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387" w:rsidRPr="005360C6" w:rsidRDefault="00D13387">
      <w:pPr>
        <w:spacing w:line="560" w:lineRule="exact"/>
        <w:jc w:val="center"/>
        <w:rPr>
          <w:rFonts w:ascii="Times New Roman" w:eastAsia="方正小标宋简体" w:hAnsi="方正小标宋简体" w:cs="Times New Roman"/>
          <w:sz w:val="44"/>
          <w:szCs w:val="44"/>
        </w:rPr>
      </w:pPr>
    </w:p>
    <w:p w:rsidR="00D13387" w:rsidRPr="005360C6" w:rsidRDefault="003B517E">
      <w:pPr>
        <w:spacing w:line="560" w:lineRule="exact"/>
        <w:jc w:val="center"/>
        <w:rPr>
          <w:rFonts w:ascii="Times New Roman" w:eastAsia="方正小标宋简体" w:hAnsi="Times New Roman" w:cs="Times New Roman"/>
          <w:sz w:val="44"/>
          <w:szCs w:val="44"/>
        </w:rPr>
      </w:pPr>
      <w:r w:rsidRPr="005360C6">
        <w:rPr>
          <w:rFonts w:ascii="Times New Roman" w:eastAsia="方正小标宋简体" w:hAnsi="方正小标宋简体" w:cs="Times New Roman"/>
          <w:sz w:val="44"/>
          <w:szCs w:val="44"/>
        </w:rPr>
        <w:t>中共宁县委机构编制委员会办公室</w:t>
      </w:r>
    </w:p>
    <w:p w:rsidR="00D13387" w:rsidRPr="005360C6" w:rsidRDefault="003B517E">
      <w:pPr>
        <w:spacing w:line="560" w:lineRule="exact"/>
        <w:jc w:val="center"/>
        <w:rPr>
          <w:rFonts w:ascii="Times New Roman" w:eastAsia="方正小标宋简体" w:hAnsi="Times New Roman" w:cs="Times New Roman"/>
          <w:sz w:val="44"/>
          <w:szCs w:val="44"/>
        </w:rPr>
      </w:pPr>
      <w:r w:rsidRPr="005360C6">
        <w:rPr>
          <w:rFonts w:ascii="Times New Roman" w:eastAsia="方正小标宋简体" w:hAnsi="Times New Roman" w:cs="Times New Roman"/>
          <w:sz w:val="44"/>
          <w:szCs w:val="44"/>
        </w:rPr>
        <w:t>202</w:t>
      </w:r>
      <w:r w:rsidRPr="005360C6">
        <w:rPr>
          <w:rFonts w:ascii="Times New Roman" w:eastAsia="方正小标宋简体" w:hAnsi="Times New Roman" w:cs="Times New Roman" w:hint="eastAsia"/>
          <w:sz w:val="44"/>
          <w:szCs w:val="44"/>
        </w:rPr>
        <w:t>2</w:t>
      </w:r>
      <w:r w:rsidRPr="005360C6">
        <w:rPr>
          <w:rFonts w:ascii="Times New Roman" w:eastAsia="方正小标宋简体" w:hAnsi="方正小标宋简体" w:cs="Times New Roman"/>
          <w:sz w:val="44"/>
          <w:szCs w:val="44"/>
        </w:rPr>
        <w:t>年度整体支出绩效自评报告</w:t>
      </w:r>
    </w:p>
    <w:p w:rsidR="00D13387" w:rsidRPr="005360C6" w:rsidRDefault="00D13387">
      <w:pPr>
        <w:spacing w:line="560" w:lineRule="exact"/>
        <w:jc w:val="center"/>
        <w:rPr>
          <w:rFonts w:ascii="Times New Roman" w:eastAsia="方正小标宋简体" w:hAnsi="Times New Roman" w:cs="Times New Roman"/>
          <w:sz w:val="44"/>
          <w:szCs w:val="44"/>
        </w:rPr>
      </w:pPr>
    </w:p>
    <w:p w:rsidR="00D13387" w:rsidRPr="005360C6" w:rsidRDefault="003B517E">
      <w:pPr>
        <w:spacing w:line="560" w:lineRule="exact"/>
        <w:ind w:firstLineChars="200" w:firstLine="640"/>
        <w:rPr>
          <w:rFonts w:ascii="Times New Roman" w:eastAsia="仿宋_GB2312" w:hAnsi="Times New Roman" w:cs="Times New Roman"/>
          <w:sz w:val="32"/>
          <w:szCs w:val="32"/>
        </w:rPr>
      </w:pPr>
      <w:r w:rsidRPr="005360C6">
        <w:rPr>
          <w:rFonts w:ascii="Times New Roman" w:eastAsia="仿宋_GB2312" w:hAnsi="Times New Roman" w:cs="Times New Roman"/>
          <w:sz w:val="32"/>
          <w:szCs w:val="32"/>
        </w:rPr>
        <w:t>为切实做好资金绩效自评工作</w:t>
      </w:r>
      <w:r w:rsidRPr="005360C6">
        <w:rPr>
          <w:rFonts w:ascii="Times New Roman" w:eastAsia="仿宋_GB2312" w:hAnsi="Times New Roman" w:cs="Times New Roman"/>
          <w:sz w:val="32"/>
          <w:szCs w:val="32"/>
        </w:rPr>
        <w:t>,</w:t>
      </w:r>
      <w:r w:rsidRPr="005360C6">
        <w:rPr>
          <w:rFonts w:ascii="Times New Roman" w:eastAsia="仿宋_GB2312" w:hAnsi="Times New Roman" w:cs="Times New Roman"/>
          <w:sz w:val="32"/>
          <w:szCs w:val="32"/>
        </w:rPr>
        <w:t>根据财政预算绩效管理要求，现就我单位</w:t>
      </w:r>
      <w:r w:rsidRPr="005360C6">
        <w:rPr>
          <w:rFonts w:ascii="Times New Roman" w:eastAsia="仿宋_GB2312" w:hAnsi="Times New Roman" w:cs="Times New Roman"/>
          <w:sz w:val="32"/>
          <w:szCs w:val="32"/>
        </w:rPr>
        <w:t>202</w:t>
      </w:r>
      <w:r w:rsidRPr="005360C6">
        <w:rPr>
          <w:rFonts w:ascii="Times New Roman" w:eastAsia="仿宋_GB2312" w:hAnsi="Times New Roman" w:cs="Times New Roman" w:hint="eastAsia"/>
          <w:sz w:val="32"/>
          <w:szCs w:val="32"/>
        </w:rPr>
        <w:t>2</w:t>
      </w:r>
      <w:r w:rsidRPr="005360C6">
        <w:rPr>
          <w:rFonts w:ascii="Times New Roman" w:eastAsia="仿宋_GB2312" w:hAnsi="Times New Roman" w:cs="Times New Roman"/>
          <w:sz w:val="32"/>
          <w:szCs w:val="32"/>
        </w:rPr>
        <w:t>年整体支出绩效自评如下：</w:t>
      </w:r>
    </w:p>
    <w:p w:rsidR="00D13387" w:rsidRPr="005360C6" w:rsidRDefault="003B517E">
      <w:pPr>
        <w:overflowPunct w:val="0"/>
        <w:spacing w:line="560" w:lineRule="exact"/>
        <w:ind w:firstLineChars="200" w:firstLine="640"/>
        <w:rPr>
          <w:rFonts w:ascii="Times New Roman" w:hAnsi="Times New Roman" w:cs="Times New Roman"/>
          <w:sz w:val="32"/>
          <w:szCs w:val="32"/>
        </w:rPr>
      </w:pPr>
      <w:r w:rsidRPr="005360C6">
        <w:rPr>
          <w:rFonts w:ascii="Times New Roman" w:eastAsia="黑体" w:hAnsi="Times New Roman" w:cs="Times New Roman"/>
          <w:kern w:val="0"/>
          <w:sz w:val="32"/>
          <w:szCs w:val="32"/>
        </w:rPr>
        <w:t>一、部门概况</w:t>
      </w:r>
      <w:r w:rsidRPr="005360C6">
        <w:rPr>
          <w:rFonts w:ascii="Times New Roman" w:eastAsia="黑体" w:hAnsi="Times New Roman" w:cs="Times New Roman"/>
          <w:kern w:val="0"/>
          <w:sz w:val="32"/>
          <w:szCs w:val="32"/>
        </w:rPr>
        <w:t xml:space="preserve"> </w:t>
      </w:r>
    </w:p>
    <w:p w:rsidR="00D13387" w:rsidRPr="005360C6" w:rsidRDefault="003B517E">
      <w:pPr>
        <w:overflowPunct w:val="0"/>
        <w:spacing w:line="560" w:lineRule="exact"/>
        <w:ind w:firstLineChars="200" w:firstLine="643"/>
        <w:rPr>
          <w:rFonts w:ascii="Times New Roman" w:eastAsia="仿宋_GB2312" w:hAnsi="Times New Roman" w:cs="Times New Roman"/>
          <w:b/>
          <w:kern w:val="0"/>
          <w:sz w:val="32"/>
          <w:szCs w:val="32"/>
        </w:rPr>
      </w:pPr>
      <w:r w:rsidRPr="005360C6">
        <w:rPr>
          <w:rFonts w:ascii="Times New Roman" w:eastAsia="仿宋_GB2312" w:hAnsi="仿宋_GB2312" w:cs="Times New Roman"/>
          <w:b/>
          <w:kern w:val="0"/>
          <w:sz w:val="32"/>
          <w:szCs w:val="32"/>
        </w:rPr>
        <w:t>（一）部门主要职责职能，组织架构、人员及资产等基本情况</w:t>
      </w:r>
    </w:p>
    <w:p w:rsidR="00D13387" w:rsidRPr="005360C6" w:rsidRDefault="003B517E">
      <w:pPr>
        <w:overflowPunct w:val="0"/>
        <w:spacing w:line="560" w:lineRule="exact"/>
        <w:ind w:firstLineChars="200" w:firstLine="640"/>
        <w:rPr>
          <w:rFonts w:ascii="Times New Roman" w:eastAsia="仿宋_GB2312" w:hAnsi="Times New Roman" w:cs="Times New Roman"/>
          <w:sz w:val="32"/>
          <w:szCs w:val="32"/>
        </w:rPr>
      </w:pPr>
      <w:r w:rsidRPr="005360C6">
        <w:rPr>
          <w:rFonts w:ascii="Times New Roman" w:eastAsia="仿宋_GB2312" w:hAnsi="Times New Roman" w:cs="Times New Roman"/>
          <w:sz w:val="32"/>
          <w:szCs w:val="32"/>
        </w:rPr>
        <w:t>1.</w:t>
      </w:r>
      <w:r w:rsidRPr="005360C6">
        <w:rPr>
          <w:rFonts w:ascii="Times New Roman" w:eastAsia="仿宋_GB2312" w:hAnsi="Times New Roman" w:cs="Times New Roman"/>
          <w:sz w:val="32"/>
          <w:szCs w:val="32"/>
        </w:rPr>
        <w:t>主要职责是：</w:t>
      </w:r>
    </w:p>
    <w:p w:rsidR="00D13387" w:rsidRPr="005360C6" w:rsidRDefault="003B517E">
      <w:pPr>
        <w:spacing w:line="560" w:lineRule="exact"/>
        <w:ind w:firstLineChars="200" w:firstLine="640"/>
        <w:rPr>
          <w:rFonts w:ascii="Times New Roman" w:eastAsia="仿宋_GB2312" w:hAnsi="Times New Roman" w:cs="Times New Roman"/>
          <w:sz w:val="32"/>
          <w:szCs w:val="32"/>
          <w:shd w:val="clear" w:color="auto" w:fill="FFFFFF"/>
        </w:rPr>
      </w:pPr>
      <w:r w:rsidRPr="005360C6">
        <w:rPr>
          <w:rFonts w:ascii="Times New Roman" w:eastAsia="仿宋_GB2312" w:hAnsi="Times New Roman" w:cs="Times New Roman"/>
          <w:sz w:val="32"/>
          <w:szCs w:val="32"/>
          <w:shd w:val="clear" w:color="auto" w:fill="FFFFFF"/>
        </w:rPr>
        <w:t>（</w:t>
      </w:r>
      <w:r w:rsidRPr="005360C6">
        <w:rPr>
          <w:rFonts w:ascii="Times New Roman" w:eastAsia="仿宋_GB2312" w:hAnsi="Times New Roman" w:cs="Times New Roman"/>
          <w:sz w:val="32"/>
          <w:szCs w:val="32"/>
          <w:shd w:val="clear" w:color="auto" w:fill="FFFFFF"/>
        </w:rPr>
        <w:t>1</w:t>
      </w:r>
      <w:r w:rsidRPr="005360C6">
        <w:rPr>
          <w:rFonts w:ascii="Times New Roman" w:eastAsia="仿宋_GB2312" w:hAnsi="Times New Roman" w:cs="Times New Roman"/>
          <w:sz w:val="32"/>
          <w:szCs w:val="32"/>
          <w:shd w:val="clear" w:color="auto" w:fill="FFFFFF"/>
        </w:rPr>
        <w:t>）贯彻执行中央、省、市有关行政管理体制和机构改革以及机构编制管理的方针政策和法律法规，组织起草有关规范性文件草案并督促落实。</w:t>
      </w:r>
    </w:p>
    <w:p w:rsidR="00D13387" w:rsidRPr="005360C6" w:rsidRDefault="003B517E">
      <w:pPr>
        <w:spacing w:line="560" w:lineRule="exact"/>
        <w:ind w:firstLineChars="200" w:firstLine="640"/>
        <w:rPr>
          <w:rFonts w:ascii="Times New Roman" w:eastAsia="仿宋_GB2312" w:hAnsi="Times New Roman" w:cs="Times New Roman"/>
          <w:sz w:val="32"/>
          <w:szCs w:val="32"/>
          <w:shd w:val="clear" w:color="auto" w:fill="FFFFFF"/>
        </w:rPr>
      </w:pPr>
      <w:r w:rsidRPr="005360C6">
        <w:rPr>
          <w:rFonts w:ascii="Times New Roman" w:eastAsia="仿宋_GB2312" w:hAnsi="Times New Roman" w:cs="Times New Roman"/>
          <w:sz w:val="32"/>
          <w:szCs w:val="32"/>
          <w:shd w:val="clear" w:color="auto" w:fill="FFFFFF"/>
        </w:rPr>
        <w:t>（</w:t>
      </w:r>
      <w:r w:rsidRPr="005360C6">
        <w:rPr>
          <w:rFonts w:ascii="Times New Roman" w:eastAsia="仿宋_GB2312" w:hAnsi="Times New Roman" w:cs="Times New Roman"/>
          <w:sz w:val="32"/>
          <w:szCs w:val="32"/>
          <w:shd w:val="clear" w:color="auto" w:fill="FFFFFF"/>
        </w:rPr>
        <w:t>2</w:t>
      </w:r>
      <w:r w:rsidRPr="005360C6">
        <w:rPr>
          <w:rFonts w:ascii="Times New Roman" w:eastAsia="仿宋_GB2312" w:hAnsi="Times New Roman" w:cs="Times New Roman"/>
          <w:sz w:val="32"/>
          <w:szCs w:val="32"/>
          <w:shd w:val="clear" w:color="auto" w:fill="FFFFFF"/>
        </w:rPr>
        <w:t>）负责全县行政管理体制改革的组织实施工作，研究拟定全县行政管理体制和机构改革的总体方案及其实施意见，指导、协调全县各级行政管理体制和机构改革工作。</w:t>
      </w:r>
    </w:p>
    <w:p w:rsidR="00D13387" w:rsidRPr="005360C6" w:rsidRDefault="003B517E">
      <w:pPr>
        <w:spacing w:line="560" w:lineRule="exact"/>
        <w:ind w:firstLineChars="200" w:firstLine="640"/>
        <w:rPr>
          <w:rFonts w:ascii="Times New Roman" w:eastAsia="仿宋_GB2312" w:hAnsi="Times New Roman" w:cs="Times New Roman"/>
          <w:sz w:val="32"/>
          <w:szCs w:val="32"/>
          <w:shd w:val="clear" w:color="auto" w:fill="FFFFFF"/>
        </w:rPr>
      </w:pPr>
      <w:r w:rsidRPr="005360C6">
        <w:rPr>
          <w:rFonts w:ascii="Times New Roman" w:eastAsia="仿宋_GB2312" w:hAnsi="Times New Roman" w:cs="Times New Roman"/>
          <w:sz w:val="32"/>
          <w:szCs w:val="32"/>
          <w:shd w:val="clear" w:color="auto" w:fill="FFFFFF"/>
        </w:rPr>
        <w:t>（</w:t>
      </w:r>
      <w:r w:rsidRPr="005360C6">
        <w:rPr>
          <w:rFonts w:ascii="Times New Roman" w:eastAsia="仿宋_GB2312" w:hAnsi="Times New Roman" w:cs="Times New Roman"/>
          <w:sz w:val="32"/>
          <w:szCs w:val="32"/>
          <w:shd w:val="clear" w:color="auto" w:fill="FFFFFF"/>
        </w:rPr>
        <w:t>3</w:t>
      </w:r>
      <w:r w:rsidRPr="005360C6">
        <w:rPr>
          <w:rFonts w:ascii="Times New Roman" w:eastAsia="仿宋_GB2312" w:hAnsi="Times New Roman" w:cs="Times New Roman"/>
          <w:sz w:val="32"/>
          <w:szCs w:val="32"/>
          <w:shd w:val="clear" w:color="auto" w:fill="FFFFFF"/>
        </w:rPr>
        <w:t>）负责全县党政机关，人大、政协机关，各人民团体机关及事业单位的机构编制管理工作；提出全县副科级以上行政机构设置方案。</w:t>
      </w:r>
    </w:p>
    <w:p w:rsidR="00D13387" w:rsidRPr="005360C6" w:rsidRDefault="003B517E">
      <w:pPr>
        <w:spacing w:line="560" w:lineRule="exact"/>
        <w:ind w:firstLineChars="200" w:firstLine="640"/>
        <w:rPr>
          <w:rFonts w:ascii="Times New Roman" w:eastAsia="仿宋_GB2312" w:hAnsi="Times New Roman" w:cs="Times New Roman"/>
          <w:sz w:val="32"/>
          <w:szCs w:val="32"/>
          <w:shd w:val="clear" w:color="auto" w:fill="FFFFFF"/>
        </w:rPr>
      </w:pPr>
      <w:r w:rsidRPr="005360C6">
        <w:rPr>
          <w:rFonts w:ascii="Times New Roman" w:eastAsia="仿宋_GB2312" w:hAnsi="Times New Roman" w:cs="Times New Roman"/>
          <w:sz w:val="32"/>
          <w:szCs w:val="32"/>
          <w:shd w:val="clear" w:color="auto" w:fill="FFFFFF"/>
        </w:rPr>
        <w:t>（</w:t>
      </w:r>
      <w:r w:rsidRPr="005360C6">
        <w:rPr>
          <w:rFonts w:ascii="Times New Roman" w:eastAsia="仿宋_GB2312" w:hAnsi="Times New Roman" w:cs="Times New Roman"/>
          <w:sz w:val="32"/>
          <w:szCs w:val="32"/>
          <w:shd w:val="clear" w:color="auto" w:fill="FFFFFF"/>
        </w:rPr>
        <w:t>4</w:t>
      </w:r>
      <w:r w:rsidRPr="005360C6">
        <w:rPr>
          <w:rFonts w:ascii="Times New Roman" w:eastAsia="仿宋_GB2312" w:hAnsi="Times New Roman" w:cs="Times New Roman"/>
          <w:sz w:val="32"/>
          <w:szCs w:val="32"/>
          <w:shd w:val="clear" w:color="auto" w:fill="FFFFFF"/>
        </w:rPr>
        <w:t>）审核县委、县政府和县人大、县政协、各人民团体机关的主要职责、内设机构和人员编制的方案。</w:t>
      </w:r>
    </w:p>
    <w:p w:rsidR="00D13387" w:rsidRPr="005360C6" w:rsidRDefault="003B517E">
      <w:pPr>
        <w:spacing w:line="560" w:lineRule="exact"/>
        <w:ind w:firstLineChars="200" w:firstLine="640"/>
        <w:rPr>
          <w:rFonts w:ascii="Times New Roman" w:eastAsia="仿宋_GB2312" w:hAnsi="Times New Roman" w:cs="Times New Roman"/>
          <w:sz w:val="32"/>
          <w:szCs w:val="32"/>
          <w:shd w:val="clear" w:color="auto" w:fill="FFFFFF"/>
        </w:rPr>
      </w:pPr>
      <w:r w:rsidRPr="005360C6">
        <w:rPr>
          <w:rFonts w:ascii="Times New Roman" w:eastAsia="仿宋_GB2312" w:hAnsi="Times New Roman" w:cs="Times New Roman"/>
          <w:sz w:val="32"/>
          <w:szCs w:val="32"/>
          <w:shd w:val="clear" w:color="auto" w:fill="FFFFFF"/>
        </w:rPr>
        <w:t>（</w:t>
      </w:r>
      <w:r w:rsidRPr="005360C6">
        <w:rPr>
          <w:rFonts w:ascii="Times New Roman" w:eastAsia="仿宋_GB2312" w:hAnsi="Times New Roman" w:cs="Times New Roman"/>
          <w:sz w:val="32"/>
          <w:szCs w:val="32"/>
          <w:shd w:val="clear" w:color="auto" w:fill="FFFFFF"/>
        </w:rPr>
        <w:t>5</w:t>
      </w:r>
      <w:r w:rsidRPr="005360C6">
        <w:rPr>
          <w:rFonts w:ascii="Times New Roman" w:eastAsia="仿宋_GB2312" w:hAnsi="Times New Roman" w:cs="Times New Roman"/>
          <w:sz w:val="32"/>
          <w:szCs w:val="32"/>
          <w:shd w:val="clear" w:color="auto" w:fill="FFFFFF"/>
        </w:rPr>
        <w:t>）协调县委各部门、县政府各部门、县委部门与县政府</w:t>
      </w:r>
      <w:r w:rsidRPr="005360C6">
        <w:rPr>
          <w:rFonts w:ascii="Times New Roman" w:eastAsia="仿宋_GB2312" w:hAnsi="Times New Roman" w:cs="Times New Roman"/>
          <w:sz w:val="32"/>
          <w:szCs w:val="32"/>
          <w:shd w:val="clear" w:color="auto" w:fill="FFFFFF"/>
        </w:rPr>
        <w:lastRenderedPageBreak/>
        <w:t>部门之间以及县与乡镇的职责分工。</w:t>
      </w:r>
    </w:p>
    <w:p w:rsidR="00D13387" w:rsidRPr="005360C6" w:rsidRDefault="003B517E">
      <w:pPr>
        <w:spacing w:line="560" w:lineRule="exact"/>
        <w:ind w:firstLineChars="200" w:firstLine="640"/>
        <w:rPr>
          <w:rFonts w:ascii="Times New Roman" w:eastAsia="仿宋_GB2312" w:hAnsi="Times New Roman" w:cs="Times New Roman"/>
          <w:sz w:val="32"/>
          <w:szCs w:val="32"/>
          <w:shd w:val="clear" w:color="auto" w:fill="FFFFFF"/>
        </w:rPr>
      </w:pPr>
      <w:r w:rsidRPr="005360C6">
        <w:rPr>
          <w:rFonts w:ascii="Times New Roman" w:eastAsia="仿宋_GB2312" w:hAnsi="Times New Roman" w:cs="Times New Roman"/>
          <w:sz w:val="32"/>
          <w:szCs w:val="32"/>
          <w:shd w:val="clear" w:color="auto" w:fill="FFFFFF"/>
        </w:rPr>
        <w:t>（</w:t>
      </w:r>
      <w:r w:rsidRPr="005360C6">
        <w:rPr>
          <w:rFonts w:ascii="Times New Roman" w:eastAsia="仿宋_GB2312" w:hAnsi="Times New Roman" w:cs="Times New Roman"/>
          <w:sz w:val="32"/>
          <w:szCs w:val="32"/>
          <w:shd w:val="clear" w:color="auto" w:fill="FFFFFF"/>
        </w:rPr>
        <w:t>6</w:t>
      </w:r>
      <w:r w:rsidRPr="005360C6">
        <w:rPr>
          <w:rFonts w:ascii="Times New Roman" w:eastAsia="仿宋_GB2312" w:hAnsi="Times New Roman" w:cs="Times New Roman"/>
          <w:sz w:val="32"/>
          <w:szCs w:val="32"/>
          <w:shd w:val="clear" w:color="auto" w:fill="FFFFFF"/>
        </w:rPr>
        <w:t>）提出乡镇党政机关的机构设置与调整方案，指导乡镇机关的</w:t>
      </w:r>
      <w:r w:rsidRPr="005360C6">
        <w:rPr>
          <w:rFonts w:ascii="Times New Roman" w:eastAsia="仿宋_GB2312" w:hAnsi="Times New Roman" w:cs="Times New Roman"/>
          <w:sz w:val="32"/>
          <w:szCs w:val="32"/>
          <w:shd w:val="clear" w:color="auto" w:fill="FFFFFF"/>
        </w:rPr>
        <w:t>机构改革工作。</w:t>
      </w:r>
    </w:p>
    <w:p w:rsidR="00D13387" w:rsidRPr="005360C6" w:rsidRDefault="003B517E">
      <w:pPr>
        <w:spacing w:line="560" w:lineRule="exact"/>
        <w:ind w:firstLineChars="200" w:firstLine="640"/>
        <w:rPr>
          <w:rFonts w:ascii="Times New Roman" w:eastAsia="仿宋_GB2312" w:hAnsi="Times New Roman" w:cs="Times New Roman"/>
          <w:sz w:val="32"/>
          <w:szCs w:val="32"/>
          <w:shd w:val="clear" w:color="auto" w:fill="FFFFFF"/>
        </w:rPr>
      </w:pPr>
      <w:r w:rsidRPr="005360C6">
        <w:rPr>
          <w:rFonts w:ascii="Times New Roman" w:eastAsia="仿宋_GB2312" w:hAnsi="Times New Roman" w:cs="Times New Roman"/>
          <w:sz w:val="32"/>
          <w:szCs w:val="32"/>
          <w:shd w:val="clear" w:color="auto" w:fill="FFFFFF"/>
        </w:rPr>
        <w:t>（</w:t>
      </w:r>
      <w:r w:rsidRPr="005360C6">
        <w:rPr>
          <w:rFonts w:ascii="Times New Roman" w:eastAsia="仿宋_GB2312" w:hAnsi="Times New Roman" w:cs="Times New Roman"/>
          <w:sz w:val="32"/>
          <w:szCs w:val="32"/>
          <w:shd w:val="clear" w:color="auto" w:fill="FFFFFF"/>
        </w:rPr>
        <w:t>7</w:t>
      </w:r>
      <w:r w:rsidRPr="005360C6">
        <w:rPr>
          <w:rFonts w:ascii="Times New Roman" w:eastAsia="仿宋_GB2312" w:hAnsi="Times New Roman" w:cs="Times New Roman"/>
          <w:sz w:val="32"/>
          <w:szCs w:val="32"/>
          <w:shd w:val="clear" w:color="auto" w:fill="FFFFFF"/>
        </w:rPr>
        <w:t>）研究拟定全县事业单位管理体制和机构改革方案并组织实施；负责贯彻执行事业单位机构编制标准和管理办法；审核县委、县政府直属事业单位的主要职责、内设机构和人员编制方案；审核全县事业单位的设置并按规定报批副科级及以上事业单位的设置。</w:t>
      </w:r>
    </w:p>
    <w:p w:rsidR="00D13387" w:rsidRPr="005360C6" w:rsidRDefault="003B517E">
      <w:pPr>
        <w:spacing w:line="560" w:lineRule="exact"/>
        <w:ind w:firstLineChars="200" w:firstLine="640"/>
        <w:rPr>
          <w:rFonts w:ascii="Times New Roman" w:eastAsia="仿宋_GB2312" w:hAnsi="Times New Roman" w:cs="Times New Roman"/>
          <w:sz w:val="32"/>
          <w:szCs w:val="32"/>
          <w:shd w:val="clear" w:color="auto" w:fill="FFFFFF"/>
        </w:rPr>
      </w:pPr>
      <w:r w:rsidRPr="005360C6">
        <w:rPr>
          <w:rFonts w:ascii="Times New Roman" w:eastAsia="仿宋_GB2312" w:hAnsi="Times New Roman" w:cs="Times New Roman"/>
          <w:sz w:val="32"/>
          <w:szCs w:val="32"/>
          <w:shd w:val="clear" w:color="auto" w:fill="FFFFFF"/>
        </w:rPr>
        <w:t>（</w:t>
      </w:r>
      <w:r w:rsidRPr="005360C6">
        <w:rPr>
          <w:rFonts w:ascii="Times New Roman" w:eastAsia="仿宋_GB2312" w:hAnsi="Times New Roman" w:cs="Times New Roman"/>
          <w:sz w:val="32"/>
          <w:szCs w:val="32"/>
          <w:shd w:val="clear" w:color="auto" w:fill="FFFFFF"/>
        </w:rPr>
        <w:t>8</w:t>
      </w:r>
      <w:r w:rsidRPr="005360C6">
        <w:rPr>
          <w:rFonts w:ascii="Times New Roman" w:eastAsia="仿宋_GB2312" w:hAnsi="Times New Roman" w:cs="Times New Roman"/>
          <w:sz w:val="32"/>
          <w:szCs w:val="32"/>
          <w:shd w:val="clear" w:color="auto" w:fill="FFFFFF"/>
        </w:rPr>
        <w:t>）负责贯彻落实事业单位法人登记管理工作的政策、法规，承担全县事业单位法人登记、年审和监督管理等工作；承办本级事业单位登记管理的行政复议、行政诉讼工作。</w:t>
      </w:r>
    </w:p>
    <w:p w:rsidR="00D13387" w:rsidRPr="005360C6" w:rsidRDefault="003B517E">
      <w:pPr>
        <w:spacing w:line="560" w:lineRule="exact"/>
        <w:ind w:firstLineChars="200" w:firstLine="640"/>
        <w:rPr>
          <w:rFonts w:ascii="Times New Roman" w:eastAsia="仿宋_GB2312" w:hAnsi="Times New Roman" w:cs="Times New Roman"/>
          <w:sz w:val="32"/>
          <w:szCs w:val="32"/>
          <w:shd w:val="clear" w:color="auto" w:fill="FFFFFF"/>
        </w:rPr>
      </w:pPr>
      <w:r w:rsidRPr="005360C6">
        <w:rPr>
          <w:rFonts w:ascii="Times New Roman" w:eastAsia="仿宋_GB2312" w:hAnsi="Times New Roman" w:cs="Times New Roman"/>
          <w:sz w:val="32"/>
          <w:szCs w:val="32"/>
          <w:shd w:val="clear" w:color="auto" w:fill="FFFFFF"/>
        </w:rPr>
        <w:t>（</w:t>
      </w:r>
      <w:r w:rsidRPr="005360C6">
        <w:rPr>
          <w:rFonts w:ascii="Times New Roman" w:eastAsia="仿宋_GB2312" w:hAnsi="Times New Roman" w:cs="Times New Roman"/>
          <w:sz w:val="32"/>
          <w:szCs w:val="32"/>
          <w:shd w:val="clear" w:color="auto" w:fill="FFFFFF"/>
        </w:rPr>
        <w:t>9</w:t>
      </w:r>
      <w:r w:rsidRPr="005360C6">
        <w:rPr>
          <w:rFonts w:ascii="Times New Roman" w:eastAsia="仿宋_GB2312" w:hAnsi="Times New Roman" w:cs="Times New Roman"/>
          <w:sz w:val="32"/>
          <w:szCs w:val="32"/>
          <w:shd w:val="clear" w:color="auto" w:fill="FFFFFF"/>
        </w:rPr>
        <w:t>）负责全县机关、编办直接管理机构编制的群众团体等机构编制的群众团体等机构统一社会信用代码赋码工作。</w:t>
      </w:r>
    </w:p>
    <w:p w:rsidR="00D13387" w:rsidRPr="005360C6" w:rsidRDefault="003B517E">
      <w:pPr>
        <w:spacing w:line="560" w:lineRule="exact"/>
        <w:ind w:firstLineChars="200" w:firstLine="640"/>
        <w:rPr>
          <w:rFonts w:ascii="Times New Roman" w:eastAsia="仿宋_GB2312" w:hAnsi="Times New Roman" w:cs="Times New Roman"/>
          <w:sz w:val="32"/>
          <w:szCs w:val="32"/>
          <w:shd w:val="clear" w:color="auto" w:fill="FFFFFF"/>
        </w:rPr>
      </w:pPr>
      <w:r w:rsidRPr="005360C6">
        <w:rPr>
          <w:rFonts w:ascii="Times New Roman" w:eastAsia="仿宋_GB2312" w:hAnsi="Times New Roman" w:cs="Times New Roman"/>
          <w:sz w:val="32"/>
          <w:szCs w:val="32"/>
          <w:shd w:val="clear" w:color="auto" w:fill="FFFFFF"/>
        </w:rPr>
        <w:t>（</w:t>
      </w:r>
      <w:r w:rsidRPr="005360C6">
        <w:rPr>
          <w:rFonts w:ascii="Times New Roman" w:eastAsia="仿宋_GB2312" w:hAnsi="Times New Roman" w:cs="Times New Roman"/>
          <w:sz w:val="32"/>
          <w:szCs w:val="32"/>
          <w:shd w:val="clear" w:color="auto" w:fill="FFFFFF"/>
        </w:rPr>
        <w:t>1</w:t>
      </w:r>
      <w:r w:rsidRPr="005360C6">
        <w:rPr>
          <w:rFonts w:ascii="Times New Roman" w:eastAsia="仿宋_GB2312" w:hAnsi="Times New Roman" w:cs="Times New Roman"/>
          <w:sz w:val="32"/>
          <w:szCs w:val="32"/>
          <w:shd w:val="clear" w:color="auto" w:fill="FFFFFF"/>
        </w:rPr>
        <w:t>0</w:t>
      </w:r>
      <w:r w:rsidRPr="005360C6">
        <w:rPr>
          <w:rFonts w:ascii="Times New Roman" w:eastAsia="仿宋_GB2312" w:hAnsi="Times New Roman" w:cs="Times New Roman"/>
          <w:sz w:val="32"/>
          <w:szCs w:val="32"/>
          <w:shd w:val="clear" w:color="auto" w:fill="FFFFFF"/>
        </w:rPr>
        <w:t>）负责全县各级行政管理体制和机构改革方案、事业单位管理体制和机构改革方案以及机构编制政策法规的执行情况的监督检查，按照有关规定，对机构编制方面的违规违纪问题调查核实并提出处理意见；开展有关改革方案落实情况与单位</w:t>
      </w:r>
      <w:r w:rsidRPr="005360C6">
        <w:rPr>
          <w:rFonts w:ascii="Times New Roman" w:eastAsia="仿宋_GB2312" w:hAnsi="Times New Roman" w:cs="Times New Roman"/>
          <w:sz w:val="32"/>
          <w:szCs w:val="32"/>
          <w:shd w:val="clear" w:color="auto" w:fill="FFFFFF"/>
        </w:rPr>
        <w:t>“</w:t>
      </w:r>
      <w:r w:rsidRPr="005360C6">
        <w:rPr>
          <w:rFonts w:ascii="Times New Roman" w:eastAsia="仿宋_GB2312" w:hAnsi="Times New Roman" w:cs="Times New Roman"/>
          <w:sz w:val="32"/>
          <w:szCs w:val="32"/>
          <w:shd w:val="clear" w:color="auto" w:fill="FFFFFF"/>
        </w:rPr>
        <w:t>三定</w:t>
      </w:r>
      <w:r w:rsidRPr="005360C6">
        <w:rPr>
          <w:rFonts w:ascii="Times New Roman" w:eastAsia="仿宋_GB2312" w:hAnsi="Times New Roman" w:cs="Times New Roman"/>
          <w:sz w:val="32"/>
          <w:szCs w:val="32"/>
          <w:shd w:val="clear" w:color="auto" w:fill="FFFFFF"/>
        </w:rPr>
        <w:t>”</w:t>
      </w:r>
      <w:r w:rsidRPr="005360C6">
        <w:rPr>
          <w:rFonts w:ascii="Times New Roman" w:eastAsia="仿宋_GB2312" w:hAnsi="Times New Roman" w:cs="Times New Roman"/>
          <w:sz w:val="32"/>
          <w:szCs w:val="32"/>
          <w:shd w:val="clear" w:color="auto" w:fill="FFFFFF"/>
        </w:rPr>
        <w:t>规定执行情况评估工作。</w:t>
      </w:r>
    </w:p>
    <w:p w:rsidR="00D13387" w:rsidRPr="005360C6" w:rsidRDefault="003B517E">
      <w:pPr>
        <w:spacing w:line="560" w:lineRule="exact"/>
        <w:ind w:firstLineChars="200" w:firstLine="640"/>
        <w:rPr>
          <w:rFonts w:ascii="Times New Roman" w:eastAsia="仿宋_GB2312" w:hAnsi="Times New Roman" w:cs="Times New Roman"/>
          <w:sz w:val="32"/>
          <w:szCs w:val="32"/>
          <w:shd w:val="clear" w:color="auto" w:fill="FFFFFF"/>
        </w:rPr>
      </w:pPr>
      <w:r w:rsidRPr="005360C6">
        <w:rPr>
          <w:rFonts w:ascii="Times New Roman" w:eastAsia="仿宋_GB2312" w:hAnsi="Times New Roman" w:cs="Times New Roman"/>
          <w:sz w:val="32"/>
          <w:szCs w:val="32"/>
          <w:shd w:val="clear" w:color="auto" w:fill="FFFFFF"/>
        </w:rPr>
        <w:t>（</w:t>
      </w:r>
      <w:r w:rsidRPr="005360C6">
        <w:rPr>
          <w:rFonts w:ascii="Times New Roman" w:eastAsia="仿宋_GB2312" w:hAnsi="Times New Roman" w:cs="Times New Roman"/>
          <w:sz w:val="32"/>
          <w:szCs w:val="32"/>
          <w:shd w:val="clear" w:color="auto" w:fill="FFFFFF"/>
        </w:rPr>
        <w:t>11</w:t>
      </w:r>
      <w:r w:rsidRPr="005360C6">
        <w:rPr>
          <w:rFonts w:ascii="Times New Roman" w:eastAsia="仿宋_GB2312" w:hAnsi="Times New Roman" w:cs="Times New Roman"/>
          <w:sz w:val="32"/>
          <w:szCs w:val="32"/>
          <w:shd w:val="clear" w:color="auto" w:fill="FFFFFF"/>
        </w:rPr>
        <w:t>）负责全县机关和事业单位机构编制</w:t>
      </w:r>
      <w:r w:rsidRPr="005360C6">
        <w:rPr>
          <w:rFonts w:ascii="Times New Roman" w:eastAsia="仿宋_GB2312" w:hAnsi="Times New Roman" w:cs="Times New Roman"/>
          <w:sz w:val="32"/>
          <w:szCs w:val="32"/>
          <w:shd w:val="clear" w:color="auto" w:fill="FFFFFF"/>
        </w:rPr>
        <w:t>“</w:t>
      </w:r>
      <w:r w:rsidRPr="005360C6">
        <w:rPr>
          <w:rFonts w:ascii="Times New Roman" w:eastAsia="仿宋_GB2312" w:hAnsi="Times New Roman" w:cs="Times New Roman"/>
          <w:sz w:val="32"/>
          <w:szCs w:val="32"/>
          <w:shd w:val="clear" w:color="auto" w:fill="FFFFFF"/>
        </w:rPr>
        <w:t>实名制</w:t>
      </w:r>
      <w:r w:rsidRPr="005360C6">
        <w:rPr>
          <w:rFonts w:ascii="Times New Roman" w:eastAsia="仿宋_GB2312" w:hAnsi="Times New Roman" w:cs="Times New Roman"/>
          <w:sz w:val="32"/>
          <w:szCs w:val="32"/>
          <w:shd w:val="clear" w:color="auto" w:fill="FFFFFF"/>
        </w:rPr>
        <w:t>”</w:t>
      </w:r>
      <w:r w:rsidRPr="005360C6">
        <w:rPr>
          <w:rFonts w:ascii="Times New Roman" w:eastAsia="仿宋_GB2312" w:hAnsi="Times New Roman" w:cs="Times New Roman"/>
          <w:sz w:val="32"/>
          <w:szCs w:val="32"/>
          <w:shd w:val="clear" w:color="auto" w:fill="FFFFFF"/>
        </w:rPr>
        <w:t>管理工作；负责全县机关、参照公务员法管理事业单位人员招录及全县事业单位人员招聘（募）机构编制审核及人员调配中有关机构编制使用的前置审核工作；负责全县财政统一发放工资机构编制审核工</w:t>
      </w:r>
      <w:r w:rsidRPr="005360C6">
        <w:rPr>
          <w:rFonts w:ascii="Times New Roman" w:eastAsia="仿宋_GB2312" w:hAnsi="Times New Roman" w:cs="Times New Roman"/>
          <w:sz w:val="32"/>
          <w:szCs w:val="32"/>
          <w:shd w:val="clear" w:color="auto" w:fill="FFFFFF"/>
        </w:rPr>
        <w:lastRenderedPageBreak/>
        <w:t>作；负责参照公务员法管理事业单位职责审核工</w:t>
      </w:r>
      <w:r w:rsidRPr="005360C6">
        <w:rPr>
          <w:rFonts w:ascii="Times New Roman" w:eastAsia="仿宋_GB2312" w:hAnsi="Times New Roman" w:cs="Times New Roman"/>
          <w:sz w:val="32"/>
          <w:szCs w:val="32"/>
          <w:shd w:val="clear" w:color="auto" w:fill="FFFFFF"/>
        </w:rPr>
        <w:t>作；负责指导规范全县机关事业单位和其他非营利性单位网上名称工作。</w:t>
      </w:r>
    </w:p>
    <w:p w:rsidR="00D13387" w:rsidRPr="005360C6" w:rsidRDefault="003B517E">
      <w:pPr>
        <w:spacing w:line="560" w:lineRule="exact"/>
        <w:ind w:firstLineChars="200" w:firstLine="640"/>
        <w:rPr>
          <w:rFonts w:ascii="Times New Roman" w:eastAsia="仿宋_GB2312" w:hAnsi="Times New Roman" w:cs="Times New Roman"/>
          <w:sz w:val="32"/>
          <w:szCs w:val="32"/>
          <w:shd w:val="clear" w:color="auto" w:fill="FFFFFF"/>
        </w:rPr>
      </w:pPr>
      <w:r w:rsidRPr="005360C6">
        <w:rPr>
          <w:rFonts w:ascii="Times New Roman" w:eastAsia="仿宋_GB2312" w:hAnsi="Times New Roman" w:cs="Times New Roman"/>
          <w:sz w:val="32"/>
          <w:szCs w:val="32"/>
          <w:shd w:val="clear" w:color="auto" w:fill="FFFFFF"/>
        </w:rPr>
        <w:t>（</w:t>
      </w:r>
      <w:r w:rsidRPr="005360C6">
        <w:rPr>
          <w:rFonts w:ascii="Times New Roman" w:eastAsia="仿宋_GB2312" w:hAnsi="Times New Roman" w:cs="Times New Roman"/>
          <w:sz w:val="32"/>
          <w:szCs w:val="32"/>
          <w:shd w:val="clear" w:color="auto" w:fill="FFFFFF"/>
        </w:rPr>
        <w:t>12</w:t>
      </w:r>
      <w:r w:rsidRPr="005360C6">
        <w:rPr>
          <w:rFonts w:ascii="Times New Roman" w:eastAsia="仿宋_GB2312" w:hAnsi="Times New Roman" w:cs="Times New Roman"/>
          <w:sz w:val="32"/>
          <w:szCs w:val="32"/>
          <w:shd w:val="clear" w:color="auto" w:fill="FFFFFF"/>
        </w:rPr>
        <w:t>）完成县委、县政府、县委机构编制委员会和市委编办交办的其他工作。</w:t>
      </w:r>
    </w:p>
    <w:p w:rsidR="00D13387" w:rsidRPr="005360C6" w:rsidRDefault="003B517E">
      <w:pPr>
        <w:overflowPunct w:val="0"/>
        <w:spacing w:line="560" w:lineRule="exact"/>
        <w:ind w:firstLineChars="200" w:firstLine="640"/>
        <w:rPr>
          <w:rFonts w:ascii="Times New Roman" w:eastAsia="仿宋_GB2312" w:hAnsi="Times New Roman" w:cs="Times New Roman"/>
          <w:sz w:val="32"/>
          <w:szCs w:val="32"/>
        </w:rPr>
      </w:pPr>
      <w:r w:rsidRPr="005360C6">
        <w:rPr>
          <w:rFonts w:ascii="Times New Roman" w:eastAsia="仿宋_GB2312" w:hAnsi="Times New Roman" w:cs="Times New Roman"/>
          <w:sz w:val="32"/>
          <w:szCs w:val="32"/>
        </w:rPr>
        <w:t>我单位的内设机构有综合股、机构编制管理股、机构编制监督检查室、登记股（加挂宁县事业单位登记管理局牌子），现有</w:t>
      </w:r>
      <w:r w:rsidRPr="005360C6">
        <w:rPr>
          <w:rFonts w:ascii="Times New Roman" w:eastAsia="仿宋_GB2312" w:hAnsi="Times New Roman" w:cs="Times New Roman"/>
          <w:spacing w:val="11"/>
          <w:sz w:val="32"/>
          <w:szCs w:val="32"/>
        </w:rPr>
        <w:t>行政编制</w:t>
      </w:r>
      <w:r w:rsidRPr="005360C6">
        <w:rPr>
          <w:rFonts w:ascii="Times New Roman" w:eastAsia="仿宋_GB2312" w:hAnsi="Times New Roman" w:cs="Times New Roman" w:hint="eastAsia"/>
          <w:spacing w:val="11"/>
          <w:sz w:val="32"/>
          <w:szCs w:val="32"/>
        </w:rPr>
        <w:t>8</w:t>
      </w:r>
      <w:r w:rsidRPr="005360C6">
        <w:rPr>
          <w:rFonts w:ascii="Times New Roman" w:eastAsia="仿宋_GB2312" w:hAnsi="Times New Roman" w:cs="Times New Roman"/>
          <w:spacing w:val="11"/>
          <w:sz w:val="32"/>
          <w:szCs w:val="32"/>
        </w:rPr>
        <w:t>名。</w:t>
      </w:r>
      <w:r w:rsidRPr="005360C6">
        <w:rPr>
          <w:rFonts w:ascii="Times New Roman" w:eastAsia="仿宋_GB2312" w:hAnsi="Times New Roman" w:cs="Times New Roman"/>
          <w:sz w:val="32"/>
          <w:szCs w:val="32"/>
        </w:rPr>
        <w:t>其中主任</w:t>
      </w:r>
      <w:r w:rsidRPr="005360C6">
        <w:rPr>
          <w:rFonts w:ascii="Times New Roman" w:eastAsia="仿宋_GB2312" w:hAnsi="Times New Roman" w:cs="Times New Roman"/>
          <w:sz w:val="32"/>
          <w:szCs w:val="32"/>
        </w:rPr>
        <w:t>1</w:t>
      </w:r>
      <w:r w:rsidRPr="005360C6">
        <w:rPr>
          <w:rFonts w:ascii="Times New Roman" w:eastAsia="仿宋_GB2312" w:hAnsi="Times New Roman" w:cs="Times New Roman"/>
          <w:sz w:val="32"/>
          <w:szCs w:val="32"/>
        </w:rPr>
        <w:t>名，副主任</w:t>
      </w:r>
      <w:r w:rsidRPr="005360C6">
        <w:rPr>
          <w:rFonts w:ascii="Times New Roman" w:eastAsia="仿宋_GB2312" w:hAnsi="Times New Roman" w:cs="Times New Roman"/>
          <w:sz w:val="32"/>
          <w:szCs w:val="32"/>
        </w:rPr>
        <w:t>2</w:t>
      </w:r>
      <w:r w:rsidRPr="005360C6">
        <w:rPr>
          <w:rFonts w:ascii="Times New Roman" w:eastAsia="仿宋_GB2312" w:hAnsi="Times New Roman" w:cs="Times New Roman"/>
          <w:sz w:val="32"/>
          <w:szCs w:val="32"/>
        </w:rPr>
        <w:t>名。下设事业单位宁县机构编制电子政务中心，事业编制</w:t>
      </w:r>
      <w:r w:rsidRPr="005360C6">
        <w:rPr>
          <w:rFonts w:ascii="Times New Roman" w:eastAsia="仿宋_GB2312" w:hAnsi="Times New Roman" w:cs="Times New Roman"/>
          <w:sz w:val="32"/>
          <w:szCs w:val="32"/>
        </w:rPr>
        <w:t>9</w:t>
      </w:r>
      <w:r w:rsidRPr="005360C6">
        <w:rPr>
          <w:rFonts w:ascii="Times New Roman" w:eastAsia="仿宋_GB2312" w:hAnsi="Times New Roman" w:cs="Times New Roman"/>
          <w:sz w:val="32"/>
          <w:szCs w:val="32"/>
        </w:rPr>
        <w:t>名，其中主任</w:t>
      </w:r>
      <w:r w:rsidRPr="005360C6">
        <w:rPr>
          <w:rFonts w:ascii="Times New Roman" w:eastAsia="仿宋_GB2312" w:hAnsi="Times New Roman" w:cs="Times New Roman"/>
          <w:sz w:val="32"/>
          <w:szCs w:val="32"/>
        </w:rPr>
        <w:t>1</w:t>
      </w:r>
      <w:r w:rsidRPr="005360C6">
        <w:rPr>
          <w:rFonts w:ascii="Times New Roman" w:eastAsia="仿宋_GB2312" w:hAnsi="Times New Roman" w:cs="Times New Roman"/>
          <w:sz w:val="32"/>
          <w:szCs w:val="32"/>
        </w:rPr>
        <w:t>名。现实有</w:t>
      </w:r>
      <w:r w:rsidRPr="005360C6">
        <w:rPr>
          <w:rFonts w:ascii="Times New Roman" w:eastAsia="仿宋_GB2312" w:hAnsi="Times New Roman" w:cs="Times New Roman"/>
          <w:sz w:val="32"/>
          <w:szCs w:val="32"/>
        </w:rPr>
        <w:t>1</w:t>
      </w:r>
      <w:r w:rsidRPr="005360C6">
        <w:rPr>
          <w:rFonts w:ascii="Times New Roman" w:eastAsia="仿宋_GB2312" w:hAnsi="Times New Roman" w:cs="Times New Roman" w:hint="eastAsia"/>
          <w:sz w:val="32"/>
          <w:szCs w:val="32"/>
        </w:rPr>
        <w:t>4</w:t>
      </w:r>
      <w:r w:rsidRPr="005360C6">
        <w:rPr>
          <w:rFonts w:ascii="Times New Roman" w:eastAsia="仿宋_GB2312" w:hAnsi="Times New Roman" w:cs="Times New Roman"/>
          <w:sz w:val="32"/>
          <w:szCs w:val="32"/>
        </w:rPr>
        <w:t>人。</w:t>
      </w:r>
    </w:p>
    <w:p w:rsidR="00D13387" w:rsidRPr="005360C6" w:rsidRDefault="003B517E">
      <w:pPr>
        <w:overflowPunct w:val="0"/>
        <w:spacing w:line="560" w:lineRule="exact"/>
        <w:ind w:firstLineChars="200" w:firstLine="640"/>
        <w:rPr>
          <w:rFonts w:ascii="Times New Roman" w:eastAsia="仿宋_GB2312" w:hAnsi="Times New Roman" w:cs="Times New Roman"/>
          <w:sz w:val="32"/>
          <w:szCs w:val="32"/>
        </w:rPr>
      </w:pPr>
      <w:r w:rsidRPr="005360C6">
        <w:rPr>
          <w:rFonts w:ascii="Times New Roman" w:eastAsia="仿宋_GB2312" w:hAnsi="Times New Roman" w:cs="Times New Roman"/>
          <w:sz w:val="32"/>
          <w:szCs w:val="32"/>
        </w:rPr>
        <w:t>202</w:t>
      </w:r>
      <w:r w:rsidRPr="005360C6">
        <w:rPr>
          <w:rFonts w:ascii="Times New Roman" w:eastAsia="仿宋_GB2312" w:hAnsi="Times New Roman" w:cs="Times New Roman" w:hint="eastAsia"/>
          <w:sz w:val="32"/>
          <w:szCs w:val="32"/>
        </w:rPr>
        <w:t>2</w:t>
      </w:r>
      <w:r w:rsidRPr="005360C6">
        <w:rPr>
          <w:rFonts w:ascii="Times New Roman" w:eastAsia="仿宋_GB2312" w:hAnsi="Times New Roman" w:cs="Times New Roman"/>
          <w:sz w:val="32"/>
          <w:szCs w:val="32"/>
        </w:rPr>
        <w:t>年末我单位资产总额</w:t>
      </w:r>
      <w:r w:rsidRPr="005360C6">
        <w:rPr>
          <w:rFonts w:ascii="Times New Roman" w:eastAsia="仿宋_GB2312" w:hAnsi="Times New Roman" w:cs="Times New Roman" w:hint="eastAsia"/>
          <w:sz w:val="32"/>
          <w:szCs w:val="32"/>
        </w:rPr>
        <w:t>285189</w:t>
      </w:r>
      <w:r w:rsidRPr="005360C6">
        <w:rPr>
          <w:rFonts w:ascii="Times New Roman" w:eastAsia="仿宋_GB2312" w:hAnsi="Times New Roman" w:cs="Times New Roman"/>
          <w:sz w:val="32"/>
          <w:szCs w:val="32"/>
        </w:rPr>
        <w:t>.00</w:t>
      </w:r>
      <w:r w:rsidRPr="005360C6">
        <w:rPr>
          <w:rFonts w:ascii="Times New Roman" w:eastAsia="仿宋_GB2312" w:hAnsi="Times New Roman" w:cs="Times New Roman"/>
          <w:sz w:val="32"/>
          <w:szCs w:val="32"/>
        </w:rPr>
        <w:t>元，其中固定资产</w:t>
      </w:r>
      <w:r w:rsidRPr="005360C6">
        <w:rPr>
          <w:rFonts w:ascii="Times New Roman" w:eastAsia="仿宋_GB2312" w:hAnsi="Times New Roman" w:cs="Times New Roman" w:hint="eastAsia"/>
          <w:sz w:val="32"/>
          <w:szCs w:val="32"/>
        </w:rPr>
        <w:t>285189</w:t>
      </w:r>
      <w:r w:rsidRPr="005360C6">
        <w:rPr>
          <w:rFonts w:ascii="Times New Roman" w:eastAsia="仿宋_GB2312" w:hAnsi="Times New Roman" w:cs="Times New Roman"/>
          <w:sz w:val="32"/>
          <w:szCs w:val="32"/>
        </w:rPr>
        <w:t>.00</w:t>
      </w:r>
      <w:r w:rsidRPr="005360C6">
        <w:rPr>
          <w:rFonts w:ascii="Times New Roman" w:eastAsia="仿宋_GB2312" w:hAnsi="Times New Roman" w:cs="Times New Roman"/>
          <w:sz w:val="32"/>
          <w:szCs w:val="32"/>
        </w:rPr>
        <w:t>元。</w:t>
      </w:r>
    </w:p>
    <w:p w:rsidR="00D13387" w:rsidRPr="005360C6" w:rsidRDefault="003B517E">
      <w:pPr>
        <w:overflowPunct w:val="0"/>
        <w:spacing w:line="560" w:lineRule="exact"/>
        <w:ind w:firstLineChars="200" w:firstLine="643"/>
        <w:rPr>
          <w:rFonts w:ascii="Times New Roman" w:eastAsia="仿宋_GB2312" w:hAnsi="Times New Roman" w:cs="Times New Roman"/>
          <w:b/>
          <w:kern w:val="0"/>
          <w:sz w:val="32"/>
          <w:szCs w:val="32"/>
        </w:rPr>
      </w:pPr>
      <w:r w:rsidRPr="005360C6">
        <w:rPr>
          <w:rFonts w:ascii="Times New Roman" w:eastAsia="仿宋_GB2312" w:hAnsi="仿宋_GB2312" w:cs="Times New Roman"/>
          <w:b/>
          <w:kern w:val="0"/>
          <w:sz w:val="32"/>
          <w:szCs w:val="32"/>
        </w:rPr>
        <w:t>（二）部门履职总体目标、工作任务</w:t>
      </w:r>
    </w:p>
    <w:p w:rsidR="00D13387" w:rsidRPr="005360C6" w:rsidRDefault="003B517E">
      <w:pPr>
        <w:overflowPunct w:val="0"/>
        <w:spacing w:line="560" w:lineRule="exact"/>
        <w:ind w:firstLineChars="200" w:firstLine="640"/>
        <w:rPr>
          <w:rFonts w:ascii="Times New Roman" w:eastAsia="仿宋_GB2312" w:hAnsi="Times New Roman" w:cs="Times New Roman"/>
          <w:sz w:val="32"/>
          <w:szCs w:val="32"/>
        </w:rPr>
      </w:pPr>
      <w:r w:rsidRPr="005360C6">
        <w:rPr>
          <w:rFonts w:ascii="Times New Roman" w:eastAsia="仿宋_GB2312" w:hAnsi="Times New Roman" w:cs="Times New Roman"/>
          <w:sz w:val="32"/>
          <w:szCs w:val="32"/>
        </w:rPr>
        <w:t>202</w:t>
      </w:r>
      <w:r w:rsidRPr="005360C6">
        <w:rPr>
          <w:rFonts w:ascii="Times New Roman" w:eastAsia="仿宋_GB2312" w:hAnsi="Times New Roman" w:cs="Times New Roman" w:hint="eastAsia"/>
          <w:sz w:val="32"/>
          <w:szCs w:val="32"/>
        </w:rPr>
        <w:t>2</w:t>
      </w:r>
      <w:r w:rsidRPr="005360C6">
        <w:rPr>
          <w:rFonts w:ascii="Times New Roman" w:eastAsia="仿宋_GB2312" w:hAnsi="Times New Roman" w:cs="Times New Roman"/>
          <w:sz w:val="32"/>
          <w:szCs w:val="32"/>
        </w:rPr>
        <w:t>年，县委编办坚持以习近平新时代中国特色社会主义思想为指导，</w:t>
      </w:r>
      <w:r w:rsidRPr="005360C6">
        <w:rPr>
          <w:rFonts w:ascii="Times New Roman" w:eastAsia="仿宋_GB2312" w:hAnsi="Times New Roman" w:cs="Times New Roman"/>
          <w:sz w:val="32"/>
          <w:szCs w:val="32"/>
          <w:shd w:val="clear" w:color="auto" w:fill="FFFFFF"/>
        </w:rPr>
        <w:t>全面完成了</w:t>
      </w:r>
      <w:r w:rsidRPr="005360C6">
        <w:rPr>
          <w:rFonts w:ascii="Times New Roman" w:eastAsia="仿宋_GB2312" w:hAnsi="Times New Roman" w:cs="Times New Roman" w:hint="eastAsia"/>
          <w:sz w:val="32"/>
          <w:szCs w:val="32"/>
          <w:shd w:val="clear" w:color="auto" w:fill="FFFFFF"/>
        </w:rPr>
        <w:t>人员编制使用效益评估、行政管理体制改革、历史遗留问题解决</w:t>
      </w:r>
      <w:r w:rsidRPr="005360C6">
        <w:rPr>
          <w:rFonts w:ascii="Times New Roman" w:eastAsia="仿宋_GB2312" w:hAnsi="Times New Roman" w:cs="Times New Roman"/>
          <w:sz w:val="32"/>
          <w:szCs w:val="32"/>
          <w:shd w:val="clear" w:color="auto" w:fill="FFFFFF"/>
        </w:rPr>
        <w:t>和县委安排部署的各项工作任务，为我县发展提供了机制体制保障</w:t>
      </w:r>
      <w:r w:rsidRPr="005360C6">
        <w:rPr>
          <w:rFonts w:ascii="Times New Roman" w:eastAsia="仿宋_GB2312" w:hAnsi="Times New Roman" w:cs="Times New Roman"/>
          <w:sz w:val="32"/>
          <w:szCs w:val="32"/>
        </w:rPr>
        <w:t>。</w:t>
      </w:r>
    </w:p>
    <w:p w:rsidR="00D13387" w:rsidRPr="005360C6" w:rsidRDefault="003B517E">
      <w:pPr>
        <w:overflowPunct w:val="0"/>
        <w:spacing w:line="560" w:lineRule="exact"/>
        <w:ind w:firstLineChars="200" w:firstLine="643"/>
        <w:rPr>
          <w:rFonts w:ascii="Times New Roman" w:eastAsia="仿宋_GB2312" w:hAnsi="Times New Roman" w:cs="Times New Roman"/>
          <w:b/>
          <w:kern w:val="0"/>
          <w:sz w:val="32"/>
          <w:szCs w:val="32"/>
        </w:rPr>
      </w:pPr>
      <w:r w:rsidRPr="005360C6">
        <w:rPr>
          <w:rFonts w:ascii="Times New Roman" w:eastAsia="仿宋_GB2312" w:hAnsi="仿宋_GB2312" w:cs="Times New Roman"/>
          <w:b/>
          <w:kern w:val="0"/>
          <w:sz w:val="32"/>
          <w:szCs w:val="32"/>
        </w:rPr>
        <w:t>（三）部门年度整体支出绩效目标</w:t>
      </w:r>
    </w:p>
    <w:p w:rsidR="00D13387" w:rsidRPr="005360C6" w:rsidRDefault="003B517E">
      <w:pPr>
        <w:spacing w:line="560" w:lineRule="exact"/>
        <w:ind w:firstLineChars="200" w:firstLine="643"/>
        <w:rPr>
          <w:rFonts w:ascii="仿宋_GB2312" w:eastAsia="仿宋_GB2312"/>
          <w:b/>
          <w:bCs/>
          <w:sz w:val="32"/>
          <w:szCs w:val="32"/>
        </w:rPr>
      </w:pPr>
      <w:r w:rsidRPr="005360C6">
        <w:rPr>
          <w:rFonts w:ascii="Times New Roman" w:eastAsia="仿宋_GB2312" w:hAnsi="Times New Roman" w:cs="Times New Roman"/>
          <w:b/>
          <w:sz w:val="32"/>
          <w:szCs w:val="32"/>
          <w:shd w:val="clear" w:color="auto" w:fill="FFFFFF"/>
        </w:rPr>
        <w:t>支出情况。</w:t>
      </w:r>
      <w:r w:rsidRPr="005360C6">
        <w:rPr>
          <w:rFonts w:ascii="仿宋_GB2312" w:eastAsia="仿宋_GB2312" w:hint="eastAsia"/>
          <w:sz w:val="32"/>
          <w:szCs w:val="32"/>
        </w:rPr>
        <w:t>202</w:t>
      </w:r>
      <w:r w:rsidRPr="005360C6">
        <w:rPr>
          <w:rFonts w:ascii="仿宋_GB2312" w:eastAsia="仿宋_GB2312" w:hint="eastAsia"/>
          <w:sz w:val="32"/>
          <w:szCs w:val="32"/>
        </w:rPr>
        <w:t>2</w:t>
      </w:r>
      <w:r w:rsidRPr="005360C6">
        <w:rPr>
          <w:rFonts w:ascii="仿宋_GB2312" w:eastAsia="仿宋_GB2312" w:hint="eastAsia"/>
          <w:sz w:val="32"/>
          <w:szCs w:val="32"/>
        </w:rPr>
        <w:t>年总支出</w:t>
      </w:r>
      <w:r w:rsidRPr="005360C6">
        <w:rPr>
          <w:rFonts w:ascii="仿宋_GB2312" w:eastAsia="仿宋_GB2312" w:hint="eastAsia"/>
          <w:sz w:val="32"/>
          <w:szCs w:val="32"/>
        </w:rPr>
        <w:t>177.42</w:t>
      </w:r>
      <w:r w:rsidRPr="005360C6">
        <w:rPr>
          <w:rFonts w:ascii="仿宋_GB2312" w:eastAsia="仿宋_GB2312" w:hint="eastAsia"/>
          <w:sz w:val="32"/>
          <w:szCs w:val="32"/>
        </w:rPr>
        <w:t>万元。基本支出</w:t>
      </w:r>
      <w:r w:rsidRPr="005360C6">
        <w:rPr>
          <w:rFonts w:ascii="仿宋_GB2312" w:eastAsia="仿宋_GB2312" w:hint="eastAsia"/>
          <w:sz w:val="32"/>
          <w:szCs w:val="32"/>
        </w:rPr>
        <w:t>176.42</w:t>
      </w:r>
      <w:r w:rsidRPr="005360C6">
        <w:rPr>
          <w:rFonts w:ascii="仿宋_GB2312" w:eastAsia="仿宋_GB2312" w:hint="eastAsia"/>
          <w:sz w:val="32"/>
          <w:szCs w:val="32"/>
        </w:rPr>
        <w:t>万元，占总支出</w:t>
      </w:r>
      <w:r w:rsidRPr="005360C6">
        <w:rPr>
          <w:rFonts w:ascii="仿宋_GB2312" w:eastAsia="仿宋_GB2312" w:hint="eastAsia"/>
          <w:sz w:val="32"/>
          <w:szCs w:val="32"/>
        </w:rPr>
        <w:t>99.44</w:t>
      </w:r>
      <w:r w:rsidRPr="005360C6">
        <w:rPr>
          <w:rFonts w:ascii="仿宋_GB2312" w:eastAsia="仿宋_GB2312" w:hint="eastAsia"/>
          <w:sz w:val="32"/>
          <w:szCs w:val="32"/>
        </w:rPr>
        <w:t>%</w:t>
      </w:r>
      <w:r w:rsidRPr="005360C6">
        <w:rPr>
          <w:rFonts w:ascii="仿宋_GB2312" w:eastAsia="仿宋_GB2312" w:hint="eastAsia"/>
          <w:sz w:val="32"/>
          <w:szCs w:val="32"/>
        </w:rPr>
        <w:t>（其中：工资福利支出</w:t>
      </w:r>
      <w:r w:rsidRPr="005360C6">
        <w:rPr>
          <w:rFonts w:ascii="仿宋_GB2312" w:eastAsia="仿宋_GB2312" w:hint="eastAsia"/>
          <w:b/>
          <w:bCs/>
          <w:sz w:val="32"/>
          <w:szCs w:val="32"/>
        </w:rPr>
        <w:t>160.85</w:t>
      </w:r>
      <w:r w:rsidRPr="005360C6">
        <w:rPr>
          <w:rFonts w:ascii="仿宋_GB2312" w:eastAsia="仿宋_GB2312" w:hint="eastAsia"/>
          <w:b/>
          <w:bCs/>
          <w:sz w:val="32"/>
          <w:szCs w:val="32"/>
        </w:rPr>
        <w:t>万</w:t>
      </w:r>
      <w:r w:rsidRPr="005360C6">
        <w:rPr>
          <w:rFonts w:ascii="仿宋_GB2312" w:eastAsia="仿宋_GB2312" w:hint="eastAsia"/>
          <w:sz w:val="32"/>
          <w:szCs w:val="32"/>
        </w:rPr>
        <w:t>元，占基本支出的</w:t>
      </w:r>
      <w:r w:rsidRPr="005360C6">
        <w:rPr>
          <w:rFonts w:ascii="仿宋_GB2312" w:eastAsia="仿宋_GB2312" w:hint="eastAsia"/>
          <w:b/>
          <w:bCs/>
          <w:sz w:val="32"/>
          <w:szCs w:val="32"/>
        </w:rPr>
        <w:t>90.66</w:t>
      </w:r>
      <w:r w:rsidRPr="005360C6">
        <w:rPr>
          <w:rFonts w:ascii="仿宋_GB2312" w:eastAsia="仿宋_GB2312" w:hint="eastAsia"/>
          <w:sz w:val="32"/>
          <w:szCs w:val="32"/>
        </w:rPr>
        <w:t>%</w:t>
      </w:r>
      <w:r w:rsidRPr="005360C6">
        <w:rPr>
          <w:rFonts w:ascii="仿宋_GB2312" w:eastAsia="仿宋_GB2312" w:hint="eastAsia"/>
          <w:sz w:val="32"/>
          <w:szCs w:val="32"/>
        </w:rPr>
        <w:t>；商品和服务支出</w:t>
      </w:r>
      <w:r w:rsidRPr="005360C6">
        <w:rPr>
          <w:rFonts w:ascii="仿宋_GB2312" w:eastAsia="仿宋_GB2312" w:hint="eastAsia"/>
          <w:b/>
          <w:bCs/>
          <w:sz w:val="32"/>
          <w:szCs w:val="32"/>
        </w:rPr>
        <w:t>12.62</w:t>
      </w:r>
      <w:r w:rsidRPr="005360C6">
        <w:rPr>
          <w:rFonts w:ascii="仿宋_GB2312" w:eastAsia="仿宋_GB2312" w:hint="eastAsia"/>
          <w:b/>
          <w:bCs/>
          <w:sz w:val="32"/>
          <w:szCs w:val="32"/>
        </w:rPr>
        <w:t>万</w:t>
      </w:r>
      <w:r w:rsidRPr="005360C6">
        <w:rPr>
          <w:rFonts w:ascii="仿宋_GB2312" w:eastAsia="仿宋_GB2312" w:hint="eastAsia"/>
          <w:sz w:val="32"/>
          <w:szCs w:val="32"/>
        </w:rPr>
        <w:t>元，占基本支出的</w:t>
      </w:r>
      <w:r w:rsidRPr="005360C6">
        <w:rPr>
          <w:rFonts w:ascii="仿宋_GB2312" w:eastAsia="仿宋_GB2312" w:hint="eastAsia"/>
          <w:sz w:val="32"/>
          <w:szCs w:val="32"/>
        </w:rPr>
        <w:t>7.11</w:t>
      </w:r>
      <w:r w:rsidRPr="005360C6">
        <w:rPr>
          <w:rFonts w:ascii="仿宋_GB2312" w:eastAsia="仿宋_GB2312" w:hint="eastAsia"/>
          <w:sz w:val="32"/>
          <w:szCs w:val="32"/>
        </w:rPr>
        <w:t>%</w:t>
      </w:r>
      <w:r w:rsidRPr="005360C6">
        <w:rPr>
          <w:rFonts w:ascii="仿宋_GB2312" w:eastAsia="仿宋_GB2312" w:hint="eastAsia"/>
          <w:sz w:val="32"/>
          <w:szCs w:val="32"/>
        </w:rPr>
        <w:t>；对个人和家庭的补助支出</w:t>
      </w:r>
      <w:r w:rsidRPr="005360C6">
        <w:rPr>
          <w:rFonts w:ascii="仿宋_GB2312" w:eastAsia="仿宋_GB2312" w:hint="eastAsia"/>
          <w:b/>
          <w:bCs/>
          <w:sz w:val="32"/>
          <w:szCs w:val="32"/>
        </w:rPr>
        <w:t>3.72</w:t>
      </w:r>
      <w:r w:rsidRPr="005360C6">
        <w:rPr>
          <w:rFonts w:ascii="仿宋_GB2312" w:eastAsia="仿宋_GB2312" w:hint="eastAsia"/>
          <w:b/>
          <w:bCs/>
          <w:sz w:val="32"/>
          <w:szCs w:val="32"/>
        </w:rPr>
        <w:t>万</w:t>
      </w:r>
      <w:r w:rsidRPr="005360C6">
        <w:rPr>
          <w:rFonts w:ascii="仿宋_GB2312" w:eastAsia="仿宋_GB2312" w:hint="eastAsia"/>
          <w:sz w:val="32"/>
          <w:szCs w:val="32"/>
        </w:rPr>
        <w:t>元，占基本支出的</w:t>
      </w:r>
      <w:r w:rsidRPr="005360C6">
        <w:rPr>
          <w:rFonts w:ascii="仿宋_GB2312" w:eastAsia="仿宋_GB2312" w:hint="eastAsia"/>
          <w:sz w:val="32"/>
          <w:szCs w:val="32"/>
        </w:rPr>
        <w:t>2.</w:t>
      </w:r>
      <w:r w:rsidRPr="005360C6">
        <w:rPr>
          <w:rFonts w:ascii="仿宋_GB2312" w:eastAsia="仿宋_GB2312" w:hint="eastAsia"/>
          <w:sz w:val="32"/>
          <w:szCs w:val="32"/>
        </w:rPr>
        <w:t>1</w:t>
      </w:r>
      <w:r w:rsidRPr="005360C6">
        <w:rPr>
          <w:rFonts w:ascii="仿宋_GB2312" w:eastAsia="仿宋_GB2312" w:hint="eastAsia"/>
          <w:sz w:val="32"/>
          <w:szCs w:val="32"/>
        </w:rPr>
        <w:t>%</w:t>
      </w:r>
      <w:r w:rsidRPr="005360C6">
        <w:rPr>
          <w:rFonts w:ascii="仿宋_GB2312" w:eastAsia="仿宋_GB2312" w:hint="eastAsia"/>
          <w:sz w:val="32"/>
          <w:szCs w:val="32"/>
        </w:rPr>
        <w:t>；资本性支出</w:t>
      </w:r>
      <w:r w:rsidRPr="005360C6">
        <w:rPr>
          <w:rFonts w:ascii="仿宋_GB2312" w:eastAsia="仿宋_GB2312" w:hint="eastAsia"/>
          <w:sz w:val="32"/>
          <w:szCs w:val="32"/>
        </w:rPr>
        <w:t>0.23</w:t>
      </w:r>
      <w:r w:rsidRPr="005360C6">
        <w:rPr>
          <w:rFonts w:ascii="仿宋_GB2312" w:eastAsia="仿宋_GB2312" w:hint="eastAsia"/>
          <w:sz w:val="32"/>
          <w:szCs w:val="32"/>
        </w:rPr>
        <w:t>万元，占基本支出的</w:t>
      </w:r>
      <w:r w:rsidRPr="005360C6">
        <w:rPr>
          <w:rFonts w:ascii="仿宋_GB2312" w:eastAsia="仿宋_GB2312" w:hint="eastAsia"/>
          <w:sz w:val="32"/>
          <w:szCs w:val="32"/>
        </w:rPr>
        <w:t>0.13</w:t>
      </w:r>
      <w:r w:rsidRPr="005360C6">
        <w:rPr>
          <w:rFonts w:ascii="仿宋_GB2312" w:eastAsia="仿宋_GB2312" w:hint="eastAsia"/>
          <w:sz w:val="32"/>
          <w:szCs w:val="32"/>
        </w:rPr>
        <w:t>%</w:t>
      </w:r>
      <w:r w:rsidRPr="005360C6">
        <w:rPr>
          <w:rFonts w:ascii="仿宋_GB2312" w:eastAsia="仿宋_GB2312" w:hint="eastAsia"/>
          <w:sz w:val="32"/>
          <w:szCs w:val="32"/>
        </w:rPr>
        <w:t>）。</w:t>
      </w:r>
      <w:r w:rsidRPr="005360C6">
        <w:rPr>
          <w:rFonts w:ascii="仿宋_GB2312" w:eastAsia="仿宋_GB2312" w:hint="eastAsia"/>
          <w:sz w:val="32"/>
          <w:szCs w:val="32"/>
        </w:rPr>
        <w:t xml:space="preserve"> </w:t>
      </w:r>
    </w:p>
    <w:p w:rsidR="00D13387" w:rsidRPr="005360C6" w:rsidRDefault="003B517E">
      <w:pPr>
        <w:spacing w:line="560" w:lineRule="exact"/>
        <w:ind w:firstLineChars="200" w:firstLine="643"/>
        <w:rPr>
          <w:rFonts w:ascii="Times New Roman" w:eastAsia="仿宋_GB2312" w:hAnsi="Times New Roman" w:cs="Times New Roman"/>
          <w:b/>
          <w:sz w:val="32"/>
          <w:szCs w:val="32"/>
        </w:rPr>
      </w:pPr>
      <w:r w:rsidRPr="005360C6">
        <w:rPr>
          <w:rFonts w:ascii="Times New Roman" w:eastAsia="仿宋_GB2312" w:hAnsi="Times New Roman" w:cs="Times New Roman"/>
          <w:b/>
          <w:sz w:val="32"/>
          <w:szCs w:val="32"/>
        </w:rPr>
        <w:lastRenderedPageBreak/>
        <w:t>项目支出</w:t>
      </w:r>
      <w:r w:rsidRPr="005360C6">
        <w:rPr>
          <w:rFonts w:ascii="Times New Roman" w:eastAsia="仿宋_GB2312" w:hAnsi="Times New Roman" w:cs="Times New Roman"/>
          <w:sz w:val="32"/>
          <w:szCs w:val="32"/>
        </w:rPr>
        <w:t>:1</w:t>
      </w:r>
      <w:r w:rsidRPr="005360C6">
        <w:rPr>
          <w:rFonts w:ascii="Times New Roman" w:eastAsia="仿宋_GB2312" w:hAnsi="Times New Roman" w:cs="Times New Roman"/>
          <w:sz w:val="32"/>
          <w:szCs w:val="32"/>
        </w:rPr>
        <w:t>万元（其中：驻村工作队补助支出</w:t>
      </w:r>
      <w:r w:rsidRPr="005360C6">
        <w:rPr>
          <w:rFonts w:ascii="Times New Roman" w:eastAsia="仿宋_GB2312" w:hAnsi="Times New Roman" w:cs="Times New Roman"/>
          <w:b/>
          <w:bCs/>
          <w:sz w:val="32"/>
          <w:szCs w:val="32"/>
        </w:rPr>
        <w:t>1</w:t>
      </w:r>
      <w:r w:rsidRPr="005360C6">
        <w:rPr>
          <w:rFonts w:ascii="Times New Roman" w:eastAsia="仿宋_GB2312" w:hAnsi="Times New Roman" w:cs="Times New Roman"/>
          <w:b/>
          <w:bCs/>
          <w:sz w:val="32"/>
          <w:szCs w:val="32"/>
        </w:rPr>
        <w:t>万</w:t>
      </w:r>
      <w:r w:rsidRPr="005360C6">
        <w:rPr>
          <w:rFonts w:ascii="Times New Roman" w:eastAsia="仿宋_GB2312" w:hAnsi="Times New Roman" w:cs="Times New Roman"/>
          <w:sz w:val="32"/>
          <w:szCs w:val="32"/>
        </w:rPr>
        <w:t>元，占项目支出的</w:t>
      </w:r>
      <w:r w:rsidRPr="005360C6">
        <w:rPr>
          <w:rFonts w:ascii="Times New Roman" w:eastAsia="仿宋_GB2312" w:hAnsi="Times New Roman" w:cs="Times New Roman"/>
          <w:sz w:val="32"/>
          <w:szCs w:val="32"/>
        </w:rPr>
        <w:t>100%</w:t>
      </w:r>
      <w:r w:rsidRPr="005360C6">
        <w:rPr>
          <w:rFonts w:ascii="Times New Roman" w:eastAsia="仿宋_GB2312" w:hAnsi="Times New Roman" w:cs="Times New Roman"/>
          <w:sz w:val="32"/>
          <w:szCs w:val="32"/>
        </w:rPr>
        <w:t>）。</w:t>
      </w:r>
    </w:p>
    <w:p w:rsidR="00D13387" w:rsidRPr="005360C6" w:rsidRDefault="003B517E">
      <w:pPr>
        <w:overflowPunct w:val="0"/>
        <w:spacing w:line="560" w:lineRule="exact"/>
        <w:ind w:firstLineChars="200" w:firstLine="643"/>
        <w:rPr>
          <w:rFonts w:ascii="Times New Roman" w:eastAsia="仿宋_GB2312" w:hAnsi="Times New Roman" w:cs="Times New Roman"/>
          <w:b/>
          <w:kern w:val="0"/>
          <w:sz w:val="32"/>
          <w:szCs w:val="32"/>
        </w:rPr>
      </w:pPr>
      <w:r w:rsidRPr="005360C6">
        <w:rPr>
          <w:rFonts w:ascii="Times New Roman" w:eastAsia="仿宋_GB2312" w:hAnsi="仿宋_GB2312" w:cs="Times New Roman"/>
          <w:b/>
          <w:kern w:val="0"/>
          <w:sz w:val="32"/>
          <w:szCs w:val="32"/>
        </w:rPr>
        <w:t>（四）部门预算绩效管理开展情况</w:t>
      </w:r>
    </w:p>
    <w:p w:rsidR="00D13387" w:rsidRPr="005360C6" w:rsidRDefault="003B517E">
      <w:pPr>
        <w:shd w:val="clear" w:color="auto" w:fill="FFFFFF"/>
        <w:spacing w:line="560" w:lineRule="exact"/>
        <w:ind w:firstLine="640"/>
        <w:rPr>
          <w:rFonts w:ascii="Times New Roman" w:eastAsia="仿宋_GB2312" w:hAnsi="Times New Roman" w:cs="Times New Roman"/>
          <w:sz w:val="32"/>
          <w:szCs w:val="32"/>
        </w:rPr>
      </w:pPr>
      <w:r w:rsidRPr="005360C6">
        <w:rPr>
          <w:rFonts w:ascii="Times New Roman" w:eastAsia="仿宋_GB2312" w:hAnsi="Times New Roman" w:cs="Times New Roman"/>
          <w:sz w:val="32"/>
          <w:szCs w:val="32"/>
        </w:rPr>
        <w:t>202</w:t>
      </w:r>
      <w:r w:rsidRPr="005360C6">
        <w:rPr>
          <w:rFonts w:ascii="Times New Roman" w:eastAsia="仿宋_GB2312" w:hAnsi="Times New Roman" w:cs="Times New Roman" w:hint="eastAsia"/>
          <w:sz w:val="32"/>
          <w:szCs w:val="32"/>
        </w:rPr>
        <w:t>2</w:t>
      </w:r>
      <w:r w:rsidRPr="005360C6">
        <w:rPr>
          <w:rFonts w:ascii="Times New Roman" w:eastAsia="仿宋_GB2312" w:hAnsi="Times New Roman" w:cs="Times New Roman"/>
          <w:sz w:val="32"/>
          <w:szCs w:val="32"/>
        </w:rPr>
        <w:t>年我办进一步完善财务管理制度，规范收支流程，严格审批制度，严格执行各项财经管理制度，对预算资金严格控制，规范使用，年初下达预算执行率</w:t>
      </w:r>
      <w:r w:rsidRPr="005360C6">
        <w:rPr>
          <w:rFonts w:ascii="Times New Roman" w:eastAsia="仿宋_GB2312" w:hAnsi="Times New Roman" w:cs="Times New Roman"/>
          <w:sz w:val="32"/>
          <w:szCs w:val="32"/>
        </w:rPr>
        <w:t>100%</w:t>
      </w:r>
      <w:r w:rsidRPr="005360C6">
        <w:rPr>
          <w:rFonts w:ascii="Times New Roman" w:eastAsia="仿宋_GB2312" w:hAnsi="Times New Roman" w:cs="Times New Roman"/>
          <w:sz w:val="32"/>
          <w:szCs w:val="32"/>
        </w:rPr>
        <w:t>。</w:t>
      </w:r>
    </w:p>
    <w:p w:rsidR="00D13387" w:rsidRPr="005360C6" w:rsidRDefault="003B517E">
      <w:pPr>
        <w:overflowPunct w:val="0"/>
        <w:spacing w:line="560" w:lineRule="exact"/>
        <w:ind w:firstLineChars="200" w:firstLine="643"/>
        <w:rPr>
          <w:rFonts w:ascii="Times New Roman" w:eastAsia="仿宋_GB2312" w:hAnsi="Times New Roman" w:cs="Times New Roman"/>
          <w:b/>
          <w:kern w:val="0"/>
          <w:sz w:val="32"/>
          <w:szCs w:val="32"/>
        </w:rPr>
      </w:pPr>
      <w:r w:rsidRPr="005360C6">
        <w:rPr>
          <w:rFonts w:ascii="Times New Roman" w:eastAsia="仿宋_GB2312" w:hAnsi="仿宋_GB2312" w:cs="Times New Roman"/>
          <w:b/>
          <w:kern w:val="0"/>
          <w:sz w:val="32"/>
          <w:szCs w:val="32"/>
        </w:rPr>
        <w:t>（五）部门预算及执行情况</w:t>
      </w:r>
    </w:p>
    <w:p w:rsidR="00D13387" w:rsidRPr="005360C6" w:rsidRDefault="003B517E">
      <w:pPr>
        <w:spacing w:line="560" w:lineRule="exact"/>
        <w:ind w:firstLineChars="200" w:firstLine="640"/>
        <w:rPr>
          <w:rFonts w:ascii="Times New Roman" w:eastAsia="仿宋_GB2312" w:hAnsi="Times New Roman" w:cs="Times New Roman"/>
          <w:sz w:val="32"/>
          <w:szCs w:val="32"/>
        </w:rPr>
      </w:pPr>
      <w:r w:rsidRPr="005360C6">
        <w:rPr>
          <w:rFonts w:ascii="Times New Roman" w:eastAsia="仿宋_GB2312" w:hAnsi="Times New Roman" w:cs="Times New Roman"/>
          <w:sz w:val="32"/>
          <w:szCs w:val="32"/>
        </w:rPr>
        <w:t>202</w:t>
      </w:r>
      <w:r w:rsidRPr="005360C6">
        <w:rPr>
          <w:rFonts w:ascii="Times New Roman" w:eastAsia="仿宋_GB2312" w:hAnsi="Times New Roman" w:cs="Times New Roman" w:hint="eastAsia"/>
          <w:sz w:val="32"/>
          <w:szCs w:val="32"/>
        </w:rPr>
        <w:t>2</w:t>
      </w:r>
      <w:r w:rsidRPr="005360C6">
        <w:rPr>
          <w:rFonts w:ascii="Times New Roman" w:eastAsia="仿宋_GB2312" w:hAnsi="Times New Roman" w:cs="Times New Roman"/>
          <w:sz w:val="32"/>
          <w:szCs w:val="32"/>
        </w:rPr>
        <w:t>年，收入预算数</w:t>
      </w:r>
      <w:r w:rsidRPr="005360C6">
        <w:rPr>
          <w:rFonts w:ascii="Times New Roman" w:eastAsia="仿宋_GB2312" w:hAnsi="Times New Roman" w:cs="Times New Roman" w:hint="eastAsia"/>
          <w:sz w:val="32"/>
          <w:szCs w:val="32"/>
        </w:rPr>
        <w:t>109.3</w:t>
      </w:r>
      <w:r w:rsidRPr="005360C6">
        <w:rPr>
          <w:rFonts w:ascii="Times New Roman" w:eastAsia="仿宋_GB2312" w:hAnsi="Times New Roman" w:cs="Times New Roman"/>
          <w:sz w:val="32"/>
          <w:szCs w:val="32"/>
        </w:rPr>
        <w:t>万元，决算数</w:t>
      </w:r>
      <w:r w:rsidRPr="005360C6">
        <w:rPr>
          <w:rFonts w:ascii="Times New Roman" w:eastAsia="仿宋_GB2312" w:hAnsi="Times New Roman" w:cs="Times New Roman" w:hint="eastAsia"/>
          <w:sz w:val="32"/>
          <w:szCs w:val="32"/>
        </w:rPr>
        <w:t>177.42</w:t>
      </w:r>
      <w:r w:rsidRPr="005360C6">
        <w:rPr>
          <w:rFonts w:ascii="Times New Roman" w:eastAsia="仿宋_GB2312" w:hAnsi="Times New Roman" w:cs="Times New Roman"/>
          <w:sz w:val="32"/>
          <w:szCs w:val="32"/>
        </w:rPr>
        <w:t>万元；支出预算数</w:t>
      </w:r>
      <w:r w:rsidRPr="005360C6">
        <w:rPr>
          <w:rFonts w:ascii="Times New Roman" w:eastAsia="仿宋_GB2312" w:hAnsi="Times New Roman" w:cs="Times New Roman" w:hint="eastAsia"/>
          <w:sz w:val="32"/>
          <w:szCs w:val="32"/>
        </w:rPr>
        <w:t>109.3</w:t>
      </w:r>
      <w:r w:rsidRPr="005360C6">
        <w:rPr>
          <w:rFonts w:ascii="Times New Roman" w:eastAsia="仿宋_GB2312" w:hAnsi="Times New Roman" w:cs="Times New Roman"/>
          <w:sz w:val="32"/>
          <w:szCs w:val="32"/>
        </w:rPr>
        <w:t>万元，决算数</w:t>
      </w:r>
      <w:r w:rsidRPr="005360C6">
        <w:rPr>
          <w:rFonts w:ascii="Times New Roman" w:eastAsia="仿宋_GB2312" w:hAnsi="Times New Roman" w:cs="Times New Roman" w:hint="eastAsia"/>
          <w:sz w:val="32"/>
          <w:szCs w:val="32"/>
        </w:rPr>
        <w:t>177.42</w:t>
      </w:r>
      <w:r w:rsidRPr="005360C6">
        <w:rPr>
          <w:rFonts w:ascii="Times New Roman" w:eastAsia="仿宋_GB2312" w:hAnsi="Times New Roman" w:cs="Times New Roman"/>
          <w:sz w:val="32"/>
          <w:szCs w:val="32"/>
        </w:rPr>
        <w:t>万元（其中：基本支出</w:t>
      </w:r>
      <w:r w:rsidRPr="005360C6">
        <w:rPr>
          <w:rFonts w:ascii="Times New Roman" w:eastAsia="仿宋_GB2312" w:hAnsi="Times New Roman" w:cs="Times New Roman" w:hint="eastAsia"/>
          <w:sz w:val="32"/>
          <w:szCs w:val="32"/>
        </w:rPr>
        <w:t>176.42</w:t>
      </w:r>
      <w:r w:rsidRPr="005360C6">
        <w:rPr>
          <w:rFonts w:ascii="Times New Roman" w:eastAsia="仿宋_GB2312" w:hAnsi="Times New Roman" w:cs="Times New Roman"/>
          <w:sz w:val="32"/>
          <w:szCs w:val="32"/>
        </w:rPr>
        <w:t>万元，项目支出</w:t>
      </w:r>
      <w:r w:rsidRPr="005360C6">
        <w:rPr>
          <w:rFonts w:ascii="Times New Roman" w:eastAsia="仿宋_GB2312" w:hAnsi="Times New Roman" w:cs="Times New Roman"/>
          <w:sz w:val="32"/>
          <w:szCs w:val="32"/>
        </w:rPr>
        <w:t>1</w:t>
      </w:r>
      <w:r w:rsidRPr="005360C6">
        <w:rPr>
          <w:rFonts w:ascii="Times New Roman" w:eastAsia="仿宋_GB2312" w:hAnsi="Times New Roman" w:cs="Times New Roman"/>
          <w:sz w:val="32"/>
          <w:szCs w:val="32"/>
        </w:rPr>
        <w:t>万元）。</w:t>
      </w:r>
    </w:p>
    <w:p w:rsidR="00D13387" w:rsidRPr="005360C6" w:rsidRDefault="003B517E">
      <w:pPr>
        <w:spacing w:line="560" w:lineRule="exact"/>
        <w:ind w:firstLineChars="200" w:firstLine="640"/>
        <w:rPr>
          <w:rFonts w:ascii="Times New Roman" w:hAnsi="Times New Roman" w:cs="Times New Roman"/>
          <w:sz w:val="32"/>
          <w:szCs w:val="32"/>
        </w:rPr>
      </w:pPr>
      <w:r w:rsidRPr="005360C6">
        <w:rPr>
          <w:rFonts w:ascii="Times New Roman" w:eastAsia="黑体" w:hAnsi="Times New Roman" w:cs="Times New Roman"/>
          <w:kern w:val="0"/>
          <w:sz w:val="32"/>
          <w:szCs w:val="32"/>
        </w:rPr>
        <w:t>二、部门整体支出绩效实现情况</w:t>
      </w:r>
      <w:r w:rsidRPr="005360C6">
        <w:rPr>
          <w:rFonts w:ascii="Times New Roman" w:eastAsia="黑体" w:hAnsi="Times New Roman" w:cs="Times New Roman"/>
          <w:kern w:val="0"/>
          <w:sz w:val="32"/>
          <w:szCs w:val="32"/>
        </w:rPr>
        <w:t xml:space="preserve"> </w:t>
      </w:r>
    </w:p>
    <w:p w:rsidR="00D13387" w:rsidRPr="005360C6" w:rsidRDefault="003B517E">
      <w:pPr>
        <w:overflowPunct w:val="0"/>
        <w:spacing w:line="560" w:lineRule="exact"/>
        <w:ind w:firstLineChars="200" w:firstLine="643"/>
        <w:rPr>
          <w:rFonts w:ascii="Times New Roman" w:hAnsi="Times New Roman" w:cs="Times New Roman"/>
          <w:sz w:val="32"/>
          <w:szCs w:val="32"/>
        </w:rPr>
      </w:pPr>
      <w:r w:rsidRPr="005360C6">
        <w:rPr>
          <w:rFonts w:ascii="Times New Roman" w:eastAsia="仿宋_GB2312" w:hAnsi="仿宋_GB2312" w:cs="Times New Roman"/>
          <w:b/>
          <w:kern w:val="0"/>
          <w:sz w:val="32"/>
          <w:szCs w:val="32"/>
        </w:rPr>
        <w:t>（一）履职完成情况：</w:t>
      </w:r>
      <w:r w:rsidRPr="005360C6">
        <w:rPr>
          <w:rFonts w:ascii="Times New Roman" w:hAnsi="Times New Roman" w:cs="Times New Roman"/>
          <w:sz w:val="32"/>
          <w:szCs w:val="32"/>
        </w:rPr>
        <w:t xml:space="preserve"> </w:t>
      </w:r>
    </w:p>
    <w:p w:rsidR="00D13387" w:rsidRPr="005360C6" w:rsidRDefault="003B517E">
      <w:pPr>
        <w:spacing w:line="560" w:lineRule="exact"/>
        <w:ind w:firstLineChars="200" w:firstLine="640"/>
        <w:rPr>
          <w:rFonts w:ascii="Times New Roman" w:eastAsia="仿宋_GB2312" w:hAnsi="Times New Roman" w:cs="Times New Roman"/>
          <w:sz w:val="32"/>
          <w:szCs w:val="32"/>
        </w:rPr>
      </w:pPr>
      <w:r w:rsidRPr="005360C6">
        <w:rPr>
          <w:rFonts w:ascii="Times New Roman" w:eastAsia="仿宋_GB2312" w:hAnsi="Times New Roman" w:cs="Times New Roman"/>
          <w:sz w:val="32"/>
          <w:szCs w:val="32"/>
        </w:rPr>
        <w:t>202</w:t>
      </w:r>
      <w:r w:rsidRPr="005360C6">
        <w:rPr>
          <w:rFonts w:ascii="Times New Roman" w:eastAsia="仿宋_GB2312" w:hAnsi="Times New Roman" w:cs="Times New Roman" w:hint="eastAsia"/>
          <w:sz w:val="32"/>
          <w:szCs w:val="32"/>
        </w:rPr>
        <w:t>2</w:t>
      </w:r>
      <w:r w:rsidRPr="005360C6">
        <w:rPr>
          <w:rFonts w:ascii="Times New Roman" w:eastAsia="仿宋_GB2312" w:hAnsi="Times New Roman" w:cs="Times New Roman" w:hint="eastAsia"/>
          <w:sz w:val="32"/>
          <w:szCs w:val="32"/>
        </w:rPr>
        <w:t>年，我办以习近平新时代中国特色社会主义思想为指导，全面贯彻党的十九大、十九届历次全会精神、党的二十大精神和全国、全省、全市编办主任会议精神，坚持党管机构编制原则，在市委编办的精心指导下，聚焦全县中心工作，积极完善机构职能体系、巩固深化机构改革成果、扎实推进重点领域改革、着力优化机构编制资源配置等，不断推动机构编制工作高质量发展，圆满完成</w:t>
      </w:r>
      <w:r w:rsidRPr="005360C6">
        <w:rPr>
          <w:rFonts w:ascii="Times New Roman" w:eastAsia="仿宋_GB2312" w:hAnsi="Times New Roman" w:cs="Times New Roman"/>
          <w:sz w:val="32"/>
          <w:szCs w:val="32"/>
        </w:rPr>
        <w:t>2022</w:t>
      </w:r>
      <w:r w:rsidRPr="005360C6">
        <w:rPr>
          <w:rFonts w:ascii="Times New Roman" w:eastAsia="仿宋_GB2312" w:hAnsi="Times New Roman" w:cs="Times New Roman" w:hint="eastAsia"/>
          <w:sz w:val="32"/>
          <w:szCs w:val="32"/>
        </w:rPr>
        <w:t>年工作任务。</w:t>
      </w:r>
    </w:p>
    <w:p w:rsidR="00D13387" w:rsidRPr="005360C6" w:rsidRDefault="003B517E">
      <w:pPr>
        <w:shd w:val="clear" w:color="auto" w:fill="FFFFFF"/>
        <w:spacing w:line="560" w:lineRule="exact"/>
        <w:ind w:firstLineChars="200" w:firstLine="643"/>
        <w:rPr>
          <w:rFonts w:ascii="Times New Roman" w:eastAsia="楷体_GB2312" w:hAnsi="Times New Roman" w:cs="Times New Roman"/>
          <w:b/>
          <w:sz w:val="32"/>
          <w:szCs w:val="32"/>
        </w:rPr>
      </w:pPr>
      <w:r w:rsidRPr="005360C6">
        <w:rPr>
          <w:rFonts w:ascii="Times New Roman" w:eastAsia="楷体_GB2312" w:hAnsi="楷体_GB2312" w:cs="Times New Roman"/>
          <w:b/>
          <w:sz w:val="32"/>
          <w:szCs w:val="32"/>
        </w:rPr>
        <w:t>（二）履职效果情况</w:t>
      </w:r>
    </w:p>
    <w:p w:rsidR="00D13387" w:rsidRPr="005360C6" w:rsidRDefault="003B517E">
      <w:pPr>
        <w:shd w:val="clear" w:color="auto" w:fill="FFFFFF"/>
        <w:spacing w:line="560" w:lineRule="exact"/>
        <w:ind w:firstLine="640"/>
        <w:rPr>
          <w:rFonts w:ascii="Times New Roman" w:eastAsia="仿宋_GB2312" w:hAnsi="Times New Roman" w:cs="Times New Roman"/>
          <w:sz w:val="32"/>
          <w:szCs w:val="32"/>
        </w:rPr>
      </w:pPr>
      <w:r w:rsidRPr="005360C6">
        <w:rPr>
          <w:rFonts w:ascii="Times New Roman" w:eastAsia="仿宋_GB2312" w:hAnsi="Times New Roman" w:cs="Times New Roman"/>
          <w:b/>
          <w:sz w:val="32"/>
          <w:szCs w:val="32"/>
        </w:rPr>
        <w:t>1.</w:t>
      </w:r>
      <w:r w:rsidRPr="005360C6">
        <w:rPr>
          <w:rFonts w:ascii="Times New Roman" w:eastAsia="仿宋_GB2312" w:hAnsi="Times New Roman" w:cs="Times New Roman"/>
          <w:b/>
          <w:sz w:val="32"/>
          <w:szCs w:val="32"/>
        </w:rPr>
        <w:t>经济效益。</w:t>
      </w:r>
      <w:r w:rsidRPr="005360C6">
        <w:rPr>
          <w:rFonts w:ascii="Times New Roman" w:eastAsia="仿宋_GB2312" w:hAnsi="Times New Roman" w:cs="Times New Roman"/>
          <w:sz w:val="32"/>
          <w:szCs w:val="32"/>
        </w:rPr>
        <w:t>机构编制工作在县委县政府决策方面、体制机制等方面彰显作用。</w:t>
      </w:r>
    </w:p>
    <w:p w:rsidR="00D13387" w:rsidRPr="005360C6" w:rsidRDefault="003B517E">
      <w:pPr>
        <w:shd w:val="clear" w:color="auto" w:fill="FFFFFF"/>
        <w:spacing w:line="560" w:lineRule="exact"/>
        <w:ind w:firstLine="640"/>
        <w:rPr>
          <w:rFonts w:ascii="Times New Roman" w:eastAsia="仿宋_GB2312" w:hAnsi="Times New Roman" w:cs="Times New Roman"/>
          <w:sz w:val="32"/>
          <w:szCs w:val="32"/>
        </w:rPr>
      </w:pPr>
      <w:r w:rsidRPr="005360C6">
        <w:rPr>
          <w:rFonts w:ascii="Times New Roman" w:eastAsia="仿宋_GB2312" w:hAnsi="Times New Roman" w:cs="Times New Roman"/>
          <w:b/>
          <w:sz w:val="32"/>
          <w:szCs w:val="32"/>
        </w:rPr>
        <w:lastRenderedPageBreak/>
        <w:t>2.</w:t>
      </w:r>
      <w:r w:rsidRPr="005360C6">
        <w:rPr>
          <w:rFonts w:ascii="Times New Roman" w:eastAsia="仿宋_GB2312" w:hAnsi="Times New Roman" w:cs="Times New Roman"/>
          <w:b/>
          <w:sz w:val="32"/>
          <w:szCs w:val="32"/>
        </w:rPr>
        <w:t>社会效益。</w:t>
      </w:r>
      <w:r w:rsidRPr="005360C6">
        <w:rPr>
          <w:rFonts w:ascii="Times New Roman" w:eastAsia="仿宋_GB2312" w:hAnsi="Times New Roman" w:cs="Times New Roman"/>
          <w:sz w:val="32"/>
          <w:szCs w:val="32"/>
        </w:rPr>
        <w:t>机构编制宣传影响力进一步扩大。</w:t>
      </w:r>
    </w:p>
    <w:p w:rsidR="00D13387" w:rsidRPr="005360C6" w:rsidRDefault="003B517E">
      <w:pPr>
        <w:spacing w:line="560" w:lineRule="exact"/>
        <w:ind w:firstLineChars="200" w:firstLine="643"/>
        <w:rPr>
          <w:rFonts w:ascii="Times New Roman" w:eastAsia="仿宋_GB2312" w:hAnsi="Times New Roman" w:cs="Times New Roman"/>
          <w:sz w:val="32"/>
          <w:szCs w:val="32"/>
          <w:shd w:val="clear" w:color="auto" w:fill="FFFFFF"/>
        </w:rPr>
      </w:pPr>
      <w:r w:rsidRPr="005360C6">
        <w:rPr>
          <w:rFonts w:ascii="Times New Roman" w:eastAsia="仿宋_GB2312" w:hAnsi="Times New Roman" w:cs="Times New Roman"/>
          <w:b/>
          <w:sz w:val="32"/>
          <w:szCs w:val="32"/>
        </w:rPr>
        <w:t>3.</w:t>
      </w:r>
      <w:r w:rsidRPr="005360C6">
        <w:rPr>
          <w:rFonts w:ascii="Times New Roman" w:eastAsia="仿宋_GB2312" w:hAnsi="Times New Roman" w:cs="Times New Roman"/>
          <w:b/>
          <w:sz w:val="32"/>
          <w:szCs w:val="32"/>
        </w:rPr>
        <w:t>行政效能。</w:t>
      </w:r>
      <w:r w:rsidRPr="005360C6">
        <w:rPr>
          <w:rFonts w:ascii="Times New Roman" w:eastAsia="仿宋_GB2312" w:hAnsi="Times New Roman" w:cs="Times New Roman"/>
          <w:sz w:val="32"/>
          <w:szCs w:val="32"/>
        </w:rPr>
        <w:t>编办机关不断改善行政管理、严格经费及资产管理，厉行节约，提高了行政效率，降低了行政成本。</w:t>
      </w:r>
    </w:p>
    <w:p w:rsidR="00D13387" w:rsidRPr="005360C6" w:rsidRDefault="003B517E">
      <w:pPr>
        <w:spacing w:line="560" w:lineRule="exact"/>
        <w:ind w:firstLineChars="200" w:firstLine="643"/>
        <w:rPr>
          <w:rFonts w:ascii="Times New Roman" w:eastAsia="楷体_GB2312" w:hAnsi="Times New Roman" w:cs="Times New Roman"/>
          <w:b/>
          <w:sz w:val="32"/>
          <w:szCs w:val="32"/>
        </w:rPr>
      </w:pPr>
      <w:r w:rsidRPr="005360C6">
        <w:rPr>
          <w:rFonts w:ascii="Times New Roman" w:eastAsia="楷体_GB2312" w:hAnsi="楷体_GB2312" w:cs="Times New Roman"/>
          <w:b/>
          <w:sz w:val="32"/>
          <w:szCs w:val="32"/>
        </w:rPr>
        <w:t>（三）社会满意度及可持续性影响</w:t>
      </w:r>
    </w:p>
    <w:p w:rsidR="00D13387" w:rsidRPr="005360C6" w:rsidRDefault="003B517E">
      <w:pPr>
        <w:shd w:val="clear" w:color="auto" w:fill="FFFFFF"/>
        <w:spacing w:line="560" w:lineRule="exact"/>
        <w:ind w:firstLineChars="200" w:firstLine="640"/>
        <w:rPr>
          <w:rFonts w:ascii="Times New Roman" w:eastAsia="仿宋_GB2312" w:hAnsi="Times New Roman" w:cs="Times New Roman"/>
          <w:sz w:val="32"/>
          <w:szCs w:val="32"/>
        </w:rPr>
      </w:pPr>
      <w:r w:rsidRPr="005360C6">
        <w:rPr>
          <w:rFonts w:ascii="Times New Roman" w:eastAsia="仿宋_GB2312" w:hAnsi="Times New Roman" w:cs="Times New Roman"/>
          <w:sz w:val="32"/>
          <w:szCs w:val="32"/>
        </w:rPr>
        <w:t>县委编办可持续性影响继续加大，围绕县委中心工作，机构编制工作对服务发展大局能力和水平进一步提高，社会满意度明显增强。</w:t>
      </w:r>
    </w:p>
    <w:p w:rsidR="00D13387" w:rsidRPr="005360C6" w:rsidRDefault="003B517E">
      <w:pPr>
        <w:shd w:val="clear" w:color="auto" w:fill="FFFFFF"/>
        <w:spacing w:line="560" w:lineRule="exact"/>
        <w:ind w:firstLineChars="200" w:firstLine="640"/>
        <w:rPr>
          <w:rFonts w:ascii="Times New Roman" w:eastAsia="仿宋_GB2312" w:hAnsi="Times New Roman" w:cs="Times New Roman"/>
          <w:sz w:val="32"/>
          <w:szCs w:val="32"/>
        </w:rPr>
      </w:pPr>
      <w:r w:rsidRPr="005360C6">
        <w:rPr>
          <w:rFonts w:ascii="Times New Roman" w:eastAsia="黑体" w:hAnsi="黑体" w:cs="Times New Roman"/>
          <w:sz w:val="32"/>
          <w:szCs w:val="32"/>
          <w:shd w:val="clear" w:color="auto" w:fill="FFFFFF"/>
        </w:rPr>
        <w:t>三、部门整体支出绩效中存在问题及改进措施</w:t>
      </w:r>
    </w:p>
    <w:p w:rsidR="00D13387" w:rsidRPr="005360C6" w:rsidRDefault="003B517E">
      <w:pPr>
        <w:shd w:val="clear" w:color="auto" w:fill="FFFFFF"/>
        <w:spacing w:line="560" w:lineRule="exact"/>
        <w:ind w:firstLine="640"/>
        <w:rPr>
          <w:rFonts w:ascii="Times New Roman" w:eastAsia="楷体_GB2312" w:hAnsi="Times New Roman" w:cs="Times New Roman"/>
          <w:b/>
          <w:sz w:val="32"/>
          <w:szCs w:val="32"/>
        </w:rPr>
      </w:pPr>
      <w:r w:rsidRPr="005360C6">
        <w:rPr>
          <w:rFonts w:ascii="Times New Roman" w:eastAsia="楷体_GB2312" w:hAnsi="楷体_GB2312" w:cs="Times New Roman"/>
          <w:b/>
          <w:sz w:val="32"/>
          <w:szCs w:val="32"/>
        </w:rPr>
        <w:t>（一）主要问题及原因分析</w:t>
      </w:r>
    </w:p>
    <w:p w:rsidR="00D13387" w:rsidRPr="005360C6" w:rsidRDefault="003B517E">
      <w:pPr>
        <w:shd w:val="clear" w:color="auto" w:fill="FFFFFF"/>
        <w:spacing w:line="560" w:lineRule="exact"/>
        <w:ind w:firstLine="640"/>
        <w:rPr>
          <w:rFonts w:ascii="Times New Roman" w:eastAsia="仿宋_GB2312" w:hAnsi="Times New Roman" w:cs="Times New Roman"/>
          <w:sz w:val="32"/>
          <w:szCs w:val="32"/>
        </w:rPr>
      </w:pPr>
      <w:r w:rsidRPr="005360C6">
        <w:rPr>
          <w:rFonts w:ascii="Times New Roman" w:eastAsia="仿宋_GB2312" w:hAnsi="Times New Roman" w:cs="Times New Roman"/>
          <w:sz w:val="32"/>
          <w:szCs w:val="32"/>
        </w:rPr>
        <w:t>部分评价指标较为宽泛，部分资金项目效果无法量化，评价结果欠准确。</w:t>
      </w:r>
    </w:p>
    <w:p w:rsidR="00D13387" w:rsidRPr="005360C6" w:rsidRDefault="003B517E">
      <w:pPr>
        <w:shd w:val="clear" w:color="auto" w:fill="FFFFFF"/>
        <w:spacing w:line="560" w:lineRule="exact"/>
        <w:ind w:firstLineChars="150" w:firstLine="482"/>
        <w:rPr>
          <w:rFonts w:ascii="Times New Roman" w:eastAsia="楷体_GB2312" w:hAnsi="Times New Roman" w:cs="Times New Roman"/>
          <w:b/>
          <w:sz w:val="32"/>
          <w:szCs w:val="32"/>
        </w:rPr>
      </w:pPr>
      <w:r w:rsidRPr="005360C6">
        <w:rPr>
          <w:rFonts w:ascii="Times New Roman" w:eastAsia="楷体_GB2312" w:hAnsi="楷体_GB2312" w:cs="Times New Roman"/>
          <w:b/>
          <w:sz w:val="32"/>
          <w:szCs w:val="32"/>
        </w:rPr>
        <w:t>（二）改进方向和具体措施</w:t>
      </w:r>
    </w:p>
    <w:p w:rsidR="00D13387" w:rsidRPr="005360C6" w:rsidRDefault="003B517E">
      <w:pPr>
        <w:shd w:val="clear" w:color="auto" w:fill="FFFFFF"/>
        <w:spacing w:line="560" w:lineRule="exact"/>
        <w:ind w:firstLine="640"/>
        <w:rPr>
          <w:rFonts w:ascii="Times New Roman" w:eastAsia="仿宋_GB2312" w:hAnsi="Times New Roman" w:cs="Times New Roman"/>
          <w:sz w:val="32"/>
          <w:szCs w:val="32"/>
        </w:rPr>
      </w:pPr>
      <w:r w:rsidRPr="005360C6">
        <w:rPr>
          <w:rFonts w:ascii="Times New Roman" w:eastAsia="仿宋_GB2312" w:hAnsi="Times New Roman" w:cs="Times New Roman"/>
          <w:sz w:val="32"/>
          <w:szCs w:val="32"/>
        </w:rPr>
        <w:t>针对以上问题，我办将从以下三个方面进行整改</w:t>
      </w:r>
      <w:r w:rsidRPr="005360C6">
        <w:rPr>
          <w:rFonts w:ascii="Times New Roman" w:eastAsia="仿宋_GB2312" w:hAnsi="Times New Roman" w:cs="Times New Roman" w:hint="eastAsia"/>
          <w:sz w:val="32"/>
          <w:szCs w:val="32"/>
        </w:rPr>
        <w:t>：</w:t>
      </w:r>
    </w:p>
    <w:p w:rsidR="00D13387" w:rsidRPr="005360C6" w:rsidRDefault="003B517E">
      <w:pPr>
        <w:shd w:val="clear" w:color="auto" w:fill="FFFFFF"/>
        <w:spacing w:line="560" w:lineRule="exact"/>
        <w:ind w:firstLine="640"/>
        <w:rPr>
          <w:rFonts w:ascii="Times New Roman" w:eastAsia="仿宋_GB2312" w:hAnsi="Times New Roman" w:cs="Times New Roman"/>
          <w:sz w:val="32"/>
          <w:szCs w:val="32"/>
        </w:rPr>
      </w:pPr>
      <w:r w:rsidRPr="005360C6">
        <w:rPr>
          <w:rFonts w:ascii="Times New Roman" w:eastAsia="仿宋_GB2312" w:hAnsi="Times New Roman" w:cs="Times New Roman"/>
          <w:sz w:val="32"/>
          <w:szCs w:val="32"/>
        </w:rPr>
        <w:t>1.</w:t>
      </w:r>
      <w:r w:rsidRPr="005360C6">
        <w:rPr>
          <w:rFonts w:ascii="Times New Roman" w:eastAsia="仿宋_GB2312" w:hAnsi="Times New Roman" w:cs="Times New Roman"/>
          <w:sz w:val="32"/>
          <w:szCs w:val="32"/>
        </w:rPr>
        <w:t>细化评价指标</w:t>
      </w:r>
      <w:r w:rsidRPr="005360C6">
        <w:rPr>
          <w:rFonts w:ascii="Times New Roman" w:eastAsia="仿宋_GB2312" w:hAnsi="Times New Roman" w:cs="Times New Roman"/>
          <w:sz w:val="32"/>
          <w:szCs w:val="32"/>
        </w:rPr>
        <w:t>;</w:t>
      </w:r>
    </w:p>
    <w:p w:rsidR="00D13387" w:rsidRPr="005360C6" w:rsidRDefault="003B517E">
      <w:pPr>
        <w:shd w:val="clear" w:color="auto" w:fill="FFFFFF"/>
        <w:spacing w:line="560" w:lineRule="exact"/>
        <w:ind w:firstLine="640"/>
        <w:rPr>
          <w:rFonts w:ascii="Times New Roman" w:eastAsia="仿宋_GB2312" w:hAnsi="Times New Roman" w:cs="Times New Roman"/>
          <w:sz w:val="32"/>
          <w:szCs w:val="32"/>
        </w:rPr>
      </w:pPr>
      <w:r w:rsidRPr="005360C6">
        <w:rPr>
          <w:rFonts w:ascii="Times New Roman" w:eastAsia="仿宋_GB2312" w:hAnsi="Times New Roman" w:cs="Times New Roman"/>
          <w:sz w:val="32"/>
          <w:szCs w:val="32"/>
        </w:rPr>
        <w:t>2.</w:t>
      </w:r>
      <w:r w:rsidRPr="005360C6">
        <w:rPr>
          <w:rFonts w:ascii="Times New Roman" w:eastAsia="仿宋_GB2312" w:hAnsi="Times New Roman" w:cs="Times New Roman"/>
          <w:sz w:val="32"/>
          <w:szCs w:val="32"/>
        </w:rPr>
        <w:t>构建合理的绩效评价体系，重点突出岗位的差异性，采用客观公正的评价方法得出让人信服的评价结果</w:t>
      </w:r>
      <w:r w:rsidRPr="005360C6">
        <w:rPr>
          <w:rFonts w:ascii="Times New Roman" w:eastAsia="仿宋_GB2312" w:hAnsi="Times New Roman" w:cs="Times New Roman"/>
          <w:sz w:val="32"/>
          <w:szCs w:val="32"/>
        </w:rPr>
        <w:t>;</w:t>
      </w:r>
    </w:p>
    <w:p w:rsidR="00D13387" w:rsidRPr="005360C6" w:rsidRDefault="003B517E">
      <w:pPr>
        <w:spacing w:line="560" w:lineRule="exact"/>
        <w:ind w:firstLineChars="200" w:firstLine="640"/>
        <w:rPr>
          <w:rFonts w:ascii="Times New Roman" w:eastAsia="仿宋_GB2312" w:hAnsi="Times New Roman" w:cs="Times New Roman"/>
          <w:sz w:val="32"/>
          <w:szCs w:val="32"/>
        </w:rPr>
      </w:pPr>
      <w:r w:rsidRPr="005360C6">
        <w:rPr>
          <w:rFonts w:ascii="Times New Roman" w:eastAsia="仿宋_GB2312" w:hAnsi="Times New Roman" w:cs="Times New Roman"/>
          <w:sz w:val="32"/>
          <w:szCs w:val="32"/>
        </w:rPr>
        <w:t>3.</w:t>
      </w:r>
      <w:r w:rsidRPr="005360C6">
        <w:rPr>
          <w:rFonts w:ascii="Times New Roman" w:eastAsia="仿宋_GB2312" w:hAnsi="Times New Roman" w:cs="Times New Roman"/>
          <w:sz w:val="32"/>
          <w:szCs w:val="32"/>
        </w:rPr>
        <w:t>完善项目支出的绩效评价标准，在不同性质指标的基础上，划分出定量指标和定性指标。</w:t>
      </w:r>
    </w:p>
    <w:p w:rsidR="00D13387" w:rsidRPr="005360C6" w:rsidRDefault="00D13387">
      <w:pPr>
        <w:spacing w:line="552" w:lineRule="exact"/>
        <w:ind w:firstLineChars="200" w:firstLine="640"/>
        <w:rPr>
          <w:rFonts w:ascii="Times New Roman" w:eastAsia="仿宋_GB2312" w:hAnsi="Times New Roman" w:cs="Times New Roman"/>
          <w:sz w:val="32"/>
          <w:szCs w:val="32"/>
        </w:rPr>
      </w:pPr>
    </w:p>
    <w:p w:rsidR="00D13387" w:rsidRPr="005360C6" w:rsidRDefault="00D13387">
      <w:pPr>
        <w:spacing w:line="600" w:lineRule="exact"/>
        <w:rPr>
          <w:rFonts w:ascii="Times New Roman" w:eastAsia="仿宋_GB2312" w:hAnsi="Times New Roman" w:cs="Times New Roman"/>
          <w:sz w:val="32"/>
          <w:szCs w:val="32"/>
        </w:rPr>
      </w:pPr>
    </w:p>
    <w:p w:rsidR="00D13387" w:rsidRPr="005360C6" w:rsidRDefault="00D13387">
      <w:pPr>
        <w:spacing w:line="600" w:lineRule="exact"/>
        <w:rPr>
          <w:rFonts w:ascii="Times New Roman" w:eastAsia="仿宋_GB2312" w:hAnsi="Times New Roman" w:cs="Times New Roman"/>
          <w:sz w:val="32"/>
          <w:szCs w:val="32"/>
        </w:rPr>
      </w:pPr>
    </w:p>
    <w:p w:rsidR="00D13387" w:rsidRPr="005360C6" w:rsidRDefault="00D13387">
      <w:pPr>
        <w:spacing w:line="600" w:lineRule="exact"/>
        <w:rPr>
          <w:rFonts w:ascii="Times New Roman" w:eastAsia="仿宋_GB2312" w:hAnsi="Times New Roman" w:cs="Times New Roman"/>
          <w:sz w:val="32"/>
          <w:szCs w:val="32"/>
        </w:rPr>
      </w:pPr>
      <w:bookmarkStart w:id="0" w:name="_GoBack"/>
      <w:bookmarkEnd w:id="0"/>
    </w:p>
    <w:sectPr w:rsidR="00D13387" w:rsidRPr="005360C6" w:rsidSect="00D13387">
      <w:footerReference w:type="even" r:id="rId6"/>
      <w:footerReference w:type="default" r:id="rId7"/>
      <w:pgSz w:w="11906" w:h="16838"/>
      <w:pgMar w:top="2098" w:right="1474" w:bottom="1985" w:left="1588"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17E" w:rsidRDefault="003B517E" w:rsidP="00D13387">
      <w:r>
        <w:separator/>
      </w:r>
    </w:p>
  </w:endnote>
  <w:endnote w:type="continuationSeparator" w:id="1">
    <w:p w:rsidR="003B517E" w:rsidRDefault="003B517E" w:rsidP="00D133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3018"/>
    </w:sdtPr>
    <w:sdtContent>
      <w:p w:rsidR="00D13387" w:rsidRDefault="00D13387">
        <w:pPr>
          <w:pStyle w:val="a3"/>
          <w:jc w:val="center"/>
        </w:pPr>
        <w:r>
          <w:rPr>
            <w:rFonts w:asciiTheme="minorEastAsia" w:hAnsiTheme="minorEastAsia"/>
            <w:sz w:val="28"/>
            <w:szCs w:val="28"/>
          </w:rPr>
          <w:fldChar w:fldCharType="begin"/>
        </w:r>
        <w:r w:rsidR="003B517E">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5360C6" w:rsidRPr="005360C6">
          <w:rPr>
            <w:rFonts w:asciiTheme="minorEastAsia" w:hAnsiTheme="minorEastAsia"/>
            <w:noProof/>
            <w:sz w:val="28"/>
            <w:szCs w:val="28"/>
            <w:lang w:val="zh-CN"/>
          </w:rPr>
          <w:t>-</w:t>
        </w:r>
        <w:r w:rsidR="005360C6">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D13387" w:rsidRDefault="00D1338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3016"/>
    </w:sdtPr>
    <w:sdtEndPr>
      <w:rPr>
        <w:rFonts w:asciiTheme="minorEastAsia" w:hAnsiTheme="minorEastAsia"/>
        <w:sz w:val="28"/>
        <w:szCs w:val="28"/>
      </w:rPr>
    </w:sdtEndPr>
    <w:sdtContent>
      <w:p w:rsidR="00D13387" w:rsidRDefault="00D13387">
        <w:pPr>
          <w:pStyle w:val="a3"/>
          <w:jc w:val="center"/>
          <w:rPr>
            <w:rFonts w:asciiTheme="minorEastAsia" w:hAnsiTheme="minorEastAsia"/>
            <w:sz w:val="28"/>
            <w:szCs w:val="28"/>
          </w:rPr>
        </w:pPr>
        <w:r>
          <w:rPr>
            <w:rFonts w:asciiTheme="minorEastAsia" w:hAnsiTheme="minorEastAsia"/>
            <w:sz w:val="28"/>
            <w:szCs w:val="28"/>
          </w:rPr>
          <w:fldChar w:fldCharType="begin"/>
        </w:r>
        <w:r w:rsidR="003B517E">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5360C6" w:rsidRPr="005360C6">
          <w:rPr>
            <w:rFonts w:asciiTheme="minorEastAsia" w:hAnsiTheme="minorEastAsia"/>
            <w:noProof/>
            <w:sz w:val="28"/>
            <w:szCs w:val="28"/>
            <w:lang w:val="zh-CN"/>
          </w:rPr>
          <w:t>-</w:t>
        </w:r>
        <w:r w:rsidR="005360C6">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D13387" w:rsidRDefault="00D13387">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17E" w:rsidRDefault="003B517E" w:rsidP="00D13387">
      <w:r>
        <w:separator/>
      </w:r>
    </w:p>
  </w:footnote>
  <w:footnote w:type="continuationSeparator" w:id="1">
    <w:p w:rsidR="003B517E" w:rsidRDefault="003B517E" w:rsidP="00D133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MWYzZTJmYzVmY2MzZTc4MTYzOWM2MDRlNWU4NTI2NGIifQ=="/>
  </w:docVars>
  <w:rsids>
    <w:rsidRoot w:val="0086566C"/>
    <w:rsid w:val="000240A5"/>
    <w:rsid w:val="000D3CE3"/>
    <w:rsid w:val="000F4286"/>
    <w:rsid w:val="001636B0"/>
    <w:rsid w:val="00187176"/>
    <w:rsid w:val="00196AFD"/>
    <w:rsid w:val="001D68AF"/>
    <w:rsid w:val="0021545F"/>
    <w:rsid w:val="002802FA"/>
    <w:rsid w:val="002D5D70"/>
    <w:rsid w:val="002F04EA"/>
    <w:rsid w:val="003B517E"/>
    <w:rsid w:val="00427E94"/>
    <w:rsid w:val="00484935"/>
    <w:rsid w:val="005360C6"/>
    <w:rsid w:val="00560C63"/>
    <w:rsid w:val="00562182"/>
    <w:rsid w:val="00586137"/>
    <w:rsid w:val="005E4207"/>
    <w:rsid w:val="00697079"/>
    <w:rsid w:val="00707526"/>
    <w:rsid w:val="007D5CD9"/>
    <w:rsid w:val="00834236"/>
    <w:rsid w:val="0086566C"/>
    <w:rsid w:val="0087662B"/>
    <w:rsid w:val="008E2227"/>
    <w:rsid w:val="00A914D1"/>
    <w:rsid w:val="00BB028E"/>
    <w:rsid w:val="00C0499E"/>
    <w:rsid w:val="00C35DDE"/>
    <w:rsid w:val="00C47BAB"/>
    <w:rsid w:val="00C823C0"/>
    <w:rsid w:val="00CC5F7E"/>
    <w:rsid w:val="00D13387"/>
    <w:rsid w:val="00D5780A"/>
    <w:rsid w:val="00D74BCE"/>
    <w:rsid w:val="00D97A3F"/>
    <w:rsid w:val="00E637BE"/>
    <w:rsid w:val="00F65462"/>
    <w:rsid w:val="00F813AA"/>
    <w:rsid w:val="00F91098"/>
    <w:rsid w:val="371A213F"/>
    <w:rsid w:val="38A324E7"/>
    <w:rsid w:val="52E066C6"/>
    <w:rsid w:val="637123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8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13387"/>
    <w:pPr>
      <w:tabs>
        <w:tab w:val="center" w:pos="4153"/>
        <w:tab w:val="right" w:pos="8306"/>
      </w:tabs>
      <w:snapToGrid w:val="0"/>
      <w:jc w:val="left"/>
    </w:pPr>
    <w:rPr>
      <w:sz w:val="18"/>
      <w:szCs w:val="18"/>
    </w:rPr>
  </w:style>
  <w:style w:type="paragraph" w:styleId="a4">
    <w:name w:val="header"/>
    <w:basedOn w:val="a"/>
    <w:link w:val="Char0"/>
    <w:uiPriority w:val="99"/>
    <w:unhideWhenUsed/>
    <w:rsid w:val="00D13387"/>
    <w:pPr>
      <w:pBdr>
        <w:bottom w:val="single" w:sz="6" w:space="1" w:color="auto"/>
      </w:pBdr>
      <w:tabs>
        <w:tab w:val="center" w:pos="4153"/>
        <w:tab w:val="right" w:pos="8306"/>
      </w:tabs>
      <w:snapToGrid w:val="0"/>
      <w:jc w:val="center"/>
    </w:pPr>
    <w:rPr>
      <w:sz w:val="18"/>
      <w:szCs w:val="18"/>
    </w:rPr>
  </w:style>
  <w:style w:type="paragraph" w:styleId="a5">
    <w:name w:val="Normal (Web)"/>
    <w:basedOn w:val="a"/>
    <w:semiHidden/>
    <w:unhideWhenUsed/>
    <w:qFormat/>
    <w:rsid w:val="00D13387"/>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uiPriority w:val="99"/>
    <w:rsid w:val="00D13387"/>
    <w:rPr>
      <w:sz w:val="18"/>
      <w:szCs w:val="18"/>
    </w:rPr>
  </w:style>
  <w:style w:type="character" w:customStyle="1" w:styleId="Char">
    <w:name w:val="页脚 Char"/>
    <w:basedOn w:val="a0"/>
    <w:link w:val="a3"/>
    <w:uiPriority w:val="99"/>
    <w:qFormat/>
    <w:rsid w:val="00D13387"/>
    <w:rPr>
      <w:sz w:val="18"/>
      <w:szCs w:val="18"/>
    </w:rPr>
  </w:style>
  <w:style w:type="paragraph" w:styleId="a6">
    <w:name w:val="Balloon Text"/>
    <w:basedOn w:val="a"/>
    <w:link w:val="Char1"/>
    <w:uiPriority w:val="99"/>
    <w:semiHidden/>
    <w:unhideWhenUsed/>
    <w:rsid w:val="005360C6"/>
    <w:rPr>
      <w:sz w:val="18"/>
      <w:szCs w:val="18"/>
    </w:rPr>
  </w:style>
  <w:style w:type="character" w:customStyle="1" w:styleId="Char1">
    <w:name w:val="批注框文本 Char"/>
    <w:basedOn w:val="a0"/>
    <w:link w:val="a6"/>
    <w:uiPriority w:val="99"/>
    <w:semiHidden/>
    <w:rsid w:val="005360C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1974</Characters>
  <Application>Microsoft Office Word</Application>
  <DocSecurity>0</DocSecurity>
  <Lines>16</Lines>
  <Paragraphs>4</Paragraphs>
  <ScaleCrop>false</ScaleCrop>
  <Company>Microsoft</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Lenovo</cp:lastModifiedBy>
  <cp:revision>28</cp:revision>
  <cp:lastPrinted>2023-10-19T01:30:00Z</cp:lastPrinted>
  <dcterms:created xsi:type="dcterms:W3CDTF">2020-07-03T07:56:00Z</dcterms:created>
  <dcterms:modified xsi:type="dcterms:W3CDTF">2023-10-19T01:31:00Z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C75BB8304327409D8C5F488AB163DF9F</vt:lpwstr>
  </property>
</Properties>
</file>