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3807" w:rsidRPr="008A4AF7" w:rsidRDefault="00474FDD" w:rsidP="00BC1AC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3"/>
          <w:szCs w:val="43"/>
        </w:rPr>
      </w:pPr>
      <w:r w:rsidRPr="008A4AF7">
        <w:rPr>
          <w:rFonts w:ascii="方正小标宋简体" w:eastAsia="方正小标宋简体" w:hAnsi="方正小标宋简体" w:cs="方正小标宋简体" w:hint="eastAsia"/>
          <w:kern w:val="0"/>
          <w:sz w:val="43"/>
          <w:szCs w:val="43"/>
        </w:rPr>
        <w:t>宁县工商业联合会</w:t>
      </w:r>
    </w:p>
    <w:p w:rsidR="00CB3728" w:rsidRPr="008A4AF7" w:rsidRDefault="00474FDD" w:rsidP="00BC1AC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3"/>
          <w:szCs w:val="43"/>
        </w:rPr>
      </w:pPr>
      <w:r w:rsidRPr="008A4AF7">
        <w:rPr>
          <w:rFonts w:ascii="方正小标宋简体" w:eastAsia="方正小标宋简体" w:hAnsi="方正小标宋简体" w:cs="方正小标宋简体" w:hint="eastAsia"/>
          <w:kern w:val="0"/>
          <w:sz w:val="43"/>
          <w:szCs w:val="43"/>
        </w:rPr>
        <w:t>202</w:t>
      </w:r>
      <w:r w:rsidR="00EE4C19" w:rsidRPr="008A4AF7">
        <w:rPr>
          <w:rFonts w:ascii="方正小标宋简体" w:eastAsia="方正小标宋简体" w:hAnsi="方正小标宋简体" w:cs="方正小标宋简体" w:hint="eastAsia"/>
          <w:kern w:val="0"/>
          <w:sz w:val="43"/>
          <w:szCs w:val="43"/>
        </w:rPr>
        <w:t>2</w:t>
      </w:r>
      <w:r w:rsidRPr="008A4AF7">
        <w:rPr>
          <w:rFonts w:ascii="方正小标宋简体" w:eastAsia="方正小标宋简体" w:hAnsi="方正小标宋简体" w:cs="方正小标宋简体" w:hint="eastAsia"/>
          <w:kern w:val="0"/>
          <w:sz w:val="43"/>
          <w:szCs w:val="43"/>
        </w:rPr>
        <w:t>年部门整体支出绩效评价报告</w:t>
      </w:r>
    </w:p>
    <w:p w:rsidR="00CB3728" w:rsidRPr="008A4AF7" w:rsidRDefault="00CB3728" w:rsidP="00BC1AC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3"/>
          <w:szCs w:val="43"/>
        </w:rPr>
      </w:pPr>
    </w:p>
    <w:p w:rsidR="008A4AF7" w:rsidRDefault="007D3EEA" w:rsidP="008A4AF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4AF7">
        <w:rPr>
          <w:rFonts w:ascii="仿宋_GB2312" w:eastAsia="仿宋_GB2312" w:hint="eastAsia"/>
          <w:sz w:val="32"/>
          <w:szCs w:val="32"/>
        </w:rPr>
        <w:t>为切实做好部门整体支出绩效自评工作，提高财政资金使用效益，</w:t>
      </w:r>
      <w:r w:rsidRPr="008A4AF7">
        <w:rPr>
          <w:rFonts w:ascii="Times New Roman" w:eastAsia="华文仿宋" w:hAnsi="Times New Roman" w:cs="Times New Roman"/>
          <w:sz w:val="32"/>
          <w:szCs w:val="32"/>
        </w:rPr>
        <w:t>按照《</w:t>
      </w:r>
      <w:r w:rsidRPr="008A4AF7">
        <w:rPr>
          <w:rFonts w:ascii="Times New Roman" w:eastAsia="华文仿宋" w:hAnsi="Times New Roman" w:cs="Times New Roman" w:hint="eastAsia"/>
          <w:sz w:val="32"/>
          <w:szCs w:val="32"/>
        </w:rPr>
        <w:t>宁县</w:t>
      </w:r>
      <w:r w:rsidRPr="008A4AF7">
        <w:rPr>
          <w:rFonts w:ascii="Times New Roman" w:eastAsia="华文仿宋" w:hAnsi="Times New Roman" w:cs="Times New Roman"/>
          <w:sz w:val="32"/>
          <w:szCs w:val="32"/>
        </w:rPr>
        <w:t>预算绩效管理</w:t>
      </w:r>
      <w:r w:rsidRPr="008A4AF7">
        <w:rPr>
          <w:rFonts w:ascii="Times New Roman" w:eastAsia="华文仿宋" w:hAnsi="Times New Roman" w:cs="Times New Roman" w:hint="eastAsia"/>
          <w:sz w:val="32"/>
          <w:szCs w:val="32"/>
        </w:rPr>
        <w:t>办法</w:t>
      </w:r>
      <w:r w:rsidRPr="008A4AF7">
        <w:rPr>
          <w:rFonts w:ascii="Times New Roman" w:eastAsia="华文仿宋" w:hAnsi="Times New Roman" w:cs="Times New Roman"/>
          <w:sz w:val="32"/>
          <w:szCs w:val="32"/>
        </w:rPr>
        <w:t>》</w:t>
      </w:r>
      <w:r w:rsidRPr="008A4AF7">
        <w:rPr>
          <w:rFonts w:ascii="Times New Roman" w:eastAsia="华文仿宋" w:hAnsi="Times New Roman" w:cs="Times New Roman" w:hint="eastAsia"/>
          <w:sz w:val="32"/>
          <w:szCs w:val="32"/>
        </w:rPr>
        <w:t>等文件</w:t>
      </w:r>
      <w:r w:rsidRPr="008A4AF7">
        <w:rPr>
          <w:rFonts w:ascii="Times New Roman" w:eastAsia="华文仿宋" w:hAnsi="Times New Roman" w:cs="Times New Roman"/>
          <w:sz w:val="32"/>
          <w:szCs w:val="32"/>
        </w:rPr>
        <w:t>要求</w:t>
      </w:r>
      <w:r w:rsidRPr="008A4AF7">
        <w:rPr>
          <w:rFonts w:ascii="仿宋_GB2312" w:eastAsia="仿宋_GB2312" w:hint="eastAsia"/>
          <w:sz w:val="32"/>
          <w:szCs w:val="32"/>
        </w:rPr>
        <w:t>，结合实际，我单位组织成立绩效评价工作小组，评价小组通过听取汇报、座谈交流、检查相关资料等方式方法，对本单位2022年部门整体支出进行了绩效评价，现报告如下：</w:t>
      </w:r>
    </w:p>
    <w:p w:rsidR="007D3EEA" w:rsidRPr="008A4AF7" w:rsidRDefault="007D3EEA" w:rsidP="008A4AF7">
      <w:pPr>
        <w:spacing w:line="560" w:lineRule="exact"/>
        <w:ind w:firstLineChars="200" w:firstLine="643"/>
        <w:rPr>
          <w:rFonts w:ascii="黑体" w:eastAsia="黑体" w:hint="eastAsia"/>
          <w:b/>
          <w:sz w:val="32"/>
          <w:szCs w:val="32"/>
        </w:rPr>
      </w:pPr>
      <w:r w:rsidRPr="008A4AF7">
        <w:rPr>
          <w:rFonts w:ascii="黑体" w:eastAsia="黑体" w:hAnsi="黑体" w:hint="eastAsia"/>
          <w:b/>
          <w:sz w:val="32"/>
          <w:szCs w:val="32"/>
        </w:rPr>
        <w:t>一、单位概况</w:t>
      </w:r>
    </w:p>
    <w:p w:rsidR="007D3EEA" w:rsidRPr="008A4AF7" w:rsidRDefault="007D3EEA" w:rsidP="008A4AF7">
      <w:pPr>
        <w:autoSpaceDE w:val="0"/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8A4AF7">
        <w:rPr>
          <w:rFonts w:ascii="楷体_GB2312" w:eastAsia="楷体_GB2312" w:hint="eastAsia"/>
          <w:b/>
          <w:sz w:val="32"/>
          <w:szCs w:val="32"/>
        </w:rPr>
        <w:t>（一）职能职责</w:t>
      </w:r>
      <w:r w:rsidR="008A4AF7">
        <w:rPr>
          <w:rFonts w:ascii="楷体_GB2312" w:eastAsia="楷体_GB2312" w:hint="eastAsia"/>
          <w:b/>
          <w:sz w:val="32"/>
          <w:szCs w:val="32"/>
        </w:rPr>
        <w:t>。</w:t>
      </w:r>
      <w:r w:rsidRPr="008A4AF7">
        <w:rPr>
          <w:rFonts w:ascii="仿宋_GB2312" w:eastAsia="仿宋_GB2312" w:hint="eastAsia"/>
          <w:sz w:val="32"/>
          <w:szCs w:val="32"/>
        </w:rPr>
        <w:t>宁县工商联主要负责全县民营经济领域统战工作。</w:t>
      </w:r>
    </w:p>
    <w:p w:rsidR="007D3EEA" w:rsidRPr="008A4AF7" w:rsidRDefault="007D3EEA" w:rsidP="008A4AF7">
      <w:pPr>
        <w:autoSpaceDE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A4AF7">
        <w:rPr>
          <w:rFonts w:ascii="楷体_GB2312" w:eastAsia="楷体_GB2312" w:hint="eastAsia"/>
          <w:b/>
          <w:sz w:val="32"/>
          <w:szCs w:val="32"/>
        </w:rPr>
        <w:t>（二）机构设置</w:t>
      </w:r>
      <w:r w:rsidR="008A4AF7">
        <w:rPr>
          <w:rFonts w:ascii="楷体_GB2312" w:eastAsia="楷体_GB2312" w:hint="eastAsia"/>
          <w:b/>
          <w:sz w:val="32"/>
          <w:szCs w:val="32"/>
        </w:rPr>
        <w:t>。</w:t>
      </w:r>
      <w:r w:rsidRPr="008A4AF7">
        <w:rPr>
          <w:rFonts w:ascii="仿宋_GB2312" w:eastAsia="仿宋_GB2312" w:hint="eastAsia"/>
          <w:sz w:val="32"/>
          <w:szCs w:val="32"/>
        </w:rPr>
        <w:t>宁县工商联是财政全额拨款的群众团体，实有干部编制5名，在职6名，其中：常务副主席1名，副主席1名，主任科员1名，科员3名。遗属供养1名。</w:t>
      </w:r>
    </w:p>
    <w:p w:rsidR="007D3EEA" w:rsidRPr="008A4AF7" w:rsidRDefault="007D3EEA" w:rsidP="008A4AF7">
      <w:pPr>
        <w:autoSpaceDE w:val="0"/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8A4AF7">
        <w:rPr>
          <w:rFonts w:ascii="楷体_GB2312" w:eastAsia="楷体_GB2312" w:hint="eastAsia"/>
          <w:b/>
          <w:sz w:val="32"/>
          <w:szCs w:val="32"/>
        </w:rPr>
        <w:t>（三）资产情况</w:t>
      </w:r>
      <w:r w:rsidR="008A4AF7">
        <w:rPr>
          <w:rFonts w:ascii="楷体_GB2312" w:eastAsia="楷体_GB2312" w:hint="eastAsia"/>
          <w:b/>
          <w:sz w:val="32"/>
          <w:szCs w:val="32"/>
        </w:rPr>
        <w:t>。</w:t>
      </w:r>
      <w:r w:rsidRPr="008A4AF7">
        <w:rPr>
          <w:rFonts w:ascii="仿宋_GB2312" w:eastAsia="仿宋_GB2312" w:hint="eastAsia"/>
          <w:sz w:val="32"/>
          <w:szCs w:val="32"/>
        </w:rPr>
        <w:t>宁县工商联2022年初国有资产（原值）为93302.80元，年末国有资产（原值）为93302.80元。截至2022年12月31日，我单位无车辆；无单位价值50万元以上通用设备，无单价100万元以上专用设备。</w:t>
      </w:r>
    </w:p>
    <w:p w:rsidR="007D3EEA" w:rsidRPr="008A4AF7" w:rsidRDefault="007D3EEA" w:rsidP="008A4AF7">
      <w:pPr>
        <w:autoSpaceDE w:val="0"/>
        <w:spacing w:line="56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8A4AF7">
        <w:rPr>
          <w:rFonts w:ascii="楷体_GB2312" w:eastAsia="楷体_GB2312" w:hint="eastAsia"/>
          <w:b/>
          <w:sz w:val="32"/>
          <w:szCs w:val="32"/>
        </w:rPr>
        <w:t>（四）当年单位履职总体目标、工作任务</w:t>
      </w:r>
    </w:p>
    <w:p w:rsidR="00AA3245" w:rsidRPr="008A4AF7" w:rsidRDefault="00295D95" w:rsidP="008A4AF7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36"/>
          <w:sz w:val="32"/>
          <w:szCs w:val="32"/>
        </w:rPr>
      </w:pPr>
      <w:r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t>1</w:t>
      </w:r>
      <w:r w:rsidR="0016441B">
        <w:rPr>
          <w:rFonts w:ascii="仿宋_GB2312" w:eastAsia="仿宋_GB2312" w:hAnsi="仿宋" w:cs="仿宋" w:hint="eastAsia"/>
          <w:kern w:val="36"/>
          <w:sz w:val="32"/>
          <w:szCs w:val="32"/>
        </w:rPr>
        <w:t>、</w:t>
      </w:r>
      <w:r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t>召开宁县工商联（总商会）第十一次代表大会</w:t>
      </w:r>
      <w:r w:rsidR="00F95C1F"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t>，完成换届工作</w:t>
      </w:r>
      <w:r w:rsidR="00AA3245"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t>。</w:t>
      </w:r>
    </w:p>
    <w:p w:rsidR="00AA3245" w:rsidRPr="008A4AF7" w:rsidRDefault="00AA3245" w:rsidP="008A4AF7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36"/>
          <w:sz w:val="32"/>
          <w:szCs w:val="32"/>
        </w:rPr>
      </w:pPr>
      <w:r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t>2</w:t>
      </w:r>
      <w:r w:rsidR="0016441B">
        <w:rPr>
          <w:rFonts w:ascii="仿宋_GB2312" w:eastAsia="仿宋_GB2312" w:hAnsi="仿宋" w:cs="仿宋" w:hint="eastAsia"/>
          <w:kern w:val="36"/>
          <w:sz w:val="32"/>
          <w:szCs w:val="32"/>
        </w:rPr>
        <w:t>、</w:t>
      </w:r>
      <w:r w:rsidR="00295D95"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t>开展“弘扬企业家精神·奋进新时代”理想信念教育实践活动</w:t>
      </w:r>
      <w:r w:rsidR="00F95C1F"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t>，加强民营</w:t>
      </w:r>
      <w:proofErr w:type="gramStart"/>
      <w:r w:rsidR="00F95C1F"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t>经济人</w:t>
      </w:r>
      <w:proofErr w:type="gramEnd"/>
      <w:r w:rsidR="00F95C1F"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t>士思想政治工作</w:t>
      </w:r>
      <w:r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t>。</w:t>
      </w:r>
    </w:p>
    <w:p w:rsidR="00F95C1F" w:rsidRPr="008A4AF7" w:rsidRDefault="00AA3245" w:rsidP="008A4AF7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36"/>
          <w:sz w:val="32"/>
          <w:szCs w:val="32"/>
        </w:rPr>
      </w:pPr>
      <w:r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t>3</w:t>
      </w:r>
      <w:r w:rsidR="0016441B">
        <w:rPr>
          <w:rFonts w:ascii="仿宋_GB2312" w:eastAsia="仿宋_GB2312" w:hAnsi="仿宋" w:cs="仿宋" w:hint="eastAsia"/>
          <w:kern w:val="36"/>
          <w:sz w:val="32"/>
          <w:szCs w:val="32"/>
        </w:rPr>
        <w:t>、</w:t>
      </w:r>
      <w:r w:rsidR="00295D95"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t>开展“万企兴万村”宁县行动</w:t>
      </w:r>
      <w:r w:rsidR="00F95C1F"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t>和</w:t>
      </w:r>
      <w:r w:rsidR="00295D95"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t>开展东西部协作</w:t>
      </w:r>
      <w:r w:rsidR="00F95C1F"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t>，引</w:t>
      </w:r>
      <w:r w:rsidR="00F95C1F"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lastRenderedPageBreak/>
        <w:t>导民营企业</w:t>
      </w:r>
      <w:r w:rsidR="00295D95"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t>开展</w:t>
      </w:r>
      <w:r w:rsidR="00295D95" w:rsidRPr="008A4AF7">
        <w:rPr>
          <w:rFonts w:ascii="仿宋_GB2312" w:eastAsia="仿宋_GB2312" w:hAnsi="仿宋" w:cs="仿宋"/>
          <w:kern w:val="36"/>
          <w:sz w:val="32"/>
          <w:szCs w:val="32"/>
        </w:rPr>
        <w:t>光彩事业。</w:t>
      </w:r>
    </w:p>
    <w:p w:rsidR="00A200F4" w:rsidRPr="008A4AF7" w:rsidRDefault="00A200F4" w:rsidP="00136CAA">
      <w:pPr>
        <w:autoSpaceDE w:val="0"/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8A4AF7">
        <w:rPr>
          <w:rFonts w:ascii="楷体_GB2312" w:eastAsia="楷体_GB2312" w:hint="eastAsia"/>
          <w:b/>
          <w:sz w:val="32"/>
          <w:szCs w:val="32"/>
        </w:rPr>
        <w:t>（五）当年单位年度整体支出绩效目标</w:t>
      </w:r>
      <w:r w:rsidR="00136CAA">
        <w:rPr>
          <w:rFonts w:ascii="楷体_GB2312" w:eastAsia="楷体_GB2312" w:hint="eastAsia"/>
          <w:b/>
          <w:sz w:val="32"/>
          <w:szCs w:val="32"/>
        </w:rPr>
        <w:t>。</w:t>
      </w:r>
      <w:r w:rsidRPr="008A4AF7">
        <w:rPr>
          <w:rFonts w:ascii="仿宋_GB2312" w:eastAsia="仿宋_GB2312" w:hint="eastAsia"/>
          <w:sz w:val="32"/>
          <w:szCs w:val="32"/>
        </w:rPr>
        <w:t>保质保量完成目标考核所有工作任务。根据整体绩效评价的相关要求及具体特点，设立了六项基本支出评价绩效目标，实施期间其绩效目标与绩效指标均未调整。</w:t>
      </w:r>
    </w:p>
    <w:p w:rsidR="00A200F4" w:rsidRPr="008A4AF7" w:rsidRDefault="00A200F4" w:rsidP="008A4AF7">
      <w:pPr>
        <w:autoSpaceDE w:val="0"/>
        <w:spacing w:line="56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8A4AF7">
        <w:rPr>
          <w:rFonts w:ascii="楷体_GB2312" w:eastAsia="楷体_GB2312" w:hint="eastAsia"/>
          <w:b/>
          <w:sz w:val="32"/>
          <w:szCs w:val="32"/>
        </w:rPr>
        <w:t>（六）单位预算绩效管理开展情况</w:t>
      </w:r>
    </w:p>
    <w:p w:rsidR="00A200F4" w:rsidRPr="008A4AF7" w:rsidRDefault="00A200F4" w:rsidP="008A4AF7">
      <w:pPr>
        <w:autoSpaceDE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4AF7">
        <w:rPr>
          <w:rFonts w:ascii="仿宋_GB2312" w:eastAsia="仿宋_GB2312" w:hint="eastAsia"/>
          <w:sz w:val="32"/>
          <w:szCs w:val="32"/>
        </w:rPr>
        <w:t>本单位2022年度整体绩效评价自评分数96分，结果为“优”。</w:t>
      </w:r>
    </w:p>
    <w:p w:rsidR="003B6B13" w:rsidRPr="008A4AF7" w:rsidRDefault="003B6B13" w:rsidP="008A4AF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A4AF7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="00614AAB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Pr="008A4AF7">
        <w:rPr>
          <w:rFonts w:ascii="仿宋_GB2312" w:eastAsia="仿宋_GB2312" w:hAnsi="仿宋_GB2312" w:cs="仿宋_GB2312" w:hint="eastAsia"/>
          <w:kern w:val="0"/>
          <w:sz w:val="32"/>
          <w:szCs w:val="32"/>
        </w:rPr>
        <w:t>大力推进绩效管理制度建设，建立了绩效目标管理、绩效监控、绩效评价管理及评价结果应用管理相关工作制度，使绩效管理工作制度化、规范化。</w:t>
      </w:r>
    </w:p>
    <w:p w:rsidR="003B6B13" w:rsidRPr="008A4AF7" w:rsidRDefault="003B6B13" w:rsidP="008A4AF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A4AF7"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 w:rsidR="00614AAB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Pr="008A4AF7">
        <w:rPr>
          <w:rFonts w:ascii="仿宋_GB2312" w:eastAsia="仿宋_GB2312" w:hAnsi="仿宋_GB2312" w:cs="仿宋_GB2312" w:hint="eastAsia"/>
          <w:kern w:val="0"/>
          <w:sz w:val="32"/>
          <w:szCs w:val="32"/>
        </w:rPr>
        <w:t>把预算绩效目标的编制纳入了年初预算编制体系，预算单位申报预算时，其项目支出必须同时申报绩效目标，全面推进了项目绩效目标编报工作，有效地加强了预算编制的科学性、准确性。</w:t>
      </w:r>
    </w:p>
    <w:p w:rsidR="00F95C1F" w:rsidRPr="008A4AF7" w:rsidRDefault="003B6B13" w:rsidP="008A4AF7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36"/>
          <w:sz w:val="32"/>
          <w:szCs w:val="32"/>
        </w:rPr>
      </w:pPr>
      <w:r w:rsidRPr="008A4AF7"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="00614AAB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Pr="008A4AF7">
        <w:rPr>
          <w:rFonts w:ascii="仿宋_GB2312" w:eastAsia="仿宋_GB2312" w:hAnsi="仿宋_GB2312" w:cs="仿宋_GB2312" w:hint="eastAsia"/>
          <w:kern w:val="0"/>
          <w:sz w:val="32"/>
          <w:szCs w:val="32"/>
        </w:rPr>
        <w:t>积极开展评价自评工作，通过自评工作的开展，逐步扭转了长期以来“重预算轻管理，重分配轻监督，重使用轻效益”的现象，为财政资金的配置运用更加合理提供了依据，有效地推动了源头防腐和廉政建设。</w:t>
      </w:r>
    </w:p>
    <w:p w:rsidR="00CE2B27" w:rsidRPr="008A4AF7" w:rsidRDefault="00CE2B27" w:rsidP="008A4AF7">
      <w:pPr>
        <w:autoSpaceDE w:val="0"/>
        <w:spacing w:line="56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8A4AF7">
        <w:rPr>
          <w:rFonts w:ascii="楷体_GB2312" w:eastAsia="楷体_GB2312" w:hint="eastAsia"/>
          <w:b/>
          <w:sz w:val="32"/>
          <w:szCs w:val="32"/>
        </w:rPr>
        <w:t>（七）当年单位预算及执行情况</w:t>
      </w:r>
    </w:p>
    <w:p w:rsidR="00736832" w:rsidRPr="008A4AF7" w:rsidRDefault="00CB7CBE" w:rsidP="008A4AF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 w:rsidRPr="008A4AF7">
        <w:rPr>
          <w:rFonts w:ascii="仿宋_GB2312" w:eastAsia="仿宋_GB2312" w:hAnsi="宋体" w:hint="eastAsia"/>
          <w:sz w:val="32"/>
          <w:szCs w:val="32"/>
          <w:lang w:val="zh-CN"/>
        </w:rPr>
        <w:t>2022年</w:t>
      </w:r>
      <w:r w:rsidR="003A60AF" w:rsidRPr="008A4AF7">
        <w:rPr>
          <w:rFonts w:ascii="仿宋_GB2312" w:eastAsia="仿宋_GB2312" w:hAnsi="宋体" w:hint="eastAsia"/>
          <w:sz w:val="32"/>
          <w:szCs w:val="32"/>
          <w:lang w:val="zh-CN"/>
        </w:rPr>
        <w:t>财政拨款收支总预算</w:t>
      </w:r>
      <w:r w:rsidRPr="008A4AF7">
        <w:rPr>
          <w:rFonts w:ascii="仿宋_GB2312" w:eastAsia="仿宋_GB2312" w:hAnsi="宋体" w:hint="eastAsia"/>
          <w:sz w:val="32"/>
          <w:szCs w:val="32"/>
          <w:lang w:val="zh-CN"/>
        </w:rPr>
        <w:t>84.29万元</w:t>
      </w:r>
      <w:r w:rsidR="003A60AF" w:rsidRPr="008A4AF7">
        <w:rPr>
          <w:rFonts w:ascii="仿宋_GB2312" w:eastAsia="仿宋_GB2312" w:hAnsi="宋体" w:hint="eastAsia"/>
          <w:sz w:val="32"/>
          <w:szCs w:val="32"/>
          <w:lang w:val="zh-CN"/>
        </w:rPr>
        <w:t>，</w:t>
      </w:r>
      <w:r w:rsidR="00736832" w:rsidRPr="008A4AF7">
        <w:rPr>
          <w:rFonts w:ascii="仿宋_GB2312" w:eastAsia="仿宋_GB2312" w:hAnsi="宋体" w:hint="eastAsia"/>
          <w:sz w:val="32"/>
          <w:szCs w:val="32"/>
          <w:lang w:val="zh-CN"/>
        </w:rPr>
        <w:t>其中：一般公共服务支出73.31万元,社会保障和就业支出6.35万元,卫生健康支出3.63万元,农林水支出1万元。</w:t>
      </w:r>
    </w:p>
    <w:p w:rsidR="00CE2B27" w:rsidRPr="008A4AF7" w:rsidRDefault="003A60AF" w:rsidP="008A4AF7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  <w:lang w:val="zh-CN"/>
        </w:rPr>
      </w:pPr>
      <w:r w:rsidRPr="008A4AF7">
        <w:rPr>
          <w:rFonts w:ascii="仿宋_GB2312" w:eastAsia="仿宋_GB2312" w:hAnsi="宋体" w:hint="eastAsia"/>
          <w:sz w:val="32"/>
          <w:szCs w:val="32"/>
          <w:lang w:val="zh-CN"/>
        </w:rPr>
        <w:t>2022年决算财政拨款收入84.29万元,</w:t>
      </w:r>
      <w:r w:rsidR="00920F6E" w:rsidRPr="008A4AF7">
        <w:rPr>
          <w:rFonts w:ascii="仿宋_GB2312" w:eastAsia="仿宋_GB2312" w:hAnsi="宋体" w:hint="eastAsia"/>
          <w:sz w:val="32"/>
          <w:szCs w:val="32"/>
          <w:lang w:val="zh-CN"/>
        </w:rPr>
        <w:t>其中：基本支出</w:t>
      </w:r>
      <w:r w:rsidR="00920F6E" w:rsidRPr="008A4AF7">
        <w:rPr>
          <w:rFonts w:ascii="仿宋_GB2312" w:eastAsia="仿宋_GB2312" w:hAnsi="宋体" w:hint="eastAsia"/>
          <w:sz w:val="32"/>
          <w:szCs w:val="32"/>
          <w:lang w:val="zh-CN"/>
        </w:rPr>
        <w:lastRenderedPageBreak/>
        <w:t>82.29万元,占97.63%；项目支出2.00万元,占2.37%。较年初预算超支比例较大的主要原因是调整人员工资标准、新增人员编制后养老保险缴费预算增加及支付上年办公费、印刷费等</w:t>
      </w:r>
      <w:r w:rsidR="00391889" w:rsidRPr="008A4AF7">
        <w:rPr>
          <w:rFonts w:ascii="仿宋_GB2312" w:eastAsia="仿宋_GB2312" w:hAnsi="宋体" w:hint="eastAsia"/>
          <w:sz w:val="32"/>
          <w:szCs w:val="32"/>
          <w:lang w:val="zh-CN"/>
        </w:rPr>
        <w:t>费用</w:t>
      </w:r>
      <w:r w:rsidR="00920F6E" w:rsidRPr="008A4AF7">
        <w:rPr>
          <w:rFonts w:ascii="仿宋_GB2312" w:eastAsia="仿宋_GB2312" w:hAnsi="宋体" w:hint="eastAsia"/>
          <w:sz w:val="32"/>
          <w:szCs w:val="32"/>
          <w:lang w:val="zh-CN"/>
        </w:rPr>
        <w:t>增加。</w:t>
      </w:r>
      <w:r w:rsidR="00CE2B27" w:rsidRPr="008A4AF7">
        <w:rPr>
          <w:rFonts w:ascii="仿宋_GB2312" w:eastAsia="仿宋_GB2312" w:hAnsi="宋体" w:hint="eastAsia"/>
          <w:sz w:val="32"/>
          <w:szCs w:val="32"/>
          <w:lang w:val="zh-CN"/>
        </w:rPr>
        <w:t>本年度支出与调整后的预算一致。</w:t>
      </w:r>
    </w:p>
    <w:p w:rsidR="00391889" w:rsidRPr="008A4AF7" w:rsidRDefault="00391889" w:rsidP="008A4AF7">
      <w:pPr>
        <w:autoSpaceDE w:val="0"/>
        <w:spacing w:line="560" w:lineRule="exact"/>
        <w:ind w:firstLineChars="200" w:firstLine="643"/>
        <w:rPr>
          <w:rFonts w:ascii="黑体" w:eastAsia="黑体" w:hAnsi="Calibri" w:hint="eastAsia"/>
          <w:b/>
          <w:sz w:val="32"/>
          <w:szCs w:val="32"/>
        </w:rPr>
      </w:pPr>
      <w:r w:rsidRPr="008A4AF7">
        <w:rPr>
          <w:rFonts w:ascii="黑体" w:eastAsia="黑体" w:hAnsi="黑体" w:hint="eastAsia"/>
          <w:b/>
          <w:sz w:val="32"/>
          <w:szCs w:val="32"/>
        </w:rPr>
        <w:t>二、部门（单位）整体支出绩效实现情况</w:t>
      </w:r>
    </w:p>
    <w:p w:rsidR="001D674A" w:rsidRPr="008A4AF7" w:rsidRDefault="00391889" w:rsidP="008A4AF7">
      <w:pPr>
        <w:autoSpaceDE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  <w:lang w:val="zh-CN"/>
        </w:rPr>
      </w:pPr>
      <w:r w:rsidRPr="008A4AF7">
        <w:rPr>
          <w:rFonts w:ascii="仿宋_GB2312" w:eastAsia="仿宋_GB2312" w:hAnsi="宋体" w:hint="eastAsia"/>
          <w:sz w:val="32"/>
          <w:szCs w:val="32"/>
          <w:lang w:val="zh-CN"/>
        </w:rPr>
        <w:t>2022年，我单位实现年度财政拨款支出总计84.29万元,元，其中：基本支出82.29万元,元，占</w:t>
      </w:r>
      <w:r w:rsidR="001D674A" w:rsidRPr="008A4AF7">
        <w:rPr>
          <w:rFonts w:ascii="仿宋_GB2312" w:eastAsia="仿宋_GB2312" w:hAnsi="宋体" w:hint="eastAsia"/>
          <w:sz w:val="32"/>
          <w:szCs w:val="32"/>
          <w:lang w:val="zh-CN"/>
        </w:rPr>
        <w:t>97.6</w:t>
      </w:r>
      <w:r w:rsidRPr="008A4AF7">
        <w:rPr>
          <w:rFonts w:ascii="仿宋_GB2312" w:eastAsia="仿宋_GB2312" w:hAnsi="宋体" w:hint="eastAsia"/>
          <w:sz w:val="32"/>
          <w:szCs w:val="32"/>
          <w:lang w:val="zh-CN"/>
        </w:rPr>
        <w:t>3%； 项目支出2万元，占</w:t>
      </w:r>
      <w:r w:rsidR="001D674A" w:rsidRPr="008A4AF7">
        <w:rPr>
          <w:rFonts w:ascii="仿宋_GB2312" w:eastAsia="仿宋_GB2312" w:hAnsi="宋体" w:hint="eastAsia"/>
          <w:sz w:val="32"/>
          <w:szCs w:val="32"/>
          <w:lang w:val="zh-CN"/>
        </w:rPr>
        <w:t>2.3</w:t>
      </w:r>
      <w:r w:rsidRPr="008A4AF7">
        <w:rPr>
          <w:rFonts w:ascii="仿宋_GB2312" w:eastAsia="仿宋_GB2312" w:hAnsi="宋体" w:hint="eastAsia"/>
          <w:sz w:val="32"/>
          <w:szCs w:val="32"/>
          <w:lang w:val="zh-CN"/>
        </w:rPr>
        <w:t>7%。</w:t>
      </w:r>
    </w:p>
    <w:p w:rsidR="00427DD6" w:rsidRPr="008A4AF7" w:rsidRDefault="001D674A" w:rsidP="008A4AF7">
      <w:pPr>
        <w:spacing w:line="560" w:lineRule="exact"/>
        <w:ind w:firstLineChars="200" w:firstLine="643"/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</w:pPr>
      <w:r w:rsidRPr="008A4AF7"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（一）</w:t>
      </w:r>
      <w:r w:rsidR="00391889" w:rsidRPr="008A4AF7"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履职完成情况</w:t>
      </w:r>
    </w:p>
    <w:p w:rsidR="001D674A" w:rsidRPr="008A4AF7" w:rsidRDefault="001D674A" w:rsidP="008A4AF7">
      <w:pPr>
        <w:autoSpaceDE w:val="0"/>
        <w:spacing w:line="560" w:lineRule="exact"/>
        <w:ind w:firstLineChars="200" w:firstLine="640"/>
        <w:rPr>
          <w:rFonts w:ascii="仿宋_GB2312" w:eastAsia="仿宋_GB2312" w:hAnsi="仿宋" w:cs="仿宋"/>
          <w:kern w:val="36"/>
          <w:sz w:val="32"/>
          <w:szCs w:val="32"/>
        </w:rPr>
      </w:pPr>
      <w:r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t>召开了宁县工商联（总商会）第十一次代表大会，选举产生了新一届领导班子。开展“弘扬企业家精神·奋进新时代”理想信念教育实践活动，不断加强民营</w:t>
      </w:r>
      <w:proofErr w:type="gramStart"/>
      <w:r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t>经济人</w:t>
      </w:r>
      <w:proofErr w:type="gramEnd"/>
      <w:r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t>士思想政治工作。开展“万企兴万村”宁县行动，实施产业帮扶项目6个，投入产业发展资金3317万元，带动劳动力就业676人。开展东西部协作，全年共争取项目3个，无偿资金56万元。走访民营企业17户，发现问题19条，提出解决对策19条，上报调研报告1篇。编印发放《营造良好发展环境 助推民营经济发展资料汇编》，为民营企业发展提供强有力的政策支持。</w:t>
      </w:r>
    </w:p>
    <w:p w:rsidR="00427DD6" w:rsidRPr="008A4AF7" w:rsidRDefault="001D674A" w:rsidP="008A4AF7">
      <w:pPr>
        <w:spacing w:line="560" w:lineRule="exact"/>
        <w:ind w:firstLineChars="200" w:firstLine="643"/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</w:pPr>
      <w:r w:rsidRPr="008A4AF7"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（二）</w:t>
      </w:r>
      <w:r w:rsidR="00391889" w:rsidRPr="008A4AF7"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履职效果情况</w:t>
      </w:r>
    </w:p>
    <w:p w:rsidR="00427DD6" w:rsidRPr="008A4AF7" w:rsidRDefault="004349DC" w:rsidP="008A4AF7">
      <w:pPr>
        <w:autoSpaceDE w:val="0"/>
        <w:spacing w:line="560" w:lineRule="exact"/>
        <w:ind w:firstLineChars="200" w:firstLine="640"/>
        <w:rPr>
          <w:rFonts w:ascii="仿宋_GB2312" w:eastAsia="仿宋_GB2312" w:hAnsi="仿宋" w:cs="仿宋" w:hint="eastAsia"/>
          <w:kern w:val="36"/>
          <w:sz w:val="32"/>
          <w:szCs w:val="32"/>
        </w:rPr>
      </w:pPr>
      <w:r w:rsidRPr="008A4AF7">
        <w:rPr>
          <w:rFonts w:ascii="仿宋_GB2312" w:eastAsia="仿宋_GB2312" w:hint="eastAsia"/>
          <w:sz w:val="32"/>
          <w:szCs w:val="32"/>
        </w:rPr>
        <w:t>2022年，宁县工商联积极履职，强化管理，较好地完成了年度工作目标。通过加强预算收支管理，不断建立健全内部管理制度，梳理内部管理流程，</w:t>
      </w:r>
      <w:r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t>使财政资金发挥最大效益，</w:t>
      </w:r>
      <w:r w:rsidRPr="008A4AF7">
        <w:rPr>
          <w:rFonts w:ascii="仿宋_GB2312" w:eastAsia="仿宋_GB2312" w:hint="eastAsia"/>
          <w:sz w:val="32"/>
          <w:szCs w:val="32"/>
        </w:rPr>
        <w:t>部门整体支出管理水平得到提升</w:t>
      </w:r>
      <w:r w:rsidRPr="008A4AF7">
        <w:rPr>
          <w:rFonts w:ascii="仿宋_GB2312" w:eastAsia="仿宋_GB2312" w:hAnsi="仿宋" w:cs="仿宋" w:hint="eastAsia"/>
          <w:kern w:val="36"/>
          <w:sz w:val="32"/>
          <w:szCs w:val="32"/>
        </w:rPr>
        <w:t>，各方面工作都得到社会大众的肯定和好评</w:t>
      </w:r>
      <w:r w:rsidRPr="008A4AF7">
        <w:rPr>
          <w:rFonts w:ascii="仿宋_GB2312" w:eastAsia="仿宋_GB2312" w:hint="eastAsia"/>
          <w:sz w:val="32"/>
          <w:szCs w:val="32"/>
        </w:rPr>
        <w:t>。</w:t>
      </w:r>
    </w:p>
    <w:p w:rsidR="00427DD6" w:rsidRPr="008A4AF7" w:rsidRDefault="00427DD6" w:rsidP="008A4AF7">
      <w:pPr>
        <w:autoSpaceDE w:val="0"/>
        <w:spacing w:line="560" w:lineRule="exact"/>
        <w:ind w:firstLineChars="200" w:firstLine="643"/>
        <w:rPr>
          <w:rFonts w:ascii="黑体" w:eastAsia="黑体" w:hint="eastAsia"/>
          <w:b/>
          <w:sz w:val="32"/>
          <w:szCs w:val="32"/>
        </w:rPr>
      </w:pPr>
      <w:r w:rsidRPr="008A4AF7">
        <w:rPr>
          <w:rFonts w:ascii="黑体" w:eastAsia="黑体" w:hAnsi="黑体" w:hint="eastAsia"/>
          <w:b/>
          <w:sz w:val="32"/>
          <w:szCs w:val="32"/>
        </w:rPr>
        <w:lastRenderedPageBreak/>
        <w:t>三、部门（单位）整体支出绩效中存在问题及改进措施</w:t>
      </w:r>
    </w:p>
    <w:p w:rsidR="007D3EEA" w:rsidRPr="008A4AF7" w:rsidRDefault="007D3EEA" w:rsidP="008A4AF7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 w:rsidRPr="008A4AF7"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（一）主要问题及原因分析</w:t>
      </w:r>
    </w:p>
    <w:p w:rsidR="007D3EEA" w:rsidRPr="008A4AF7" w:rsidRDefault="007D3EEA" w:rsidP="008A4AF7">
      <w:pPr>
        <w:pStyle w:val="a6"/>
        <w:spacing w:line="560" w:lineRule="exact"/>
        <w:ind w:firstLineChars="200" w:firstLine="640"/>
        <w:jc w:val="both"/>
        <w:rPr>
          <w:rFonts w:ascii="仿宋_GB2312" w:eastAsia="仿宋_GB2312" w:hAnsiTheme="minorHAnsi" w:cstheme="minorBidi" w:hint="default"/>
          <w:kern w:val="2"/>
          <w:sz w:val="32"/>
          <w:szCs w:val="32"/>
        </w:rPr>
      </w:pPr>
      <w:r w:rsidRPr="008A4AF7">
        <w:rPr>
          <w:rFonts w:ascii="仿宋_GB2312" w:eastAsia="仿宋_GB2312" w:hAnsiTheme="minorHAnsi" w:cstheme="minorBidi"/>
          <w:kern w:val="2"/>
          <w:sz w:val="32"/>
          <w:szCs w:val="32"/>
        </w:rPr>
        <w:t>1、预算编制不够准确和细化，人员工资调整标准和正常晋升等增加资金不能及时列入年初预算，预算编制的合理性需要进一步提高。</w:t>
      </w:r>
    </w:p>
    <w:p w:rsidR="007D3EEA" w:rsidRPr="008A4AF7" w:rsidRDefault="007D3EEA" w:rsidP="008A4AF7">
      <w:pPr>
        <w:pStyle w:val="a6"/>
        <w:spacing w:line="560" w:lineRule="exact"/>
        <w:ind w:firstLineChars="200" w:firstLine="640"/>
        <w:jc w:val="both"/>
        <w:rPr>
          <w:rFonts w:ascii="仿宋_GB2312" w:eastAsia="仿宋_GB2312" w:hAnsiTheme="minorHAnsi" w:cstheme="minorBidi" w:hint="default"/>
          <w:kern w:val="2"/>
          <w:sz w:val="32"/>
          <w:szCs w:val="32"/>
        </w:rPr>
      </w:pPr>
      <w:r w:rsidRPr="008A4AF7">
        <w:rPr>
          <w:rFonts w:ascii="仿宋_GB2312" w:eastAsia="仿宋_GB2312" w:hAnsiTheme="minorHAnsi" w:cstheme="minorBidi"/>
          <w:kern w:val="2"/>
          <w:sz w:val="32"/>
          <w:szCs w:val="32"/>
        </w:rPr>
        <w:t>2、因单位编制和工作人员较少，导致公用经费不足，故年初预算数与实际支出有差距，公用经费控制有一定难度，基本为刚性支出。</w:t>
      </w:r>
    </w:p>
    <w:p w:rsidR="007D3EEA" w:rsidRPr="008A4AF7" w:rsidRDefault="007D3EEA" w:rsidP="008A4AF7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 w:rsidRPr="008A4AF7"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（二）改进的方向和具体措施</w:t>
      </w:r>
    </w:p>
    <w:p w:rsidR="007D3EEA" w:rsidRPr="008A4AF7" w:rsidRDefault="007D3EEA" w:rsidP="008A4AF7">
      <w:pPr>
        <w:pStyle w:val="a6"/>
        <w:spacing w:line="560" w:lineRule="exact"/>
        <w:ind w:firstLineChars="200" w:firstLine="640"/>
        <w:jc w:val="both"/>
        <w:rPr>
          <w:rFonts w:ascii="仿宋_GB2312" w:eastAsia="仿宋_GB2312" w:hAnsiTheme="minorHAnsi" w:cstheme="minorBidi" w:hint="default"/>
          <w:kern w:val="2"/>
          <w:sz w:val="32"/>
          <w:szCs w:val="32"/>
        </w:rPr>
      </w:pPr>
      <w:r w:rsidRPr="008A4AF7">
        <w:rPr>
          <w:rFonts w:ascii="仿宋_GB2312" w:eastAsia="仿宋_GB2312" w:hAnsiTheme="minorHAnsi" w:cstheme="minorBidi"/>
          <w:kern w:val="2"/>
          <w:sz w:val="32"/>
          <w:szCs w:val="32"/>
        </w:rPr>
        <w:t>1、严格按照预算编制的相关制度和要求进行预算编制，优先保障固定性的、相对刚性的费用支出项目，进一步提高预算编制的科学性、严谨性和可控性。</w:t>
      </w:r>
    </w:p>
    <w:p w:rsidR="007D3EEA" w:rsidRPr="008A4AF7" w:rsidRDefault="007D3EEA" w:rsidP="008A4AF7">
      <w:pPr>
        <w:pStyle w:val="a6"/>
        <w:spacing w:line="560" w:lineRule="exact"/>
        <w:ind w:firstLineChars="200" w:firstLine="640"/>
        <w:jc w:val="both"/>
        <w:rPr>
          <w:rFonts w:ascii="仿宋_GB2312" w:eastAsia="仿宋_GB2312" w:hAnsiTheme="minorHAnsi" w:cstheme="minorBidi" w:hint="default"/>
          <w:kern w:val="2"/>
          <w:sz w:val="32"/>
          <w:szCs w:val="32"/>
        </w:rPr>
      </w:pPr>
      <w:r w:rsidRPr="008A4AF7">
        <w:rPr>
          <w:rFonts w:ascii="仿宋_GB2312" w:eastAsia="仿宋_GB2312" w:hAnsiTheme="minorHAnsi" w:cstheme="minorBidi"/>
          <w:kern w:val="2"/>
          <w:sz w:val="32"/>
          <w:szCs w:val="32"/>
        </w:rPr>
        <w:t>2、加强单位财务管理，健全单位财务管理制度体系，规范单位财务行为。在费用报账支付时，按照预算规定的费用项目和用途进行资金使用审核、列报支付、财务核算，杜绝超支现象的发生。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 w:rsidR="007D3EEA" w:rsidRPr="008A4AF7" w:rsidRDefault="007D3EEA" w:rsidP="008A4AF7">
      <w:pPr>
        <w:pStyle w:val="a6"/>
        <w:spacing w:line="560" w:lineRule="exact"/>
        <w:ind w:firstLineChars="200" w:firstLine="640"/>
        <w:jc w:val="both"/>
        <w:rPr>
          <w:rFonts w:ascii="仿宋_GB2312" w:eastAsia="仿宋_GB2312" w:hAnsiTheme="minorHAnsi" w:cstheme="minorBidi" w:hint="default"/>
          <w:kern w:val="2"/>
          <w:sz w:val="32"/>
          <w:szCs w:val="32"/>
        </w:rPr>
      </w:pPr>
      <w:r w:rsidRPr="008A4AF7">
        <w:rPr>
          <w:rFonts w:ascii="仿宋_GB2312" w:eastAsia="仿宋_GB2312" w:hAnsiTheme="minorHAnsi" w:cstheme="minorBidi"/>
          <w:kern w:val="2"/>
          <w:sz w:val="32"/>
          <w:szCs w:val="32"/>
        </w:rPr>
        <w:t>3、严格编制政府采购年初预算和计划，规范各类资产的购置审批制度、资产处置和报废审批制度、资产管理岗位职责制度等，加强单位内部的资产管理工作。</w:t>
      </w:r>
    </w:p>
    <w:p w:rsidR="007D3EEA" w:rsidRPr="008A4AF7" w:rsidRDefault="007D3EEA" w:rsidP="008A4AF7">
      <w:pPr>
        <w:spacing w:line="560" w:lineRule="exact"/>
        <w:ind w:firstLineChars="200" w:firstLine="640"/>
        <w:rPr>
          <w:rFonts w:ascii="黑体" w:eastAsia="黑体" w:hAnsi="宋体" w:cs="黑体"/>
          <w:kern w:val="0"/>
          <w:sz w:val="32"/>
          <w:szCs w:val="32"/>
        </w:rPr>
      </w:pPr>
      <w:r w:rsidRPr="008A4AF7">
        <w:rPr>
          <w:rFonts w:ascii="黑体" w:eastAsia="黑体" w:hAnsi="宋体" w:cs="黑体" w:hint="eastAsia"/>
          <w:kern w:val="0"/>
          <w:sz w:val="32"/>
          <w:szCs w:val="32"/>
        </w:rPr>
        <w:t>四、绩效自评结果拟应用和公开情况</w:t>
      </w:r>
    </w:p>
    <w:p w:rsidR="00C940D7" w:rsidRDefault="00C940D7" w:rsidP="00C940D7">
      <w:pPr>
        <w:autoSpaceDE w:val="0"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我单位加强绩效自评结果审核、分析，认真整改绩效自评发现的问题，并公开绩效自评结果。</w:t>
      </w:r>
    </w:p>
    <w:p w:rsidR="008A4AF7" w:rsidRPr="008A4AF7" w:rsidRDefault="007D3EEA" w:rsidP="008A4AF7">
      <w:pPr>
        <w:spacing w:line="560" w:lineRule="exact"/>
        <w:ind w:firstLineChars="200" w:firstLine="640"/>
        <w:rPr>
          <w:rFonts w:ascii="黑体" w:eastAsia="黑体" w:hAnsi="宋体" w:cs="黑体" w:hint="eastAsia"/>
          <w:kern w:val="0"/>
          <w:sz w:val="32"/>
          <w:szCs w:val="32"/>
        </w:rPr>
      </w:pPr>
      <w:r w:rsidRPr="008A4AF7">
        <w:rPr>
          <w:rFonts w:ascii="黑体" w:eastAsia="黑体" w:hAnsi="宋体" w:cs="黑体" w:hint="eastAsia"/>
          <w:kern w:val="0"/>
          <w:sz w:val="32"/>
          <w:szCs w:val="32"/>
        </w:rPr>
        <w:t>五、其他需要说明的问题</w:t>
      </w:r>
    </w:p>
    <w:p w:rsidR="007D3EEA" w:rsidRPr="008A4AF7" w:rsidRDefault="007D3EEA" w:rsidP="008A4AF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4AF7">
        <w:rPr>
          <w:rFonts w:ascii="仿宋_GB2312" w:eastAsia="仿宋_GB2312" w:hint="eastAsia"/>
          <w:sz w:val="32"/>
          <w:szCs w:val="32"/>
        </w:rPr>
        <w:t>无</w:t>
      </w:r>
    </w:p>
    <w:sectPr w:rsidR="007D3EEA" w:rsidRPr="008A4AF7" w:rsidSect="008A4AF7">
      <w:footerReference w:type="default" r:id="rId9"/>
      <w:pgSz w:w="11906" w:h="16838" w:code="9"/>
      <w:pgMar w:top="1644" w:right="1644" w:bottom="1418" w:left="1644" w:header="851" w:footer="851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0C" w:rsidRDefault="006A1D0C" w:rsidP="00CB3728">
      <w:r>
        <w:separator/>
      </w:r>
    </w:p>
  </w:endnote>
  <w:endnote w:type="continuationSeparator" w:id="0">
    <w:p w:rsidR="006A1D0C" w:rsidRDefault="006A1D0C" w:rsidP="00CB3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28" w:rsidRDefault="00FB31B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2.55pt;margin-top:-12.25pt;width:39.15pt;height:16.95pt;z-index:251659264;mso-position-horizontal:outside;mso-position-horizontal-relative:margin" o:gfxdata="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gorC81QAAAAUBAAAP&#10;AAAAAAAAAAEAIAAAACIAAABkcnMvZG93bnJldi54bWxQSwECFAAUAAAACACHTuJAWfwPzBsCAAAT&#10;BAAADgAAAAAAAAABACAAAAAkAQAAZHJzL2Uyb0RvYy54bWxQSwUGAAAAAAYABgBZAQAAsQUAAAAA&#10;" filled="f" stroked="f" strokeweight=".5pt">
          <v:textbox inset="0,0,0,0">
            <w:txbxContent>
              <w:p w:rsidR="00CB3728" w:rsidRDefault="00FB31BE">
                <w:pPr>
                  <w:pStyle w:val="a4"/>
                  <w:jc w:val="center"/>
                  <w:rPr>
                    <w:rFonts w:ascii="仿宋" w:eastAsia="仿宋" w:hAnsi="仿宋" w:cs="仿宋"/>
                    <w:sz w:val="24"/>
                  </w:rPr>
                </w:pPr>
                <w:r>
                  <w:rPr>
                    <w:rFonts w:ascii="仿宋" w:eastAsia="仿宋" w:hAnsi="仿宋" w:cs="仿宋" w:hint="eastAsia"/>
                    <w:sz w:val="24"/>
                  </w:rPr>
                  <w:fldChar w:fldCharType="begin"/>
                </w:r>
                <w:r w:rsidR="00474FDD">
                  <w:rPr>
                    <w:rFonts w:ascii="仿宋" w:eastAsia="仿宋" w:hAnsi="仿宋" w:cs="仿宋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4"/>
                  </w:rPr>
                  <w:fldChar w:fldCharType="separate"/>
                </w:r>
                <w:r w:rsidR="0016441B" w:rsidRPr="0016441B">
                  <w:rPr>
                    <w:noProof/>
                  </w:rPr>
                  <w:t>- 2 -</w:t>
                </w:r>
                <w:r>
                  <w:rPr>
                    <w:rFonts w:ascii="仿宋" w:eastAsia="仿宋" w:hAnsi="仿宋" w:cs="仿宋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0C" w:rsidRDefault="006A1D0C" w:rsidP="00CB3728">
      <w:r>
        <w:separator/>
      </w:r>
    </w:p>
  </w:footnote>
  <w:footnote w:type="continuationSeparator" w:id="0">
    <w:p w:rsidR="006A1D0C" w:rsidRDefault="006A1D0C" w:rsidP="00CB3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465C"/>
    <w:multiLevelType w:val="multilevel"/>
    <w:tmpl w:val="F802F8AE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docVars>
    <w:docVar w:name="commondata" w:val="eyJoZGlkIjoiYWIxNDliZTNiNDUzMzZmOTVmNWNmNDBhNjMyMTE1ZDEifQ=="/>
  </w:docVars>
  <w:rsids>
    <w:rsidRoot w:val="7D4D3FD3"/>
    <w:rsid w:val="00086997"/>
    <w:rsid w:val="00136CAA"/>
    <w:rsid w:val="0016441B"/>
    <w:rsid w:val="001757CF"/>
    <w:rsid w:val="001A59CA"/>
    <w:rsid w:val="001D674A"/>
    <w:rsid w:val="002153E2"/>
    <w:rsid w:val="002476FD"/>
    <w:rsid w:val="00294FD2"/>
    <w:rsid w:val="00295D95"/>
    <w:rsid w:val="002B36C8"/>
    <w:rsid w:val="00391889"/>
    <w:rsid w:val="003A3E2F"/>
    <w:rsid w:val="003A477B"/>
    <w:rsid w:val="003A60AF"/>
    <w:rsid w:val="003B075B"/>
    <w:rsid w:val="003B6B13"/>
    <w:rsid w:val="003D5050"/>
    <w:rsid w:val="003D7524"/>
    <w:rsid w:val="00427DD6"/>
    <w:rsid w:val="004349DC"/>
    <w:rsid w:val="00474FDD"/>
    <w:rsid w:val="00495A6F"/>
    <w:rsid w:val="004A72A5"/>
    <w:rsid w:val="004C454E"/>
    <w:rsid w:val="004D1287"/>
    <w:rsid w:val="00512388"/>
    <w:rsid w:val="005223FF"/>
    <w:rsid w:val="00614AAB"/>
    <w:rsid w:val="0065153B"/>
    <w:rsid w:val="006A1D0C"/>
    <w:rsid w:val="00707779"/>
    <w:rsid w:val="00735B09"/>
    <w:rsid w:val="00736832"/>
    <w:rsid w:val="007D3EEA"/>
    <w:rsid w:val="008A4AF7"/>
    <w:rsid w:val="008C22C6"/>
    <w:rsid w:val="008E5E9F"/>
    <w:rsid w:val="0091555F"/>
    <w:rsid w:val="00920F6E"/>
    <w:rsid w:val="0097243F"/>
    <w:rsid w:val="009C3807"/>
    <w:rsid w:val="009D261B"/>
    <w:rsid w:val="00A200F4"/>
    <w:rsid w:val="00AA3245"/>
    <w:rsid w:val="00B23CEF"/>
    <w:rsid w:val="00B52C38"/>
    <w:rsid w:val="00B867C2"/>
    <w:rsid w:val="00BC1AC2"/>
    <w:rsid w:val="00C0568C"/>
    <w:rsid w:val="00C81F6A"/>
    <w:rsid w:val="00C940D7"/>
    <w:rsid w:val="00CB3728"/>
    <w:rsid w:val="00CB7CBE"/>
    <w:rsid w:val="00CE2B27"/>
    <w:rsid w:val="00CF1600"/>
    <w:rsid w:val="00D42C79"/>
    <w:rsid w:val="00D77C4F"/>
    <w:rsid w:val="00DD4773"/>
    <w:rsid w:val="00E83554"/>
    <w:rsid w:val="00E850A5"/>
    <w:rsid w:val="00EC1457"/>
    <w:rsid w:val="00EC2BD8"/>
    <w:rsid w:val="00EE4C19"/>
    <w:rsid w:val="00F95C1F"/>
    <w:rsid w:val="00FB31BE"/>
    <w:rsid w:val="05C00CED"/>
    <w:rsid w:val="07932B6A"/>
    <w:rsid w:val="09C71CA4"/>
    <w:rsid w:val="1DD233AC"/>
    <w:rsid w:val="250B56FF"/>
    <w:rsid w:val="29B15AB3"/>
    <w:rsid w:val="2A2B0CAF"/>
    <w:rsid w:val="2D0F0D8D"/>
    <w:rsid w:val="32C72DDE"/>
    <w:rsid w:val="371E6481"/>
    <w:rsid w:val="40787097"/>
    <w:rsid w:val="40DA00E5"/>
    <w:rsid w:val="45A37B17"/>
    <w:rsid w:val="46A3105F"/>
    <w:rsid w:val="4ADF0E0E"/>
    <w:rsid w:val="4BAD6F8A"/>
    <w:rsid w:val="52F44F3E"/>
    <w:rsid w:val="54DA5C6C"/>
    <w:rsid w:val="55506782"/>
    <w:rsid w:val="5C063E37"/>
    <w:rsid w:val="67451DCB"/>
    <w:rsid w:val="69C85526"/>
    <w:rsid w:val="6DDE0761"/>
    <w:rsid w:val="6F2D55C4"/>
    <w:rsid w:val="75327640"/>
    <w:rsid w:val="78612CF3"/>
    <w:rsid w:val="786B755F"/>
    <w:rsid w:val="7AD62211"/>
    <w:rsid w:val="7D4D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7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B3728"/>
    <w:rPr>
      <w:sz w:val="18"/>
      <w:szCs w:val="18"/>
    </w:rPr>
  </w:style>
  <w:style w:type="paragraph" w:styleId="a4">
    <w:name w:val="footer"/>
    <w:basedOn w:val="a"/>
    <w:qFormat/>
    <w:rsid w:val="00CB37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B37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sid w:val="00CB3728"/>
    <w:pPr>
      <w:jc w:val="left"/>
    </w:pPr>
    <w:rPr>
      <w:rFonts w:ascii="微软雅黑" w:eastAsia="微软雅黑" w:hAnsi="微软雅黑" w:cs="Times New Roman" w:hint="eastAsia"/>
      <w:kern w:val="0"/>
      <w:sz w:val="24"/>
    </w:rPr>
  </w:style>
  <w:style w:type="character" w:styleId="a7">
    <w:name w:val="Strong"/>
    <w:basedOn w:val="a0"/>
    <w:qFormat/>
    <w:rsid w:val="00CB3728"/>
    <w:rPr>
      <w:b/>
    </w:rPr>
  </w:style>
  <w:style w:type="character" w:styleId="a8">
    <w:name w:val="FollowedHyperlink"/>
    <w:basedOn w:val="a0"/>
    <w:qFormat/>
    <w:rsid w:val="00CB3728"/>
    <w:rPr>
      <w:color w:val="333333"/>
      <w:u w:val="none"/>
    </w:rPr>
  </w:style>
  <w:style w:type="character" w:styleId="a9">
    <w:name w:val="Emphasis"/>
    <w:basedOn w:val="a0"/>
    <w:qFormat/>
    <w:rsid w:val="00CB3728"/>
    <w:rPr>
      <w:rFonts w:ascii="微软雅黑" w:eastAsia="微软雅黑" w:hAnsi="微软雅黑" w:cs="微软雅黑"/>
      <w:color w:val="0069AE"/>
      <w:u w:val="none"/>
    </w:rPr>
  </w:style>
  <w:style w:type="character" w:styleId="aa">
    <w:name w:val="Hyperlink"/>
    <w:basedOn w:val="a0"/>
    <w:qFormat/>
    <w:rsid w:val="00CB3728"/>
    <w:rPr>
      <w:color w:val="333333"/>
      <w:u w:val="none"/>
    </w:rPr>
  </w:style>
  <w:style w:type="character" w:customStyle="1" w:styleId="font11">
    <w:name w:val="font11"/>
    <w:basedOn w:val="a0"/>
    <w:qFormat/>
    <w:rsid w:val="00CB372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CB3728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CB3728"/>
    <w:rPr>
      <w:rFonts w:ascii="宋体" w:eastAsia="宋体" w:hAnsi="宋体" w:cs="宋体" w:hint="eastAsia"/>
      <w:color w:val="000000"/>
      <w:sz w:val="20"/>
      <w:szCs w:val="20"/>
      <w:u w:val="single"/>
    </w:rPr>
  </w:style>
  <w:style w:type="character" w:customStyle="1" w:styleId="wx-space">
    <w:name w:val="wx-space"/>
    <w:basedOn w:val="a0"/>
    <w:qFormat/>
    <w:rsid w:val="00CB3728"/>
  </w:style>
  <w:style w:type="character" w:customStyle="1" w:styleId="wx-space1">
    <w:name w:val="wx-space1"/>
    <w:basedOn w:val="a0"/>
    <w:rsid w:val="00CB3728"/>
  </w:style>
  <w:style w:type="character" w:customStyle="1" w:styleId="after">
    <w:name w:val="after"/>
    <w:basedOn w:val="a0"/>
    <w:qFormat/>
    <w:rsid w:val="00CB3728"/>
    <w:rPr>
      <w:shd w:val="clear" w:color="auto" w:fill="FFFFFF"/>
    </w:rPr>
  </w:style>
  <w:style w:type="character" w:customStyle="1" w:styleId="last">
    <w:name w:val="last"/>
    <w:basedOn w:val="a0"/>
    <w:rsid w:val="00CB3728"/>
  </w:style>
  <w:style w:type="character" w:customStyle="1" w:styleId="bsharetext">
    <w:name w:val="bsharetext"/>
    <w:basedOn w:val="a0"/>
    <w:qFormat/>
    <w:rsid w:val="00CB3728"/>
  </w:style>
  <w:style w:type="character" w:customStyle="1" w:styleId="text">
    <w:name w:val="text"/>
    <w:basedOn w:val="a0"/>
    <w:rsid w:val="00CB3728"/>
    <w:rPr>
      <w:color w:val="666666"/>
    </w:rPr>
  </w:style>
  <w:style w:type="character" w:customStyle="1" w:styleId="hover18">
    <w:name w:val="hover18"/>
    <w:basedOn w:val="a0"/>
    <w:qFormat/>
    <w:rsid w:val="00CB3728"/>
    <w:rPr>
      <w:color w:val="000000"/>
      <w:shd w:val="clear" w:color="auto" w:fill="FFFFFF"/>
    </w:rPr>
  </w:style>
  <w:style w:type="character" w:customStyle="1" w:styleId="font71">
    <w:name w:val="font71"/>
    <w:basedOn w:val="a0"/>
    <w:qFormat/>
    <w:rsid w:val="00CB3728"/>
    <w:rPr>
      <w:rFonts w:ascii="Times New Roman" w:eastAsia="楷体_GB2312" w:hAnsi="Times New Roman" w:cs="Times New Roman" w:hint="default"/>
      <w:sz w:val="28"/>
      <w:szCs w:val="24"/>
    </w:rPr>
  </w:style>
  <w:style w:type="character" w:customStyle="1" w:styleId="Char">
    <w:name w:val="批注框文本 Char"/>
    <w:basedOn w:val="a0"/>
    <w:link w:val="a3"/>
    <w:rsid w:val="00CB372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NormalWeb">
    <w:name w:val="Normal (Web)"/>
    <w:basedOn w:val="a"/>
    <w:rsid w:val="007D3EEA"/>
    <w:pPr>
      <w:jc w:val="left"/>
    </w:pPr>
    <w:rPr>
      <w:rFonts w:ascii="Calibri" w:eastAsia="宋体" w:hAnsi="Calibri" w:cs="宋体"/>
      <w:kern w:val="0"/>
      <w:sz w:val="24"/>
    </w:rPr>
  </w:style>
  <w:style w:type="paragraph" w:styleId="ab">
    <w:name w:val="List Paragraph"/>
    <w:basedOn w:val="a"/>
    <w:uiPriority w:val="99"/>
    <w:unhideWhenUsed/>
    <w:rsid w:val="007D3E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56DB74-58B1-4908-970D-5B86A1AC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2019年度宁县工商联整体支出绩效自评报告</dc:title>
  <dc:creator>Administrator</dc:creator>
  <cp:lastModifiedBy>Administrator</cp:lastModifiedBy>
  <cp:revision>5</cp:revision>
  <cp:lastPrinted>2023-10-12T01:30:00Z</cp:lastPrinted>
  <dcterms:created xsi:type="dcterms:W3CDTF">2023-10-19T02:57:00Z</dcterms:created>
  <dcterms:modified xsi:type="dcterms:W3CDTF">2023-10-19T03:04:00Z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8F9A26B098824EA0B6A44C96FD664CDC_12</vt:lpwstr>
  </property>
</Properties>
</file>