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jc w:val="center"/>
        <w:rPr>
          <w:rFonts w:ascii="方正小标宋简体" w:eastAsia="方正小标宋简体"/>
          <w:color w:val="000000"/>
          <w:kern w:val="0"/>
          <w:sz w:val="43"/>
          <w:szCs w:val="43"/>
        </w:rPr>
      </w:pPr>
      <w:r>
        <w:rPr>
          <w:rFonts w:hint="eastAsia" w:ascii="方正小标宋简体" w:eastAsia="方正小标宋简体"/>
          <w:color w:val="000000"/>
          <w:kern w:val="0"/>
          <w:sz w:val="43"/>
          <w:szCs w:val="43"/>
        </w:rPr>
        <w:t>中共宁县委党史办202</w:t>
      </w:r>
      <w:r>
        <w:rPr>
          <w:rFonts w:hint="eastAsia" w:ascii="方正小标宋简体" w:eastAsia="方正小标宋简体"/>
          <w:color w:val="000000"/>
          <w:kern w:val="0"/>
          <w:sz w:val="43"/>
          <w:szCs w:val="43"/>
          <w:lang w:val="en-US" w:eastAsia="zh-CN"/>
        </w:rPr>
        <w:t>1</w:t>
      </w:r>
      <w:r>
        <w:rPr>
          <w:rFonts w:hint="eastAsia" w:ascii="方正小标宋简体" w:eastAsia="方正小标宋简体"/>
          <w:color w:val="000000"/>
          <w:kern w:val="0"/>
          <w:sz w:val="43"/>
          <w:szCs w:val="43"/>
        </w:rPr>
        <w:t>年度部门整体</w:t>
      </w:r>
    </w:p>
    <w:p>
      <w:pPr>
        <w:widowControl/>
        <w:spacing w:line="640" w:lineRule="exact"/>
        <w:jc w:val="center"/>
        <w:rPr>
          <w:rFonts w:hint="eastAsia" w:ascii="方正小标宋简体" w:eastAsia="方正小标宋简体"/>
          <w:color w:val="000000"/>
          <w:kern w:val="0"/>
          <w:sz w:val="43"/>
          <w:szCs w:val="43"/>
        </w:rPr>
      </w:pPr>
      <w:r>
        <w:rPr>
          <w:rFonts w:hint="eastAsia" w:ascii="方正小标宋简体" w:eastAsia="方正小标宋简体"/>
          <w:color w:val="000000"/>
          <w:kern w:val="0"/>
          <w:sz w:val="43"/>
          <w:szCs w:val="43"/>
        </w:rPr>
        <w:t>支出绩效自评情况报告</w:t>
      </w:r>
    </w:p>
    <w:p>
      <w:pPr>
        <w:overflowPunct w:val="0"/>
        <w:spacing w:line="578" w:lineRule="exact"/>
        <w:ind w:firstLine="640" w:firstLineChars="200"/>
        <w:rPr>
          <w:sz w:val="32"/>
          <w:szCs w:val="32"/>
        </w:rPr>
      </w:pPr>
      <w:r>
        <w:rPr>
          <w:rFonts w:hint="eastAsia" w:ascii="黑体" w:hAnsi="黑体" w:eastAsia="黑体"/>
          <w:color w:val="000000"/>
          <w:kern w:val="0"/>
          <w:sz w:val="32"/>
          <w:szCs w:val="32"/>
        </w:rPr>
        <w:t>一、部门（单位）概况</w:t>
      </w:r>
      <w:r>
        <w:rPr>
          <w:rFonts w:hint="eastAsia" w:ascii="黑体" w:hAnsi="宋体" w:eastAsia="黑体"/>
          <w:color w:val="000000"/>
          <w:kern w:val="0"/>
          <w:sz w:val="32"/>
          <w:szCs w:val="32"/>
        </w:rPr>
        <w:t xml:space="preserve"> </w:t>
      </w:r>
    </w:p>
    <w:p>
      <w:pPr>
        <w:overflowPunct w:val="0"/>
        <w:spacing w:line="578" w:lineRule="exact"/>
        <w:ind w:firstLine="643" w:firstLineChars="200"/>
        <w:rPr>
          <w:rFonts w:ascii="楷体_GB2312" w:hAnsi="仿宋_GB2312" w:cs="仿宋_GB2312"/>
          <w:b/>
          <w:color w:val="000000"/>
          <w:kern w:val="0"/>
          <w:sz w:val="32"/>
          <w:szCs w:val="32"/>
        </w:rPr>
      </w:pPr>
      <w:r>
        <w:rPr>
          <w:rFonts w:ascii="楷体_GB2312" w:hAnsi="楷体_GB2312" w:cs="仿宋_GB2312"/>
          <w:b/>
          <w:color w:val="000000"/>
          <w:kern w:val="0"/>
          <w:sz w:val="32"/>
          <w:szCs w:val="32"/>
        </w:rPr>
        <w:t>（一）县委办公室主要职责职能，组织架构、人员及资产等基本情况</w:t>
      </w:r>
    </w:p>
    <w:p>
      <w:pPr>
        <w:ind w:firstLine="800" w:firstLineChars="25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1.主要职责是：</w:t>
      </w:r>
    </w:p>
    <w:p>
      <w:pPr>
        <w:ind w:firstLine="800" w:firstLineChars="25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1、广泛征集、整理和保存宁县党的历史资料，为研究和编写党史服务。</w:t>
      </w:r>
    </w:p>
    <w:p>
      <w:pPr>
        <w:ind w:firstLine="800" w:firstLineChars="25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2、积极走访有关当事人，抢救口述史料。</w:t>
      </w:r>
    </w:p>
    <w:p>
      <w:pPr>
        <w:ind w:firstLine="800" w:firstLineChars="25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3、对县内建党建政及政治、军事、经济、文化等建设活动开展专题研究，发挥其“以史鉴今，资政育人”的作用。</w:t>
      </w:r>
    </w:p>
    <w:p>
      <w:pPr>
        <w:ind w:firstLine="800" w:firstLineChars="25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4、完成上级下达的征集课题，加强党史资料的交流和使用。</w:t>
      </w:r>
    </w:p>
    <w:p>
      <w:pPr>
        <w:ind w:firstLine="800" w:firstLineChars="25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5、利用党史资料开展爱国主义和革命传统教育。</w:t>
      </w:r>
    </w:p>
    <w:p>
      <w:pPr>
        <w:ind w:firstLine="800" w:firstLineChars="25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6、承办</w:t>
      </w:r>
      <w:r>
        <w:rPr>
          <w:rFonts w:hint="eastAsia" w:ascii="仿宋_GB2312" w:eastAsia="仿宋_GB2312" w:cs="Times New Roman"/>
          <w:kern w:val="2"/>
          <w:sz w:val="32"/>
          <w:szCs w:val="32"/>
          <w:lang w:val="en-US" w:eastAsia="zh-CN" w:bidi="ar-SA"/>
        </w:rPr>
        <w:t>县委、县政府</w:t>
      </w:r>
      <w:r>
        <w:rPr>
          <w:rFonts w:hint="eastAsia" w:ascii="仿宋_GB2312" w:hAnsi="Calibri" w:eastAsia="仿宋_GB2312" w:cs="Times New Roman"/>
          <w:kern w:val="2"/>
          <w:sz w:val="32"/>
          <w:szCs w:val="32"/>
          <w:lang w:val="en-US" w:eastAsia="zh-CN" w:bidi="ar-SA"/>
        </w:rPr>
        <w:t>交办的其他工作事项。</w:t>
      </w:r>
    </w:p>
    <w:p>
      <w:pPr>
        <w:ind w:firstLine="800" w:firstLineChars="25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本单位为参照公务员法管理事业单位，核定事业编制5名。其中，领导职数2名。2021年本单位共有在职人员6人，其中参照公务员法管理事业人员3人，非参公事业人员3人。</w:t>
      </w:r>
    </w:p>
    <w:p>
      <w:pPr>
        <w:ind w:firstLine="800" w:firstLineChars="25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2021年末我单位资产总额77129.57元，固定资产净值77129.57元。</w:t>
      </w:r>
    </w:p>
    <w:p>
      <w:pPr>
        <w:spacing w:line="640" w:lineRule="exact"/>
        <w:ind w:firstLine="643" w:firstLineChars="200"/>
        <w:rPr>
          <w:rFonts w:ascii="仿宋_GB2312"/>
          <w:b/>
          <w:bCs/>
          <w:sz w:val="32"/>
          <w:szCs w:val="32"/>
        </w:rPr>
      </w:pPr>
      <w:r>
        <w:rPr>
          <w:rFonts w:ascii="仿宋_GB2312" w:hAnsi="仿宋_GB2312"/>
          <w:b/>
          <w:bCs/>
          <w:sz w:val="32"/>
          <w:szCs w:val="32"/>
        </w:rPr>
        <w:t>（二）</w:t>
      </w:r>
      <w:r>
        <w:rPr>
          <w:rFonts w:ascii="仿宋_GB2312"/>
          <w:b/>
          <w:bCs/>
          <w:sz w:val="32"/>
          <w:szCs w:val="32"/>
        </w:rPr>
        <w:t>20</w:t>
      </w:r>
      <w:r>
        <w:rPr>
          <w:rFonts w:hint="eastAsia" w:ascii="仿宋_GB2312"/>
          <w:b/>
          <w:bCs/>
          <w:sz w:val="32"/>
          <w:szCs w:val="32"/>
        </w:rPr>
        <w:t>2</w:t>
      </w:r>
      <w:r>
        <w:rPr>
          <w:rFonts w:hint="eastAsia" w:ascii="仿宋_GB2312"/>
          <w:b/>
          <w:bCs/>
          <w:sz w:val="32"/>
          <w:szCs w:val="32"/>
          <w:lang w:val="en-US" w:eastAsia="zh-CN"/>
        </w:rPr>
        <w:t>1</w:t>
      </w:r>
      <w:r>
        <w:rPr>
          <w:rFonts w:ascii="仿宋_GB2312"/>
          <w:b/>
          <w:bCs/>
          <w:sz w:val="32"/>
          <w:szCs w:val="32"/>
        </w:rPr>
        <w:t>年度履职总体目标、工作任务。</w:t>
      </w:r>
    </w:p>
    <w:p>
      <w:pPr>
        <w:ind w:firstLine="800" w:firstLineChars="25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1、加强学习教育，提升业务能力。</w:t>
      </w:r>
    </w:p>
    <w:p>
      <w:pPr>
        <w:ind w:firstLine="800" w:firstLineChars="25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讨论制定了《中国共产党宁县历史》（第三卷）编写大纲，初步确定了基本框架和目录，主动与县直多个单位对接，查阅收集资料，撰写了《家庭联产承包责任制的建立和发展》和《宁县教育体制改革发展历程》等专题。</w:t>
      </w:r>
    </w:p>
    <w:p>
      <w:pPr>
        <w:ind w:firstLine="800" w:firstLineChars="250"/>
        <w:rPr>
          <w:rFonts w:hint="eastAsia" w:ascii="仿宋_GB2312" w:hAnsi="Calibri" w:eastAsia="仿宋_GB2312" w:cs="Times New Roman"/>
          <w:kern w:val="2"/>
          <w:sz w:val="32"/>
          <w:szCs w:val="32"/>
          <w:lang w:val="en-US" w:eastAsia="zh-CN" w:bidi="ar-SA"/>
        </w:rPr>
      </w:pPr>
    </w:p>
    <w:p>
      <w:pPr>
        <w:ind w:firstLine="800" w:firstLineChars="25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3、积极参与全市红色资源保护利用“三百”工程建设，组织人员挖掘红色经典故事，撰写上报红色经典故事材料</w:t>
      </w:r>
    </w:p>
    <w:p>
      <w:pPr>
        <w:ind w:firstLine="800" w:firstLineChars="25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4、着力营造良好的研究工作氛围，教育引导干部职工主动学党史、深入研究党史，争做党史系统的行家里手和专家型、学者型的干部。</w:t>
      </w:r>
    </w:p>
    <w:p>
      <w:pPr>
        <w:ind w:firstLine="800" w:firstLineChars="25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5、依托丰富的红色文化资源和王孝锡烈士纪念馆，采取“线上+线下”的模式，深入开展党史“七进”活动（进乡镇、进机关、进农村、进社区、进学校、进企业、进网络），采取主题展览、专题讲座、播放影片、发放资料、知识抢答等多种形式，大力开展革命传统教育和爱国主义教育，为机关单位和干部群众学习党史、开展主题党日、修复净化党内政治生态提供了教育载体。</w:t>
      </w:r>
    </w:p>
    <w:p>
      <w:pPr>
        <w:pStyle w:val="3"/>
        <w:shd w:val="clear" w:color="auto" w:fill="FFFFFF"/>
        <w:spacing w:before="0" w:beforeAutospacing="0" w:after="0" w:afterAutospacing="0" w:line="360" w:lineRule="atLeast"/>
        <w:ind w:firstLine="630"/>
        <w:rPr>
          <w:rFonts w:hint="eastAsia" w:ascii="仿宋_GB2312" w:hAnsi="微软雅黑"/>
          <w:b/>
          <w:bCs/>
          <w:color w:val="333333"/>
          <w:sz w:val="32"/>
          <w:szCs w:val="32"/>
        </w:rPr>
      </w:pPr>
      <w:r>
        <w:rPr>
          <w:rFonts w:ascii="仿宋_GB2312" w:hAnsi="仿宋_GB2312"/>
          <w:b/>
          <w:bCs/>
          <w:color w:val="333333"/>
          <w:sz w:val="32"/>
          <w:szCs w:val="32"/>
        </w:rPr>
        <w:t>（三）</w:t>
      </w:r>
      <w:r>
        <w:rPr>
          <w:rFonts w:ascii="仿宋_GB2312" w:hAnsi="微软雅黑"/>
          <w:b/>
          <w:bCs/>
          <w:color w:val="333333"/>
          <w:sz w:val="32"/>
          <w:szCs w:val="32"/>
        </w:rPr>
        <w:t>20</w:t>
      </w:r>
      <w:r>
        <w:rPr>
          <w:rFonts w:hint="eastAsia" w:ascii="仿宋_GB2312" w:hAnsi="微软雅黑"/>
          <w:b/>
          <w:bCs/>
          <w:color w:val="333333"/>
          <w:sz w:val="32"/>
          <w:szCs w:val="32"/>
        </w:rPr>
        <w:t>2</w:t>
      </w:r>
      <w:r>
        <w:rPr>
          <w:rFonts w:hint="eastAsia" w:ascii="仿宋_GB2312" w:hAnsi="微软雅黑"/>
          <w:b/>
          <w:bCs/>
          <w:color w:val="333333"/>
          <w:sz w:val="32"/>
          <w:szCs w:val="32"/>
          <w:lang w:val="en-US" w:eastAsia="zh-CN"/>
        </w:rPr>
        <w:t>1</w:t>
      </w:r>
      <w:r>
        <w:rPr>
          <w:rFonts w:ascii="仿宋_GB2312" w:hAnsi="微软雅黑"/>
          <w:b/>
          <w:bCs/>
          <w:color w:val="333333"/>
          <w:sz w:val="32"/>
          <w:szCs w:val="32"/>
        </w:rPr>
        <w:t>年度整体支出绩效目标。</w:t>
      </w:r>
    </w:p>
    <w:p>
      <w:pPr>
        <w:ind w:firstLine="800" w:firstLineChars="25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2021年度，我单位将严格按照县财政局的要求，在经费支出坚持最大限度节约的原则，严把审核关，杜绝浪费，确保所有经费支出科学、合理。通过对2020年度的预算配置、预算管理、资产管理、职责履行、履职效益等内容的绩效考评，提高财政资金的使用效率，为财政部门预算管理提供决策依据。</w:t>
      </w:r>
    </w:p>
    <w:p>
      <w:pPr>
        <w:pStyle w:val="3"/>
        <w:shd w:val="clear" w:color="auto" w:fill="FFFFFF"/>
        <w:spacing w:before="0" w:beforeAutospacing="0" w:after="0" w:afterAutospacing="0" w:line="360" w:lineRule="atLeast"/>
        <w:ind w:firstLine="630"/>
        <w:rPr>
          <w:rFonts w:ascii="仿宋_GB2312" w:hAnsi="微软雅黑"/>
          <w:b/>
          <w:bCs/>
          <w:color w:val="333333"/>
          <w:sz w:val="32"/>
          <w:szCs w:val="32"/>
        </w:rPr>
      </w:pPr>
      <w:r>
        <w:rPr>
          <w:rFonts w:ascii="仿宋_GB2312" w:hAnsi="仿宋_GB2312"/>
          <w:b/>
          <w:bCs/>
          <w:color w:val="333333"/>
          <w:sz w:val="32"/>
          <w:szCs w:val="32"/>
        </w:rPr>
        <w:t>（四）绩效管理开展情况。</w:t>
      </w:r>
    </w:p>
    <w:p>
      <w:pPr>
        <w:pStyle w:val="3"/>
        <w:shd w:val="clear" w:color="auto" w:fill="FFFFFF"/>
        <w:spacing w:before="0" w:beforeAutospacing="0" w:after="0" w:afterAutospacing="0" w:line="360" w:lineRule="atLeast"/>
        <w:ind w:firstLine="63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我办从严控经费开支，在资金使用上一直按照国家财经法规和本单位财务管理制度规定，有计划地安排、使用资金，严格财务审批制度。重大开支支部班子会集体研究，保证资金使用合法合规，同时资金使用无截留、挤占、挪用等情况。在严格执行各项有关法律法规、财务规章制度的同时，我们单位还制定了宁县党史办各类财务制度。</w:t>
      </w:r>
    </w:p>
    <w:p>
      <w:pPr>
        <w:pStyle w:val="3"/>
        <w:shd w:val="clear" w:color="auto" w:fill="FFFFFF"/>
        <w:spacing w:before="0" w:beforeAutospacing="0" w:after="0" w:afterAutospacing="0" w:line="360" w:lineRule="atLeast"/>
        <w:ind w:firstLine="630"/>
        <w:rPr>
          <w:rFonts w:ascii="仿宋_GB2312" w:hAnsi="仿宋_GB2312"/>
          <w:color w:val="333333"/>
          <w:sz w:val="32"/>
          <w:szCs w:val="32"/>
        </w:rPr>
      </w:pPr>
      <w:r>
        <w:rPr>
          <w:rFonts w:ascii="仿宋_GB2312" w:hAnsi="仿宋_GB2312"/>
          <w:b/>
          <w:bCs/>
          <w:color w:val="333333"/>
          <w:sz w:val="32"/>
          <w:szCs w:val="32"/>
        </w:rPr>
        <w:t>（五）当年部门（单位）预算及执行情况。</w:t>
      </w:r>
    </w:p>
    <w:p>
      <w:pPr>
        <w:pStyle w:val="3"/>
        <w:shd w:val="clear" w:color="auto" w:fill="FFFFFF"/>
        <w:spacing w:before="0" w:beforeAutospacing="0" w:after="0" w:afterAutospacing="0" w:line="360" w:lineRule="atLeast"/>
        <w:ind w:firstLine="63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2021年财政拨款收入为930665.68元。总支出930665.68元，无结余。基本支出902865.68元，项目支出27800元。</w:t>
      </w:r>
    </w:p>
    <w:p>
      <w:pPr>
        <w:pStyle w:val="3"/>
        <w:shd w:val="clear" w:color="auto" w:fill="FFFFFF"/>
        <w:spacing w:before="0" w:beforeAutospacing="0" w:after="0" w:afterAutospacing="0" w:line="360" w:lineRule="atLeast"/>
        <w:ind w:firstLine="630"/>
        <w:rPr>
          <w:rFonts w:ascii="仿宋_GB2312" w:hAnsi="仿宋_GB2312"/>
          <w:color w:val="333333"/>
          <w:sz w:val="32"/>
          <w:szCs w:val="32"/>
        </w:rPr>
      </w:pPr>
      <w:r>
        <w:rPr>
          <w:rFonts w:hint="eastAsia" w:ascii="仿宋_GB2312" w:hAnsi="仿宋_GB2312"/>
          <w:b/>
          <w:bCs/>
          <w:color w:val="333333"/>
          <w:sz w:val="32"/>
          <w:szCs w:val="32"/>
        </w:rPr>
        <w:t xml:space="preserve">二、党史办整体支出绩效实现情况 </w:t>
      </w:r>
    </w:p>
    <w:p>
      <w:pPr>
        <w:keepNext w:val="0"/>
        <w:keepLines w:val="0"/>
        <w:pageBreakBefore w:val="0"/>
        <w:widowControl w:val="0"/>
        <w:kinsoku/>
        <w:wordWrap/>
        <w:overflowPunct/>
        <w:topLinePunct w:val="0"/>
        <w:autoSpaceDN/>
        <w:bidi w:val="0"/>
        <w:adjustRightInd/>
        <w:snapToGrid/>
        <w:spacing w:line="578" w:lineRule="exact"/>
        <w:ind w:firstLine="640" w:firstLineChars="200"/>
        <w:textAlignment w:val="auto"/>
        <w:rPr>
          <w:rFonts w:hint="default" w:ascii="黑体" w:eastAsia="黑体"/>
          <w:sz w:val="32"/>
          <w:szCs w:val="32"/>
          <w:lang w:val="en-US" w:eastAsia="zh-CN"/>
        </w:rPr>
      </w:pPr>
      <w:r>
        <w:rPr>
          <w:rFonts w:hint="eastAsia" w:ascii="黑体" w:eastAsia="黑体"/>
          <w:sz w:val="32"/>
          <w:szCs w:val="32"/>
          <w:lang w:eastAsia="zh-CN"/>
        </w:rPr>
        <w:t>（一）</w:t>
      </w:r>
      <w:r>
        <w:rPr>
          <w:rFonts w:hint="eastAsia" w:ascii="黑体" w:eastAsia="黑体"/>
          <w:sz w:val="32"/>
          <w:szCs w:val="32"/>
        </w:rPr>
        <w:t>、</w:t>
      </w:r>
      <w:r>
        <w:rPr>
          <w:rFonts w:hint="eastAsia" w:ascii="黑体" w:eastAsia="黑体"/>
          <w:sz w:val="32"/>
          <w:szCs w:val="32"/>
          <w:lang w:eastAsia="zh-CN"/>
        </w:rPr>
        <w:t>紧扣</w:t>
      </w:r>
      <w:r>
        <w:rPr>
          <w:rFonts w:hint="eastAsia" w:ascii="黑体" w:eastAsia="黑体"/>
          <w:sz w:val="32"/>
          <w:szCs w:val="32"/>
        </w:rPr>
        <w:t>主责主业</w:t>
      </w:r>
      <w:r>
        <w:rPr>
          <w:rFonts w:hint="eastAsia" w:ascii="黑体" w:eastAsia="黑体"/>
          <w:sz w:val="32"/>
          <w:szCs w:val="32"/>
          <w:lang w:eastAsia="zh-CN"/>
        </w:rPr>
        <w:t>，</w:t>
      </w:r>
      <w:r>
        <w:rPr>
          <w:rFonts w:hint="eastAsia" w:ascii="黑体" w:eastAsia="黑体"/>
          <w:sz w:val="32"/>
          <w:szCs w:val="32"/>
        </w:rPr>
        <w:t>党史业务工作圆满完成</w:t>
      </w:r>
    </w:p>
    <w:p>
      <w:pPr>
        <w:keepNext w:val="0"/>
        <w:keepLines w:val="0"/>
        <w:pageBreakBefore w:val="0"/>
        <w:widowControl w:val="0"/>
        <w:kinsoku/>
        <w:wordWrap/>
        <w:overflowPunct/>
        <w:topLinePunct w:val="0"/>
        <w:autoSpaceDN/>
        <w:bidi w:val="0"/>
        <w:adjustRightInd/>
        <w:snapToGrid/>
        <w:spacing w:line="578" w:lineRule="exact"/>
        <w:ind w:firstLine="964" w:firstLineChars="3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rPr>
        <w:t>加强自身建设，增强履职能力</w:t>
      </w:r>
      <w:r>
        <w:rPr>
          <w:rFonts w:hint="eastAsia" w:ascii="楷体_GB2312" w:hAnsi="楷体_GB2312" w:eastAsia="楷体_GB2312" w:cs="楷体_GB2312"/>
          <w:b/>
          <w:bCs/>
          <w:sz w:val="32"/>
          <w:szCs w:val="32"/>
          <w:lang w:eastAsia="zh-CN"/>
        </w:rPr>
        <w:t>。</w:t>
      </w:r>
    </w:p>
    <w:p>
      <w:pPr>
        <w:keepNext w:val="0"/>
        <w:keepLines w:val="0"/>
        <w:pageBreakBefore w:val="0"/>
        <w:widowControl w:val="0"/>
        <w:kinsoku/>
        <w:wordWrap/>
        <w:overflowPunct/>
        <w:topLinePunct w:val="0"/>
        <w:autoSpaceDN/>
        <w:bidi w:val="0"/>
        <w:adjustRightInd/>
        <w:snapToGrid/>
        <w:spacing w:line="578"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坚持把自身建设作为做好党史工作的前提和基础，以党支部标准化建设、党风廉政建设、修复净化党内政治生态等工作为抓手，认真落实全面从严治党主体责任。</w:t>
      </w:r>
    </w:p>
    <w:p>
      <w:pPr>
        <w:keepNext w:val="0"/>
        <w:keepLines w:val="0"/>
        <w:pageBreakBefore w:val="0"/>
        <w:widowControl w:val="0"/>
        <w:kinsoku/>
        <w:wordWrap/>
        <w:overflowPunct/>
        <w:topLinePunct w:val="0"/>
        <w:autoSpaceDN/>
        <w:bidi w:val="0"/>
        <w:adjustRightInd/>
        <w:snapToGrid/>
        <w:spacing w:line="578"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年初，结合我办实际，研究制定学习计划，采取集体学习与个人自学相结合的方式，利用“三会一课”、主题党日、职工会议、学习强国、甘肃党建、党员教育平台等，</w:t>
      </w:r>
      <w:r>
        <w:rPr>
          <w:rFonts w:hint="eastAsia" w:ascii="仿宋_GB2312" w:hAnsi="仿宋_GB2312" w:eastAsia="仿宋_GB2312" w:cs="仿宋_GB2312"/>
          <w:color w:val="000000"/>
          <w:sz w:val="32"/>
          <w:szCs w:val="32"/>
          <w:shd w:val="clear" w:color="auto" w:fill="FFFFFF"/>
        </w:rPr>
        <w:t>通过集中学习研讨、聆听专家讲座、自学、测试、写心得，</w:t>
      </w:r>
      <w:r>
        <w:rPr>
          <w:rFonts w:hint="eastAsia" w:ascii="仿宋_GB2312" w:eastAsia="仿宋_GB2312"/>
          <w:sz w:val="32"/>
          <w:szCs w:val="32"/>
        </w:rPr>
        <w:t>加强了</w:t>
      </w:r>
      <w:r>
        <w:rPr>
          <w:rFonts w:hint="eastAsia" w:ascii="仿宋_GB2312" w:eastAsia="仿宋_GB2312"/>
          <w:sz w:val="32"/>
          <w:szCs w:val="32"/>
          <w:lang w:val="en-US" w:eastAsia="zh-CN"/>
        </w:rPr>
        <w:t>党的</w:t>
      </w:r>
      <w:r>
        <w:rPr>
          <w:rFonts w:hint="eastAsia" w:ascii="仿宋_GB2312" w:eastAsia="仿宋_GB2312"/>
          <w:sz w:val="32"/>
          <w:szCs w:val="32"/>
        </w:rPr>
        <w:t>十九大和十九届</w:t>
      </w:r>
      <w:r>
        <w:rPr>
          <w:rFonts w:hint="eastAsia" w:ascii="仿宋_GB2312" w:eastAsia="仿宋_GB2312"/>
          <w:sz w:val="32"/>
          <w:szCs w:val="32"/>
          <w:lang w:val="en-US" w:eastAsia="zh-CN"/>
        </w:rPr>
        <w:t>历次</w:t>
      </w:r>
      <w:r>
        <w:rPr>
          <w:rFonts w:hint="eastAsia" w:ascii="仿宋_GB2312" w:eastAsia="仿宋_GB2312"/>
          <w:sz w:val="32"/>
          <w:szCs w:val="32"/>
        </w:rPr>
        <w:t>全会精神、习近平新时代中国特色社会主义思想和习近平总书记关于党史、甘肃的重要论述指示批示精神和党章党纪党规的学习，持续强化党性锤炼，党员干部的政治站位不断提高。</w:t>
      </w:r>
    </w:p>
    <w:p>
      <w:pPr>
        <w:keepNext w:val="0"/>
        <w:keepLines w:val="0"/>
        <w:pageBreakBefore w:val="0"/>
        <w:widowControl w:val="0"/>
        <w:kinsoku/>
        <w:wordWrap/>
        <w:overflowPunct/>
        <w:topLinePunct w:val="0"/>
        <w:autoSpaceDN/>
        <w:bidi w:val="0"/>
        <w:adjustRightInd/>
        <w:snapToGrid/>
        <w:spacing w:line="578"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注重业务能力建设。积极安排人员参加省市党史业务培训，</w:t>
      </w:r>
      <w:r>
        <w:rPr>
          <w:rFonts w:hint="eastAsia" w:ascii="仿宋_GB2312" w:hAnsi="仿宋" w:eastAsia="仿宋_GB2312"/>
          <w:sz w:val="32"/>
          <w:szCs w:val="32"/>
        </w:rPr>
        <w:t>组织干部职工赴八路军西安办事处纪念馆、西安事变纪念馆和镇原县委党史办参观学习两次，聆听省市党史专家专题讲座6场次，</w:t>
      </w:r>
      <w:r>
        <w:rPr>
          <w:rFonts w:hint="eastAsia" w:ascii="仿宋_GB2312" w:eastAsia="仿宋_GB2312"/>
          <w:sz w:val="32"/>
          <w:szCs w:val="32"/>
        </w:rPr>
        <w:t>为职工购买</w:t>
      </w:r>
      <w:r>
        <w:rPr>
          <w:rFonts w:hint="eastAsia" w:ascii="仿宋_GB2312" w:eastAsia="仿宋_GB2312"/>
          <w:color w:val="000000"/>
          <w:sz w:val="32"/>
          <w:szCs w:val="32"/>
        </w:rPr>
        <w:t>发放</w:t>
      </w:r>
      <w:r>
        <w:rPr>
          <w:rFonts w:hint="eastAsia" w:ascii="仿宋_GB2312" w:eastAsia="仿宋_GB2312"/>
          <w:color w:val="000000"/>
          <w:sz w:val="32"/>
          <w:szCs w:val="32"/>
          <w:lang w:eastAsia="zh-CN"/>
        </w:rPr>
        <w:t>习近平《论中国共产党历史》</w:t>
      </w:r>
      <w:r>
        <w:rPr>
          <w:rFonts w:hint="eastAsia" w:ascii="仿宋_GB2312" w:eastAsia="仿宋_GB2312"/>
          <w:color w:val="000000"/>
          <w:sz w:val="32"/>
          <w:szCs w:val="32"/>
        </w:rPr>
        <w:t>《中国共产党简史》《中华人民共和国简史》《社会主义发展简史》《改革开放简史》《南梁革命根据地史》《南梁红故事》《老一辈革命家和先进模范人物好家风故事集》等书籍，教育引导干部职工潜心钻研党史业务，撰写党史论文信息，</w:t>
      </w:r>
      <w:r>
        <w:rPr>
          <w:rFonts w:hint="eastAsia" w:ascii="仿宋_GB2312" w:eastAsia="仿宋_GB2312"/>
          <w:sz w:val="32"/>
          <w:szCs w:val="32"/>
        </w:rPr>
        <w:t>业务能力不断提升</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N/>
        <w:bidi w:val="0"/>
        <w:adjustRightInd/>
        <w:snapToGrid/>
        <w:spacing w:line="578"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2、加强党史研究，服务全县大局。</w:t>
      </w:r>
    </w:p>
    <w:p>
      <w:pPr>
        <w:keepNext w:val="0"/>
        <w:keepLines w:val="0"/>
        <w:pageBreakBefore w:val="0"/>
        <w:widowControl w:val="0"/>
        <w:kinsoku/>
        <w:wordWrap/>
        <w:overflowPunct/>
        <w:topLinePunct w:val="0"/>
        <w:autoSpaceDN/>
        <w:bidi w:val="0"/>
        <w:adjustRightInd/>
        <w:snapToGrid/>
        <w:spacing w:line="57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以庆祝中国共产党成立100周年为主线，以服务全县党史学习教育为着力点，认真谋划，积极作为，加强党史资料挖掘整理和党史研究工作。</w:t>
      </w:r>
    </w:p>
    <w:p>
      <w:pPr>
        <w:keepNext w:val="0"/>
        <w:keepLines w:val="0"/>
        <w:pageBreakBefore w:val="0"/>
        <w:widowControl w:val="0"/>
        <w:kinsoku/>
        <w:wordWrap/>
        <w:overflowPunct/>
        <w:topLinePunct w:val="0"/>
        <w:autoSpaceDN/>
        <w:bidi w:val="0"/>
        <w:adjustRightInd/>
        <w:snapToGrid/>
        <w:spacing w:line="578" w:lineRule="exact"/>
        <w:ind w:firstLine="643" w:firstLineChars="200"/>
        <w:textAlignment w:val="auto"/>
        <w:rPr>
          <w:rFonts w:hint="eastAsia" w:ascii="仿宋_GB2312" w:hAnsi="仿宋" w:eastAsia="仿宋_GB2312"/>
          <w:sz w:val="32"/>
          <w:szCs w:val="32"/>
        </w:rPr>
      </w:pPr>
      <w:r>
        <w:rPr>
          <w:rFonts w:hint="eastAsia" w:ascii="仿宋_GB2312" w:eastAsia="仿宋_GB2312"/>
          <w:b/>
          <w:bCs/>
          <w:color w:val="000000"/>
          <w:sz w:val="32"/>
          <w:szCs w:val="32"/>
        </w:rPr>
        <w:t>开展了王孝锡烈士纪念馆展览提升工作。</w:t>
      </w:r>
      <w:r>
        <w:rPr>
          <w:rFonts w:hint="eastAsia" w:ascii="仿宋_GB2312" w:eastAsia="仿宋_GB2312"/>
          <w:color w:val="000000"/>
          <w:sz w:val="32"/>
          <w:szCs w:val="32"/>
        </w:rPr>
        <w:t>经多方考证，挖掘史料，认真研究，</w:t>
      </w:r>
      <w:r>
        <w:rPr>
          <w:rFonts w:hint="eastAsia" w:ascii="仿宋_GB2312" w:hAnsi="仿宋" w:eastAsia="仿宋_GB2312"/>
          <w:sz w:val="32"/>
          <w:szCs w:val="32"/>
        </w:rPr>
        <w:t>完成了王孝锡烈士纪念馆展览提升布展大纲的编制完善工作，聘请具有中国展览馆协会展览陈列工程设计与施工一体化一级资质的上上和工程有限公司编制了形式设计方案，通过了市委宣传部的评审。争取布展经费30万元。</w:t>
      </w:r>
    </w:p>
    <w:p>
      <w:pPr>
        <w:keepNext w:val="0"/>
        <w:keepLines w:val="0"/>
        <w:pageBreakBefore w:val="0"/>
        <w:widowControl w:val="0"/>
        <w:kinsoku/>
        <w:wordWrap/>
        <w:overflowPunct/>
        <w:topLinePunct w:val="0"/>
        <w:autoSpaceDN/>
        <w:bidi w:val="0"/>
        <w:adjustRightInd/>
        <w:snapToGrid/>
        <w:spacing w:line="578" w:lineRule="exact"/>
        <w:ind w:firstLine="643" w:firstLineChars="200"/>
        <w:textAlignment w:val="auto"/>
        <w:rPr>
          <w:rFonts w:hint="eastAsia" w:ascii="仿宋_GB2312" w:hAnsi="仿宋" w:eastAsia="仿宋_GB2312"/>
          <w:sz w:val="32"/>
          <w:szCs w:val="32"/>
        </w:rPr>
      </w:pPr>
      <w:r>
        <w:rPr>
          <w:rFonts w:hint="eastAsia" w:ascii="仿宋_GB2312" w:hAnsi="仿宋" w:eastAsia="仿宋_GB2312"/>
          <w:b/>
          <w:bCs/>
          <w:sz w:val="32"/>
          <w:szCs w:val="32"/>
        </w:rPr>
        <w:t>开展了《宁县党史学习教育手册》编撰工作。</w:t>
      </w:r>
      <w:r>
        <w:rPr>
          <w:rFonts w:hint="eastAsia" w:ascii="仿宋_GB2312" w:hAnsi="仿宋" w:eastAsia="仿宋_GB2312"/>
          <w:sz w:val="32"/>
          <w:szCs w:val="32"/>
        </w:rPr>
        <w:t>搜集整理习近平总书记关于党史的重要论述，中国共产党历史上的重要会议、重要人物、精神谱系和宁县革命历史资料6万多字，编撰《宁县党史学习教育手册》2期，为全县各单位开展党史学习教育提供了参考资料。</w:t>
      </w:r>
    </w:p>
    <w:p>
      <w:pPr>
        <w:keepNext w:val="0"/>
        <w:keepLines w:val="0"/>
        <w:pageBreakBefore w:val="0"/>
        <w:widowControl w:val="0"/>
        <w:kinsoku/>
        <w:wordWrap/>
        <w:overflowPunct/>
        <w:topLinePunct w:val="0"/>
        <w:autoSpaceDN/>
        <w:bidi w:val="0"/>
        <w:adjustRightInd/>
        <w:snapToGrid/>
        <w:spacing w:line="578" w:lineRule="exact"/>
        <w:ind w:firstLine="643" w:firstLineChars="200"/>
        <w:textAlignment w:val="auto"/>
        <w:rPr>
          <w:rFonts w:hint="eastAsia" w:ascii="仿宋_GB2312" w:hAnsi="仿宋" w:eastAsia="仿宋_GB2312"/>
          <w:sz w:val="32"/>
          <w:szCs w:val="32"/>
        </w:rPr>
      </w:pPr>
      <w:r>
        <w:rPr>
          <w:rFonts w:hint="eastAsia" w:ascii="仿宋_GB2312" w:hAnsi="仿宋" w:eastAsia="仿宋_GB2312"/>
          <w:b/>
          <w:bCs/>
          <w:sz w:val="32"/>
          <w:szCs w:val="32"/>
        </w:rPr>
        <w:t>开展了《跟着习近平学党史》资料编印工作。</w:t>
      </w:r>
      <w:r>
        <w:rPr>
          <w:rFonts w:hint="eastAsia" w:ascii="仿宋_GB2312" w:hAnsi="仿宋" w:eastAsia="仿宋_GB2312"/>
          <w:sz w:val="32"/>
          <w:szCs w:val="32"/>
        </w:rPr>
        <w:t>搜集整理习近平总书记关于党史的重要论述和党史学习教育方面重要讲话等内容，采取图文并茂的形式，编印《跟着习近平学党史》300册，供各单位学习。</w:t>
      </w:r>
    </w:p>
    <w:p>
      <w:pPr>
        <w:keepNext w:val="0"/>
        <w:keepLines w:val="0"/>
        <w:pageBreakBefore w:val="0"/>
        <w:widowControl w:val="0"/>
        <w:kinsoku/>
        <w:wordWrap/>
        <w:overflowPunct/>
        <w:topLinePunct w:val="0"/>
        <w:autoSpaceDN/>
        <w:bidi w:val="0"/>
        <w:adjustRightInd/>
        <w:snapToGrid/>
        <w:spacing w:line="578" w:lineRule="exact"/>
        <w:ind w:firstLine="643" w:firstLineChars="200"/>
        <w:textAlignment w:val="auto"/>
        <w:rPr>
          <w:rFonts w:hint="eastAsia" w:ascii="仿宋_GB2312" w:hAnsi="仿宋" w:eastAsia="仿宋_GB2312"/>
          <w:sz w:val="32"/>
          <w:szCs w:val="32"/>
        </w:rPr>
      </w:pPr>
      <w:r>
        <w:rPr>
          <w:rFonts w:hint="eastAsia" w:ascii="仿宋_GB2312" w:hAnsi="仿宋" w:eastAsia="仿宋_GB2312"/>
          <w:b/>
          <w:bCs/>
          <w:sz w:val="32"/>
          <w:szCs w:val="32"/>
        </w:rPr>
        <w:t>开展了宁县党史资料汇编《红色记忆》编撰工作。</w:t>
      </w:r>
      <w:r>
        <w:rPr>
          <w:rFonts w:hint="eastAsia" w:ascii="仿宋_GB2312" w:hAnsi="仿宋" w:eastAsia="仿宋_GB2312"/>
          <w:sz w:val="32"/>
          <w:szCs w:val="32"/>
        </w:rPr>
        <w:t>整理撰写新民主主义革命时期宁县党史资料70多篇，经过多次完善审核，目前已完成定稿印刷。</w:t>
      </w:r>
    </w:p>
    <w:p>
      <w:pPr>
        <w:keepNext w:val="0"/>
        <w:keepLines w:val="0"/>
        <w:pageBreakBefore w:val="0"/>
        <w:widowControl w:val="0"/>
        <w:kinsoku/>
        <w:wordWrap/>
        <w:overflowPunct/>
        <w:topLinePunct w:val="0"/>
        <w:autoSpaceDN/>
        <w:bidi w:val="0"/>
        <w:adjustRightInd/>
        <w:snapToGrid/>
        <w:spacing w:line="578" w:lineRule="exact"/>
        <w:ind w:firstLine="643" w:firstLineChars="200"/>
        <w:textAlignment w:val="auto"/>
        <w:rPr>
          <w:rFonts w:hint="eastAsia" w:ascii="仿宋_GB2312" w:hAnsi="仿宋" w:eastAsia="仿宋_GB2312"/>
          <w:sz w:val="32"/>
          <w:szCs w:val="32"/>
        </w:rPr>
      </w:pPr>
      <w:r>
        <w:rPr>
          <w:rFonts w:hint="eastAsia" w:ascii="仿宋_GB2312" w:hAnsi="仿宋" w:eastAsia="仿宋_GB2312"/>
          <w:b/>
          <w:bCs/>
          <w:sz w:val="32"/>
          <w:szCs w:val="32"/>
        </w:rPr>
        <w:t>开展了专题研究。</w:t>
      </w:r>
      <w:r>
        <w:rPr>
          <w:rFonts w:hint="eastAsia" w:ascii="仿宋_GB2312" w:hAnsi="仿宋" w:eastAsia="仿宋_GB2312"/>
          <w:sz w:val="32"/>
          <w:szCs w:val="32"/>
        </w:rPr>
        <w:t>加强对宁县党史上重大历史事件和重要历史人物的研究，撰写党史理论文章4篇，其中《王孝锡的革命活动对创建陕甘边革命根据地的历史贡献》被陕甘边革命根据地与“两点一存”学术研讨会论文集收入，《浅谈“自己动手丰衣足食”的新时代意义》被省延安精神研究会《光芒》杂志刊登。</w:t>
      </w:r>
    </w:p>
    <w:p>
      <w:pPr>
        <w:keepNext w:val="0"/>
        <w:keepLines w:val="0"/>
        <w:pageBreakBefore w:val="0"/>
        <w:widowControl w:val="0"/>
        <w:kinsoku/>
        <w:wordWrap/>
        <w:overflowPunct/>
        <w:topLinePunct w:val="0"/>
        <w:autoSpaceDN/>
        <w:bidi w:val="0"/>
        <w:adjustRightInd/>
        <w:snapToGrid/>
        <w:spacing w:line="578"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3、加强宣传教育，传承红色基因。</w:t>
      </w:r>
    </w:p>
    <w:p>
      <w:pPr>
        <w:keepNext w:val="0"/>
        <w:keepLines w:val="0"/>
        <w:pageBreakBefore w:val="0"/>
        <w:widowControl w:val="0"/>
        <w:kinsoku/>
        <w:wordWrap/>
        <w:overflowPunct/>
        <w:topLinePunct w:val="0"/>
        <w:autoSpaceDN/>
        <w:bidi w:val="0"/>
        <w:adjustRightInd/>
        <w:snapToGrid/>
        <w:spacing w:line="578" w:lineRule="exact"/>
        <w:ind w:firstLine="640" w:firstLineChars="200"/>
        <w:textAlignment w:val="auto"/>
        <w:rPr>
          <w:rFonts w:hint="eastAsia" w:ascii="仿宋_GB2312" w:hAnsi="仿宋" w:eastAsia="仿宋_GB2312"/>
          <w:sz w:val="32"/>
          <w:szCs w:val="32"/>
        </w:rPr>
      </w:pPr>
      <w:r>
        <w:rPr>
          <w:rFonts w:hint="eastAsia" w:ascii="仿宋_GB2312" w:eastAsia="仿宋_GB2312"/>
          <w:color w:val="000000"/>
          <w:sz w:val="32"/>
          <w:szCs w:val="32"/>
        </w:rPr>
        <w:t>依托丰富的红色文化资源和王孝锡烈士纪念馆，采取线上与线下相结合的方式，</w:t>
      </w:r>
      <w:r>
        <w:rPr>
          <w:rFonts w:hint="eastAsia" w:ascii="仿宋_GB2312" w:hAnsi="仿宋" w:eastAsia="仿宋_GB2312"/>
          <w:sz w:val="32"/>
          <w:szCs w:val="32"/>
        </w:rPr>
        <w:t>大力开展党史宣传教育活动。</w:t>
      </w:r>
    </w:p>
    <w:p>
      <w:pPr>
        <w:keepNext w:val="0"/>
        <w:keepLines w:val="0"/>
        <w:pageBreakBefore w:val="0"/>
        <w:widowControl w:val="0"/>
        <w:kinsoku/>
        <w:wordWrap/>
        <w:overflowPunct/>
        <w:topLinePunct w:val="0"/>
        <w:autoSpaceDN/>
        <w:bidi w:val="0"/>
        <w:adjustRightInd/>
        <w:snapToGrid/>
        <w:spacing w:line="57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利用新媒体受众面广、传播速度快等特点，通过宁县融媒微信公众号和王孝锡烈士纪念馆今日头条号开展线上宣传35次，向省市新闻媒体采访组推介宁县党史上的重大历史事件、重要人物和革命事迹及宁县党史学习教育等情况5次，向省市委党史办和文物局报送信息22篇。</w:t>
      </w:r>
    </w:p>
    <w:p>
      <w:pPr>
        <w:keepNext w:val="0"/>
        <w:keepLines w:val="0"/>
        <w:pageBreakBefore w:val="0"/>
        <w:widowControl w:val="0"/>
        <w:kinsoku/>
        <w:wordWrap/>
        <w:overflowPunct/>
        <w:topLinePunct w:val="0"/>
        <w:autoSpaceDN/>
        <w:bidi w:val="0"/>
        <w:adjustRightInd/>
        <w:snapToGrid/>
        <w:spacing w:line="578" w:lineRule="exact"/>
        <w:ind w:firstLine="640" w:firstLineChars="200"/>
        <w:textAlignment w:val="auto"/>
        <w:rPr>
          <w:rFonts w:hint="eastAsia" w:ascii="仿宋_GB2312" w:hAnsi="仿宋" w:eastAsia="仿宋_GB2312"/>
          <w:sz w:val="32"/>
          <w:szCs w:val="32"/>
        </w:rPr>
      </w:pPr>
      <w:r>
        <w:rPr>
          <w:rFonts w:hint="eastAsia" w:ascii="仿宋_GB2312" w:eastAsia="仿宋_GB2312"/>
          <w:color w:val="000000"/>
          <w:sz w:val="32"/>
          <w:szCs w:val="32"/>
        </w:rPr>
        <w:t>5至6月份分别组织举办了全县庆祝中国共产党成立100周年党史知识竞赛和红色故事分享大赛复赛、决赛活动，营造了浓厚氛围，取得了良好的社会反响和教育效果。</w:t>
      </w:r>
    </w:p>
    <w:p>
      <w:pPr>
        <w:keepNext w:val="0"/>
        <w:keepLines w:val="0"/>
        <w:pageBreakBefore w:val="0"/>
        <w:widowControl w:val="0"/>
        <w:kinsoku/>
        <w:wordWrap/>
        <w:overflowPunct/>
        <w:topLinePunct w:val="0"/>
        <w:autoSpaceDN/>
        <w:bidi w:val="0"/>
        <w:adjustRightInd/>
        <w:snapToGrid/>
        <w:spacing w:line="578" w:lineRule="exact"/>
        <w:ind w:firstLine="640" w:firstLineChars="200"/>
        <w:textAlignment w:val="auto"/>
        <w:rPr>
          <w:rFonts w:hint="eastAsia" w:hAnsi="仿宋"/>
          <w:sz w:val="32"/>
          <w:szCs w:val="32"/>
          <w:lang w:val="en-US" w:eastAsia="zh-CN"/>
        </w:rPr>
      </w:pPr>
      <w:r>
        <w:rPr>
          <w:rFonts w:hint="eastAsia" w:ascii="仿宋_GB2312" w:hAnsi="仿宋" w:eastAsia="仿宋_GB2312"/>
          <w:sz w:val="32"/>
          <w:szCs w:val="32"/>
        </w:rPr>
        <w:t>通过举办流动展览、专题讲座、播放红色影片、发放宣传资料等形式，深入乡镇、机关、农村、社区、学校、企业，开展</w:t>
      </w:r>
      <w:r>
        <w:rPr>
          <w:rFonts w:hint="eastAsia" w:ascii="仿宋_GB2312" w:eastAsia="仿宋_GB2312"/>
          <w:color w:val="000000"/>
          <w:sz w:val="32"/>
          <w:szCs w:val="32"/>
        </w:rPr>
        <w:t>“讲好红色故事、弘扬南梁精神”主题活动和</w:t>
      </w:r>
      <w:r>
        <w:rPr>
          <w:rFonts w:hint="eastAsia" w:ascii="仿宋_GB2312" w:hAnsi="仿宋" w:eastAsia="仿宋_GB2312"/>
          <w:sz w:val="32"/>
          <w:szCs w:val="32"/>
        </w:rPr>
        <w:t>党史宣传教育23场次。</w:t>
      </w:r>
      <w:r>
        <w:rPr>
          <w:rFonts w:hint="eastAsia" w:ascii="仿宋_GB2312" w:hAnsi="Times New Roman" w:eastAsia="仿宋_GB2312" w:cs="Times New Roman"/>
          <w:color w:val="000000"/>
          <w:sz w:val="32"/>
          <w:szCs w:val="32"/>
          <w:lang w:eastAsia="zh-CN"/>
        </w:rPr>
        <w:t>至目前，</w:t>
      </w:r>
      <w:r>
        <w:rPr>
          <w:rFonts w:hint="eastAsia" w:ascii="仿宋_GB2312" w:hAnsi="Times New Roman" w:eastAsia="仿宋_GB2312" w:cs="Times New Roman"/>
          <w:color w:val="000000"/>
          <w:sz w:val="32"/>
          <w:szCs w:val="32"/>
          <w:lang w:val="en-US" w:eastAsia="zh-CN"/>
        </w:rPr>
        <w:t>2021年年初计划指标已全部完成。</w:t>
      </w:r>
    </w:p>
    <w:p>
      <w:pPr>
        <w:keepNext w:val="0"/>
        <w:keepLines w:val="0"/>
        <w:pageBreakBefore w:val="0"/>
        <w:widowControl w:val="0"/>
        <w:kinsoku/>
        <w:wordWrap/>
        <w:overflowPunct/>
        <w:topLinePunct w:val="0"/>
        <w:autoSpaceDN/>
        <w:bidi w:val="0"/>
        <w:adjustRightInd/>
        <w:snapToGrid/>
        <w:spacing w:line="578"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（二）、坚持党建引领，服务全县发展大局</w:t>
      </w:r>
    </w:p>
    <w:p>
      <w:pPr>
        <w:keepNext w:val="0"/>
        <w:keepLines w:val="0"/>
        <w:pageBreakBefore w:val="0"/>
        <w:widowControl w:val="0"/>
        <w:kinsoku/>
        <w:wordWrap/>
        <w:overflowPunct/>
        <w:topLinePunct w:val="0"/>
        <w:autoSpaceDN/>
        <w:bidi w:val="0"/>
        <w:adjustRightInd/>
        <w:snapToGrid/>
        <w:spacing w:line="578"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强化政治引领</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努力</w:t>
      </w:r>
      <w:r>
        <w:rPr>
          <w:rFonts w:hint="eastAsia" w:ascii="楷体_GB2312" w:hAnsi="楷体_GB2312" w:eastAsia="楷体_GB2312" w:cs="楷体_GB2312"/>
          <w:b/>
          <w:bCs/>
          <w:sz w:val="32"/>
          <w:szCs w:val="32"/>
        </w:rPr>
        <w:t>提</w:t>
      </w:r>
      <w:r>
        <w:rPr>
          <w:rFonts w:hint="eastAsia" w:ascii="楷体_GB2312" w:hAnsi="楷体_GB2312" w:eastAsia="楷体_GB2312" w:cs="楷体_GB2312"/>
          <w:b/>
          <w:bCs/>
          <w:sz w:val="32"/>
          <w:szCs w:val="32"/>
          <w:lang w:eastAsia="zh-CN"/>
        </w:rPr>
        <w:t>高</w:t>
      </w:r>
      <w:r>
        <w:rPr>
          <w:rFonts w:hint="eastAsia" w:ascii="楷体_GB2312" w:hAnsi="楷体_GB2312" w:eastAsia="楷体_GB2312" w:cs="楷体_GB2312"/>
          <w:b/>
          <w:bCs/>
          <w:sz w:val="32"/>
          <w:szCs w:val="32"/>
        </w:rPr>
        <w:t>党支部标准化建设水平。</w:t>
      </w:r>
    </w:p>
    <w:p>
      <w:pPr>
        <w:pStyle w:val="7"/>
        <w:spacing w:line="570" w:lineRule="exact"/>
        <w:ind w:firstLine="640"/>
        <w:rPr>
          <w:rFonts w:hint="eastAsia" w:ascii="仿宋_GB2312" w:eastAsia="仿宋_GB2312"/>
          <w:sz w:val="32"/>
          <w:szCs w:val="32"/>
        </w:rPr>
      </w:pPr>
      <w:r>
        <w:rPr>
          <w:rFonts w:hint="eastAsia" w:ascii="仿宋_GB2312" w:eastAsia="仿宋_GB2312"/>
          <w:b/>
          <w:sz w:val="32"/>
          <w:szCs w:val="32"/>
        </w:rPr>
        <w:t>加强学习教育。</w:t>
      </w:r>
      <w:r>
        <w:rPr>
          <w:rFonts w:hint="eastAsia" w:ascii="仿宋_GB2312" w:eastAsia="仿宋_GB2312"/>
          <w:sz w:val="32"/>
          <w:szCs w:val="32"/>
        </w:rPr>
        <w:t>以学习贯彻习近平新时代中国特色社会主义思想为主线，制定了党员年度学习计划，利用每月主题党日和每季度一次的党员大会以及“学习强国”“甘肃党建”APP平台共组织党员干部开展集体学习1</w:t>
      </w:r>
      <w:r>
        <w:rPr>
          <w:rFonts w:hint="eastAsia" w:ascii="仿宋_GB2312" w:eastAsia="仿宋_GB2312"/>
          <w:sz w:val="32"/>
          <w:szCs w:val="32"/>
          <w:lang w:val="en-US" w:eastAsia="zh-CN"/>
        </w:rPr>
        <w:t>1</w:t>
      </w:r>
      <w:r>
        <w:rPr>
          <w:rFonts w:hint="eastAsia" w:ascii="仿宋_GB2312" w:eastAsia="仿宋_GB2312"/>
          <w:sz w:val="32"/>
          <w:szCs w:val="32"/>
        </w:rPr>
        <w:t>次，线上每名干部参与培训60学时以上，通过集体学习与个人自学相结合的办法，加强了《习近平新时代中国特色社会主义思想学习问答》《中国共产党简史》《习近平论全面深化改革》《习近平论党对一切工作的领导》和党的十九大、十九届四中、五中</w:t>
      </w:r>
      <w:r>
        <w:rPr>
          <w:rFonts w:hint="eastAsia" w:ascii="仿宋_GB2312" w:eastAsia="仿宋_GB2312"/>
          <w:sz w:val="32"/>
          <w:szCs w:val="32"/>
          <w:lang w:eastAsia="zh-CN"/>
        </w:rPr>
        <w:t>、六中</w:t>
      </w:r>
      <w:r>
        <w:rPr>
          <w:rFonts w:hint="eastAsia" w:ascii="仿宋_GB2312" w:eastAsia="仿宋_GB2312"/>
          <w:sz w:val="32"/>
          <w:szCs w:val="32"/>
        </w:rPr>
        <w:t>全会精神等政治理论和党的路线、方针、政策的学习，指定自学内容和篇目，督促党员干部认真自学，定期查阅学习笔记和心得体会，党员干部政治觉悟、理论水平不断提升。</w:t>
      </w:r>
      <w:r>
        <w:rPr>
          <w:rFonts w:hint="eastAsia" w:ascii="仿宋_GB2312" w:eastAsia="仿宋_GB2312"/>
          <w:b/>
          <w:sz w:val="32"/>
          <w:szCs w:val="32"/>
        </w:rPr>
        <w:t>规范支部建设。</w:t>
      </w:r>
      <w:r>
        <w:rPr>
          <w:rFonts w:hint="eastAsia" w:ascii="仿宋_GB2312" w:eastAsia="仿宋_GB2312"/>
          <w:sz w:val="32"/>
          <w:szCs w:val="32"/>
          <w:lang w:eastAsia="zh-CN"/>
        </w:rPr>
        <w:t>根据</w:t>
      </w:r>
      <w:r>
        <w:rPr>
          <w:rFonts w:hint="eastAsia" w:ascii="仿宋_GB2312" w:eastAsia="仿宋_GB2312"/>
          <w:sz w:val="32"/>
          <w:szCs w:val="32"/>
        </w:rPr>
        <w:t>《中国共产党支部工作条例（试行）》</w:t>
      </w:r>
      <w:r>
        <w:rPr>
          <w:rFonts w:hint="eastAsia" w:ascii="仿宋_GB2312" w:eastAsia="仿宋_GB2312"/>
          <w:sz w:val="32"/>
          <w:szCs w:val="32"/>
          <w:lang w:eastAsia="zh-CN"/>
        </w:rPr>
        <w:t>要求，严格按照规定程序进行了支部书记换届，选举产生了李新宁同志为新的支部书记。</w:t>
      </w:r>
      <w:r>
        <w:rPr>
          <w:rFonts w:hint="eastAsia" w:ascii="仿宋_GB2312" w:eastAsia="仿宋_GB2312"/>
          <w:sz w:val="32"/>
          <w:szCs w:val="32"/>
        </w:rPr>
        <w:t>对标《甘肃省党和国家机关党支部建设标准化手册》基本规范和重点要求，逐条逐项对标落实政治建设、组织建设、组织生活建设、党员队伍建设、基础保障建设、考核评价建设6个方面27项内容，在巩固三星级基础上，争创四星级党支部。</w:t>
      </w:r>
      <w:r>
        <w:rPr>
          <w:rFonts w:hint="eastAsia" w:ascii="仿宋_GB2312" w:eastAsia="仿宋_GB2312"/>
          <w:b/>
          <w:sz w:val="32"/>
          <w:szCs w:val="32"/>
          <w:lang w:eastAsia="zh-CN"/>
        </w:rPr>
        <w:t>严肃</w:t>
      </w:r>
      <w:r>
        <w:rPr>
          <w:rFonts w:hint="eastAsia" w:ascii="仿宋_GB2312" w:eastAsia="仿宋_GB2312"/>
          <w:b/>
          <w:sz w:val="32"/>
          <w:szCs w:val="32"/>
        </w:rPr>
        <w:t>政治生活。</w:t>
      </w:r>
      <w:r>
        <w:rPr>
          <w:rFonts w:hint="eastAsia" w:ascii="仿宋_GB2312" w:eastAsia="仿宋_GB2312" w:cs="Times New Roman"/>
          <w:sz w:val="32"/>
          <w:szCs w:val="32"/>
        </w:rPr>
        <w:t>严格按照有关时间、程序、标准要求，及时规范有序召开党员会议、民主生活会、组织生活会，开展主题党日、党课、政治理论学习、民主评议党员等组织生活，共召开党员会议</w:t>
      </w:r>
      <w:r>
        <w:rPr>
          <w:rFonts w:hint="eastAsia" w:ascii="仿宋_GB2312" w:eastAsia="仿宋_GB2312" w:cs="Times New Roman"/>
          <w:sz w:val="32"/>
          <w:szCs w:val="32"/>
          <w:lang w:val="en-US" w:eastAsia="zh-CN"/>
        </w:rPr>
        <w:t>22</w:t>
      </w:r>
      <w:r>
        <w:rPr>
          <w:rFonts w:hint="eastAsia" w:ascii="仿宋_GB2312" w:eastAsia="仿宋_GB2312" w:cs="Times New Roman"/>
          <w:sz w:val="32"/>
          <w:szCs w:val="32"/>
        </w:rPr>
        <w:t>次，其中举行主题党日</w:t>
      </w:r>
      <w:r>
        <w:rPr>
          <w:rFonts w:hint="eastAsia" w:ascii="仿宋_GB2312" w:eastAsia="仿宋_GB2312" w:cs="Times New Roman"/>
          <w:sz w:val="32"/>
          <w:szCs w:val="32"/>
          <w:lang w:val="en-US" w:eastAsia="zh-CN"/>
        </w:rPr>
        <w:t>11</w:t>
      </w:r>
      <w:r>
        <w:rPr>
          <w:rFonts w:hint="eastAsia" w:ascii="仿宋_GB2312" w:eastAsia="仿宋_GB2312" w:cs="Times New Roman"/>
          <w:sz w:val="32"/>
          <w:szCs w:val="32"/>
        </w:rPr>
        <w:t>次，</w:t>
      </w:r>
      <w:r>
        <w:rPr>
          <w:rFonts w:hint="eastAsia" w:ascii="仿宋_GB2312" w:eastAsia="仿宋_GB2312" w:cs="Times New Roman"/>
          <w:sz w:val="32"/>
          <w:szCs w:val="32"/>
          <w:lang w:eastAsia="zh-CN"/>
        </w:rPr>
        <w:t>党员大会</w:t>
      </w:r>
      <w:r>
        <w:rPr>
          <w:rFonts w:hint="eastAsia" w:ascii="仿宋_GB2312" w:eastAsia="仿宋_GB2312" w:cs="Times New Roman"/>
          <w:sz w:val="32"/>
          <w:szCs w:val="32"/>
          <w:lang w:val="en-US" w:eastAsia="zh-CN"/>
        </w:rPr>
        <w:t>5次，</w:t>
      </w:r>
      <w:r>
        <w:rPr>
          <w:rFonts w:hint="eastAsia" w:ascii="仿宋_GB2312" w:eastAsia="仿宋_GB2312" w:cs="Times New Roman"/>
          <w:sz w:val="32"/>
          <w:szCs w:val="32"/>
        </w:rPr>
        <w:t>讲党课4次，召开组织生活会</w:t>
      </w:r>
      <w:r>
        <w:rPr>
          <w:rFonts w:hint="eastAsia" w:ascii="仿宋_GB2312" w:eastAsia="仿宋_GB2312" w:cs="Times New Roman"/>
          <w:sz w:val="32"/>
          <w:szCs w:val="32"/>
          <w:lang w:val="en-US" w:eastAsia="zh-CN"/>
        </w:rPr>
        <w:t>1</w:t>
      </w:r>
      <w:r>
        <w:rPr>
          <w:rFonts w:hint="eastAsia" w:ascii="仿宋_GB2312" w:eastAsia="仿宋_GB2312" w:cs="Times New Roman"/>
          <w:sz w:val="32"/>
          <w:szCs w:val="32"/>
        </w:rPr>
        <w:t>次，民主评议党员1次，党内政治生活质量不断提升，党员党性观念和规矩意识不断增强。</w:t>
      </w:r>
    </w:p>
    <w:p>
      <w:pPr>
        <w:keepNext w:val="0"/>
        <w:keepLines w:val="0"/>
        <w:pageBreakBefore w:val="0"/>
        <w:widowControl w:val="0"/>
        <w:kinsoku/>
        <w:wordWrap/>
        <w:overflowPunct/>
        <w:topLinePunct w:val="0"/>
        <w:autoSpaceDN/>
        <w:bidi w:val="0"/>
        <w:adjustRightInd/>
        <w:snapToGrid/>
        <w:spacing w:line="578"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2、警钟长鸣，严格落实全面</w:t>
      </w:r>
      <w:bookmarkStart w:id="0" w:name="_GoBack"/>
      <w:bookmarkEnd w:id="0"/>
      <w:r>
        <w:rPr>
          <w:rFonts w:hint="eastAsia" w:ascii="楷体_GB2312" w:hAnsi="楷体_GB2312" w:eastAsia="楷体_GB2312" w:cs="楷体_GB2312"/>
          <w:b/>
          <w:bCs/>
          <w:sz w:val="32"/>
          <w:szCs w:val="32"/>
          <w:lang w:val="en-US" w:eastAsia="zh-CN"/>
        </w:rPr>
        <w:t>从严治党责任制。</w:t>
      </w:r>
    </w:p>
    <w:p>
      <w:pPr>
        <w:keepNext w:val="0"/>
        <w:keepLines w:val="0"/>
        <w:pageBreakBefore w:val="0"/>
        <w:widowControl w:val="0"/>
        <w:kinsoku/>
        <w:wordWrap/>
        <w:overflowPunct/>
        <w:topLinePunct w:val="0"/>
        <w:autoSpaceDE w:val="0"/>
        <w:autoSpaceDN/>
        <w:bidi w:val="0"/>
        <w:adjustRightInd/>
        <w:snapToGrid/>
        <w:spacing w:before="0" w:beforeAutospacing="0" w:after="0" w:line="578" w:lineRule="exact"/>
        <w:ind w:firstLine="643" w:firstLineChars="200"/>
        <w:jc w:val="both"/>
        <w:textAlignment w:val="auto"/>
        <w:rPr>
          <w:rFonts w:hint="eastAsia" w:ascii="仿宋_GB2312" w:eastAsia="仿宋_GB2312"/>
          <w:sz w:val="32"/>
          <w:szCs w:val="32"/>
        </w:rPr>
      </w:pPr>
      <w:r>
        <w:rPr>
          <w:rFonts w:hint="eastAsia" w:ascii="仿宋_GB2312" w:eastAsia="仿宋_GB2312"/>
          <w:b/>
          <w:bCs/>
          <w:kern w:val="2"/>
          <w:sz w:val="32"/>
          <w:szCs w:val="32"/>
        </w:rPr>
        <w:t>切实加强组织领导。</w:t>
      </w:r>
      <w:r>
        <w:rPr>
          <w:rFonts w:hint="eastAsia" w:ascii="仿宋_GB2312" w:eastAsia="仿宋_GB2312"/>
          <w:kern w:val="2"/>
          <w:sz w:val="32"/>
          <w:szCs w:val="32"/>
        </w:rPr>
        <w:t>我办把党风廉政建设作为重要的政治任务，摆上重要议事日程，党支部书记认真履行“第一责任人”职责，亲自谋划部署、亲自研究推动，其他党员干部同心同力，密切配合，统一步调抓落实。</w:t>
      </w:r>
      <w:r>
        <w:rPr>
          <w:rFonts w:hint="eastAsia" w:ascii="仿宋_GB2312" w:eastAsia="仿宋_GB2312"/>
          <w:b/>
          <w:bCs/>
          <w:kern w:val="2"/>
          <w:sz w:val="32"/>
          <w:szCs w:val="32"/>
        </w:rPr>
        <w:t>认真贯彻落实全会精神。</w:t>
      </w:r>
      <w:r>
        <w:rPr>
          <w:rFonts w:hint="eastAsia" w:ascii="仿宋_GB2312" w:eastAsia="仿宋_GB2312"/>
          <w:kern w:val="2"/>
          <w:sz w:val="32"/>
          <w:szCs w:val="32"/>
        </w:rPr>
        <w:t>我们及时召开会议，原文传达学习了中纪委十九届五中全会精神和县纪委第六次全会精神，制定了《中共宁县委党史工作办公室党风廉政建设和反腐败工作计划》，细化了工作任务，组织党员干部认真学习《党员领导干部廉洁自律若干准则》和《中国共产党纪律处分条例》，深刻领会中央和省、市、县纪委全会精神，通报有关案例，传导压力，为党风廉政建设工作深入推进、取得实效提供了基本遵循。</w:t>
      </w:r>
      <w:r>
        <w:rPr>
          <w:rFonts w:hint="eastAsia" w:ascii="仿宋_GB2312" w:eastAsia="仿宋_GB2312"/>
          <w:b/>
          <w:bCs/>
          <w:kern w:val="2"/>
          <w:sz w:val="32"/>
          <w:szCs w:val="32"/>
        </w:rPr>
        <w:t>构建廉政风险网格。</w:t>
      </w:r>
      <w:r>
        <w:rPr>
          <w:rFonts w:hint="eastAsia" w:ascii="仿宋_GB2312" w:eastAsia="仿宋_GB2312"/>
          <w:kern w:val="2"/>
          <w:sz w:val="32"/>
          <w:szCs w:val="32"/>
        </w:rPr>
        <w:t>通过建立健全学习、考勤、请销假、值班、安全管理、保密、财务管理和公物管理等制度，加强全体干部日常行为的教育管理，干部职工的思想认识不断提高，纪律观念不断增强。围绕党风廉政建设、纪律作风建设，对干部职工进行了集体约谈，重申中央</w:t>
      </w:r>
      <w:r>
        <w:rPr>
          <w:rFonts w:hint="eastAsia" w:ascii="仿宋_GB2312" w:eastAsia="仿宋_GB2312"/>
          <w:kern w:val="2"/>
          <w:sz w:val="32"/>
          <w:szCs w:val="32"/>
          <w:lang w:eastAsia="zh-CN"/>
        </w:rPr>
        <w:t>八项规定</w:t>
      </w:r>
      <w:r>
        <w:rPr>
          <w:rFonts w:hint="eastAsia" w:ascii="仿宋_GB2312" w:eastAsia="仿宋_GB2312"/>
          <w:kern w:val="2"/>
          <w:sz w:val="32"/>
          <w:szCs w:val="32"/>
        </w:rPr>
        <w:t>、省委“双十条规定”和市、县委实施细则，严明纪律作风要求，定期不定期地对落实情况进行检查，发现问题，限期整改，干部作风有了明显好转。</w:t>
      </w:r>
    </w:p>
    <w:p>
      <w:pPr>
        <w:keepNext w:val="0"/>
        <w:keepLines w:val="0"/>
        <w:pageBreakBefore w:val="0"/>
        <w:widowControl w:val="0"/>
        <w:kinsoku/>
        <w:wordWrap/>
        <w:overflowPunct/>
        <w:topLinePunct w:val="0"/>
        <w:autoSpaceDN/>
        <w:bidi w:val="0"/>
        <w:adjustRightInd/>
        <w:snapToGrid/>
        <w:spacing w:line="578"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3、提高站位，坚决做好疫情防控工作。</w:t>
      </w:r>
    </w:p>
    <w:p>
      <w:pPr>
        <w:keepNext w:val="0"/>
        <w:keepLines w:val="0"/>
        <w:pageBreakBefore w:val="0"/>
        <w:widowControl w:val="0"/>
        <w:kinsoku/>
        <w:wordWrap/>
        <w:overflowPunct/>
        <w:topLinePunct w:val="0"/>
        <w:autoSpaceDN/>
        <w:bidi w:val="0"/>
        <w:adjustRightInd/>
        <w:snapToGrid/>
        <w:spacing w:line="578" w:lineRule="exact"/>
        <w:ind w:firstLine="640" w:firstLineChars="200"/>
        <w:jc w:val="both"/>
        <w:textAlignment w:val="auto"/>
        <w:rPr>
          <w:rFonts w:hint="eastAsia" w:ascii="仿宋_GB2312" w:hAnsi="Times New Roman" w:eastAsia="仿宋_GB2312"/>
          <w:kern w:val="2"/>
          <w:sz w:val="32"/>
          <w:szCs w:val="32"/>
          <w:lang w:val="en-US" w:eastAsia="zh-CN"/>
        </w:rPr>
      </w:pPr>
      <w:r>
        <w:rPr>
          <w:rFonts w:hint="eastAsia" w:ascii="仿宋_GB2312" w:hAnsi="Times New Roman" w:eastAsia="仿宋_GB2312"/>
          <w:kern w:val="2"/>
          <w:sz w:val="32"/>
          <w:szCs w:val="32"/>
        </w:rPr>
        <w:t>组织全体干部学习了《宁县突发聚集性疫情大规模人群核酸检测应急预案》《关于印发宁县新冠肺炎疫情联防联控领导小组办公室疫情防控四个专班工作方案的通知》和《宁县分阶段做好各类人群新冠病毒疫苗接种工作方案》文件精神，提高了干部职工对疫情防控工作的认识，及时组织干部接种了新冠肺炎疫苗，建立了疫苗接种工作台账。目前，我办7名职工已</w:t>
      </w:r>
      <w:r>
        <w:rPr>
          <w:rFonts w:hint="eastAsia" w:ascii="仿宋_GB2312" w:hAnsi="Times New Roman" w:eastAsia="仿宋_GB2312"/>
          <w:kern w:val="2"/>
          <w:sz w:val="32"/>
          <w:szCs w:val="32"/>
          <w:lang w:eastAsia="zh-CN"/>
        </w:rPr>
        <w:t>全部</w:t>
      </w:r>
      <w:r>
        <w:rPr>
          <w:rFonts w:hint="eastAsia" w:ascii="仿宋_GB2312" w:hAnsi="Times New Roman" w:eastAsia="仿宋_GB2312"/>
          <w:kern w:val="2"/>
          <w:sz w:val="32"/>
          <w:szCs w:val="32"/>
        </w:rPr>
        <w:t>接种了疫苗。</w:t>
      </w:r>
      <w:r>
        <w:rPr>
          <w:rFonts w:hint="eastAsia" w:ascii="仿宋_GB2312" w:hAnsi="Times New Roman" w:eastAsia="仿宋_GB2312"/>
          <w:kern w:val="2"/>
          <w:sz w:val="32"/>
          <w:szCs w:val="32"/>
          <w:lang w:val="en-US" w:eastAsia="zh-CN"/>
        </w:rPr>
        <w:t>10月29日，按照县疫情防控领导小组的安排，我办立即对包抓小区(原粮食局家属院)居民进行了摸排，搭建了防疫帐篷，购置了床单、被褥、洗手凝胶、口罩、酒精、测温仪等消杀用品，悬挂了抗疫条幅、接通了防疫点电力设施，安排了值班工作人员24小时轮流值守。</w:t>
      </w:r>
    </w:p>
    <w:p>
      <w:pPr>
        <w:keepNext w:val="0"/>
        <w:keepLines w:val="0"/>
        <w:pageBreakBefore w:val="0"/>
        <w:widowControl w:val="0"/>
        <w:kinsoku/>
        <w:wordWrap/>
        <w:overflowPunct/>
        <w:topLinePunct w:val="0"/>
        <w:autoSpaceDN/>
        <w:bidi w:val="0"/>
        <w:adjustRightInd/>
        <w:snapToGrid/>
        <w:spacing w:line="578"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4、围绕党史业务，扎实开展党史学习教育。</w:t>
      </w:r>
    </w:p>
    <w:p>
      <w:pPr>
        <w:keepNext w:val="0"/>
        <w:keepLines w:val="0"/>
        <w:pageBreakBefore w:val="0"/>
        <w:widowControl w:val="0"/>
        <w:numPr>
          <w:ilvl w:val="0"/>
          <w:numId w:val="0"/>
        </w:numPr>
        <w:kinsoku/>
        <w:wordWrap/>
        <w:overflowPunct/>
        <w:topLinePunct w:val="0"/>
        <w:autoSpaceDN/>
        <w:bidi w:val="0"/>
        <w:adjustRightInd/>
        <w:snapToGrid/>
        <w:spacing w:line="578" w:lineRule="exact"/>
        <w:ind w:firstLine="643" w:firstLineChars="200"/>
        <w:jc w:val="both"/>
        <w:textAlignment w:val="auto"/>
        <w:rPr>
          <w:rFonts w:hint="eastAsia" w:ascii="仿宋_GB2312" w:hAnsi="仿宋" w:eastAsia="仿宋_GB2312" w:cs="Times New Roman"/>
          <w:kern w:val="2"/>
          <w:sz w:val="32"/>
          <w:szCs w:val="32"/>
          <w:lang w:val="en-US" w:eastAsia="zh-CN" w:bidi="ar-SA"/>
        </w:rPr>
      </w:pPr>
      <w:r>
        <w:rPr>
          <w:rFonts w:hint="eastAsia" w:ascii="仿宋_GB2312" w:hAnsi="Times New Roman" w:eastAsia="仿宋_GB2312" w:cs="Times New Roman"/>
          <w:b/>
          <w:bCs/>
          <w:sz w:val="32"/>
          <w:szCs w:val="32"/>
          <w:lang w:val="en-US" w:eastAsia="zh-CN"/>
        </w:rPr>
        <w:t>积极开展专题学习和理论研讨。</w:t>
      </w:r>
      <w:r>
        <w:rPr>
          <w:rFonts w:hint="eastAsia" w:ascii="仿宋_GB2312" w:hAnsi="仿宋" w:eastAsia="仿宋_GB2312" w:cs="Times New Roman"/>
          <w:sz w:val="32"/>
          <w:szCs w:val="32"/>
          <w:lang w:val="en-US" w:eastAsia="zh-CN"/>
        </w:rPr>
        <w:t>从今年3月份起，我办组织全体党员干部专题学习了《新民主主义革命史》《社会主义革命和建设史》《改革开放史》和《党的十八大以来历史》，每一名干部都能认真学习，及时记录学习笔记，积极撰写学习心得，至6月底，共开展专题学习4次，理论研讨4次。</w:t>
      </w:r>
      <w:r>
        <w:rPr>
          <w:rFonts w:hint="eastAsia" w:ascii="仿宋_GB2312" w:hAnsi="Times New Roman" w:eastAsia="仿宋_GB2312" w:cs="Times New Roman"/>
          <w:b/>
          <w:bCs/>
          <w:kern w:val="2"/>
          <w:sz w:val="32"/>
          <w:szCs w:val="32"/>
          <w:lang w:val="en-US" w:eastAsia="zh-CN" w:bidi="ar-SA"/>
        </w:rPr>
        <w:t>举办了党史学习教育专题读书班。</w:t>
      </w:r>
      <w:r>
        <w:rPr>
          <w:rFonts w:hint="eastAsia" w:ascii="仿宋_GB2312" w:hAnsi="仿宋" w:eastAsia="仿宋_GB2312" w:cs="Times New Roman"/>
          <w:kern w:val="2"/>
          <w:sz w:val="32"/>
          <w:szCs w:val="32"/>
          <w:lang w:val="en-US" w:eastAsia="zh-CN" w:bidi="ar-SA"/>
        </w:rPr>
        <w:t>根据县委党史学习教育领导小组办公室《关于举办党史学习教育专题读书班的通知》精神及要求，我办制定了党史学习教育专题读书班方案。从5月26日开始举办了全体科级干部参加的为期3天读书班，重点学习了习近平总书记在《党史学习教育动员大会上的重要讲话精神》、习近平《论中国共产党历史》、《习近平新时代中国特色社会主义思想学习问答》、《毛泽东 邓小平 江泽民 胡锦涛关于中国共产党历史论述摘编》和《中国共产党简史》。参学的科级干部围绕学习内容深学细究，学习笔记详实，研讨积极发言，心得体会扎实深刻。</w:t>
      </w:r>
    </w:p>
    <w:p>
      <w:pPr>
        <w:pStyle w:val="7"/>
        <w:spacing w:line="600" w:lineRule="exact"/>
        <w:ind w:left="0" w:leftChars="0" w:firstLine="0" w:firstLineChars="0"/>
        <w:outlineLvl w:val="0"/>
        <w:rPr>
          <w:rFonts w:hint="eastAsia" w:ascii="仿宋_GB2312" w:hAnsi="仿宋" w:eastAsia="仿宋_GB2312" w:cs="Times New Roman"/>
          <w:sz w:val="32"/>
          <w:szCs w:val="32"/>
          <w:lang w:val="en-US" w:eastAsia="zh-CN"/>
        </w:rPr>
      </w:pPr>
      <w:r>
        <w:rPr>
          <w:rFonts w:hint="eastAsia" w:ascii="楷体_GB2312" w:hAnsi="楷体_GB2312" w:eastAsia="楷体_GB2312" w:cs="楷体_GB2312"/>
          <w:b/>
          <w:bCs/>
          <w:sz w:val="32"/>
          <w:szCs w:val="32"/>
          <w:lang w:eastAsia="zh-CN"/>
        </w:rPr>
        <w:t>学史力行，认真开展“我为群众办实事”实践活动。</w:t>
      </w:r>
      <w:r>
        <w:rPr>
          <w:rFonts w:hint="eastAsia" w:ascii="仿宋_GB2312" w:hAnsi="仿宋" w:eastAsia="仿宋_GB2312" w:cs="Times New Roman"/>
          <w:sz w:val="32"/>
          <w:szCs w:val="32"/>
          <w:lang w:val="en-US" w:eastAsia="zh-CN"/>
        </w:rPr>
        <w:t>按照县委党史学习教育领导小组《关于开展党史学习教育“我为群众办实事”实践活动的实施方案》的精神，结合工作实际，认真开展“我为群众办实事”实践活动。一是积极开展党史宣传教育“七进”活动。5月初，我办先后在焦村镇洪洞张小学、玉村小学，新宁镇寨子河村委会、鱼池小学开展了党史教育活动，增强了党员干部党性，进一步树牢了理想信念，坚定了初心使命。二是调查烈士生平事迹。4月16日，我办赴平子镇巩家村调查我县抗日英雄何万祥的生平事迹，先后采访3名知情人，收集有关证明材料20份，为进一步宣传烈士事迹提供了详实可靠的资料。</w:t>
      </w:r>
    </w:p>
    <w:p>
      <w:pPr>
        <w:keepNext w:val="0"/>
        <w:keepLines w:val="0"/>
        <w:pageBreakBefore w:val="0"/>
        <w:widowControl w:val="0"/>
        <w:kinsoku/>
        <w:wordWrap/>
        <w:overflowPunct/>
        <w:topLinePunct w:val="0"/>
        <w:autoSpaceDN/>
        <w:bidi w:val="0"/>
        <w:adjustRightInd/>
        <w:snapToGrid/>
        <w:spacing w:line="578" w:lineRule="exact"/>
        <w:ind w:firstLine="640" w:firstLineChars="200"/>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rPr>
        <w:t>202</w:t>
      </w:r>
      <w:r>
        <w:rPr>
          <w:rFonts w:hint="eastAsia" w:ascii="仿宋_GB2312" w:hAnsi="黑体" w:eastAsia="仿宋_GB2312" w:cs="Times New Roman"/>
          <w:sz w:val="32"/>
          <w:szCs w:val="32"/>
          <w:lang w:val="en-US" w:eastAsia="zh-CN"/>
        </w:rPr>
        <w:t>1</w:t>
      </w:r>
      <w:r>
        <w:rPr>
          <w:rFonts w:hint="eastAsia" w:ascii="仿宋_GB2312" w:hAnsi="黑体" w:eastAsia="仿宋_GB2312" w:cs="Times New Roman"/>
          <w:sz w:val="32"/>
          <w:szCs w:val="32"/>
        </w:rPr>
        <w:t>年，我们按照省市委党史工作总体部署和县委要求，主动作为，扎实工作，服务大局，取得了较好成效，发挥了职能作用。但是，与上级要求相比，还有一定差距和不足，比如党史研究专业化水平不高、史料征集困难等。</w:t>
      </w:r>
      <w:r>
        <w:rPr>
          <w:rFonts w:hint="eastAsia" w:ascii="仿宋_GB2312" w:hAnsi="黑体" w:eastAsia="仿宋_GB2312" w:cs="Times New Roman"/>
          <w:sz w:val="32"/>
          <w:szCs w:val="32"/>
          <w:lang w:val="en-US" w:eastAsia="zh-CN"/>
        </w:rPr>
        <w:t>今后</w:t>
      </w:r>
      <w:r>
        <w:rPr>
          <w:rFonts w:hint="eastAsia" w:ascii="仿宋_GB2312" w:hAnsi="黑体" w:eastAsia="仿宋_GB2312" w:cs="Times New Roman"/>
          <w:sz w:val="32"/>
          <w:szCs w:val="32"/>
        </w:rPr>
        <w:t>，我们将进一步改进措施，克服困难，扎实工作，不断提升业务能力和工作水平，扎实做好党史资料征集研究、红色资源挖掘保护利用和党史宣传教育等工作，努力谱写党史工作新篇章。</w:t>
      </w:r>
    </w:p>
    <w:p>
      <w:pPr>
        <w:overflowPunct w:val="0"/>
        <w:spacing w:line="578" w:lineRule="exact"/>
        <w:ind w:firstLine="420" w:firstLineChars="200"/>
        <w:rPr>
          <w:sz w:val="32"/>
          <w:szCs w:val="32"/>
        </w:rPr>
      </w:pPr>
      <w:r>
        <w:rPr>
          <w:rFonts w:hint="eastAsia"/>
        </w:rPr>
        <w:t xml:space="preserve"> </w:t>
      </w:r>
      <w:r>
        <w:rPr>
          <w:rFonts w:hint="eastAsia" w:ascii="黑体" w:hAnsi="黑体" w:eastAsia="黑体"/>
          <w:color w:val="000000"/>
          <w:kern w:val="0"/>
          <w:sz w:val="32"/>
          <w:szCs w:val="32"/>
        </w:rPr>
        <w:t xml:space="preserve"> 三、党史办整体支出绩效中存在问题及改进措施</w:t>
      </w:r>
      <w:r>
        <w:rPr>
          <w:rFonts w:hint="eastAsia" w:ascii="黑体" w:hAnsi="宋体" w:eastAsia="黑体"/>
          <w:color w:val="000000"/>
          <w:kern w:val="0"/>
          <w:sz w:val="32"/>
          <w:szCs w:val="32"/>
        </w:rPr>
        <w:t xml:space="preserve"> </w:t>
      </w:r>
    </w:p>
    <w:p>
      <w:pPr>
        <w:overflowPunct w:val="0"/>
        <w:spacing w:line="578" w:lineRule="exact"/>
        <w:ind w:firstLine="643" w:firstLineChars="200"/>
        <w:rPr>
          <w:rFonts w:hint="eastAsia" w:ascii="楷体_GB2312"/>
          <w:b/>
          <w:kern w:val="21"/>
          <w:sz w:val="32"/>
          <w:szCs w:val="32"/>
        </w:rPr>
      </w:pPr>
      <w:r>
        <w:rPr>
          <w:rFonts w:ascii="楷体_GB2312" w:hAnsi="楷体_GB2312"/>
          <w:b/>
          <w:kern w:val="21"/>
          <w:sz w:val="32"/>
          <w:szCs w:val="32"/>
        </w:rPr>
        <w:t>（一）主要问题及原因分析</w:t>
      </w:r>
      <w:r>
        <w:rPr>
          <w:rFonts w:ascii="楷体_GB2312"/>
          <w:b/>
          <w:kern w:val="21"/>
          <w:sz w:val="32"/>
          <w:szCs w:val="32"/>
        </w:rPr>
        <w:t xml:space="preserve"> </w:t>
      </w:r>
    </w:p>
    <w:p>
      <w:pPr>
        <w:pStyle w:val="3"/>
        <w:shd w:val="clear" w:color="auto" w:fill="FFFFFF"/>
        <w:spacing w:before="0" w:beforeAutospacing="0" w:after="0" w:afterAutospacing="0" w:line="360" w:lineRule="atLeast"/>
        <w:ind w:firstLine="630"/>
        <w:rPr>
          <w:rFonts w:hint="eastAsia"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1、加强财务管理，严格财务审核。在费用报账支付时，按照预算规定的费用项目和用途进行资金使用审核、财务核算，杜绝超支现象的发生。</w:t>
      </w:r>
    </w:p>
    <w:p>
      <w:pPr>
        <w:pStyle w:val="3"/>
        <w:shd w:val="clear" w:color="auto" w:fill="FFFFFF"/>
        <w:spacing w:before="0" w:beforeAutospacing="0" w:after="0" w:afterAutospacing="0" w:line="360" w:lineRule="atLeast"/>
        <w:ind w:firstLine="630"/>
        <w:rPr>
          <w:rFonts w:hint="eastAsia"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2、加强项目开展进度的跟踪，开展项目绩效评价，确保项目绩效目标的完成。</w:t>
      </w:r>
    </w:p>
    <w:p>
      <w:pPr>
        <w:overflowPunct w:val="0"/>
        <w:spacing w:line="578" w:lineRule="exact"/>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四、绩效自评结果拟应用和公开情况 </w:t>
      </w:r>
    </w:p>
    <w:p>
      <w:pPr>
        <w:overflowPunct w:val="0"/>
        <w:spacing w:line="578" w:lineRule="exact"/>
        <w:ind w:firstLine="640" w:firstLineChars="200"/>
        <w:rPr>
          <w:rFonts w:hint="eastAsia" w:eastAsia="仿宋_GB2312"/>
          <w:kern w:val="21"/>
          <w:sz w:val="32"/>
          <w:szCs w:val="32"/>
        </w:rPr>
      </w:pPr>
      <w:r>
        <w:rPr>
          <w:rFonts w:hint="eastAsia" w:ascii="仿宋_GB2312" w:hAnsi="黑体" w:eastAsia="仿宋_GB2312" w:cs="Times New Roman"/>
          <w:kern w:val="2"/>
          <w:sz w:val="32"/>
          <w:szCs w:val="32"/>
          <w:lang w:val="en-US" w:eastAsia="zh-CN" w:bidi="ar-SA"/>
        </w:rPr>
        <w:t>绩效评价完成以后，我单位将严格按照县财政局的要求，及时公开</w:t>
      </w:r>
      <w:r>
        <w:rPr>
          <w:rFonts w:ascii="仿宋_GB2312" w:hAnsi="仿宋_GB2312"/>
          <w:kern w:val="21"/>
          <w:sz w:val="32"/>
          <w:szCs w:val="32"/>
        </w:rPr>
        <w:t>。</w:t>
      </w:r>
    </w:p>
    <w:p>
      <w:pPr>
        <w:overflowPunct w:val="0"/>
        <w:spacing w:line="578" w:lineRule="exact"/>
        <w:ind w:firstLine="640" w:firstLineChars="200"/>
        <w:rPr>
          <w:rFonts w:ascii="黑体" w:hAnsi="宋体" w:eastAsia="黑体"/>
          <w:color w:val="000000"/>
          <w:kern w:val="0"/>
          <w:sz w:val="32"/>
          <w:szCs w:val="32"/>
        </w:rPr>
      </w:pPr>
      <w:r>
        <w:rPr>
          <w:rFonts w:hint="eastAsia" w:ascii="黑体" w:hAnsi="黑体" w:eastAsia="黑体"/>
          <w:color w:val="000000"/>
          <w:kern w:val="0"/>
          <w:sz w:val="32"/>
          <w:szCs w:val="32"/>
        </w:rPr>
        <w:t>五、其他需要说明的问题</w:t>
      </w:r>
    </w:p>
    <w:p>
      <w:pPr>
        <w:overflowPunct w:val="0"/>
        <w:spacing w:line="578" w:lineRule="exact"/>
        <w:ind w:firstLine="640" w:firstLineChars="200"/>
        <w:rPr>
          <w:rFonts w:hint="eastAsia" w:eastAsia="仿宋_GB2312"/>
          <w:kern w:val="21"/>
          <w:sz w:val="32"/>
          <w:szCs w:val="32"/>
        </w:rPr>
      </w:pPr>
      <w:r>
        <w:rPr>
          <w:rFonts w:ascii="仿宋_GB2312" w:hAnsi="仿宋_GB2312"/>
          <w:kern w:val="21"/>
          <w:sz w:val="32"/>
          <w:szCs w:val="32"/>
        </w:rPr>
        <w:t>无。</w:t>
      </w:r>
    </w:p>
    <w:p>
      <w:pPr>
        <w:overflowPunct w:val="0"/>
        <w:spacing w:line="578" w:lineRule="exact"/>
        <w:ind w:firstLine="643" w:firstLineChars="200"/>
        <w:rPr>
          <w:rFonts w:ascii="楷体_GB2312"/>
          <w:b/>
          <w:kern w:val="21"/>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YmI4YjM4YmZiOGQ2ZTMxZWNhMzA3ZDA0ZjY1OGQifQ=="/>
  </w:docVars>
  <w:rsids>
    <w:rsidRoot w:val="007A4CFD"/>
    <w:rsid w:val="00251234"/>
    <w:rsid w:val="00786062"/>
    <w:rsid w:val="007A4CFD"/>
    <w:rsid w:val="00C610F6"/>
    <w:rsid w:val="09C4602D"/>
    <w:rsid w:val="2B7A6093"/>
    <w:rsid w:val="4DBA52D3"/>
    <w:rsid w:val="5B0440DC"/>
    <w:rsid w:val="76D56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unhideWhenUsed/>
    <w:qFormat/>
    <w:uiPriority w:val="99"/>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6">
    <w:name w:val="批注框文本 Char"/>
    <w:basedOn w:val="5"/>
    <w:link w:val="2"/>
    <w:semiHidden/>
    <w:qFormat/>
    <w:uiPriority w:val="99"/>
    <w:rPr>
      <w:rFonts w:ascii="Calibri" w:hAnsi="Calibri" w:eastAsia="宋体" w:cs="Times New Roman"/>
      <w:sz w:val="18"/>
      <w:szCs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5133</Words>
  <Characters>5230</Characters>
  <Lines>23</Lines>
  <Paragraphs>6</Paragraphs>
  <TotalTime>20</TotalTime>
  <ScaleCrop>false</ScaleCrop>
  <LinksUpToDate>false</LinksUpToDate>
  <CharactersWithSpaces>5240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2021-08-06T01:36:00Z</dcterms:created>
  <dc:creator>PC</dc:creator>
  <cp:lastModifiedBy>WPS_1660046246</cp:lastModifiedBy>
  <cp:lastPrinted>2021-08-24T04:07:00Z</cp:lastPrinted>
  <dcterms:modified xsi:type="dcterms:W3CDTF">2024-06-25T02:45:56Z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62C3294DFDB84632864D48F414F81F8B</vt:lpwstr>
  </property>
</Properties>
</file>