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简体" w:eastAsia="方正小标宋简体"/>
          <w:color w:val="000000"/>
          <w:kern w:val="0"/>
          <w:sz w:val="43"/>
          <w:szCs w:val="43"/>
        </w:rPr>
      </w:pPr>
      <w:r>
        <w:rPr>
          <w:rFonts w:hint="eastAsia" w:ascii="方正小标宋简体" w:eastAsia="方正小标宋简体"/>
          <w:color w:val="000000"/>
          <w:kern w:val="0"/>
          <w:sz w:val="43"/>
          <w:szCs w:val="43"/>
        </w:rPr>
        <w:t>中共宁县委党史办202</w:t>
      </w:r>
      <w:r>
        <w:rPr>
          <w:rFonts w:hint="eastAsia" w:ascii="方正小标宋简体" w:eastAsia="方正小标宋简体"/>
          <w:color w:val="000000"/>
          <w:kern w:val="0"/>
          <w:sz w:val="43"/>
          <w:szCs w:val="43"/>
          <w:lang w:val="en-US" w:eastAsia="zh-CN"/>
        </w:rPr>
        <w:t>2</w:t>
      </w:r>
      <w:r>
        <w:rPr>
          <w:rFonts w:hint="eastAsia" w:ascii="方正小标宋简体" w:eastAsia="方正小标宋简体"/>
          <w:color w:val="000000"/>
          <w:kern w:val="0"/>
          <w:sz w:val="43"/>
          <w:szCs w:val="43"/>
        </w:rPr>
        <w:t>年度部门整体</w:t>
      </w:r>
    </w:p>
    <w:p>
      <w:pPr>
        <w:widowControl/>
        <w:spacing w:line="640" w:lineRule="exact"/>
        <w:jc w:val="center"/>
        <w:rPr>
          <w:rFonts w:hint="eastAsia" w:ascii="方正小标宋简体" w:eastAsia="方正小标宋简体"/>
          <w:color w:val="000000"/>
          <w:kern w:val="0"/>
          <w:sz w:val="43"/>
          <w:szCs w:val="43"/>
        </w:rPr>
      </w:pPr>
      <w:r>
        <w:rPr>
          <w:rFonts w:hint="eastAsia" w:ascii="方正小标宋简体" w:eastAsia="方正小标宋简体"/>
          <w:color w:val="000000"/>
          <w:kern w:val="0"/>
          <w:sz w:val="43"/>
          <w:szCs w:val="43"/>
        </w:rPr>
        <w:t>支出绩效自评情况报告</w:t>
      </w:r>
    </w:p>
    <w:p>
      <w:pPr>
        <w:overflowPunct w:val="0"/>
        <w:spacing w:line="578" w:lineRule="exact"/>
        <w:ind w:firstLine="640" w:firstLineChars="200"/>
        <w:rPr>
          <w:sz w:val="32"/>
          <w:szCs w:val="32"/>
        </w:rPr>
      </w:pPr>
      <w:r>
        <w:rPr>
          <w:rFonts w:hint="eastAsia" w:ascii="黑体" w:hAnsi="黑体" w:eastAsia="黑体"/>
          <w:color w:val="000000"/>
          <w:kern w:val="0"/>
          <w:sz w:val="32"/>
          <w:szCs w:val="32"/>
        </w:rPr>
        <w:t>一、部门（单位）概况</w:t>
      </w:r>
      <w:r>
        <w:rPr>
          <w:rFonts w:hint="eastAsia" w:ascii="黑体" w:hAnsi="宋体" w:eastAsia="黑体"/>
          <w:color w:val="000000"/>
          <w:kern w:val="0"/>
          <w:sz w:val="32"/>
          <w:szCs w:val="32"/>
        </w:rPr>
        <w:t xml:space="preserve"> </w:t>
      </w:r>
    </w:p>
    <w:p>
      <w:pPr>
        <w:overflowPunct w:val="0"/>
        <w:spacing w:line="578" w:lineRule="exact"/>
        <w:ind w:firstLine="643" w:firstLineChars="200"/>
        <w:rPr>
          <w:rFonts w:ascii="楷体_GB2312" w:hAnsi="仿宋_GB2312" w:cs="仿宋_GB2312"/>
          <w:b/>
          <w:color w:val="000000"/>
          <w:kern w:val="0"/>
          <w:sz w:val="32"/>
          <w:szCs w:val="32"/>
        </w:rPr>
      </w:pPr>
      <w:r>
        <w:rPr>
          <w:rFonts w:ascii="楷体_GB2312" w:hAnsi="楷体_GB2312" w:cs="仿宋_GB2312"/>
          <w:b/>
          <w:color w:val="000000"/>
          <w:kern w:val="0"/>
          <w:sz w:val="32"/>
          <w:szCs w:val="32"/>
        </w:rPr>
        <w:t>（一）县委办公室主要职责职能，组织架构、人员及资产等基本情况</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1.主要职责是：</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1、广泛征集、整理和保存宁县党的历史资料，为研究和编写党史服务。</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2、积极走访有关当事人，抢救口述史料。</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3、对县内建党建政及政治、军事、经济、文化等建设活动开展专题研究，发挥其“以史鉴今，资政育人”的作用。</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4、完成上级下达的征集课题，加强党史资料的交流和使用。</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5、利用党史资料开展爱国主义和革命传统教育。</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6、承办县委、</w:t>
      </w:r>
      <w:r>
        <w:rPr>
          <w:rFonts w:hint="eastAsia" w:ascii="仿宋_GB2312" w:eastAsia="仿宋_GB2312" w:cs="Times New Roman"/>
          <w:kern w:val="2"/>
          <w:sz w:val="32"/>
          <w:szCs w:val="32"/>
          <w:lang w:val="en-US" w:eastAsia="zh-CN" w:bidi="ar-SA"/>
        </w:rPr>
        <w:t>县</w:t>
      </w:r>
      <w:bookmarkStart w:id="0" w:name="_GoBack"/>
      <w:bookmarkEnd w:id="0"/>
      <w:r>
        <w:rPr>
          <w:rFonts w:hint="eastAsia" w:ascii="仿宋_GB2312" w:hAnsi="Calibri" w:eastAsia="仿宋_GB2312" w:cs="Times New Roman"/>
          <w:kern w:val="2"/>
          <w:sz w:val="32"/>
          <w:szCs w:val="32"/>
          <w:lang w:val="en-US" w:eastAsia="zh-CN" w:bidi="ar-SA"/>
        </w:rPr>
        <w:t>政府交办的其他工作事项。</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本单位为参照公务员法管理事业单位，核定事业编制5名。其中，领导职数2名。202</w:t>
      </w:r>
      <w:r>
        <w:rPr>
          <w:rFonts w:hint="eastAsia" w:ascii="仿宋_GB2312"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年本单位共有在职人员</w:t>
      </w: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人，其中参照公务员法管理事业人员</w:t>
      </w:r>
      <w:r>
        <w:rPr>
          <w:rFonts w:hint="eastAsia" w:ascii="仿宋_GB2312"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人，非参公事业人员3人。</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年末我单位资产总额</w:t>
      </w:r>
      <w:r>
        <w:rPr>
          <w:rFonts w:hint="eastAsia" w:ascii="仿宋_GB2312" w:eastAsia="仿宋_GB2312" w:cs="Times New Roman"/>
          <w:kern w:val="2"/>
          <w:sz w:val="32"/>
          <w:szCs w:val="32"/>
          <w:lang w:val="en-US" w:eastAsia="zh-CN" w:bidi="ar-SA"/>
        </w:rPr>
        <w:t>74885.1</w:t>
      </w:r>
      <w:r>
        <w:rPr>
          <w:rFonts w:hint="eastAsia" w:ascii="仿宋_GB2312" w:hAnsi="Calibri" w:eastAsia="仿宋_GB2312" w:cs="Times New Roman"/>
          <w:kern w:val="2"/>
          <w:sz w:val="32"/>
          <w:szCs w:val="32"/>
          <w:lang w:val="en-US" w:eastAsia="zh-CN" w:bidi="ar-SA"/>
        </w:rPr>
        <w:t>元，固定资产净值</w:t>
      </w:r>
      <w:r>
        <w:rPr>
          <w:rFonts w:hint="eastAsia" w:ascii="仿宋_GB2312" w:eastAsia="仿宋_GB2312" w:cs="Times New Roman"/>
          <w:kern w:val="2"/>
          <w:sz w:val="32"/>
          <w:szCs w:val="32"/>
          <w:lang w:val="en-US" w:eastAsia="zh-CN" w:bidi="ar-SA"/>
        </w:rPr>
        <w:t>74885.1</w:t>
      </w:r>
      <w:r>
        <w:rPr>
          <w:rFonts w:hint="eastAsia" w:ascii="仿宋_GB2312" w:hAnsi="Calibri" w:eastAsia="仿宋_GB2312" w:cs="Times New Roman"/>
          <w:kern w:val="2"/>
          <w:sz w:val="32"/>
          <w:szCs w:val="32"/>
          <w:lang w:val="en-US" w:eastAsia="zh-CN" w:bidi="ar-SA"/>
        </w:rPr>
        <w:t>元。</w:t>
      </w:r>
    </w:p>
    <w:p>
      <w:pPr>
        <w:spacing w:line="640" w:lineRule="exact"/>
        <w:ind w:firstLine="643" w:firstLineChars="200"/>
        <w:rPr>
          <w:rFonts w:ascii="仿宋_GB2312"/>
          <w:b/>
          <w:bCs/>
          <w:sz w:val="32"/>
          <w:szCs w:val="32"/>
        </w:rPr>
      </w:pPr>
      <w:r>
        <w:rPr>
          <w:rFonts w:ascii="仿宋_GB2312" w:hAnsi="仿宋_GB2312"/>
          <w:b/>
          <w:bCs/>
          <w:sz w:val="32"/>
          <w:szCs w:val="32"/>
        </w:rPr>
        <w:t>（二）</w:t>
      </w:r>
      <w:r>
        <w:rPr>
          <w:rFonts w:ascii="仿宋_GB2312"/>
          <w:b/>
          <w:bCs/>
          <w:sz w:val="32"/>
          <w:szCs w:val="32"/>
        </w:rPr>
        <w:t>20</w:t>
      </w:r>
      <w:r>
        <w:rPr>
          <w:rFonts w:hint="eastAsia" w:ascii="仿宋_GB2312"/>
          <w:b/>
          <w:bCs/>
          <w:sz w:val="32"/>
          <w:szCs w:val="32"/>
        </w:rPr>
        <w:t>2</w:t>
      </w:r>
      <w:r>
        <w:rPr>
          <w:rFonts w:hint="eastAsia" w:ascii="仿宋_GB2312"/>
          <w:b/>
          <w:bCs/>
          <w:sz w:val="32"/>
          <w:szCs w:val="32"/>
          <w:lang w:val="en-US" w:eastAsia="zh-CN"/>
        </w:rPr>
        <w:t>2</w:t>
      </w:r>
      <w:r>
        <w:rPr>
          <w:rFonts w:ascii="仿宋_GB2312"/>
          <w:b/>
          <w:bCs/>
          <w:sz w:val="32"/>
          <w:szCs w:val="32"/>
        </w:rPr>
        <w:t>年度履职总体目标、工作任务。</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1、加强学习教育，提升业务能力。</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24"/>
          <w:lang w:val="en-US" w:eastAsia="zh-CN" w:bidi="ar-SA"/>
        </w:rPr>
        <w:t>开展《红色沃土—甘肃宁县》（名称暂定）专题片策划拍摄制作。聘请专业人员策划拍摄制作一</w:t>
      </w:r>
      <w:r>
        <w:rPr>
          <w:rFonts w:hint="eastAsia" w:ascii="Times New Roman" w:hAnsi="Times New Roman" w:eastAsia="仿宋_GB2312" w:cs="Times New Roman"/>
          <w:kern w:val="2"/>
          <w:sz w:val="32"/>
          <w:szCs w:val="24"/>
          <w:lang w:val="en-US" w:eastAsia="zh-CN" w:bidi="ar-SA"/>
        </w:rPr>
        <w:t>部</w:t>
      </w:r>
      <w:r>
        <w:rPr>
          <w:rFonts w:hint="default" w:ascii="Times New Roman" w:hAnsi="Times New Roman" w:eastAsia="仿宋_GB2312" w:cs="Times New Roman"/>
          <w:kern w:val="2"/>
          <w:sz w:val="32"/>
          <w:szCs w:val="24"/>
          <w:lang w:val="en-US" w:eastAsia="zh-CN" w:bidi="ar-SA"/>
        </w:rPr>
        <w:t>专门宣传宁县红色文化的专题片，</w:t>
      </w:r>
      <w:r>
        <w:rPr>
          <w:rFonts w:hint="eastAsia" w:ascii="Times New Roman" w:hAnsi="Times New Roman" w:eastAsia="仿宋_GB2312" w:cs="Times New Roman"/>
          <w:kern w:val="2"/>
          <w:sz w:val="32"/>
          <w:szCs w:val="24"/>
          <w:lang w:val="en-US" w:eastAsia="zh-CN" w:bidi="ar-SA"/>
        </w:rPr>
        <w:t>以</w:t>
      </w:r>
      <w:r>
        <w:rPr>
          <w:rFonts w:hint="default" w:ascii="Times New Roman" w:hAnsi="Times New Roman" w:eastAsia="仿宋_GB2312" w:cs="Times New Roman"/>
          <w:kern w:val="2"/>
          <w:sz w:val="32"/>
          <w:szCs w:val="24"/>
          <w:lang w:val="en-US" w:eastAsia="zh-CN" w:bidi="ar-SA"/>
        </w:rPr>
        <w:t>宁县革命史上</w:t>
      </w:r>
      <w:r>
        <w:rPr>
          <w:rFonts w:hint="eastAsia" w:ascii="Times New Roman" w:hAnsi="Times New Roman" w:eastAsia="仿宋_GB2312" w:cs="Times New Roman"/>
          <w:kern w:val="2"/>
          <w:sz w:val="32"/>
          <w:szCs w:val="24"/>
          <w:lang w:val="en-US" w:eastAsia="zh-CN" w:bidi="ar-SA"/>
        </w:rPr>
        <w:t>的</w:t>
      </w:r>
      <w:r>
        <w:rPr>
          <w:rFonts w:hint="default" w:ascii="Times New Roman" w:hAnsi="Times New Roman" w:eastAsia="仿宋_GB2312" w:cs="Times New Roman"/>
          <w:kern w:val="2"/>
          <w:sz w:val="32"/>
          <w:szCs w:val="24"/>
          <w:lang w:val="en-US" w:eastAsia="zh-CN" w:bidi="ar-SA"/>
        </w:rPr>
        <w:t>重要人物、重大历史事件</w:t>
      </w:r>
      <w:r>
        <w:rPr>
          <w:rFonts w:hint="eastAsia" w:ascii="Times New Roman" w:hAnsi="Times New Roman" w:eastAsia="仿宋_GB2312" w:cs="Times New Roman"/>
          <w:kern w:val="2"/>
          <w:sz w:val="32"/>
          <w:szCs w:val="24"/>
          <w:lang w:val="en-US" w:eastAsia="zh-CN" w:bidi="ar-SA"/>
        </w:rPr>
        <w:t>为重点</w:t>
      </w:r>
      <w:r>
        <w:rPr>
          <w:rFonts w:hint="default" w:ascii="Times New Roman" w:hAnsi="Times New Roman" w:eastAsia="仿宋_GB2312" w:cs="Times New Roman"/>
          <w:kern w:val="2"/>
          <w:sz w:val="32"/>
          <w:szCs w:val="24"/>
          <w:lang w:val="en-US" w:eastAsia="zh-CN" w:bidi="ar-SA"/>
        </w:rPr>
        <w:t>，用</w:t>
      </w:r>
      <w:r>
        <w:rPr>
          <w:rFonts w:hint="eastAsia" w:ascii="Times New Roman" w:hAnsi="Times New Roman" w:eastAsia="仿宋_GB2312" w:cs="Times New Roman"/>
          <w:kern w:val="2"/>
          <w:sz w:val="32"/>
          <w:szCs w:val="24"/>
          <w:lang w:val="en-US" w:eastAsia="zh-CN" w:bidi="ar-SA"/>
        </w:rPr>
        <w:t>音</w:t>
      </w:r>
      <w:r>
        <w:rPr>
          <w:rFonts w:hint="default" w:ascii="Times New Roman" w:hAnsi="Times New Roman" w:eastAsia="仿宋_GB2312" w:cs="Times New Roman"/>
          <w:kern w:val="2"/>
          <w:sz w:val="32"/>
          <w:szCs w:val="24"/>
          <w:lang w:val="en-US" w:eastAsia="zh-CN" w:bidi="ar-SA"/>
        </w:rPr>
        <w:t>视频形式和现代化传媒手段凸显宁县人民群众对革命胜利付出的巨大牺牲和作出的重大贡献，增强宁县红色文化的传播力和</w:t>
      </w:r>
      <w:r>
        <w:rPr>
          <w:rFonts w:hint="eastAsia" w:ascii="Times New Roman" w:hAnsi="Times New Roman" w:eastAsia="仿宋_GB2312" w:cs="Times New Roman"/>
          <w:kern w:val="2"/>
          <w:sz w:val="32"/>
          <w:szCs w:val="24"/>
          <w:lang w:val="en-US" w:eastAsia="zh-CN" w:bidi="ar-SA"/>
        </w:rPr>
        <w:t>感染</w:t>
      </w:r>
      <w:r>
        <w:rPr>
          <w:rFonts w:hint="default" w:ascii="Times New Roman" w:hAnsi="Times New Roman" w:eastAsia="仿宋_GB2312" w:cs="Times New Roman"/>
          <w:kern w:val="2"/>
          <w:sz w:val="32"/>
          <w:szCs w:val="24"/>
          <w:lang w:val="en-US" w:eastAsia="zh-CN" w:bidi="ar-SA"/>
        </w:rPr>
        <w:t>力。</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3、积极参与全市红色资源保护利用“三百”工程建设，组织人员挖掘红色经典故事，撰写上报红色经典故事材料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lang w:val="en-US" w:eastAsia="zh-CN"/>
        </w:rPr>
      </w:pPr>
      <w:r>
        <w:rPr>
          <w:rFonts w:hint="eastAsia" w:ascii="仿宋_GB2312" w:hAnsi="Calibri"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24"/>
          <w:lang w:val="en-US" w:eastAsia="zh-CN" w:bidi="ar-SA"/>
        </w:rPr>
        <w:t>推进党史基本著作的修订和资料征集工作。启动《中国共产党宁县历史》（第一、二卷）的修订工作。依据《决议》精神，组织专业人员，通过查阅、核对、查缺补漏和征求党史专家学者意见，对已出版发行的党史正本一、二卷内容进行一次全面补充、完善和修订，争取年内完成初稿。开展《中国共产党宁县历史》（第三卷）的资料征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kern w:val="2"/>
          <w:sz w:val="32"/>
          <w:szCs w:val="24"/>
          <w:lang w:val="en-US" w:eastAsia="zh-CN" w:bidi="ar-SA"/>
        </w:rPr>
      </w:pPr>
      <w:r>
        <w:rPr>
          <w:rFonts w:hint="eastAsia" w:ascii="仿宋_GB2312" w:hAnsi="Calibri"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24"/>
          <w:lang w:val="en-US" w:eastAsia="zh-CN" w:bidi="ar-SA"/>
        </w:rPr>
        <w:t>开展“党史七进”宣传教育活动。以“讲好红色故事，弘扬南梁精神”为主题，深入开展党史宣传教育活动，教育引导广大干部群众铭记光荣历史，传承红色基因，听党话、感党恩、跟党走。</w:t>
      </w:r>
    </w:p>
    <w:p>
      <w:pPr>
        <w:pStyle w:val="4"/>
        <w:shd w:val="clear" w:color="auto" w:fill="FFFFFF"/>
        <w:spacing w:before="0" w:beforeAutospacing="0" w:after="0" w:afterAutospacing="0" w:line="360" w:lineRule="atLeast"/>
        <w:ind w:firstLine="643" w:firstLineChars="200"/>
        <w:rPr>
          <w:rFonts w:hint="eastAsia" w:ascii="仿宋_GB2312" w:hAnsi="微软雅黑"/>
          <w:b/>
          <w:bCs/>
          <w:color w:val="333333"/>
          <w:sz w:val="32"/>
          <w:szCs w:val="32"/>
        </w:rPr>
      </w:pPr>
      <w:r>
        <w:rPr>
          <w:rFonts w:ascii="仿宋_GB2312" w:hAnsi="仿宋_GB2312"/>
          <w:b/>
          <w:bCs/>
          <w:color w:val="333333"/>
          <w:sz w:val="32"/>
          <w:szCs w:val="32"/>
        </w:rPr>
        <w:t>（三）</w:t>
      </w:r>
      <w:r>
        <w:rPr>
          <w:rFonts w:ascii="仿宋_GB2312" w:hAnsi="微软雅黑"/>
          <w:b/>
          <w:bCs/>
          <w:color w:val="333333"/>
          <w:sz w:val="32"/>
          <w:szCs w:val="32"/>
        </w:rPr>
        <w:t>20</w:t>
      </w:r>
      <w:r>
        <w:rPr>
          <w:rFonts w:hint="eastAsia" w:ascii="仿宋_GB2312" w:hAnsi="微软雅黑"/>
          <w:b/>
          <w:bCs/>
          <w:color w:val="333333"/>
          <w:sz w:val="32"/>
          <w:szCs w:val="32"/>
        </w:rPr>
        <w:t>2</w:t>
      </w:r>
      <w:r>
        <w:rPr>
          <w:rFonts w:hint="eastAsia" w:ascii="仿宋_GB2312" w:hAnsi="微软雅黑"/>
          <w:b/>
          <w:bCs/>
          <w:color w:val="333333"/>
          <w:sz w:val="32"/>
          <w:szCs w:val="32"/>
          <w:lang w:val="en-US" w:eastAsia="zh-CN"/>
        </w:rPr>
        <w:t>2</w:t>
      </w:r>
      <w:r>
        <w:rPr>
          <w:rFonts w:ascii="仿宋_GB2312" w:hAnsi="微软雅黑"/>
          <w:b/>
          <w:bCs/>
          <w:color w:val="333333"/>
          <w:sz w:val="32"/>
          <w:szCs w:val="32"/>
        </w:rPr>
        <w:t>年度整体支出绩效目标。</w:t>
      </w:r>
    </w:p>
    <w:p>
      <w:pPr>
        <w:ind w:firstLine="800" w:firstLineChars="25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年度，我单位将严格按照县财政局的要求，在经费支出坚持最大限度节约的原则，严把审核关，杜绝浪费，确保所有经费支出科学、合理。通过对202</w:t>
      </w:r>
      <w:r>
        <w:rPr>
          <w:rFonts w:hint="eastAsia" w:ascii="仿宋_GB2312" w:eastAsia="仿宋_GB2312" w:cs="Times New Roman"/>
          <w:kern w:val="2"/>
          <w:sz w:val="32"/>
          <w:szCs w:val="32"/>
          <w:lang w:val="en-US" w:eastAsia="zh-CN" w:bidi="ar-SA"/>
        </w:rPr>
        <w:t>1</w:t>
      </w:r>
      <w:r>
        <w:rPr>
          <w:rFonts w:hint="eastAsia" w:ascii="仿宋_GB2312" w:hAnsi="Calibri" w:eastAsia="仿宋_GB2312" w:cs="Times New Roman"/>
          <w:kern w:val="2"/>
          <w:sz w:val="32"/>
          <w:szCs w:val="32"/>
          <w:lang w:val="en-US" w:eastAsia="zh-CN" w:bidi="ar-SA"/>
        </w:rPr>
        <w:t>年度的预算配置、预算管理、资产管理、职责履行、履职效益等内容的绩效考评，提高财政资金的使用效率，为财政部门预算管理提供决策依据。</w:t>
      </w:r>
    </w:p>
    <w:p>
      <w:pPr>
        <w:pStyle w:val="4"/>
        <w:shd w:val="clear" w:color="auto" w:fill="FFFFFF"/>
        <w:spacing w:before="0" w:beforeAutospacing="0" w:after="0" w:afterAutospacing="0" w:line="360" w:lineRule="atLeast"/>
        <w:ind w:firstLine="630"/>
        <w:rPr>
          <w:rFonts w:ascii="仿宋_GB2312" w:hAnsi="微软雅黑"/>
          <w:b/>
          <w:bCs/>
          <w:color w:val="333333"/>
          <w:sz w:val="32"/>
          <w:szCs w:val="32"/>
        </w:rPr>
      </w:pPr>
      <w:r>
        <w:rPr>
          <w:rFonts w:ascii="仿宋_GB2312" w:hAnsi="仿宋_GB2312"/>
          <w:b/>
          <w:bCs/>
          <w:color w:val="333333"/>
          <w:sz w:val="32"/>
          <w:szCs w:val="32"/>
        </w:rPr>
        <w:t>（四）绩效管理开展情况。</w:t>
      </w:r>
    </w:p>
    <w:p>
      <w:pPr>
        <w:pStyle w:val="4"/>
        <w:shd w:val="clear" w:color="auto" w:fill="FFFFFF"/>
        <w:spacing w:before="0" w:beforeAutospacing="0" w:after="0" w:afterAutospacing="0" w:line="360" w:lineRule="atLeast"/>
        <w:ind w:firstLine="63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我办从严控经费开支，在资金使用上一直按照国家财经法规和本单位财务管理制度规定，有计划地安排、使用资金，严格财务审批制度。重大开支支部班子会集体研究，保证资金使用合法合规，同时资金使用无截留、挤占、挪用等情况。在严格执行各项有关法律法规、财务规章制度的同时，我们单位还制定了宁县党史办各类财务制度。</w:t>
      </w:r>
    </w:p>
    <w:p>
      <w:pPr>
        <w:pStyle w:val="4"/>
        <w:shd w:val="clear" w:color="auto" w:fill="FFFFFF"/>
        <w:spacing w:before="0" w:beforeAutospacing="0" w:after="0" w:afterAutospacing="0" w:line="360" w:lineRule="atLeast"/>
        <w:ind w:firstLine="630"/>
        <w:rPr>
          <w:rFonts w:ascii="仿宋_GB2312" w:hAnsi="仿宋_GB2312"/>
          <w:color w:val="333333"/>
          <w:sz w:val="32"/>
          <w:szCs w:val="32"/>
        </w:rPr>
      </w:pPr>
      <w:r>
        <w:rPr>
          <w:rFonts w:ascii="仿宋_GB2312" w:hAnsi="仿宋_GB2312"/>
          <w:b/>
          <w:bCs/>
          <w:color w:val="333333"/>
          <w:sz w:val="32"/>
          <w:szCs w:val="32"/>
        </w:rPr>
        <w:t>（五）当年部门（单位）预算及执行情况。</w:t>
      </w:r>
    </w:p>
    <w:p>
      <w:pPr>
        <w:pStyle w:val="4"/>
        <w:shd w:val="clear" w:color="auto" w:fill="FFFFFF"/>
        <w:spacing w:before="0" w:beforeAutospacing="0" w:after="0" w:afterAutospacing="0" w:line="360" w:lineRule="atLeast"/>
        <w:ind w:firstLine="63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2022年财政拨款收入为704777.14元。总支出704777.14元，无结余。基本支出704777.14元，无项目支出。</w:t>
      </w:r>
    </w:p>
    <w:p>
      <w:pPr>
        <w:pStyle w:val="4"/>
        <w:shd w:val="clear" w:color="auto" w:fill="FFFFFF"/>
        <w:spacing w:before="0" w:beforeAutospacing="0" w:after="0" w:afterAutospacing="0" w:line="360" w:lineRule="atLeast"/>
        <w:ind w:firstLine="321" w:firstLineChars="100"/>
        <w:rPr>
          <w:rFonts w:ascii="仿宋_GB2312" w:hAnsi="仿宋_GB2312"/>
          <w:color w:val="333333"/>
          <w:sz w:val="32"/>
          <w:szCs w:val="32"/>
        </w:rPr>
      </w:pPr>
      <w:r>
        <w:rPr>
          <w:rFonts w:hint="eastAsia" w:ascii="仿宋_GB2312" w:hAnsi="仿宋_GB2312"/>
          <w:b/>
          <w:bCs/>
          <w:color w:val="333333"/>
          <w:sz w:val="32"/>
          <w:szCs w:val="32"/>
        </w:rPr>
        <w:t xml:space="preserve">二、党史办整体支出绩效实现情况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s="Times New Roman"/>
          <w:kern w:val="2"/>
          <w:sz w:val="32"/>
          <w:szCs w:val="24"/>
          <w:lang w:val="en-US" w:eastAsia="zh-CN" w:bidi="ar-SA"/>
        </w:rPr>
      </w:pPr>
      <w:r>
        <w:rPr>
          <w:rFonts w:hint="eastAsia" w:ascii="楷体_GB2312" w:hAnsi="楷体_GB2312" w:eastAsia="楷体_GB2312" w:cs="楷体_GB2312"/>
          <w:b/>
          <w:bCs/>
          <w:sz w:val="32"/>
          <w:szCs w:val="32"/>
          <w:lang w:val="en-US" w:eastAsia="zh-CN"/>
        </w:rPr>
        <w:t>1.深入学习贯彻习近平新时代中国特色社会主义思想。</w:t>
      </w:r>
      <w:r>
        <w:rPr>
          <w:rFonts w:hint="eastAsia" w:ascii="Times New Roman" w:hAnsi="Times New Roman" w:eastAsia="仿宋_GB2312" w:cs="Times New Roman"/>
          <w:kern w:val="2"/>
          <w:sz w:val="32"/>
          <w:szCs w:val="24"/>
          <w:lang w:val="en-US" w:eastAsia="zh-CN" w:bidi="ar-SA"/>
        </w:rPr>
        <w:t>加强政治建设。始终把学习习近平新时代中国特色社会主义思想作为首要任务，读原著、学原文、悟原理，领会精神实质、把握核心要义，增强政治判断力、政治领悟力、政治执行力，增强“四个意识”，坚定“四个自信”，做到“两个维护”。坚持开展学习型机关和四星级党支部创建活动，深化机关思想政治建设，把牢党史姓党正确政治方向。强化理论武装。通过专题讲座、研讨交流、“三会一课”和主题党日等方式，把学习《习近平论党史和文献工作》、习近平《论中国共产党历史》《中共中央关于党的百年奋斗重大成就和历史经验的决议》与学习习近平总书记在党史学习教育动员大会上的讲话、在庆祝中国共产党成立一百周年大会上的讲话等结合起来，深入理解习近平总书记对党的历史的深刻把握、对历史经验的总结运用，体悟其中展现的深刻历史思维、深邃历史眼光和深厚历史智慧。发挥资政功能。依托党史“七进”活动，深入企业、学校、农村、社区积极开展党史宣讲，围绕学习宣传贯彻党的二十大精神持续开展党史学习教育。</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lang w:val="en-US" w:eastAsia="zh-CN"/>
        </w:rPr>
      </w:pPr>
      <w:r>
        <w:rPr>
          <w:rFonts w:hint="eastAsia" w:ascii="楷体_GB2312" w:hAnsi="楷体_GB2312" w:eastAsia="楷体_GB2312" w:cs="楷体_GB2312"/>
          <w:b/>
          <w:bCs/>
          <w:sz w:val="32"/>
          <w:szCs w:val="32"/>
          <w:lang w:val="en-US" w:eastAsia="zh-CN"/>
        </w:rPr>
        <w:t>2.推进党史基本著作的修订和资料征集工作。</w:t>
      </w:r>
      <w:r>
        <w:rPr>
          <w:rFonts w:hint="eastAsia" w:ascii="Times New Roman" w:hAnsi="Times New Roman" w:eastAsia="仿宋_GB2312" w:cs="Times New Roman"/>
          <w:kern w:val="2"/>
          <w:sz w:val="32"/>
          <w:szCs w:val="24"/>
          <w:lang w:val="en-US" w:eastAsia="zh-CN" w:bidi="ar-SA"/>
        </w:rPr>
        <w:t>启动《中国共产党宁县历史》（第一、二卷）的修订工作。依据《决议》精神，组织专业人员，通过查阅、核对、查缺补漏和征求党史专家学者意见，对已出版发行的党史正本一、二卷内容进行一次全面补充、完善和修订，争取年内完成初稿。开展《中国共产党宁县历史》（第三卷）的资料征集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kern w:val="2"/>
          <w:sz w:val="32"/>
          <w:szCs w:val="24"/>
          <w:lang w:val="en-US" w:eastAsia="zh-CN" w:bidi="ar-SA"/>
        </w:rPr>
      </w:pPr>
      <w:r>
        <w:rPr>
          <w:rFonts w:hint="default" w:ascii="楷体_GB2312" w:hAnsi="楷体_GB2312" w:eastAsia="楷体_GB2312" w:cs="楷体_GB2312"/>
          <w:b/>
          <w:bCs/>
          <w:sz w:val="32"/>
          <w:szCs w:val="32"/>
          <w:lang w:val="en-US" w:eastAsia="zh-CN"/>
        </w:rPr>
        <w:t>3.开展</w:t>
      </w:r>
      <w:r>
        <w:rPr>
          <w:rFonts w:hint="eastAsia" w:ascii="楷体_GB2312" w:hAnsi="楷体_GB2312" w:eastAsia="楷体_GB2312" w:cs="楷体_GB2312"/>
          <w:b/>
          <w:bCs/>
          <w:sz w:val="32"/>
          <w:szCs w:val="32"/>
          <w:lang w:val="en-US" w:eastAsia="zh-CN"/>
        </w:rPr>
        <w:t>重点课题研究工作</w:t>
      </w:r>
      <w:r>
        <w:rPr>
          <w:rFonts w:hint="default" w:ascii="楷体_GB2312" w:hAnsi="楷体_GB2312" w:eastAsia="楷体_GB2312" w:cs="楷体_GB2312"/>
          <w:b/>
          <w:bCs/>
          <w:sz w:val="32"/>
          <w:szCs w:val="32"/>
          <w:lang w:val="en-US" w:eastAsia="zh-CN"/>
        </w:rPr>
        <w:t>。</w:t>
      </w:r>
      <w:r>
        <w:rPr>
          <w:rFonts w:hint="eastAsia" w:ascii="Times New Roman" w:hAnsi="Times New Roman" w:eastAsia="仿宋_GB2312" w:cs="Times New Roman"/>
          <w:kern w:val="2"/>
          <w:sz w:val="32"/>
          <w:szCs w:val="24"/>
          <w:lang w:val="en-US" w:eastAsia="zh-CN" w:bidi="ar-SA"/>
        </w:rPr>
        <w:t>进一步加强宁县党史上重要人物、历史事件的研究，撰写理论文章，挖掘红色故事，积极发挥党史资政育人作用。</w:t>
      </w:r>
      <w:r>
        <w:rPr>
          <w:rFonts w:hint="default" w:ascii="Times New Roman" w:hAnsi="Times New Roman" w:eastAsia="仿宋_GB2312" w:cs="Times New Roman"/>
          <w:kern w:val="2"/>
          <w:sz w:val="32"/>
          <w:szCs w:val="24"/>
          <w:lang w:val="en-US" w:eastAsia="zh-CN" w:bidi="ar-SA"/>
        </w:rPr>
        <w:t>赴山东沂源县等地，</w:t>
      </w:r>
      <w:r>
        <w:rPr>
          <w:rFonts w:hint="eastAsia" w:ascii="Times New Roman" w:hAnsi="Times New Roman" w:eastAsia="仿宋_GB2312" w:cs="Times New Roman"/>
          <w:kern w:val="2"/>
          <w:sz w:val="32"/>
          <w:szCs w:val="24"/>
          <w:lang w:val="en-US" w:eastAsia="zh-CN" w:bidi="ar-SA"/>
        </w:rPr>
        <w:t>对</w:t>
      </w:r>
      <w:r>
        <w:rPr>
          <w:rFonts w:hint="default" w:ascii="Times New Roman" w:hAnsi="Times New Roman" w:eastAsia="仿宋_GB2312" w:cs="Times New Roman"/>
          <w:kern w:val="2"/>
          <w:sz w:val="32"/>
          <w:szCs w:val="24"/>
          <w:lang w:val="en-US" w:eastAsia="zh-CN" w:bidi="ar-SA"/>
        </w:rPr>
        <w:t>著名抗日英烈何万祥</w:t>
      </w:r>
      <w:r>
        <w:rPr>
          <w:rFonts w:hint="eastAsia" w:ascii="Times New Roman" w:hAnsi="Times New Roman" w:eastAsia="仿宋_GB2312" w:cs="Times New Roman"/>
          <w:kern w:val="2"/>
          <w:sz w:val="32"/>
          <w:szCs w:val="24"/>
          <w:lang w:val="en-US" w:eastAsia="zh-CN" w:bidi="ar-SA"/>
        </w:rPr>
        <w:t>英雄</w:t>
      </w:r>
      <w:r>
        <w:rPr>
          <w:rFonts w:hint="default" w:ascii="Times New Roman" w:hAnsi="Times New Roman" w:eastAsia="仿宋_GB2312" w:cs="Times New Roman"/>
          <w:kern w:val="2"/>
          <w:sz w:val="32"/>
          <w:szCs w:val="24"/>
          <w:lang w:val="en-US" w:eastAsia="zh-CN" w:bidi="ar-SA"/>
        </w:rPr>
        <w:t>事迹和资料进行挖掘采集，开展重点研究和宣传。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kern w:val="2"/>
          <w:sz w:val="32"/>
          <w:szCs w:val="24"/>
          <w:lang w:val="en-US" w:eastAsia="zh-CN" w:bidi="ar-SA"/>
        </w:rPr>
      </w:pPr>
      <w:r>
        <w:rPr>
          <w:rFonts w:hint="default" w:ascii="楷体_GB2312" w:hAnsi="楷体_GB2312" w:eastAsia="楷体_GB2312" w:cs="楷体_GB2312"/>
          <w:b/>
          <w:bCs/>
          <w:sz w:val="32"/>
          <w:szCs w:val="32"/>
          <w:lang w:val="en-US" w:eastAsia="zh-CN"/>
        </w:rPr>
        <w:t>4.开展《红色沃土—甘肃宁县》（名称暂定）专题片策划拍摄制作。</w:t>
      </w:r>
      <w:r>
        <w:rPr>
          <w:rFonts w:hint="default" w:ascii="Times New Roman" w:hAnsi="Times New Roman" w:eastAsia="仿宋_GB2312" w:cs="Times New Roman"/>
          <w:kern w:val="2"/>
          <w:sz w:val="32"/>
          <w:szCs w:val="24"/>
          <w:lang w:val="en-US" w:eastAsia="zh-CN" w:bidi="ar-SA"/>
        </w:rPr>
        <w:t>聘请专业人员策划拍摄制作一</w:t>
      </w:r>
      <w:r>
        <w:rPr>
          <w:rFonts w:hint="eastAsia" w:ascii="Times New Roman" w:hAnsi="Times New Roman" w:eastAsia="仿宋_GB2312" w:cs="Times New Roman"/>
          <w:kern w:val="2"/>
          <w:sz w:val="32"/>
          <w:szCs w:val="24"/>
          <w:lang w:val="en-US" w:eastAsia="zh-CN" w:bidi="ar-SA"/>
        </w:rPr>
        <w:t>部</w:t>
      </w:r>
      <w:r>
        <w:rPr>
          <w:rFonts w:hint="default" w:ascii="Times New Roman" w:hAnsi="Times New Roman" w:eastAsia="仿宋_GB2312" w:cs="Times New Roman"/>
          <w:kern w:val="2"/>
          <w:sz w:val="32"/>
          <w:szCs w:val="24"/>
          <w:lang w:val="en-US" w:eastAsia="zh-CN" w:bidi="ar-SA"/>
        </w:rPr>
        <w:t>专门宣传宁县红色文化的专题片，</w:t>
      </w:r>
      <w:r>
        <w:rPr>
          <w:rFonts w:hint="eastAsia" w:ascii="Times New Roman" w:hAnsi="Times New Roman" w:eastAsia="仿宋_GB2312" w:cs="Times New Roman"/>
          <w:kern w:val="2"/>
          <w:sz w:val="32"/>
          <w:szCs w:val="24"/>
          <w:lang w:val="en-US" w:eastAsia="zh-CN" w:bidi="ar-SA"/>
        </w:rPr>
        <w:t>以</w:t>
      </w:r>
      <w:r>
        <w:rPr>
          <w:rFonts w:hint="default" w:ascii="Times New Roman" w:hAnsi="Times New Roman" w:eastAsia="仿宋_GB2312" w:cs="Times New Roman"/>
          <w:kern w:val="2"/>
          <w:sz w:val="32"/>
          <w:szCs w:val="24"/>
          <w:lang w:val="en-US" w:eastAsia="zh-CN" w:bidi="ar-SA"/>
        </w:rPr>
        <w:t>宁县革命史上</w:t>
      </w:r>
      <w:r>
        <w:rPr>
          <w:rFonts w:hint="eastAsia" w:ascii="Times New Roman" w:hAnsi="Times New Roman" w:eastAsia="仿宋_GB2312" w:cs="Times New Roman"/>
          <w:kern w:val="2"/>
          <w:sz w:val="32"/>
          <w:szCs w:val="24"/>
          <w:lang w:val="en-US" w:eastAsia="zh-CN" w:bidi="ar-SA"/>
        </w:rPr>
        <w:t>的</w:t>
      </w:r>
      <w:r>
        <w:rPr>
          <w:rFonts w:hint="default" w:ascii="Times New Roman" w:hAnsi="Times New Roman" w:eastAsia="仿宋_GB2312" w:cs="Times New Roman"/>
          <w:kern w:val="2"/>
          <w:sz w:val="32"/>
          <w:szCs w:val="24"/>
          <w:lang w:val="en-US" w:eastAsia="zh-CN" w:bidi="ar-SA"/>
        </w:rPr>
        <w:t>重要人物、重大历史事件</w:t>
      </w:r>
      <w:r>
        <w:rPr>
          <w:rFonts w:hint="eastAsia" w:ascii="Times New Roman" w:hAnsi="Times New Roman" w:eastAsia="仿宋_GB2312" w:cs="Times New Roman"/>
          <w:kern w:val="2"/>
          <w:sz w:val="32"/>
          <w:szCs w:val="24"/>
          <w:lang w:val="en-US" w:eastAsia="zh-CN" w:bidi="ar-SA"/>
        </w:rPr>
        <w:t>为重点</w:t>
      </w:r>
      <w:r>
        <w:rPr>
          <w:rFonts w:hint="default" w:ascii="Times New Roman" w:hAnsi="Times New Roman" w:eastAsia="仿宋_GB2312" w:cs="Times New Roman"/>
          <w:kern w:val="2"/>
          <w:sz w:val="32"/>
          <w:szCs w:val="24"/>
          <w:lang w:val="en-US" w:eastAsia="zh-CN" w:bidi="ar-SA"/>
        </w:rPr>
        <w:t>，用</w:t>
      </w:r>
      <w:r>
        <w:rPr>
          <w:rFonts w:hint="eastAsia" w:ascii="Times New Roman" w:hAnsi="Times New Roman" w:eastAsia="仿宋_GB2312" w:cs="Times New Roman"/>
          <w:kern w:val="2"/>
          <w:sz w:val="32"/>
          <w:szCs w:val="24"/>
          <w:lang w:val="en-US" w:eastAsia="zh-CN" w:bidi="ar-SA"/>
        </w:rPr>
        <w:t>音</w:t>
      </w:r>
      <w:r>
        <w:rPr>
          <w:rFonts w:hint="default" w:ascii="Times New Roman" w:hAnsi="Times New Roman" w:eastAsia="仿宋_GB2312" w:cs="Times New Roman"/>
          <w:kern w:val="2"/>
          <w:sz w:val="32"/>
          <w:szCs w:val="24"/>
          <w:lang w:val="en-US" w:eastAsia="zh-CN" w:bidi="ar-SA"/>
        </w:rPr>
        <w:t>视频形式和现代化传媒手段凸显宁县人民群众对革命胜利付出的巨大牺牲和作出的重大贡献，增强宁县红色文化的传播力和</w:t>
      </w:r>
      <w:r>
        <w:rPr>
          <w:rFonts w:hint="eastAsia" w:ascii="Times New Roman" w:hAnsi="Times New Roman" w:eastAsia="仿宋_GB2312" w:cs="Times New Roman"/>
          <w:kern w:val="2"/>
          <w:sz w:val="32"/>
          <w:szCs w:val="24"/>
          <w:lang w:val="en-US" w:eastAsia="zh-CN" w:bidi="ar-SA"/>
        </w:rPr>
        <w:t>感染</w:t>
      </w:r>
      <w:r>
        <w:rPr>
          <w:rFonts w:hint="default" w:ascii="Times New Roman" w:hAnsi="Times New Roman" w:eastAsia="仿宋_GB2312" w:cs="Times New Roman"/>
          <w:kern w:val="2"/>
          <w:sz w:val="32"/>
          <w:szCs w:val="24"/>
          <w:lang w:val="en-US" w:eastAsia="zh-CN" w:bidi="ar-SA"/>
        </w:rPr>
        <w:t>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kern w:val="2"/>
          <w:sz w:val="32"/>
          <w:szCs w:val="24"/>
          <w:lang w:val="en-US" w:eastAsia="zh-CN" w:bidi="ar-SA"/>
        </w:rPr>
      </w:pPr>
      <w:r>
        <w:rPr>
          <w:rFonts w:hint="default" w:ascii="楷体_GB2312" w:hAnsi="楷体_GB2312" w:eastAsia="楷体_GB2312" w:cs="楷体_GB2312"/>
          <w:b/>
          <w:bCs/>
          <w:sz w:val="32"/>
          <w:szCs w:val="32"/>
          <w:lang w:val="en-US" w:eastAsia="zh-CN"/>
        </w:rPr>
        <w:t>5.开展“党史七进”宣传教育活动。</w:t>
      </w:r>
      <w:r>
        <w:rPr>
          <w:rFonts w:hint="default" w:ascii="Times New Roman" w:hAnsi="Times New Roman" w:eastAsia="仿宋_GB2312" w:cs="Times New Roman"/>
          <w:kern w:val="2"/>
          <w:sz w:val="32"/>
          <w:szCs w:val="24"/>
          <w:lang w:val="en-US" w:eastAsia="zh-CN" w:bidi="ar-SA"/>
        </w:rPr>
        <w:t>以“讲好红色故事，弘扬南梁精神”为主题，深入开展党史宣传教育活动，教育引导广大干部群众铭记光荣历史，传承红色基因，听党话、感党恩、跟党走。</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eastAsia="仿宋_GB2312" w:cs="Times New Roman"/>
          <w:kern w:val="2"/>
          <w:sz w:val="32"/>
          <w:szCs w:val="24"/>
          <w:lang w:val="en-US" w:eastAsia="zh-CN" w:bidi="ar-SA"/>
        </w:rPr>
      </w:pPr>
      <w:r>
        <w:rPr>
          <w:rFonts w:hint="eastAsia" w:ascii="楷体_GB2312" w:hAnsi="楷体_GB2312" w:eastAsia="楷体_GB2312" w:cs="楷体_GB2312"/>
          <w:b/>
          <w:bCs/>
          <w:kern w:val="2"/>
          <w:sz w:val="32"/>
          <w:szCs w:val="32"/>
          <w:lang w:val="en-US" w:eastAsia="zh-CN" w:bidi="ar-SA"/>
        </w:rPr>
        <w:t>6.守好涉党史意识形态阵地。</w:t>
      </w:r>
      <w:r>
        <w:rPr>
          <w:rFonts w:hint="eastAsia" w:eastAsia="仿宋_GB2312" w:cs="Times New Roman"/>
          <w:kern w:val="2"/>
          <w:sz w:val="32"/>
          <w:szCs w:val="24"/>
          <w:lang w:val="en-US" w:eastAsia="zh-CN" w:bidi="ar-SA"/>
        </w:rPr>
        <w:t>旗帜鲜明反对历史虚无主义。依纪依规做好党史出版物及党史陈展内容的审核把关。做好本县区革命历史类纪念设施的自查自纠工作，确保重要结论性评述和重大史实类表述与《决议》一致，确保政治导向正确、评价客观真实、史实准确无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仿宋_GB2312" w:cs="Times New Roman"/>
          <w:kern w:val="2"/>
          <w:sz w:val="32"/>
          <w:szCs w:val="24"/>
          <w:lang w:val="en-US" w:eastAsia="zh-CN" w:bidi="ar-SA"/>
        </w:rPr>
      </w:pPr>
      <w:r>
        <w:rPr>
          <w:rFonts w:hint="eastAsia" w:ascii="楷体_GB2312" w:hAnsi="楷体_GB2312" w:eastAsia="楷体_GB2312" w:cs="楷体_GB2312"/>
          <w:b/>
          <w:bCs/>
          <w:kern w:val="2"/>
          <w:sz w:val="32"/>
          <w:szCs w:val="32"/>
          <w:lang w:val="en-US" w:eastAsia="zh-CN" w:bidi="ar-SA"/>
        </w:rPr>
        <w:t>7.做好革命遗址遗迹保护配合工作。</w:t>
      </w:r>
      <w:r>
        <w:rPr>
          <w:rFonts w:hint="eastAsia" w:eastAsia="仿宋_GB2312" w:cs="Times New Roman"/>
          <w:kern w:val="2"/>
          <w:sz w:val="32"/>
          <w:szCs w:val="24"/>
          <w:lang w:val="en-US" w:eastAsia="zh-CN" w:bidi="ar-SA"/>
        </w:rPr>
        <w:t>按照习近平总书记把红色资源利用好，把红色传统发扬好，把红色基因传承好的指示精神，建议相关部门制定规划，争取项目资金，配合指导相关乡镇部门做好王孝锡故居、粱掌堡会议旧址、麻子掌遗址、湘乐东山新宁县委县政府旧址等革命遗址保护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eastAsia="仿宋_GB2312" w:cs="Times New Roman"/>
          <w:kern w:val="2"/>
          <w:sz w:val="32"/>
          <w:szCs w:val="24"/>
          <w:lang w:val="en-US" w:eastAsia="zh-CN" w:bidi="ar-SA"/>
        </w:rPr>
      </w:pPr>
      <w:r>
        <w:rPr>
          <w:rFonts w:hint="eastAsia" w:ascii="楷体_GB2312" w:hAnsi="楷体_GB2312" w:eastAsia="楷体_GB2312" w:cs="楷体_GB2312"/>
          <w:b/>
          <w:bCs/>
          <w:kern w:val="2"/>
          <w:sz w:val="32"/>
          <w:szCs w:val="32"/>
          <w:lang w:val="en-US" w:eastAsia="zh-CN" w:bidi="ar-SA"/>
        </w:rPr>
        <w:t>8.开展党史基本著作交流。</w:t>
      </w:r>
      <w:r>
        <w:rPr>
          <w:rFonts w:hint="eastAsia" w:eastAsia="仿宋_GB2312" w:cs="Times New Roman"/>
          <w:kern w:val="2"/>
          <w:sz w:val="32"/>
          <w:szCs w:val="24"/>
          <w:lang w:val="en-US" w:eastAsia="zh-CN" w:bidi="ar-SA"/>
        </w:rPr>
        <w:t>充分发挥党史工作编研、存史、资政、育人的独特优势，加强与其他相关县区党史部门的资源共享，开展党史基本著作科研成果交流活动。采取上门研讨、相互邮寄党史基本著作等方式，最大限度收集县级党史正本第一、二卷，为宁县党史工作积累丰富党史资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eastAsia="仿宋_GB2312" w:cs="Times New Roman"/>
          <w:kern w:val="2"/>
          <w:sz w:val="32"/>
          <w:szCs w:val="24"/>
          <w:lang w:val="en-US" w:eastAsia="zh-CN" w:bidi="ar-SA"/>
        </w:rPr>
      </w:pPr>
      <w:r>
        <w:rPr>
          <w:rFonts w:hint="eastAsia" w:ascii="楷体_GB2312" w:hAnsi="楷体_GB2312" w:eastAsia="楷体_GB2312" w:cs="楷体_GB2312"/>
          <w:b/>
          <w:bCs/>
          <w:kern w:val="2"/>
          <w:sz w:val="32"/>
          <w:szCs w:val="32"/>
          <w:lang w:val="en-US" w:eastAsia="zh-CN" w:bidi="ar-SA"/>
        </w:rPr>
        <w:t>9.继续加强机关党的建设。</w:t>
      </w:r>
      <w:r>
        <w:rPr>
          <w:rFonts w:hint="eastAsia" w:eastAsia="仿宋_GB2312" w:cs="Times New Roman"/>
          <w:kern w:val="2"/>
          <w:sz w:val="32"/>
          <w:szCs w:val="24"/>
          <w:lang w:val="en-US" w:eastAsia="zh-CN" w:bidi="ar-SA"/>
        </w:rPr>
        <w:t>全面落实党建责任，认真履行主体责任和“一岗双责”，丰富“三会一课”、主题党日等活动内容和形式，推进学习型机关创建活动，建设政治过硬的模范机关。积极开展“结对共建”“共驻共建”、社区志愿者服务活动，抓好党风廉政建设、持续开展四星级党支部创建行动，不断提高党员干部综合素质，促进党史与党建工作融合发展，以机关党的建设保障业务工作健康发展，扎实推进各项工作落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eastAsia="仿宋_GB2312" w:cs="Times New Roman"/>
          <w:kern w:val="2"/>
          <w:sz w:val="32"/>
          <w:szCs w:val="24"/>
          <w:lang w:val="en-US" w:eastAsia="zh-CN" w:bidi="ar-SA"/>
        </w:rPr>
      </w:pPr>
      <w:r>
        <w:rPr>
          <w:rFonts w:hint="eastAsia" w:ascii="楷体_GB2312" w:hAnsi="楷体_GB2312" w:eastAsia="楷体_GB2312" w:cs="楷体_GB2312"/>
          <w:b/>
          <w:bCs/>
          <w:kern w:val="2"/>
          <w:sz w:val="32"/>
          <w:szCs w:val="32"/>
          <w:lang w:val="en-US" w:eastAsia="zh-CN" w:bidi="ar-SA"/>
        </w:rPr>
        <w:t>10.打造高素质的干部队伍。</w:t>
      </w:r>
      <w:r>
        <w:rPr>
          <w:rFonts w:hint="eastAsia" w:eastAsia="仿宋_GB2312" w:cs="Times New Roman"/>
          <w:kern w:val="2"/>
          <w:sz w:val="32"/>
          <w:szCs w:val="24"/>
          <w:lang w:val="en-US" w:eastAsia="zh-CN" w:bidi="ar-SA"/>
        </w:rPr>
        <w:t>加强教育培训。采取灵活多样的形式，组织参加市、县委举办的干部培训班，不断提高管理水平和业务能力；选派业务骨干参加省、市委党史部门举办的业务培训班，提高党史工作业务能力和研究水平。坚持开展研讨。组织干部开展以“四史”为主要内容的学习研讨活动，提升干部学习党史、研究党史、宣讲党史的能力。坚持正确的选人用人导向。加大对干部特别是青年人才的培养，努力造就一支政治强、业务精、作风正的高素质干部队伍。</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rPr>
          <w:rFonts w:hint="eastAsia" w:eastAsia="仿宋_GB2312" w:cs="Times New Roman"/>
          <w:kern w:val="2"/>
          <w:sz w:val="32"/>
          <w:szCs w:val="24"/>
          <w:lang w:val="en-US" w:eastAsia="zh-CN" w:bidi="ar-SA"/>
        </w:rPr>
      </w:pPr>
      <w:r>
        <w:rPr>
          <w:rFonts w:hint="eastAsia" w:ascii="楷体_GB2312" w:hAnsi="楷体_GB2312" w:eastAsia="楷体_GB2312" w:cs="楷体_GB2312"/>
          <w:b/>
          <w:bCs/>
          <w:kern w:val="2"/>
          <w:sz w:val="32"/>
          <w:szCs w:val="32"/>
          <w:lang w:val="en-US" w:eastAsia="zh-CN" w:bidi="ar-SA"/>
        </w:rPr>
        <w:t>11.深化构建“大党史”工作格局。</w:t>
      </w:r>
      <w:r>
        <w:rPr>
          <w:rFonts w:hint="eastAsia" w:eastAsia="仿宋_GB2312" w:cs="Times New Roman"/>
          <w:kern w:val="2"/>
          <w:sz w:val="32"/>
          <w:szCs w:val="24"/>
          <w:lang w:val="en-US" w:eastAsia="zh-CN" w:bidi="ar-SA"/>
        </w:rPr>
        <w:t>加强与组织、宣传、政协文史委、文旅局、退役军人事务管理局、地志办、档案等部门的合作，推动有关史料征编研究利用工作。</w:t>
      </w:r>
    </w:p>
    <w:p>
      <w:pPr>
        <w:ind w:firstLine="645"/>
        <w:rPr>
          <w:rFonts w:hint="eastAsia" w:ascii="仿宋_GB2312" w:eastAsia="仿宋_GB2312"/>
          <w:b/>
          <w:sz w:val="32"/>
          <w:szCs w:val="32"/>
        </w:rPr>
      </w:pPr>
      <w:r>
        <w:rPr>
          <w:rFonts w:hint="eastAsia" w:ascii="楷体_GB2312" w:hAnsi="楷体_GB2312" w:eastAsia="楷体_GB2312" w:cs="楷体_GB2312"/>
          <w:b/>
          <w:bCs/>
          <w:kern w:val="2"/>
          <w:sz w:val="32"/>
          <w:szCs w:val="32"/>
          <w:lang w:val="en-US" w:eastAsia="zh-CN" w:bidi="ar-SA"/>
        </w:rPr>
        <w:t>12.高质量完成省、市、县委交办的其他工作。</w:t>
      </w:r>
    </w:p>
    <w:p>
      <w:pPr>
        <w:overflowPunct w:val="0"/>
        <w:spacing w:line="578" w:lineRule="exact"/>
        <w:ind w:firstLine="420" w:firstLineChars="200"/>
        <w:rPr>
          <w:sz w:val="32"/>
          <w:szCs w:val="32"/>
        </w:rPr>
      </w:pPr>
      <w:r>
        <w:rPr>
          <w:rFonts w:hint="eastAsia"/>
        </w:rPr>
        <w:t xml:space="preserve"> </w:t>
      </w:r>
      <w:r>
        <w:rPr>
          <w:rFonts w:hint="eastAsia" w:ascii="黑体" w:hAnsi="黑体" w:eastAsia="黑体"/>
          <w:color w:val="000000"/>
          <w:kern w:val="0"/>
          <w:sz w:val="32"/>
          <w:szCs w:val="32"/>
        </w:rPr>
        <w:t xml:space="preserve"> 三、党史办整体支出绩效中存在问题及改进措施</w:t>
      </w:r>
      <w:r>
        <w:rPr>
          <w:rFonts w:hint="eastAsia" w:ascii="黑体" w:hAnsi="宋体" w:eastAsia="黑体"/>
          <w:color w:val="000000"/>
          <w:kern w:val="0"/>
          <w:sz w:val="32"/>
          <w:szCs w:val="32"/>
        </w:rPr>
        <w:t xml:space="preserve"> </w:t>
      </w:r>
    </w:p>
    <w:p>
      <w:pPr>
        <w:overflowPunct w:val="0"/>
        <w:spacing w:line="578" w:lineRule="exact"/>
        <w:ind w:firstLine="643" w:firstLineChars="200"/>
        <w:rPr>
          <w:rFonts w:hint="eastAsia" w:ascii="楷体_GB2312"/>
          <w:b/>
          <w:kern w:val="21"/>
          <w:sz w:val="32"/>
          <w:szCs w:val="32"/>
        </w:rPr>
      </w:pPr>
      <w:r>
        <w:rPr>
          <w:rFonts w:ascii="楷体_GB2312" w:hAnsi="楷体_GB2312"/>
          <w:b/>
          <w:kern w:val="21"/>
          <w:sz w:val="32"/>
          <w:szCs w:val="32"/>
        </w:rPr>
        <w:t>（一）主要问题及原因分析</w:t>
      </w:r>
      <w:r>
        <w:rPr>
          <w:rFonts w:ascii="楷体_GB2312"/>
          <w:b/>
          <w:kern w:val="21"/>
          <w:sz w:val="32"/>
          <w:szCs w:val="32"/>
        </w:rPr>
        <w:t xml:space="preserve"> </w:t>
      </w:r>
    </w:p>
    <w:p>
      <w:pPr>
        <w:pStyle w:val="4"/>
        <w:shd w:val="clear" w:color="auto" w:fill="FFFFFF"/>
        <w:spacing w:before="0" w:beforeAutospacing="0" w:after="0" w:afterAutospacing="0" w:line="360" w:lineRule="atLeast"/>
        <w:ind w:firstLine="63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1、加强财务管理，严格财务审核。在费用报账支付时，按照预算规定的费用项目和用途进行资金使用审核、财务核算，杜绝超支现象的发生。</w:t>
      </w:r>
    </w:p>
    <w:p>
      <w:pPr>
        <w:pStyle w:val="4"/>
        <w:shd w:val="clear" w:color="auto" w:fill="FFFFFF"/>
        <w:spacing w:before="0" w:beforeAutospacing="0" w:after="0" w:afterAutospacing="0" w:line="360" w:lineRule="atLeast"/>
        <w:ind w:firstLine="63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2、加强项目开展进度的跟踪，开展项目绩效评价，确保项目绩效目标的完成。</w:t>
      </w:r>
    </w:p>
    <w:p>
      <w:pPr>
        <w:overflowPunct w:val="0"/>
        <w:spacing w:line="578"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四、绩效自评结果拟应用和公开情况 </w:t>
      </w:r>
    </w:p>
    <w:p>
      <w:pPr>
        <w:overflowPunct w:val="0"/>
        <w:spacing w:line="578" w:lineRule="exact"/>
        <w:ind w:firstLine="640" w:firstLineChars="200"/>
        <w:rPr>
          <w:rFonts w:hint="eastAsia" w:eastAsia="仿宋_GB2312"/>
          <w:kern w:val="21"/>
          <w:sz w:val="32"/>
          <w:szCs w:val="32"/>
        </w:rPr>
      </w:pPr>
      <w:r>
        <w:rPr>
          <w:rFonts w:hint="eastAsia" w:ascii="仿宋_GB2312" w:hAnsi="黑体" w:eastAsia="仿宋_GB2312" w:cs="Times New Roman"/>
          <w:kern w:val="2"/>
          <w:sz w:val="32"/>
          <w:szCs w:val="32"/>
          <w:lang w:val="en-US" w:eastAsia="zh-CN" w:bidi="ar-SA"/>
        </w:rPr>
        <w:t>绩效评价完成以后，我单位将严格按照县财政局的要求，及时公开</w:t>
      </w:r>
      <w:r>
        <w:rPr>
          <w:rFonts w:ascii="仿宋_GB2312" w:hAnsi="仿宋_GB2312"/>
          <w:kern w:val="21"/>
          <w:sz w:val="32"/>
          <w:szCs w:val="32"/>
        </w:rPr>
        <w:t>。</w:t>
      </w:r>
    </w:p>
    <w:p>
      <w:pPr>
        <w:overflowPunct w:val="0"/>
        <w:spacing w:line="578" w:lineRule="exact"/>
        <w:ind w:firstLine="640" w:firstLineChars="200"/>
        <w:rPr>
          <w:rFonts w:ascii="黑体" w:hAnsi="宋体" w:eastAsia="黑体"/>
          <w:color w:val="000000"/>
          <w:kern w:val="0"/>
          <w:sz w:val="32"/>
          <w:szCs w:val="32"/>
        </w:rPr>
      </w:pPr>
      <w:r>
        <w:rPr>
          <w:rFonts w:hint="eastAsia" w:ascii="黑体" w:hAnsi="黑体" w:eastAsia="黑体"/>
          <w:color w:val="000000"/>
          <w:kern w:val="0"/>
          <w:sz w:val="32"/>
          <w:szCs w:val="32"/>
        </w:rPr>
        <w:t>五、其他需要说明的问题</w:t>
      </w:r>
    </w:p>
    <w:p>
      <w:pPr>
        <w:overflowPunct w:val="0"/>
        <w:spacing w:line="578" w:lineRule="exact"/>
        <w:ind w:firstLine="640" w:firstLineChars="200"/>
        <w:rPr>
          <w:rFonts w:hint="eastAsia" w:eastAsia="仿宋_GB2312"/>
          <w:kern w:val="21"/>
          <w:sz w:val="32"/>
          <w:szCs w:val="32"/>
        </w:rPr>
      </w:pPr>
      <w:r>
        <w:rPr>
          <w:rFonts w:ascii="仿宋_GB2312" w:hAnsi="仿宋_GB2312"/>
          <w:kern w:val="21"/>
          <w:sz w:val="32"/>
          <w:szCs w:val="32"/>
        </w:rPr>
        <w:t>无。</w:t>
      </w:r>
    </w:p>
    <w:p>
      <w:pPr>
        <w:overflowPunct w:val="0"/>
        <w:spacing w:line="578" w:lineRule="exact"/>
        <w:ind w:firstLine="643" w:firstLineChars="200"/>
        <w:rPr>
          <w:rFonts w:ascii="楷体_GB2312"/>
          <w:b/>
          <w:kern w:val="21"/>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7A4CFD"/>
    <w:rsid w:val="00251234"/>
    <w:rsid w:val="00786062"/>
    <w:rsid w:val="007A4CFD"/>
    <w:rsid w:val="00C610F6"/>
    <w:rsid w:val="09C4602D"/>
    <w:rsid w:val="1FC02B8A"/>
    <w:rsid w:val="226513C9"/>
    <w:rsid w:val="25BA1A2C"/>
    <w:rsid w:val="268D3B28"/>
    <w:rsid w:val="2B7A6093"/>
    <w:rsid w:val="3EED16EA"/>
    <w:rsid w:val="623C4F9B"/>
    <w:rsid w:val="74A4534E"/>
    <w:rsid w:val="76D56DAF"/>
    <w:rsid w:val="7A92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Balloon Text"/>
    <w:basedOn w:val="1"/>
    <w:link w:val="7"/>
    <w:semiHidden/>
    <w:unhideWhenUsed/>
    <w:qFormat/>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批注框文本 Char"/>
    <w:basedOn w:val="6"/>
    <w:link w:val="3"/>
    <w:semiHidden/>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3167</Words>
  <Characters>3243</Characters>
  <Lines>23</Lines>
  <Paragraphs>6</Paragraphs>
  <TotalTime>2</TotalTime>
  <ScaleCrop>false</ScaleCrop>
  <LinksUpToDate>false</LinksUpToDate>
  <CharactersWithSpaces>3250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2021-08-06T01:36:00Z</dcterms:created>
  <dc:creator>PC</dc:creator>
  <cp:lastModifiedBy>WPS_1660046246</cp:lastModifiedBy>
  <cp:lastPrinted>2021-08-24T04:07:00Z</cp:lastPrinted>
  <dcterms:modified xsi:type="dcterms:W3CDTF">2024-06-25T03:03:51Z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C9BFB7C634DE483EAD243AD96253540A_13</vt:lpwstr>
  </property>
</Properties>
</file>