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44"/>
          <w:szCs w:val="44"/>
        </w:rPr>
        <w:t>甘肃省粮食收购企业备案表</w:t>
      </w:r>
    </w:p>
    <w:p>
      <w:pPr>
        <w:jc w:val="center"/>
        <w:rPr>
          <w:b/>
          <w:sz w:val="32"/>
          <w:szCs w:val="32"/>
        </w:rPr>
      </w:pPr>
    </w:p>
    <w:tbl>
      <w:tblPr>
        <w:tblStyle w:val="4"/>
        <w:tblW w:w="879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520"/>
        <w:gridCol w:w="1701"/>
        <w:gridCol w:w="25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after="100" w:afterAutospacing="1" w:line="525" w:lineRule="atLeast"/>
              <w:ind w:firstLine="360" w:firstLineChars="150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afterAutospacing="1" w:line="525" w:lineRule="atLeast"/>
              <w:ind w:firstLine="360" w:firstLineChars="150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收购区域</w:t>
            </w:r>
          </w:p>
        </w:tc>
        <w:tc>
          <w:tcPr>
            <w:tcW w:w="25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after="100" w:afterAutospacing="1" w:line="525" w:lineRule="atLeast"/>
              <w:ind w:firstLine="360" w:firstLineChars="150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after="100" w:afterAutospacing="1" w:line="525" w:lineRule="atLeast"/>
              <w:ind w:firstLine="360" w:firstLineChars="150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afterAutospacing="1" w:line="525" w:lineRule="atLeast"/>
              <w:ind w:firstLine="360" w:firstLineChars="150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8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525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68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Autospacing="1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资金筹措能力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万元。</w:t>
            </w:r>
          </w:p>
          <w:p>
            <w:pPr>
              <w:widowControl/>
              <w:spacing w:afterAutospacing="1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拥有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租赁）符合粮食储存有关标准和技术规范以及安全生产法律、法规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要求的粮食仓储设施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，仓容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吨。</w:t>
            </w:r>
          </w:p>
          <w:p>
            <w:pPr>
              <w:widowControl/>
              <w:spacing w:afterAutospacing="1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年收购量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5" w:hRule="atLeast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525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68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本表所填写信息属实。</w:t>
            </w:r>
          </w:p>
          <w:p>
            <w:pPr>
              <w:widowControl/>
              <w:spacing w:after="100" w:afterAutospacing="1" w:line="405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建立粮食经营台账，并及时向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收购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地粮食和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物资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储备行政管理部门报送粮食购进、销售、储存等基本数据和有关情况。</w:t>
            </w:r>
          </w:p>
          <w:p>
            <w:pPr>
              <w:widowControl/>
              <w:spacing w:after="100" w:afterAutospacing="1" w:line="405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守法诚信经营，不抬级抬价、不压级压价、不坑农损农、不打“白条”。</w:t>
            </w:r>
          </w:p>
          <w:p>
            <w:pPr>
              <w:widowControl/>
              <w:spacing w:after="100" w:afterAutospacing="1" w:line="600" w:lineRule="atLeas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法定代表人（负责人）签字：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          企业（盖章）：</w:t>
            </w:r>
          </w:p>
          <w:p>
            <w:pPr>
              <w:widowControl/>
              <w:spacing w:after="100" w:afterAutospacing="1" w:line="60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after="100" w:afterAutospacing="1" w:line="52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县级粮食和物资储备行政管理 部门意见</w:t>
            </w:r>
          </w:p>
        </w:tc>
        <w:tc>
          <w:tcPr>
            <w:tcW w:w="68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after="100" w:afterAutospacing="1" w:line="600" w:lineRule="atLeas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法定代表人（负责人）签字：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          单位（盖章）：</w:t>
            </w:r>
          </w:p>
          <w:p>
            <w:pPr>
              <w:widowControl/>
              <w:ind w:firstLine="3675" w:firstLineChars="17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525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备案编号</w:t>
            </w:r>
          </w:p>
        </w:tc>
        <w:tc>
          <w:tcPr>
            <w:tcW w:w="68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>注：备案编号一般采用统一社会信用代码，由备案企业填报；未取得统一社会信用代码的，由当地县级粮食和物资储备行政管理部门编制备案编号，并告知备案企业。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0E"/>
    <w:rsid w:val="00225DF9"/>
    <w:rsid w:val="00401FB9"/>
    <w:rsid w:val="00407DE9"/>
    <w:rsid w:val="004F1DDE"/>
    <w:rsid w:val="0051695B"/>
    <w:rsid w:val="006631B6"/>
    <w:rsid w:val="006A0E92"/>
    <w:rsid w:val="007130C8"/>
    <w:rsid w:val="009E2F0D"/>
    <w:rsid w:val="00A1440E"/>
    <w:rsid w:val="00B66888"/>
    <w:rsid w:val="00B80AA1"/>
    <w:rsid w:val="00CB0D96"/>
    <w:rsid w:val="00CC01EE"/>
    <w:rsid w:val="00ED5002"/>
    <w:rsid w:val="00F62212"/>
    <w:rsid w:val="4CE8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73</Words>
  <Characters>422</Characters>
  <Lines>3</Lines>
  <Paragraphs>1</Paragraphs>
  <TotalTime>33</TotalTime>
  <ScaleCrop>false</ScaleCrop>
  <LinksUpToDate>false</LinksUpToDate>
  <CharactersWithSpaces>494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2021-07-28T08:15:00Z</dcterms:created>
  <dc:creator>马海霞</dc:creator>
  <cp:lastModifiedBy>人生如戏</cp:lastModifiedBy>
  <cp:lastPrinted>2021-08-24T09:03:35Z</cp:lastPrinted>
  <dcterms:modified xsi:type="dcterms:W3CDTF">2021-08-24T09:03:43Z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9688D74ECF4B4EA68146DFD6C2921C39</vt:lpwstr>
  </property>
</Properties>
</file>