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5BC2" w14:textId="77777777" w:rsidR="00696C0A" w:rsidRDefault="00B01E43">
      <w:pPr>
        <w:rPr>
          <w:rFonts w:eastAsia="仿宋_GB2312"/>
          <w:color w:val="000000" w:themeColor="text1"/>
          <w:sz w:val="36"/>
          <w:szCs w:val="36"/>
        </w:rPr>
      </w:pPr>
      <w:r>
        <w:rPr>
          <w:rFonts w:eastAsia="仿宋_GB2312" w:hint="eastAsia"/>
          <w:color w:val="000000" w:themeColor="text1"/>
          <w:sz w:val="36"/>
          <w:szCs w:val="36"/>
        </w:rPr>
        <w:t xml:space="preserve"> </w:t>
      </w:r>
    </w:p>
    <w:p w14:paraId="78425BC3" w14:textId="77777777" w:rsidR="00696C0A" w:rsidRDefault="00696C0A">
      <w:pPr>
        <w:rPr>
          <w:rFonts w:eastAsia="仿宋_GB2312"/>
          <w:color w:val="000000" w:themeColor="text1"/>
          <w:sz w:val="36"/>
          <w:szCs w:val="36"/>
        </w:rPr>
      </w:pPr>
    </w:p>
    <w:p w14:paraId="78425BC4" w14:textId="77777777" w:rsidR="00696C0A" w:rsidRDefault="00696C0A">
      <w:pPr>
        <w:rPr>
          <w:rFonts w:eastAsia="仿宋_GB2312"/>
          <w:color w:val="000000" w:themeColor="text1"/>
          <w:sz w:val="36"/>
          <w:szCs w:val="36"/>
        </w:rPr>
      </w:pPr>
    </w:p>
    <w:p w14:paraId="78425BC5" w14:textId="77777777" w:rsidR="00696C0A" w:rsidRDefault="00696C0A">
      <w:pPr>
        <w:rPr>
          <w:rFonts w:eastAsia="仿宋_GB2312"/>
          <w:color w:val="000000" w:themeColor="text1"/>
          <w:sz w:val="36"/>
          <w:szCs w:val="36"/>
        </w:rPr>
      </w:pPr>
    </w:p>
    <w:p w14:paraId="78425BC6" w14:textId="77777777" w:rsidR="00696C0A" w:rsidRDefault="00696C0A">
      <w:pPr>
        <w:rPr>
          <w:rFonts w:eastAsia="仿宋_GB2312"/>
          <w:color w:val="000000" w:themeColor="text1"/>
          <w:sz w:val="36"/>
          <w:szCs w:val="36"/>
        </w:rPr>
      </w:pPr>
    </w:p>
    <w:p w14:paraId="78425BC7" w14:textId="77777777" w:rsidR="00696C0A" w:rsidRDefault="00B01E43">
      <w:pPr>
        <w:adjustRightInd w:val="0"/>
        <w:snapToGrid w:val="0"/>
        <w:jc w:val="center"/>
        <w:outlineLvl w:val="0"/>
        <w:rPr>
          <w:rFonts w:eastAsia="方正小标宋简体"/>
          <w:bCs/>
          <w:color w:val="000000" w:themeColor="text1"/>
          <w:sz w:val="72"/>
          <w:szCs w:val="72"/>
        </w:rPr>
      </w:pPr>
      <w:r>
        <w:rPr>
          <w:rFonts w:eastAsia="方正小标宋简体"/>
          <w:bCs/>
          <w:color w:val="000000" w:themeColor="text1"/>
          <w:sz w:val="72"/>
          <w:szCs w:val="72"/>
        </w:rPr>
        <w:t>建设项目环境影响报告表</w:t>
      </w:r>
    </w:p>
    <w:p w14:paraId="78425BC8" w14:textId="77777777" w:rsidR="00696C0A" w:rsidRDefault="00B01E43">
      <w:pPr>
        <w:adjustRightInd w:val="0"/>
        <w:snapToGrid w:val="0"/>
        <w:spacing w:beforeLines="80" w:before="192"/>
        <w:jc w:val="center"/>
        <w:rPr>
          <w:rFonts w:eastAsia="楷体_GB2312"/>
          <w:bCs/>
          <w:color w:val="000000" w:themeColor="text1"/>
          <w:sz w:val="48"/>
          <w:szCs w:val="48"/>
        </w:rPr>
      </w:pPr>
      <w:r>
        <w:rPr>
          <w:rFonts w:eastAsia="楷体_GB2312"/>
          <w:bCs/>
          <w:color w:val="000000" w:themeColor="text1"/>
          <w:sz w:val="48"/>
          <w:szCs w:val="48"/>
        </w:rPr>
        <w:t>（污染影响类）</w:t>
      </w:r>
    </w:p>
    <w:p w14:paraId="78425BC9" w14:textId="77777777" w:rsidR="00696C0A" w:rsidRDefault="00B01E43">
      <w:pPr>
        <w:jc w:val="center"/>
        <w:rPr>
          <w:rFonts w:ascii="黑体" w:eastAsia="黑体" w:hAnsi="黑体"/>
          <w:color w:val="000000" w:themeColor="text1"/>
          <w:kern w:val="44"/>
          <w:sz w:val="28"/>
          <w:szCs w:val="28"/>
        </w:rPr>
      </w:pPr>
      <w:r>
        <w:rPr>
          <w:rFonts w:ascii="黑体" w:eastAsia="黑体" w:hAnsi="黑体" w:hint="eastAsia"/>
          <w:color w:val="000000" w:themeColor="text1"/>
          <w:kern w:val="44"/>
          <w:sz w:val="28"/>
          <w:szCs w:val="28"/>
        </w:rPr>
        <w:t>（报批稿）</w:t>
      </w:r>
    </w:p>
    <w:p w14:paraId="78425BCA" w14:textId="77777777" w:rsidR="00696C0A" w:rsidRDefault="00696C0A">
      <w:pPr>
        <w:ind w:firstLine="1040"/>
        <w:rPr>
          <w:rFonts w:eastAsia="华文仿宋"/>
          <w:color w:val="000000" w:themeColor="text1"/>
          <w:kern w:val="44"/>
          <w:sz w:val="44"/>
          <w:szCs w:val="44"/>
        </w:rPr>
      </w:pPr>
    </w:p>
    <w:p w14:paraId="78425BCB" w14:textId="77777777" w:rsidR="00696C0A" w:rsidRDefault="00696C0A">
      <w:pPr>
        <w:ind w:firstLine="1040"/>
        <w:rPr>
          <w:rFonts w:eastAsia="华文仿宋"/>
          <w:color w:val="000000" w:themeColor="text1"/>
          <w:kern w:val="44"/>
          <w:sz w:val="44"/>
          <w:szCs w:val="44"/>
        </w:rPr>
      </w:pPr>
    </w:p>
    <w:p w14:paraId="78425BCC" w14:textId="77777777" w:rsidR="00696C0A" w:rsidRDefault="00696C0A">
      <w:pPr>
        <w:ind w:firstLine="1040"/>
        <w:rPr>
          <w:rFonts w:eastAsia="华文仿宋"/>
          <w:color w:val="000000" w:themeColor="text1"/>
          <w:kern w:val="44"/>
          <w:sz w:val="44"/>
          <w:szCs w:val="44"/>
        </w:rPr>
      </w:pPr>
    </w:p>
    <w:p w14:paraId="78425BCD" w14:textId="77777777" w:rsidR="00696C0A" w:rsidRDefault="00696C0A">
      <w:pPr>
        <w:ind w:firstLine="1040"/>
        <w:rPr>
          <w:rFonts w:eastAsia="华文仿宋"/>
          <w:color w:val="000000" w:themeColor="text1"/>
          <w:kern w:val="44"/>
          <w:sz w:val="44"/>
          <w:szCs w:val="44"/>
        </w:rPr>
      </w:pPr>
    </w:p>
    <w:p w14:paraId="78425BCE" w14:textId="77777777" w:rsidR="00696C0A" w:rsidRDefault="00696C0A">
      <w:pPr>
        <w:ind w:firstLine="1040"/>
        <w:rPr>
          <w:rFonts w:eastAsia="华文仿宋"/>
          <w:color w:val="000000" w:themeColor="text1"/>
          <w:kern w:val="44"/>
          <w:sz w:val="44"/>
          <w:szCs w:val="44"/>
        </w:rPr>
      </w:pPr>
    </w:p>
    <w:p w14:paraId="78425BCF" w14:textId="77777777" w:rsidR="00696C0A" w:rsidRDefault="00696C0A">
      <w:pPr>
        <w:ind w:firstLine="1040"/>
        <w:rPr>
          <w:rFonts w:eastAsia="华文仿宋"/>
          <w:color w:val="000000" w:themeColor="text1"/>
          <w:kern w:val="44"/>
          <w:sz w:val="44"/>
          <w:szCs w:val="44"/>
        </w:rPr>
      </w:pPr>
    </w:p>
    <w:p w14:paraId="78425BD0" w14:textId="77777777" w:rsidR="00696C0A" w:rsidRDefault="00696C0A">
      <w:pPr>
        <w:ind w:firstLine="1040"/>
        <w:rPr>
          <w:rFonts w:eastAsia="仿宋"/>
          <w:color w:val="000000" w:themeColor="text1"/>
          <w:sz w:val="44"/>
          <w:szCs w:val="44"/>
        </w:rPr>
      </w:pPr>
    </w:p>
    <w:p w14:paraId="78425BD1" w14:textId="77777777" w:rsidR="00696C0A" w:rsidRDefault="00696C0A">
      <w:pPr>
        <w:ind w:firstLine="1040"/>
        <w:rPr>
          <w:rFonts w:eastAsia="仿宋"/>
          <w:color w:val="000000" w:themeColor="text1"/>
          <w:sz w:val="44"/>
          <w:szCs w:val="44"/>
        </w:rPr>
      </w:pPr>
    </w:p>
    <w:p w14:paraId="78425BD2" w14:textId="77777777" w:rsidR="00696C0A" w:rsidRDefault="00B01E43">
      <w:pPr>
        <w:adjustRightInd w:val="0"/>
        <w:snapToGrid w:val="0"/>
        <w:spacing w:line="288" w:lineRule="auto"/>
        <w:rPr>
          <w:rFonts w:eastAsia="仿宋_GB2312"/>
          <w:color w:val="000000" w:themeColor="text1"/>
          <w:sz w:val="36"/>
          <w:szCs w:val="36"/>
          <w:u w:val="single"/>
        </w:rPr>
      </w:pPr>
      <w:r>
        <w:rPr>
          <w:rFonts w:eastAsia="仿宋_GB2312"/>
          <w:color w:val="000000" w:themeColor="text1"/>
          <w:sz w:val="36"/>
          <w:szCs w:val="36"/>
        </w:rPr>
        <w:t>项目名称：</w:t>
      </w:r>
      <w:r>
        <w:rPr>
          <w:rFonts w:eastAsia="仿宋_GB2312"/>
          <w:color w:val="000000" w:themeColor="text1"/>
          <w:sz w:val="36"/>
          <w:szCs w:val="36"/>
          <w:u w:val="single"/>
        </w:rPr>
        <w:t xml:space="preserve"> </w:t>
      </w:r>
      <w:r>
        <w:rPr>
          <w:rFonts w:eastAsia="仿宋_GB2312" w:hint="eastAsia"/>
          <w:color w:val="000000" w:themeColor="text1"/>
          <w:sz w:val="36"/>
          <w:szCs w:val="36"/>
          <w:u w:val="single"/>
        </w:rPr>
        <w:t>马莲河清污废石堆放及固体废弃物加工项目</w:t>
      </w:r>
      <w:r>
        <w:rPr>
          <w:rFonts w:eastAsia="仿宋_GB2312"/>
          <w:color w:val="000000" w:themeColor="text1"/>
          <w:sz w:val="36"/>
          <w:szCs w:val="36"/>
          <w:u w:val="single"/>
        </w:rPr>
        <w:t xml:space="preserve">                          </w:t>
      </w:r>
    </w:p>
    <w:p w14:paraId="78425BD3" w14:textId="77777777" w:rsidR="00696C0A" w:rsidRDefault="00B01E43">
      <w:pPr>
        <w:adjustRightInd w:val="0"/>
        <w:snapToGrid w:val="0"/>
        <w:spacing w:line="288" w:lineRule="auto"/>
        <w:rPr>
          <w:rFonts w:eastAsia="仿宋_GB2312"/>
          <w:color w:val="000000" w:themeColor="text1"/>
          <w:sz w:val="36"/>
          <w:szCs w:val="36"/>
          <w:u w:val="single"/>
        </w:rPr>
      </w:pPr>
      <w:r>
        <w:rPr>
          <w:rFonts w:eastAsia="仿宋_GB2312"/>
          <w:color w:val="000000" w:themeColor="text1"/>
          <w:sz w:val="36"/>
          <w:szCs w:val="36"/>
        </w:rPr>
        <w:t>建设单位（盖章）：</w:t>
      </w:r>
      <w:r>
        <w:rPr>
          <w:rFonts w:eastAsia="仿宋_GB2312"/>
          <w:color w:val="000000" w:themeColor="text1"/>
          <w:sz w:val="36"/>
          <w:szCs w:val="36"/>
          <w:u w:val="single"/>
        </w:rPr>
        <w:t xml:space="preserve"> </w:t>
      </w:r>
      <w:r>
        <w:rPr>
          <w:rFonts w:eastAsia="仿宋_GB2312" w:hint="eastAsia"/>
          <w:color w:val="000000" w:themeColor="text1"/>
          <w:sz w:val="36"/>
          <w:szCs w:val="36"/>
          <w:u w:val="single"/>
        </w:rPr>
        <w:t>庆阳市元大亨鑫商贸有限公司</w:t>
      </w:r>
      <w:r>
        <w:rPr>
          <w:rFonts w:eastAsia="仿宋_GB2312"/>
          <w:color w:val="000000" w:themeColor="text1"/>
          <w:sz w:val="36"/>
          <w:szCs w:val="36"/>
          <w:u w:val="single"/>
        </w:rPr>
        <w:t xml:space="preserve">                   </w:t>
      </w:r>
    </w:p>
    <w:p w14:paraId="78425BD4" w14:textId="77777777" w:rsidR="00696C0A" w:rsidRDefault="00B01E43">
      <w:pPr>
        <w:adjustRightInd w:val="0"/>
        <w:snapToGrid w:val="0"/>
        <w:spacing w:line="288" w:lineRule="auto"/>
        <w:rPr>
          <w:rFonts w:eastAsia="仿宋_GB2312"/>
          <w:color w:val="000000" w:themeColor="text1"/>
          <w:sz w:val="36"/>
          <w:szCs w:val="36"/>
          <w:u w:val="single"/>
        </w:rPr>
      </w:pPr>
      <w:r>
        <w:rPr>
          <w:rFonts w:eastAsia="仿宋_GB2312"/>
          <w:color w:val="000000" w:themeColor="text1"/>
          <w:sz w:val="36"/>
          <w:szCs w:val="36"/>
        </w:rPr>
        <w:t>编制日期：</w:t>
      </w:r>
      <w:r>
        <w:rPr>
          <w:rFonts w:eastAsia="仿宋_GB2312"/>
          <w:color w:val="000000" w:themeColor="text1"/>
          <w:sz w:val="36"/>
          <w:szCs w:val="36"/>
          <w:u w:val="single"/>
        </w:rPr>
        <w:t xml:space="preserve">           </w:t>
      </w:r>
      <w:r>
        <w:rPr>
          <w:rFonts w:eastAsia="仿宋_GB2312"/>
          <w:color w:val="000000" w:themeColor="text1"/>
          <w:sz w:val="36"/>
          <w:szCs w:val="36"/>
          <w:u w:val="single"/>
        </w:rPr>
        <w:t>二</w:t>
      </w:r>
      <w:r>
        <w:rPr>
          <w:rFonts w:ascii="微软雅黑" w:eastAsia="微软雅黑" w:hAnsi="微软雅黑" w:cs="微软雅黑" w:hint="eastAsia"/>
          <w:color w:val="000000" w:themeColor="text1"/>
          <w:sz w:val="36"/>
          <w:szCs w:val="36"/>
          <w:u w:val="single"/>
        </w:rPr>
        <w:t>〇</w:t>
      </w:r>
      <w:r>
        <w:rPr>
          <w:rFonts w:ascii="仿宋_GB2312" w:eastAsia="仿宋_GB2312" w:hAnsi="仿宋_GB2312" w:cs="仿宋_GB2312" w:hint="eastAsia"/>
          <w:color w:val="000000" w:themeColor="text1"/>
          <w:sz w:val="36"/>
          <w:szCs w:val="36"/>
          <w:u w:val="single"/>
        </w:rPr>
        <w:t>二四年</w:t>
      </w:r>
      <w:r>
        <w:rPr>
          <w:rFonts w:eastAsia="仿宋_GB2312" w:hint="eastAsia"/>
          <w:color w:val="000000" w:themeColor="text1"/>
          <w:sz w:val="36"/>
          <w:szCs w:val="36"/>
          <w:u w:val="single"/>
        </w:rPr>
        <w:t>十</w:t>
      </w:r>
      <w:r>
        <w:rPr>
          <w:rFonts w:eastAsia="仿宋_GB2312"/>
          <w:color w:val="000000" w:themeColor="text1"/>
          <w:sz w:val="36"/>
          <w:szCs w:val="36"/>
          <w:u w:val="single"/>
        </w:rPr>
        <w:t>月</w:t>
      </w:r>
      <w:r>
        <w:rPr>
          <w:rFonts w:eastAsia="仿宋_GB2312"/>
          <w:color w:val="000000" w:themeColor="text1"/>
          <w:sz w:val="36"/>
          <w:szCs w:val="36"/>
          <w:u w:val="single"/>
        </w:rPr>
        <w:t xml:space="preserve">              </w:t>
      </w:r>
    </w:p>
    <w:p w14:paraId="78425BD5" w14:textId="77777777" w:rsidR="00696C0A" w:rsidRDefault="00696C0A">
      <w:pPr>
        <w:adjustRightInd w:val="0"/>
        <w:snapToGrid w:val="0"/>
        <w:spacing w:line="288" w:lineRule="auto"/>
        <w:ind w:firstLine="1040"/>
        <w:rPr>
          <w:rFonts w:eastAsia="仿宋_GB2312"/>
          <w:color w:val="000000" w:themeColor="text1"/>
          <w:sz w:val="36"/>
          <w:szCs w:val="36"/>
          <w:u w:val="single"/>
        </w:rPr>
      </w:pPr>
      <w:bookmarkStart w:id="0" w:name="_Hlk57884087"/>
    </w:p>
    <w:p w14:paraId="78425BD6" w14:textId="77777777" w:rsidR="00696C0A" w:rsidRDefault="00696C0A">
      <w:pPr>
        <w:adjustRightInd w:val="0"/>
        <w:snapToGrid w:val="0"/>
        <w:spacing w:line="288" w:lineRule="auto"/>
        <w:ind w:firstLine="1040"/>
        <w:rPr>
          <w:rFonts w:eastAsia="仿宋_GB2312"/>
          <w:color w:val="000000" w:themeColor="text1"/>
          <w:sz w:val="36"/>
          <w:szCs w:val="36"/>
        </w:rPr>
      </w:pPr>
    </w:p>
    <w:p w14:paraId="78425BD7" w14:textId="77777777" w:rsidR="00696C0A" w:rsidRDefault="00696C0A">
      <w:pPr>
        <w:adjustRightInd w:val="0"/>
        <w:snapToGrid w:val="0"/>
        <w:spacing w:line="288" w:lineRule="auto"/>
        <w:ind w:firstLine="1040"/>
        <w:rPr>
          <w:rFonts w:eastAsia="仿宋_GB2312"/>
          <w:color w:val="000000" w:themeColor="text1"/>
          <w:sz w:val="36"/>
          <w:szCs w:val="36"/>
        </w:rPr>
      </w:pPr>
    </w:p>
    <w:p w14:paraId="78425BD8" w14:textId="77777777" w:rsidR="00696C0A" w:rsidRDefault="00696C0A">
      <w:pPr>
        <w:adjustRightInd w:val="0"/>
        <w:snapToGrid w:val="0"/>
        <w:spacing w:line="288" w:lineRule="auto"/>
        <w:ind w:firstLine="1040"/>
        <w:rPr>
          <w:rFonts w:eastAsia="仿宋_GB2312"/>
          <w:color w:val="000000" w:themeColor="text1"/>
          <w:sz w:val="36"/>
          <w:szCs w:val="36"/>
        </w:rPr>
      </w:pPr>
    </w:p>
    <w:p w14:paraId="78425BD9" w14:textId="77777777" w:rsidR="00696C0A" w:rsidRDefault="00696C0A">
      <w:pPr>
        <w:adjustRightInd w:val="0"/>
        <w:snapToGrid w:val="0"/>
        <w:spacing w:line="288" w:lineRule="auto"/>
        <w:ind w:firstLine="1040"/>
        <w:rPr>
          <w:rFonts w:eastAsia="仿宋_GB2312"/>
          <w:color w:val="000000" w:themeColor="text1"/>
          <w:sz w:val="36"/>
          <w:szCs w:val="36"/>
        </w:rPr>
      </w:pPr>
    </w:p>
    <w:bookmarkEnd w:id="0"/>
    <w:p w14:paraId="78425BDA" w14:textId="77777777" w:rsidR="00696C0A" w:rsidRDefault="00B01E43">
      <w:pPr>
        <w:adjustRightInd w:val="0"/>
        <w:snapToGrid w:val="0"/>
        <w:spacing w:line="288" w:lineRule="auto"/>
        <w:jc w:val="center"/>
        <w:rPr>
          <w:rFonts w:eastAsia="楷体_GB2312"/>
          <w:color w:val="000000" w:themeColor="text1"/>
          <w:sz w:val="36"/>
          <w:szCs w:val="36"/>
        </w:rPr>
      </w:pPr>
      <w:r>
        <w:rPr>
          <w:rFonts w:eastAsia="楷体_GB2312"/>
          <w:color w:val="000000" w:themeColor="text1"/>
          <w:sz w:val="36"/>
          <w:szCs w:val="36"/>
        </w:rPr>
        <w:t>中华人民共和国生态环境部制</w:t>
      </w:r>
    </w:p>
    <w:p w14:paraId="78425BDB" w14:textId="77777777" w:rsidR="00696C0A" w:rsidRDefault="00696C0A">
      <w:pPr>
        <w:adjustRightInd w:val="0"/>
        <w:snapToGrid w:val="0"/>
        <w:spacing w:line="288" w:lineRule="auto"/>
        <w:ind w:firstLine="1040"/>
        <w:rPr>
          <w:rFonts w:eastAsia="仿宋_GB2312"/>
          <w:color w:val="000000" w:themeColor="text1"/>
          <w:sz w:val="36"/>
          <w:szCs w:val="36"/>
        </w:rPr>
        <w:sectPr w:rsidR="00696C0A">
          <w:footerReference w:type="even" r:id="rId9"/>
          <w:footerReference w:type="default" r:id="rId10"/>
          <w:pgSz w:w="11906" w:h="16838"/>
          <w:pgMar w:top="1701" w:right="1531" w:bottom="1701" w:left="1531" w:header="851" w:footer="1077" w:gutter="0"/>
          <w:pgNumType w:start="3"/>
          <w:cols w:space="720"/>
          <w:docGrid w:linePitch="312"/>
        </w:sectPr>
      </w:pPr>
    </w:p>
    <w:p w14:paraId="78425BDC" w14:textId="77777777" w:rsidR="00696C0A" w:rsidRDefault="00696C0A">
      <w:pPr>
        <w:rPr>
          <w:color w:val="000000" w:themeColor="text1"/>
        </w:rPr>
      </w:pPr>
    </w:p>
    <w:p w14:paraId="78425BDD" w14:textId="77777777" w:rsidR="00696C0A" w:rsidRDefault="00696C0A">
      <w:pPr>
        <w:adjustRightInd w:val="0"/>
        <w:snapToGrid w:val="0"/>
        <w:spacing w:line="288" w:lineRule="auto"/>
        <w:ind w:firstLine="1040"/>
        <w:rPr>
          <w:rFonts w:eastAsia="仿宋_GB2312"/>
          <w:color w:val="000000" w:themeColor="text1"/>
          <w:sz w:val="36"/>
          <w:szCs w:val="36"/>
        </w:rPr>
        <w:sectPr w:rsidR="00696C0A">
          <w:pgSz w:w="11906" w:h="16838"/>
          <w:pgMar w:top="1701" w:right="1531" w:bottom="1701" w:left="1531" w:header="851" w:footer="1077" w:gutter="0"/>
          <w:pgNumType w:start="3"/>
          <w:cols w:space="720"/>
          <w:docGrid w:linePitch="312"/>
        </w:sectPr>
      </w:pPr>
    </w:p>
    <w:p w14:paraId="78425BDE" w14:textId="77777777" w:rsidR="00696C0A" w:rsidRDefault="00B01E43">
      <w:pPr>
        <w:pStyle w:val="1"/>
        <w:rPr>
          <w:snapToGrid w:val="0"/>
          <w:color w:val="000000" w:themeColor="text1"/>
        </w:rPr>
      </w:pPr>
      <w:r>
        <w:rPr>
          <w:snapToGrid w:val="0"/>
          <w:color w:val="000000" w:themeColor="text1"/>
        </w:rPr>
        <w:lastRenderedPageBreak/>
        <w:t>一、建设项目基本情况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848"/>
        <w:gridCol w:w="2262"/>
        <w:gridCol w:w="2699"/>
      </w:tblGrid>
      <w:tr w:rsidR="00696C0A" w14:paraId="78425BE1" w14:textId="77777777">
        <w:trPr>
          <w:trHeight w:val="497"/>
          <w:jc w:val="center"/>
        </w:trPr>
        <w:tc>
          <w:tcPr>
            <w:tcW w:w="2263" w:type="dxa"/>
            <w:tcMar>
              <w:top w:w="16" w:type="dxa"/>
              <w:left w:w="16" w:type="dxa"/>
              <w:right w:w="16" w:type="dxa"/>
            </w:tcMar>
            <w:vAlign w:val="center"/>
          </w:tcPr>
          <w:p w14:paraId="78425BDF" w14:textId="77777777" w:rsidR="00696C0A" w:rsidRDefault="00B01E43">
            <w:pPr>
              <w:adjustRightInd w:val="0"/>
              <w:snapToGrid w:val="0"/>
              <w:jc w:val="center"/>
              <w:rPr>
                <w:color w:val="000000" w:themeColor="text1"/>
                <w:sz w:val="24"/>
              </w:rPr>
            </w:pPr>
            <w:r>
              <w:rPr>
                <w:color w:val="000000" w:themeColor="text1"/>
                <w:sz w:val="24"/>
              </w:rPr>
              <w:t>建设项目名称</w:t>
            </w:r>
          </w:p>
        </w:tc>
        <w:tc>
          <w:tcPr>
            <w:tcW w:w="6809" w:type="dxa"/>
            <w:gridSpan w:val="3"/>
            <w:vAlign w:val="center"/>
          </w:tcPr>
          <w:p w14:paraId="78425BE0" w14:textId="77777777" w:rsidR="00696C0A" w:rsidRDefault="00B01E43">
            <w:pPr>
              <w:adjustRightInd w:val="0"/>
              <w:snapToGrid w:val="0"/>
              <w:jc w:val="center"/>
              <w:rPr>
                <w:color w:val="000000" w:themeColor="text1"/>
                <w:sz w:val="24"/>
              </w:rPr>
            </w:pPr>
            <w:r>
              <w:rPr>
                <w:rFonts w:hint="eastAsia"/>
                <w:color w:val="000000" w:themeColor="text1"/>
                <w:sz w:val="24"/>
              </w:rPr>
              <w:t>马莲河清污废石堆放及固体废弃物加工项目</w:t>
            </w:r>
          </w:p>
        </w:tc>
      </w:tr>
      <w:tr w:rsidR="00696C0A" w14:paraId="78425BE4" w14:textId="77777777">
        <w:trPr>
          <w:trHeight w:val="497"/>
          <w:jc w:val="center"/>
        </w:trPr>
        <w:tc>
          <w:tcPr>
            <w:tcW w:w="2263" w:type="dxa"/>
            <w:tcMar>
              <w:top w:w="16" w:type="dxa"/>
              <w:left w:w="16" w:type="dxa"/>
              <w:right w:w="16" w:type="dxa"/>
            </w:tcMar>
            <w:vAlign w:val="center"/>
          </w:tcPr>
          <w:p w14:paraId="78425BE2" w14:textId="77777777" w:rsidR="00696C0A" w:rsidRDefault="00B01E43">
            <w:pPr>
              <w:adjustRightInd w:val="0"/>
              <w:snapToGrid w:val="0"/>
              <w:jc w:val="center"/>
              <w:rPr>
                <w:color w:val="000000" w:themeColor="text1"/>
                <w:sz w:val="24"/>
              </w:rPr>
            </w:pPr>
            <w:r>
              <w:rPr>
                <w:color w:val="000000" w:themeColor="text1"/>
                <w:sz w:val="24"/>
              </w:rPr>
              <w:t>项目代码</w:t>
            </w:r>
          </w:p>
        </w:tc>
        <w:tc>
          <w:tcPr>
            <w:tcW w:w="6809" w:type="dxa"/>
            <w:gridSpan w:val="3"/>
            <w:vAlign w:val="center"/>
          </w:tcPr>
          <w:p w14:paraId="78425BE3" w14:textId="77777777" w:rsidR="00696C0A" w:rsidRDefault="00B01E43">
            <w:pPr>
              <w:adjustRightInd w:val="0"/>
              <w:snapToGrid w:val="0"/>
              <w:jc w:val="center"/>
              <w:rPr>
                <w:color w:val="000000" w:themeColor="text1"/>
                <w:sz w:val="24"/>
              </w:rPr>
            </w:pPr>
            <w:r>
              <w:rPr>
                <w:color w:val="000000" w:themeColor="text1"/>
                <w:sz w:val="24"/>
              </w:rPr>
              <w:t>2303-621026-04-01-301498</w:t>
            </w:r>
          </w:p>
        </w:tc>
      </w:tr>
      <w:tr w:rsidR="00696C0A" w14:paraId="78425BE9" w14:textId="77777777">
        <w:trPr>
          <w:trHeight w:val="497"/>
          <w:jc w:val="center"/>
        </w:trPr>
        <w:tc>
          <w:tcPr>
            <w:tcW w:w="2263" w:type="dxa"/>
            <w:tcMar>
              <w:top w:w="16" w:type="dxa"/>
              <w:left w:w="16" w:type="dxa"/>
              <w:right w:w="16" w:type="dxa"/>
            </w:tcMar>
            <w:vAlign w:val="center"/>
          </w:tcPr>
          <w:p w14:paraId="78425BE5" w14:textId="77777777" w:rsidR="00696C0A" w:rsidRDefault="00B01E43">
            <w:pPr>
              <w:adjustRightInd w:val="0"/>
              <w:snapToGrid w:val="0"/>
              <w:jc w:val="center"/>
              <w:rPr>
                <w:color w:val="000000" w:themeColor="text1"/>
                <w:sz w:val="24"/>
              </w:rPr>
            </w:pPr>
            <w:r>
              <w:rPr>
                <w:color w:val="000000" w:themeColor="text1"/>
                <w:sz w:val="24"/>
              </w:rPr>
              <w:t>建设单位联系人</w:t>
            </w:r>
          </w:p>
        </w:tc>
        <w:tc>
          <w:tcPr>
            <w:tcW w:w="1848" w:type="dxa"/>
            <w:vAlign w:val="center"/>
          </w:tcPr>
          <w:p w14:paraId="78425BE6" w14:textId="77777777" w:rsidR="00696C0A" w:rsidRDefault="00B01E43">
            <w:pPr>
              <w:adjustRightInd w:val="0"/>
              <w:snapToGrid w:val="0"/>
              <w:jc w:val="center"/>
              <w:rPr>
                <w:color w:val="000000" w:themeColor="text1"/>
                <w:sz w:val="24"/>
              </w:rPr>
            </w:pPr>
            <w:r>
              <w:rPr>
                <w:rFonts w:hint="eastAsia"/>
                <w:color w:val="000000" w:themeColor="text1"/>
                <w:sz w:val="24"/>
              </w:rPr>
              <w:t>张志智</w:t>
            </w:r>
          </w:p>
        </w:tc>
        <w:tc>
          <w:tcPr>
            <w:tcW w:w="2262" w:type="dxa"/>
            <w:vAlign w:val="center"/>
          </w:tcPr>
          <w:p w14:paraId="78425BE7" w14:textId="77777777" w:rsidR="00696C0A" w:rsidRDefault="00B01E43">
            <w:pPr>
              <w:adjustRightInd w:val="0"/>
              <w:snapToGrid w:val="0"/>
              <w:jc w:val="center"/>
              <w:rPr>
                <w:color w:val="000000" w:themeColor="text1"/>
                <w:sz w:val="24"/>
              </w:rPr>
            </w:pPr>
            <w:r>
              <w:rPr>
                <w:rFonts w:hint="eastAsia"/>
                <w:color w:val="000000" w:themeColor="text1"/>
                <w:sz w:val="24"/>
              </w:rPr>
              <w:t>联系方式</w:t>
            </w:r>
          </w:p>
        </w:tc>
        <w:tc>
          <w:tcPr>
            <w:tcW w:w="2699" w:type="dxa"/>
            <w:vAlign w:val="center"/>
          </w:tcPr>
          <w:p w14:paraId="78425BE8" w14:textId="77777777" w:rsidR="00696C0A" w:rsidRDefault="00B01E43">
            <w:pPr>
              <w:adjustRightInd w:val="0"/>
              <w:snapToGrid w:val="0"/>
              <w:jc w:val="center"/>
              <w:rPr>
                <w:color w:val="000000" w:themeColor="text1"/>
                <w:sz w:val="24"/>
              </w:rPr>
            </w:pPr>
            <w:r>
              <w:rPr>
                <w:color w:val="000000" w:themeColor="text1"/>
                <w:sz w:val="24"/>
              </w:rPr>
              <w:t>18293437888</w:t>
            </w:r>
          </w:p>
        </w:tc>
      </w:tr>
      <w:tr w:rsidR="00696C0A" w14:paraId="78425BEC" w14:textId="77777777">
        <w:trPr>
          <w:trHeight w:val="497"/>
          <w:jc w:val="center"/>
        </w:trPr>
        <w:tc>
          <w:tcPr>
            <w:tcW w:w="2263" w:type="dxa"/>
            <w:tcMar>
              <w:top w:w="16" w:type="dxa"/>
              <w:left w:w="16" w:type="dxa"/>
              <w:right w:w="16" w:type="dxa"/>
            </w:tcMar>
            <w:vAlign w:val="center"/>
          </w:tcPr>
          <w:p w14:paraId="78425BEA" w14:textId="77777777" w:rsidR="00696C0A" w:rsidRDefault="00B01E43">
            <w:pPr>
              <w:adjustRightInd w:val="0"/>
              <w:snapToGrid w:val="0"/>
              <w:jc w:val="center"/>
              <w:rPr>
                <w:color w:val="000000" w:themeColor="text1"/>
                <w:sz w:val="24"/>
              </w:rPr>
            </w:pPr>
            <w:r>
              <w:rPr>
                <w:color w:val="000000" w:themeColor="text1"/>
                <w:sz w:val="24"/>
              </w:rPr>
              <w:t>建设地点</w:t>
            </w:r>
          </w:p>
        </w:tc>
        <w:tc>
          <w:tcPr>
            <w:tcW w:w="6809" w:type="dxa"/>
            <w:gridSpan w:val="3"/>
            <w:vAlign w:val="center"/>
          </w:tcPr>
          <w:p w14:paraId="78425BEB" w14:textId="77777777" w:rsidR="00696C0A" w:rsidRDefault="00B01E43">
            <w:pPr>
              <w:adjustRightInd w:val="0"/>
              <w:snapToGrid w:val="0"/>
              <w:jc w:val="center"/>
              <w:rPr>
                <w:color w:val="000000" w:themeColor="text1"/>
                <w:sz w:val="24"/>
              </w:rPr>
            </w:pPr>
            <w:r>
              <w:rPr>
                <w:rFonts w:hint="eastAsia"/>
                <w:color w:val="000000" w:themeColor="text1"/>
                <w:sz w:val="24"/>
                <w:u w:val="single"/>
              </w:rPr>
              <w:t>甘肃</w:t>
            </w:r>
            <w:r>
              <w:rPr>
                <w:color w:val="000000" w:themeColor="text1"/>
                <w:sz w:val="24"/>
                <w:u w:val="single"/>
              </w:rPr>
              <w:t xml:space="preserve"> </w:t>
            </w:r>
            <w:r>
              <w:rPr>
                <w:rFonts w:hint="eastAsia"/>
                <w:color w:val="000000" w:themeColor="text1"/>
                <w:sz w:val="24"/>
              </w:rPr>
              <w:t>省</w:t>
            </w:r>
            <w:r>
              <w:rPr>
                <w:color w:val="000000" w:themeColor="text1"/>
                <w:sz w:val="24"/>
                <w:u w:val="single"/>
              </w:rPr>
              <w:t xml:space="preserve"> </w:t>
            </w:r>
            <w:r>
              <w:rPr>
                <w:rFonts w:hint="eastAsia"/>
                <w:color w:val="000000" w:themeColor="text1"/>
                <w:sz w:val="24"/>
                <w:u w:val="single"/>
              </w:rPr>
              <w:t>庆阳</w:t>
            </w:r>
            <w:r>
              <w:rPr>
                <w:color w:val="000000" w:themeColor="text1"/>
                <w:sz w:val="24"/>
                <w:u w:val="single"/>
              </w:rPr>
              <w:t xml:space="preserve"> </w:t>
            </w:r>
            <w:r>
              <w:rPr>
                <w:rFonts w:hint="eastAsia"/>
                <w:color w:val="000000" w:themeColor="text1"/>
                <w:sz w:val="24"/>
              </w:rPr>
              <w:t>市</w:t>
            </w:r>
            <w:r>
              <w:rPr>
                <w:color w:val="000000" w:themeColor="text1"/>
                <w:sz w:val="24"/>
                <w:u w:val="single"/>
              </w:rPr>
              <w:t xml:space="preserve"> </w:t>
            </w:r>
            <w:r>
              <w:rPr>
                <w:rFonts w:hint="eastAsia"/>
                <w:color w:val="000000" w:themeColor="text1"/>
                <w:sz w:val="24"/>
                <w:u w:val="single"/>
              </w:rPr>
              <w:t>宁</w:t>
            </w:r>
            <w:r>
              <w:rPr>
                <w:color w:val="000000" w:themeColor="text1"/>
                <w:sz w:val="24"/>
                <w:u w:val="single"/>
              </w:rPr>
              <w:t xml:space="preserve"> </w:t>
            </w:r>
            <w:r>
              <w:rPr>
                <w:rFonts w:hint="eastAsia"/>
                <w:color w:val="000000" w:themeColor="text1"/>
                <w:sz w:val="24"/>
              </w:rPr>
              <w:t>县</w:t>
            </w:r>
            <w:r>
              <w:rPr>
                <w:color w:val="000000" w:themeColor="text1"/>
                <w:sz w:val="24"/>
                <w:u w:val="single"/>
              </w:rPr>
              <w:t xml:space="preserve"> </w:t>
            </w:r>
            <w:r>
              <w:rPr>
                <w:rFonts w:hint="eastAsia"/>
                <w:color w:val="000000" w:themeColor="text1"/>
                <w:sz w:val="24"/>
                <w:u w:val="single"/>
              </w:rPr>
              <w:t>瓦斜</w:t>
            </w:r>
            <w:r>
              <w:rPr>
                <w:color w:val="000000" w:themeColor="text1"/>
                <w:sz w:val="24"/>
                <w:u w:val="single"/>
              </w:rPr>
              <w:t xml:space="preserve"> </w:t>
            </w:r>
            <w:r>
              <w:rPr>
                <w:rFonts w:hint="eastAsia"/>
                <w:color w:val="000000" w:themeColor="text1"/>
                <w:sz w:val="24"/>
              </w:rPr>
              <w:t>乡</w:t>
            </w:r>
            <w:r>
              <w:rPr>
                <w:color w:val="000000" w:themeColor="text1"/>
                <w:sz w:val="24"/>
                <w:u w:val="single"/>
              </w:rPr>
              <w:t xml:space="preserve"> </w:t>
            </w:r>
            <w:r>
              <w:rPr>
                <w:rFonts w:hint="eastAsia"/>
                <w:color w:val="000000" w:themeColor="text1"/>
                <w:sz w:val="24"/>
                <w:u w:val="single"/>
              </w:rPr>
              <w:t>庄科行政村潘坪组</w:t>
            </w:r>
            <w:r>
              <w:rPr>
                <w:color w:val="000000" w:themeColor="text1"/>
                <w:sz w:val="24"/>
                <w:u w:val="single"/>
              </w:rPr>
              <w:t xml:space="preserve"> </w:t>
            </w:r>
          </w:p>
        </w:tc>
      </w:tr>
      <w:tr w:rsidR="00696C0A" w14:paraId="78425BEF" w14:textId="77777777">
        <w:trPr>
          <w:trHeight w:val="497"/>
          <w:jc w:val="center"/>
        </w:trPr>
        <w:tc>
          <w:tcPr>
            <w:tcW w:w="2263" w:type="dxa"/>
            <w:tcMar>
              <w:top w:w="16" w:type="dxa"/>
              <w:left w:w="16" w:type="dxa"/>
              <w:right w:w="16" w:type="dxa"/>
            </w:tcMar>
            <w:vAlign w:val="center"/>
          </w:tcPr>
          <w:p w14:paraId="78425BED" w14:textId="77777777" w:rsidR="00696C0A" w:rsidRDefault="00B01E43">
            <w:pPr>
              <w:adjustRightInd w:val="0"/>
              <w:snapToGrid w:val="0"/>
              <w:jc w:val="center"/>
              <w:rPr>
                <w:color w:val="000000" w:themeColor="text1"/>
                <w:sz w:val="24"/>
              </w:rPr>
            </w:pPr>
            <w:r>
              <w:rPr>
                <w:color w:val="000000" w:themeColor="text1"/>
                <w:sz w:val="24"/>
              </w:rPr>
              <w:t>地理坐标</w:t>
            </w:r>
          </w:p>
        </w:tc>
        <w:tc>
          <w:tcPr>
            <w:tcW w:w="6809" w:type="dxa"/>
            <w:gridSpan w:val="3"/>
            <w:vAlign w:val="center"/>
          </w:tcPr>
          <w:p w14:paraId="78425BEE" w14:textId="77777777" w:rsidR="00696C0A" w:rsidRDefault="00B01E43">
            <w:pPr>
              <w:jc w:val="center"/>
              <w:rPr>
                <w:color w:val="000000" w:themeColor="text1"/>
                <w:sz w:val="24"/>
              </w:rPr>
            </w:pPr>
            <w:r>
              <w:rPr>
                <w:rFonts w:hint="eastAsia"/>
                <w:color w:val="000000" w:themeColor="text1"/>
                <w:sz w:val="24"/>
              </w:rPr>
              <w:t>（</w:t>
            </w:r>
            <w:r>
              <w:rPr>
                <w:color w:val="000000" w:themeColor="text1"/>
                <w:sz w:val="24"/>
                <w:u w:val="single"/>
              </w:rPr>
              <w:t xml:space="preserve"> 107 </w:t>
            </w:r>
            <w:r>
              <w:rPr>
                <w:rFonts w:hint="eastAsia"/>
                <w:color w:val="000000" w:themeColor="text1"/>
                <w:sz w:val="24"/>
              </w:rPr>
              <w:t>度</w:t>
            </w:r>
            <w:r>
              <w:rPr>
                <w:color w:val="000000" w:themeColor="text1"/>
                <w:sz w:val="24"/>
                <w:u w:val="single"/>
              </w:rPr>
              <w:t xml:space="preserve"> 54 </w:t>
            </w:r>
            <w:r>
              <w:rPr>
                <w:rFonts w:hint="eastAsia"/>
                <w:color w:val="000000" w:themeColor="text1"/>
                <w:sz w:val="24"/>
              </w:rPr>
              <w:t>分</w:t>
            </w:r>
            <w:r>
              <w:rPr>
                <w:color w:val="000000" w:themeColor="text1"/>
                <w:sz w:val="24"/>
                <w:u w:val="single"/>
              </w:rPr>
              <w:t xml:space="preserve"> 55.116 </w:t>
            </w:r>
            <w:r>
              <w:rPr>
                <w:rFonts w:hint="eastAsia"/>
                <w:color w:val="000000" w:themeColor="text1"/>
                <w:sz w:val="24"/>
              </w:rPr>
              <w:t>秒，</w:t>
            </w:r>
            <w:r>
              <w:rPr>
                <w:color w:val="000000" w:themeColor="text1"/>
                <w:sz w:val="24"/>
                <w:u w:val="single"/>
              </w:rPr>
              <w:t xml:space="preserve">  35 </w:t>
            </w:r>
            <w:r>
              <w:rPr>
                <w:rFonts w:hint="eastAsia"/>
                <w:color w:val="000000" w:themeColor="text1"/>
                <w:sz w:val="24"/>
              </w:rPr>
              <w:t>度</w:t>
            </w:r>
            <w:r>
              <w:rPr>
                <w:color w:val="000000" w:themeColor="text1"/>
                <w:sz w:val="24"/>
                <w:u w:val="single"/>
              </w:rPr>
              <w:t xml:space="preserve"> 39 </w:t>
            </w:r>
            <w:r>
              <w:rPr>
                <w:rFonts w:hint="eastAsia"/>
                <w:color w:val="000000" w:themeColor="text1"/>
                <w:sz w:val="24"/>
              </w:rPr>
              <w:t>分</w:t>
            </w:r>
            <w:r>
              <w:rPr>
                <w:color w:val="000000" w:themeColor="text1"/>
                <w:sz w:val="24"/>
                <w:u w:val="single"/>
              </w:rPr>
              <w:t xml:space="preserve"> 29.351 </w:t>
            </w:r>
            <w:r>
              <w:rPr>
                <w:rFonts w:hint="eastAsia"/>
                <w:color w:val="000000" w:themeColor="text1"/>
                <w:sz w:val="24"/>
              </w:rPr>
              <w:t>秒）</w:t>
            </w:r>
          </w:p>
        </w:tc>
      </w:tr>
      <w:tr w:rsidR="00696C0A" w14:paraId="78425BF7" w14:textId="77777777">
        <w:trPr>
          <w:trHeight w:val="561"/>
          <w:jc w:val="center"/>
        </w:trPr>
        <w:tc>
          <w:tcPr>
            <w:tcW w:w="2263" w:type="dxa"/>
            <w:tcMar>
              <w:top w:w="16" w:type="dxa"/>
              <w:left w:w="16" w:type="dxa"/>
              <w:right w:w="16" w:type="dxa"/>
            </w:tcMar>
            <w:vAlign w:val="center"/>
          </w:tcPr>
          <w:p w14:paraId="78425BF0" w14:textId="77777777" w:rsidR="00696C0A" w:rsidRDefault="00B01E43">
            <w:pPr>
              <w:adjustRightInd w:val="0"/>
              <w:snapToGrid w:val="0"/>
              <w:jc w:val="center"/>
              <w:rPr>
                <w:color w:val="000000" w:themeColor="text1"/>
                <w:sz w:val="24"/>
              </w:rPr>
            </w:pPr>
            <w:r>
              <w:rPr>
                <w:color w:val="000000" w:themeColor="text1"/>
                <w:sz w:val="24"/>
              </w:rPr>
              <w:t>国民经济</w:t>
            </w:r>
          </w:p>
          <w:p w14:paraId="78425BF1" w14:textId="77777777" w:rsidR="00696C0A" w:rsidRDefault="00B01E43">
            <w:pPr>
              <w:adjustRightInd w:val="0"/>
              <w:snapToGrid w:val="0"/>
              <w:jc w:val="center"/>
              <w:rPr>
                <w:color w:val="000000" w:themeColor="text1"/>
                <w:sz w:val="24"/>
              </w:rPr>
            </w:pPr>
            <w:r>
              <w:rPr>
                <w:color w:val="000000" w:themeColor="text1"/>
                <w:sz w:val="24"/>
              </w:rPr>
              <w:t>行业类别</w:t>
            </w:r>
          </w:p>
        </w:tc>
        <w:tc>
          <w:tcPr>
            <w:tcW w:w="1848" w:type="dxa"/>
            <w:vAlign w:val="center"/>
          </w:tcPr>
          <w:p w14:paraId="78425BF2" w14:textId="77777777" w:rsidR="00696C0A" w:rsidRDefault="00B01E43">
            <w:pPr>
              <w:adjustRightInd w:val="0"/>
              <w:snapToGrid w:val="0"/>
              <w:jc w:val="center"/>
              <w:rPr>
                <w:color w:val="000000" w:themeColor="text1"/>
                <w:sz w:val="24"/>
              </w:rPr>
            </w:pPr>
            <w:r>
              <w:rPr>
                <w:color w:val="000000" w:themeColor="text1"/>
                <w:sz w:val="24"/>
              </w:rPr>
              <w:t>C3032</w:t>
            </w:r>
          </w:p>
          <w:p w14:paraId="78425BF3" w14:textId="77777777" w:rsidR="00696C0A" w:rsidRDefault="00B01E43">
            <w:pPr>
              <w:adjustRightInd w:val="0"/>
              <w:snapToGrid w:val="0"/>
              <w:jc w:val="center"/>
              <w:rPr>
                <w:color w:val="000000" w:themeColor="text1"/>
                <w:sz w:val="24"/>
              </w:rPr>
            </w:pPr>
            <w:r>
              <w:rPr>
                <w:rFonts w:hint="eastAsia"/>
                <w:color w:val="000000" w:themeColor="text1"/>
                <w:sz w:val="24"/>
              </w:rPr>
              <w:t>建筑用石加工</w:t>
            </w:r>
          </w:p>
        </w:tc>
        <w:tc>
          <w:tcPr>
            <w:tcW w:w="2262" w:type="dxa"/>
            <w:vAlign w:val="center"/>
          </w:tcPr>
          <w:p w14:paraId="78425BF4" w14:textId="77777777" w:rsidR="00696C0A" w:rsidRDefault="00B01E43">
            <w:pPr>
              <w:adjustRightInd w:val="0"/>
              <w:snapToGrid w:val="0"/>
              <w:jc w:val="center"/>
              <w:rPr>
                <w:color w:val="000000" w:themeColor="text1"/>
                <w:sz w:val="24"/>
              </w:rPr>
            </w:pPr>
            <w:bookmarkStart w:id="1" w:name="_Hlk49843745"/>
            <w:r>
              <w:rPr>
                <w:color w:val="000000" w:themeColor="text1"/>
                <w:sz w:val="24"/>
              </w:rPr>
              <w:t>建设项目</w:t>
            </w:r>
          </w:p>
          <w:p w14:paraId="78425BF5" w14:textId="77777777" w:rsidR="00696C0A" w:rsidRDefault="00B01E43">
            <w:pPr>
              <w:adjustRightInd w:val="0"/>
              <w:snapToGrid w:val="0"/>
              <w:jc w:val="center"/>
              <w:rPr>
                <w:color w:val="000000" w:themeColor="text1"/>
                <w:sz w:val="24"/>
              </w:rPr>
            </w:pPr>
            <w:r>
              <w:rPr>
                <w:color w:val="000000" w:themeColor="text1"/>
                <w:sz w:val="24"/>
              </w:rPr>
              <w:t>行业类别</w:t>
            </w:r>
            <w:bookmarkEnd w:id="1"/>
          </w:p>
        </w:tc>
        <w:tc>
          <w:tcPr>
            <w:tcW w:w="2699" w:type="dxa"/>
            <w:vAlign w:val="center"/>
          </w:tcPr>
          <w:p w14:paraId="78425BF6" w14:textId="77777777" w:rsidR="00696C0A" w:rsidRDefault="00B01E43">
            <w:pPr>
              <w:adjustRightInd w:val="0"/>
              <w:snapToGrid w:val="0"/>
              <w:rPr>
                <w:color w:val="000000" w:themeColor="text1"/>
                <w:sz w:val="24"/>
              </w:rPr>
            </w:pPr>
            <w:r>
              <w:rPr>
                <w:rFonts w:hint="eastAsia"/>
                <w:color w:val="000000" w:themeColor="text1"/>
                <w:sz w:val="24"/>
              </w:rPr>
              <w:t>二十七、非金属矿物制品业</w:t>
            </w:r>
            <w:r>
              <w:rPr>
                <w:rFonts w:hint="eastAsia"/>
                <w:color w:val="000000" w:themeColor="text1"/>
                <w:sz w:val="24"/>
              </w:rPr>
              <w:t>30</w:t>
            </w:r>
            <w:r>
              <w:rPr>
                <w:color w:val="000000" w:themeColor="text1"/>
                <w:sz w:val="24"/>
              </w:rPr>
              <w:t>-56</w:t>
            </w:r>
            <w:r>
              <w:rPr>
                <w:rFonts w:hint="eastAsia"/>
                <w:color w:val="000000" w:themeColor="text1"/>
                <w:sz w:val="24"/>
              </w:rPr>
              <w:t>砖瓦、石材等建筑材料制造</w:t>
            </w:r>
            <w:r>
              <w:rPr>
                <w:rFonts w:hint="eastAsia"/>
                <w:color w:val="000000" w:themeColor="text1"/>
                <w:sz w:val="24"/>
              </w:rPr>
              <w:t>303</w:t>
            </w:r>
          </w:p>
        </w:tc>
      </w:tr>
      <w:tr w:rsidR="00696C0A" w14:paraId="78425C03" w14:textId="77777777">
        <w:trPr>
          <w:trHeight w:val="1219"/>
          <w:jc w:val="center"/>
        </w:trPr>
        <w:tc>
          <w:tcPr>
            <w:tcW w:w="2263" w:type="dxa"/>
            <w:tcMar>
              <w:top w:w="16" w:type="dxa"/>
              <w:left w:w="16" w:type="dxa"/>
              <w:right w:w="16" w:type="dxa"/>
            </w:tcMar>
            <w:vAlign w:val="center"/>
          </w:tcPr>
          <w:p w14:paraId="78425BF8" w14:textId="77777777" w:rsidR="00696C0A" w:rsidRDefault="00B01E43">
            <w:pPr>
              <w:adjustRightInd w:val="0"/>
              <w:snapToGrid w:val="0"/>
              <w:jc w:val="center"/>
              <w:rPr>
                <w:color w:val="000000" w:themeColor="text1"/>
                <w:sz w:val="24"/>
              </w:rPr>
            </w:pPr>
            <w:r>
              <w:rPr>
                <w:color w:val="000000" w:themeColor="text1"/>
                <w:sz w:val="24"/>
              </w:rPr>
              <w:t>建设性质</w:t>
            </w:r>
          </w:p>
        </w:tc>
        <w:tc>
          <w:tcPr>
            <w:tcW w:w="1848" w:type="dxa"/>
            <w:vAlign w:val="center"/>
          </w:tcPr>
          <w:p w14:paraId="78425BF9" w14:textId="77777777" w:rsidR="00696C0A" w:rsidRDefault="00B01E43">
            <w:pPr>
              <w:jc w:val="left"/>
              <w:rPr>
                <w:color w:val="000000" w:themeColor="text1"/>
                <w:sz w:val="24"/>
              </w:rPr>
            </w:pPr>
            <w:r>
              <w:rPr>
                <w:color w:val="000000" w:themeColor="text1"/>
                <w:sz w:val="24"/>
              </w:rPr>
              <w:sym w:font="Wingdings" w:char="F0FE"/>
            </w:r>
            <w:r>
              <w:rPr>
                <w:color w:val="000000" w:themeColor="text1"/>
                <w:sz w:val="24"/>
              </w:rPr>
              <w:t>新建（迁建）</w:t>
            </w:r>
          </w:p>
          <w:p w14:paraId="78425BFA" w14:textId="77777777" w:rsidR="00696C0A" w:rsidRDefault="00B01E43">
            <w:pPr>
              <w:jc w:val="left"/>
              <w:rPr>
                <w:color w:val="000000" w:themeColor="text1"/>
                <w:sz w:val="24"/>
              </w:rPr>
            </w:pPr>
            <w:r>
              <w:rPr>
                <w:color w:val="000000" w:themeColor="text1"/>
                <w:sz w:val="24"/>
              </w:rPr>
              <w:sym w:font="Wingdings 2" w:char="00A3"/>
            </w:r>
            <w:r>
              <w:rPr>
                <w:color w:val="000000" w:themeColor="text1"/>
                <w:sz w:val="24"/>
              </w:rPr>
              <w:t>改建</w:t>
            </w:r>
          </w:p>
          <w:p w14:paraId="78425BFB" w14:textId="77777777" w:rsidR="00696C0A" w:rsidRDefault="00B01E43">
            <w:pPr>
              <w:jc w:val="left"/>
              <w:rPr>
                <w:color w:val="000000" w:themeColor="text1"/>
                <w:sz w:val="24"/>
              </w:rPr>
            </w:pPr>
            <w:r>
              <w:rPr>
                <w:color w:val="000000" w:themeColor="text1"/>
                <w:sz w:val="24"/>
              </w:rPr>
              <w:sym w:font="Wingdings 2" w:char="00A3"/>
            </w:r>
            <w:r>
              <w:rPr>
                <w:color w:val="000000" w:themeColor="text1"/>
                <w:sz w:val="24"/>
              </w:rPr>
              <w:t>扩建</w:t>
            </w:r>
          </w:p>
          <w:p w14:paraId="78425BFC" w14:textId="77777777" w:rsidR="00696C0A" w:rsidRDefault="00B01E43">
            <w:pPr>
              <w:jc w:val="left"/>
              <w:rPr>
                <w:color w:val="000000" w:themeColor="text1"/>
                <w:sz w:val="24"/>
              </w:rPr>
            </w:pPr>
            <w:r>
              <w:rPr>
                <w:color w:val="000000" w:themeColor="text1"/>
                <w:sz w:val="24"/>
              </w:rPr>
              <w:sym w:font="Wingdings 2" w:char="00A3"/>
            </w:r>
            <w:r>
              <w:rPr>
                <w:color w:val="000000" w:themeColor="text1"/>
                <w:sz w:val="24"/>
              </w:rPr>
              <w:t>技术改造</w:t>
            </w:r>
          </w:p>
        </w:tc>
        <w:tc>
          <w:tcPr>
            <w:tcW w:w="2262" w:type="dxa"/>
            <w:vAlign w:val="center"/>
          </w:tcPr>
          <w:p w14:paraId="78425BFD" w14:textId="77777777" w:rsidR="00696C0A" w:rsidRDefault="00B01E43">
            <w:pPr>
              <w:adjustRightInd w:val="0"/>
              <w:snapToGrid w:val="0"/>
              <w:jc w:val="center"/>
              <w:rPr>
                <w:color w:val="000000" w:themeColor="text1"/>
                <w:sz w:val="24"/>
              </w:rPr>
            </w:pPr>
            <w:r>
              <w:rPr>
                <w:color w:val="000000" w:themeColor="text1"/>
                <w:sz w:val="24"/>
              </w:rPr>
              <w:t>建设项目</w:t>
            </w:r>
          </w:p>
          <w:p w14:paraId="78425BFE" w14:textId="77777777" w:rsidR="00696C0A" w:rsidRDefault="00B01E43">
            <w:pPr>
              <w:adjustRightInd w:val="0"/>
              <w:snapToGrid w:val="0"/>
              <w:jc w:val="center"/>
              <w:rPr>
                <w:color w:val="000000" w:themeColor="text1"/>
                <w:sz w:val="24"/>
              </w:rPr>
            </w:pPr>
            <w:r>
              <w:rPr>
                <w:color w:val="000000" w:themeColor="text1"/>
                <w:sz w:val="24"/>
              </w:rPr>
              <w:t>申报情形</w:t>
            </w:r>
          </w:p>
        </w:tc>
        <w:tc>
          <w:tcPr>
            <w:tcW w:w="2699" w:type="dxa"/>
            <w:vAlign w:val="center"/>
          </w:tcPr>
          <w:p w14:paraId="78425BFF" w14:textId="77777777" w:rsidR="00696C0A" w:rsidRDefault="00B01E43">
            <w:pPr>
              <w:jc w:val="left"/>
              <w:rPr>
                <w:color w:val="000000" w:themeColor="text1"/>
                <w:sz w:val="24"/>
              </w:rPr>
            </w:pPr>
            <w:r>
              <w:rPr>
                <w:color w:val="000000" w:themeColor="text1"/>
                <w:sz w:val="24"/>
              </w:rPr>
              <w:sym w:font="Wingdings" w:char="F0FE"/>
            </w:r>
            <w:r>
              <w:rPr>
                <w:color w:val="000000" w:themeColor="text1"/>
                <w:sz w:val="24"/>
              </w:rPr>
              <w:t>首次申报项目</w:t>
            </w:r>
            <w:r>
              <w:rPr>
                <w:color w:val="000000" w:themeColor="text1"/>
                <w:sz w:val="24"/>
              </w:rPr>
              <w:t xml:space="preserve">             </w:t>
            </w:r>
          </w:p>
          <w:p w14:paraId="78425C00" w14:textId="77777777" w:rsidR="00696C0A" w:rsidRDefault="00B01E43">
            <w:pPr>
              <w:jc w:val="left"/>
              <w:rPr>
                <w:color w:val="000000" w:themeColor="text1"/>
                <w:sz w:val="24"/>
              </w:rPr>
            </w:pPr>
            <w:r>
              <w:rPr>
                <w:color w:val="000000" w:themeColor="text1"/>
                <w:sz w:val="24"/>
              </w:rPr>
              <w:sym w:font="Wingdings 2" w:char="00A3"/>
            </w:r>
            <w:r>
              <w:rPr>
                <w:color w:val="000000" w:themeColor="text1"/>
                <w:sz w:val="24"/>
              </w:rPr>
              <w:t>不予批准后再次申报项目</w:t>
            </w:r>
          </w:p>
          <w:p w14:paraId="78425C01" w14:textId="77777777" w:rsidR="00696C0A" w:rsidRDefault="00B01E43">
            <w:pPr>
              <w:jc w:val="left"/>
              <w:rPr>
                <w:color w:val="000000" w:themeColor="text1"/>
                <w:sz w:val="24"/>
              </w:rPr>
            </w:pPr>
            <w:r>
              <w:rPr>
                <w:color w:val="000000" w:themeColor="text1"/>
                <w:sz w:val="24"/>
              </w:rPr>
              <w:sym w:font="Wingdings 2" w:char="00A3"/>
            </w:r>
            <w:r>
              <w:rPr>
                <w:color w:val="000000" w:themeColor="text1"/>
                <w:sz w:val="24"/>
              </w:rPr>
              <w:t>超五年重新审核项目</w:t>
            </w:r>
            <w:r>
              <w:rPr>
                <w:color w:val="000000" w:themeColor="text1"/>
                <w:sz w:val="24"/>
              </w:rPr>
              <w:t xml:space="preserve">     </w:t>
            </w:r>
          </w:p>
          <w:p w14:paraId="78425C02" w14:textId="77777777" w:rsidR="00696C0A" w:rsidRDefault="00B01E43">
            <w:pPr>
              <w:jc w:val="left"/>
              <w:rPr>
                <w:color w:val="000000" w:themeColor="text1"/>
                <w:sz w:val="24"/>
              </w:rPr>
            </w:pPr>
            <w:r>
              <w:rPr>
                <w:color w:val="000000" w:themeColor="text1"/>
                <w:sz w:val="24"/>
              </w:rPr>
              <w:sym w:font="Wingdings 2" w:char="00A3"/>
            </w:r>
            <w:r>
              <w:rPr>
                <w:color w:val="000000" w:themeColor="text1"/>
                <w:sz w:val="24"/>
              </w:rPr>
              <w:t>重大变动重新报批项目</w:t>
            </w:r>
          </w:p>
        </w:tc>
      </w:tr>
      <w:tr w:rsidR="00696C0A" w14:paraId="78425C0A" w14:textId="77777777">
        <w:trPr>
          <w:trHeight w:val="851"/>
          <w:jc w:val="center"/>
        </w:trPr>
        <w:tc>
          <w:tcPr>
            <w:tcW w:w="2263" w:type="dxa"/>
            <w:tcMar>
              <w:top w:w="16" w:type="dxa"/>
              <w:left w:w="16" w:type="dxa"/>
              <w:right w:w="16" w:type="dxa"/>
            </w:tcMar>
            <w:vAlign w:val="center"/>
          </w:tcPr>
          <w:p w14:paraId="78425C04" w14:textId="77777777" w:rsidR="00696C0A" w:rsidRDefault="00B01E43">
            <w:pPr>
              <w:adjustRightInd w:val="0"/>
              <w:snapToGrid w:val="0"/>
              <w:jc w:val="center"/>
              <w:rPr>
                <w:color w:val="000000" w:themeColor="text1"/>
                <w:sz w:val="24"/>
              </w:rPr>
            </w:pPr>
            <w:r>
              <w:rPr>
                <w:color w:val="000000" w:themeColor="text1"/>
                <w:sz w:val="24"/>
              </w:rPr>
              <w:t>项目审批（核准</w:t>
            </w:r>
            <w:r>
              <w:rPr>
                <w:color w:val="000000" w:themeColor="text1"/>
                <w:sz w:val="24"/>
              </w:rPr>
              <w:t>/</w:t>
            </w:r>
          </w:p>
          <w:p w14:paraId="78425C05" w14:textId="77777777" w:rsidR="00696C0A" w:rsidRDefault="00B01E43">
            <w:pPr>
              <w:adjustRightInd w:val="0"/>
              <w:snapToGrid w:val="0"/>
              <w:jc w:val="center"/>
              <w:rPr>
                <w:color w:val="000000" w:themeColor="text1"/>
                <w:sz w:val="24"/>
              </w:rPr>
            </w:pPr>
            <w:r>
              <w:rPr>
                <w:color w:val="000000" w:themeColor="text1"/>
                <w:sz w:val="24"/>
              </w:rPr>
              <w:t>备案）部门（选填）</w:t>
            </w:r>
          </w:p>
        </w:tc>
        <w:tc>
          <w:tcPr>
            <w:tcW w:w="1848" w:type="dxa"/>
            <w:vAlign w:val="center"/>
          </w:tcPr>
          <w:p w14:paraId="78425C06" w14:textId="77777777" w:rsidR="00696C0A" w:rsidRDefault="00B01E43">
            <w:pPr>
              <w:adjustRightInd w:val="0"/>
              <w:snapToGrid w:val="0"/>
              <w:jc w:val="center"/>
              <w:rPr>
                <w:color w:val="000000" w:themeColor="text1"/>
                <w:sz w:val="24"/>
              </w:rPr>
            </w:pPr>
            <w:r>
              <w:rPr>
                <w:rFonts w:hint="eastAsia"/>
                <w:color w:val="000000" w:themeColor="text1"/>
                <w:sz w:val="24"/>
              </w:rPr>
              <w:t>宁县发展和改革局</w:t>
            </w:r>
          </w:p>
        </w:tc>
        <w:tc>
          <w:tcPr>
            <w:tcW w:w="2262" w:type="dxa"/>
            <w:vAlign w:val="center"/>
          </w:tcPr>
          <w:p w14:paraId="78425C07" w14:textId="77777777" w:rsidR="00696C0A" w:rsidRDefault="00B01E43">
            <w:pPr>
              <w:adjustRightInd w:val="0"/>
              <w:snapToGrid w:val="0"/>
              <w:jc w:val="center"/>
              <w:rPr>
                <w:color w:val="000000" w:themeColor="text1"/>
                <w:sz w:val="24"/>
              </w:rPr>
            </w:pPr>
            <w:r>
              <w:rPr>
                <w:color w:val="000000" w:themeColor="text1"/>
                <w:sz w:val="24"/>
              </w:rPr>
              <w:t>项目审批（核准</w:t>
            </w:r>
            <w:r>
              <w:rPr>
                <w:color w:val="000000" w:themeColor="text1"/>
                <w:sz w:val="24"/>
              </w:rPr>
              <w:t>/</w:t>
            </w:r>
          </w:p>
          <w:p w14:paraId="78425C08" w14:textId="77777777" w:rsidR="00696C0A" w:rsidRDefault="00B01E43">
            <w:pPr>
              <w:adjustRightInd w:val="0"/>
              <w:snapToGrid w:val="0"/>
              <w:jc w:val="center"/>
              <w:rPr>
                <w:color w:val="000000" w:themeColor="text1"/>
                <w:sz w:val="24"/>
              </w:rPr>
            </w:pPr>
            <w:r>
              <w:rPr>
                <w:color w:val="000000" w:themeColor="text1"/>
                <w:sz w:val="24"/>
              </w:rPr>
              <w:t>备案）文号（选填）</w:t>
            </w:r>
          </w:p>
        </w:tc>
        <w:tc>
          <w:tcPr>
            <w:tcW w:w="2699" w:type="dxa"/>
            <w:vAlign w:val="center"/>
          </w:tcPr>
          <w:p w14:paraId="78425C09" w14:textId="77777777" w:rsidR="00696C0A" w:rsidRDefault="00B01E43">
            <w:pPr>
              <w:adjustRightInd w:val="0"/>
              <w:snapToGrid w:val="0"/>
              <w:jc w:val="center"/>
              <w:rPr>
                <w:color w:val="000000" w:themeColor="text1"/>
                <w:sz w:val="24"/>
              </w:rPr>
            </w:pPr>
            <w:r>
              <w:rPr>
                <w:rFonts w:hint="eastAsia"/>
                <w:color w:val="000000" w:themeColor="text1"/>
                <w:sz w:val="24"/>
              </w:rPr>
              <w:t>庆阳市宁县发改局投资股备〔</w:t>
            </w:r>
            <w:r>
              <w:rPr>
                <w:color w:val="000000" w:themeColor="text1"/>
                <w:sz w:val="24"/>
              </w:rPr>
              <w:t>2023</w:t>
            </w:r>
            <w:r>
              <w:rPr>
                <w:rFonts w:hint="eastAsia"/>
                <w:color w:val="000000" w:themeColor="text1"/>
                <w:sz w:val="24"/>
              </w:rPr>
              <w:t>〕</w:t>
            </w:r>
            <w:r>
              <w:rPr>
                <w:color w:val="000000" w:themeColor="text1"/>
                <w:sz w:val="24"/>
              </w:rPr>
              <w:t>5</w:t>
            </w:r>
            <w:r>
              <w:rPr>
                <w:rFonts w:hint="eastAsia"/>
                <w:color w:val="000000" w:themeColor="text1"/>
                <w:sz w:val="24"/>
              </w:rPr>
              <w:t>号</w:t>
            </w:r>
          </w:p>
        </w:tc>
      </w:tr>
      <w:tr w:rsidR="00696C0A" w14:paraId="78425C0F" w14:textId="77777777">
        <w:trPr>
          <w:trHeight w:val="497"/>
          <w:jc w:val="center"/>
        </w:trPr>
        <w:tc>
          <w:tcPr>
            <w:tcW w:w="2263" w:type="dxa"/>
            <w:tcMar>
              <w:top w:w="16" w:type="dxa"/>
              <w:left w:w="16" w:type="dxa"/>
              <w:right w:w="16" w:type="dxa"/>
            </w:tcMar>
            <w:vAlign w:val="center"/>
          </w:tcPr>
          <w:p w14:paraId="78425C0B" w14:textId="77777777" w:rsidR="00696C0A" w:rsidRDefault="00B01E43">
            <w:pPr>
              <w:adjustRightInd w:val="0"/>
              <w:snapToGrid w:val="0"/>
              <w:jc w:val="center"/>
              <w:rPr>
                <w:color w:val="000000" w:themeColor="text1"/>
                <w:sz w:val="24"/>
              </w:rPr>
            </w:pPr>
            <w:r>
              <w:rPr>
                <w:color w:val="000000" w:themeColor="text1"/>
                <w:sz w:val="24"/>
              </w:rPr>
              <w:t>总投资（万元）</w:t>
            </w:r>
          </w:p>
        </w:tc>
        <w:tc>
          <w:tcPr>
            <w:tcW w:w="1848" w:type="dxa"/>
            <w:vAlign w:val="center"/>
          </w:tcPr>
          <w:p w14:paraId="78425C0C" w14:textId="77777777" w:rsidR="00696C0A" w:rsidRDefault="00B01E43">
            <w:pPr>
              <w:adjustRightInd w:val="0"/>
              <w:snapToGrid w:val="0"/>
              <w:jc w:val="center"/>
              <w:rPr>
                <w:color w:val="000000" w:themeColor="text1"/>
                <w:sz w:val="24"/>
              </w:rPr>
            </w:pPr>
            <w:r>
              <w:rPr>
                <w:color w:val="000000" w:themeColor="text1"/>
                <w:sz w:val="24"/>
              </w:rPr>
              <w:t>1300</w:t>
            </w:r>
          </w:p>
        </w:tc>
        <w:tc>
          <w:tcPr>
            <w:tcW w:w="2262" w:type="dxa"/>
            <w:tcMar>
              <w:top w:w="16" w:type="dxa"/>
              <w:left w:w="16" w:type="dxa"/>
              <w:right w:w="16" w:type="dxa"/>
            </w:tcMar>
            <w:vAlign w:val="center"/>
          </w:tcPr>
          <w:p w14:paraId="78425C0D" w14:textId="77777777" w:rsidR="00696C0A" w:rsidRDefault="00B01E43">
            <w:pPr>
              <w:adjustRightInd w:val="0"/>
              <w:snapToGrid w:val="0"/>
              <w:jc w:val="center"/>
              <w:rPr>
                <w:color w:val="000000" w:themeColor="text1"/>
                <w:sz w:val="24"/>
              </w:rPr>
            </w:pPr>
            <w:r>
              <w:rPr>
                <w:color w:val="000000" w:themeColor="text1"/>
                <w:sz w:val="24"/>
              </w:rPr>
              <w:t>环保投资（万元）</w:t>
            </w:r>
          </w:p>
        </w:tc>
        <w:tc>
          <w:tcPr>
            <w:tcW w:w="2699" w:type="dxa"/>
            <w:vAlign w:val="center"/>
          </w:tcPr>
          <w:p w14:paraId="78425C0E" w14:textId="77777777" w:rsidR="00696C0A" w:rsidRDefault="00B01E43">
            <w:pPr>
              <w:adjustRightInd w:val="0"/>
              <w:snapToGrid w:val="0"/>
              <w:jc w:val="center"/>
              <w:rPr>
                <w:color w:val="000000" w:themeColor="text1"/>
                <w:sz w:val="24"/>
              </w:rPr>
            </w:pPr>
            <w:r>
              <w:rPr>
                <w:color w:val="000000" w:themeColor="text1"/>
                <w:sz w:val="24"/>
              </w:rPr>
              <w:t>200</w:t>
            </w:r>
          </w:p>
        </w:tc>
      </w:tr>
      <w:tr w:rsidR="00696C0A" w14:paraId="78425C14" w14:textId="77777777">
        <w:trPr>
          <w:trHeight w:val="497"/>
          <w:jc w:val="center"/>
        </w:trPr>
        <w:tc>
          <w:tcPr>
            <w:tcW w:w="2263" w:type="dxa"/>
            <w:tcMar>
              <w:top w:w="16" w:type="dxa"/>
              <w:left w:w="16" w:type="dxa"/>
              <w:right w:w="16" w:type="dxa"/>
            </w:tcMar>
            <w:vAlign w:val="center"/>
          </w:tcPr>
          <w:p w14:paraId="78425C10" w14:textId="77777777" w:rsidR="00696C0A" w:rsidRDefault="00B01E43">
            <w:pPr>
              <w:adjustRightInd w:val="0"/>
              <w:snapToGrid w:val="0"/>
              <w:jc w:val="center"/>
              <w:rPr>
                <w:color w:val="000000" w:themeColor="text1"/>
                <w:sz w:val="24"/>
              </w:rPr>
            </w:pPr>
            <w:r>
              <w:rPr>
                <w:color w:val="000000" w:themeColor="text1"/>
                <w:sz w:val="24"/>
              </w:rPr>
              <w:t>环保投资占比（</w:t>
            </w:r>
            <w:r>
              <w:rPr>
                <w:color w:val="000000" w:themeColor="text1"/>
                <w:sz w:val="24"/>
              </w:rPr>
              <w:t>%</w:t>
            </w:r>
            <w:r>
              <w:rPr>
                <w:color w:val="000000" w:themeColor="text1"/>
                <w:sz w:val="24"/>
              </w:rPr>
              <w:t>）</w:t>
            </w:r>
          </w:p>
        </w:tc>
        <w:tc>
          <w:tcPr>
            <w:tcW w:w="1848" w:type="dxa"/>
            <w:vAlign w:val="center"/>
          </w:tcPr>
          <w:p w14:paraId="78425C11" w14:textId="77777777" w:rsidR="00696C0A" w:rsidRDefault="00B01E43">
            <w:pPr>
              <w:adjustRightInd w:val="0"/>
              <w:snapToGrid w:val="0"/>
              <w:jc w:val="center"/>
              <w:rPr>
                <w:color w:val="000000" w:themeColor="text1"/>
                <w:sz w:val="24"/>
              </w:rPr>
            </w:pPr>
            <w:r>
              <w:rPr>
                <w:color w:val="000000" w:themeColor="text1"/>
                <w:sz w:val="24"/>
              </w:rPr>
              <w:t>15.38</w:t>
            </w:r>
          </w:p>
        </w:tc>
        <w:tc>
          <w:tcPr>
            <w:tcW w:w="2262" w:type="dxa"/>
            <w:tcMar>
              <w:top w:w="16" w:type="dxa"/>
              <w:left w:w="16" w:type="dxa"/>
              <w:right w:w="16" w:type="dxa"/>
            </w:tcMar>
            <w:vAlign w:val="center"/>
          </w:tcPr>
          <w:p w14:paraId="78425C12" w14:textId="77777777" w:rsidR="00696C0A" w:rsidRDefault="00B01E43">
            <w:pPr>
              <w:adjustRightInd w:val="0"/>
              <w:snapToGrid w:val="0"/>
              <w:jc w:val="center"/>
              <w:rPr>
                <w:color w:val="000000" w:themeColor="text1"/>
                <w:sz w:val="24"/>
              </w:rPr>
            </w:pPr>
            <w:r>
              <w:rPr>
                <w:color w:val="000000" w:themeColor="text1"/>
                <w:sz w:val="24"/>
              </w:rPr>
              <w:t>施工工期</w:t>
            </w:r>
          </w:p>
        </w:tc>
        <w:tc>
          <w:tcPr>
            <w:tcW w:w="2699" w:type="dxa"/>
            <w:vAlign w:val="center"/>
          </w:tcPr>
          <w:p w14:paraId="78425C13" w14:textId="77777777" w:rsidR="00696C0A" w:rsidRDefault="00B01E43">
            <w:pPr>
              <w:adjustRightInd w:val="0"/>
              <w:snapToGrid w:val="0"/>
              <w:jc w:val="center"/>
              <w:rPr>
                <w:color w:val="000000" w:themeColor="text1"/>
                <w:sz w:val="24"/>
              </w:rPr>
            </w:pPr>
            <w:r>
              <w:rPr>
                <w:color w:val="000000" w:themeColor="text1"/>
                <w:sz w:val="24"/>
              </w:rPr>
              <w:t>12</w:t>
            </w:r>
            <w:r>
              <w:rPr>
                <w:rFonts w:hint="eastAsia"/>
                <w:color w:val="000000" w:themeColor="text1"/>
                <w:sz w:val="24"/>
              </w:rPr>
              <w:t>个月</w:t>
            </w:r>
          </w:p>
        </w:tc>
      </w:tr>
      <w:tr w:rsidR="00696C0A" w14:paraId="78425C1B" w14:textId="77777777">
        <w:trPr>
          <w:trHeight w:val="497"/>
          <w:jc w:val="center"/>
        </w:trPr>
        <w:tc>
          <w:tcPr>
            <w:tcW w:w="2263" w:type="dxa"/>
            <w:tcMar>
              <w:top w:w="16" w:type="dxa"/>
              <w:left w:w="16" w:type="dxa"/>
              <w:right w:w="16" w:type="dxa"/>
            </w:tcMar>
            <w:vAlign w:val="center"/>
          </w:tcPr>
          <w:p w14:paraId="78425C15" w14:textId="77777777" w:rsidR="00696C0A" w:rsidRDefault="00B01E43">
            <w:pPr>
              <w:adjustRightInd w:val="0"/>
              <w:snapToGrid w:val="0"/>
              <w:jc w:val="center"/>
              <w:rPr>
                <w:color w:val="000000" w:themeColor="text1"/>
                <w:sz w:val="24"/>
              </w:rPr>
            </w:pPr>
            <w:r>
              <w:rPr>
                <w:color w:val="000000" w:themeColor="text1"/>
                <w:sz w:val="24"/>
              </w:rPr>
              <w:t>是否开工建设</w:t>
            </w:r>
          </w:p>
        </w:tc>
        <w:tc>
          <w:tcPr>
            <w:tcW w:w="1848" w:type="dxa"/>
            <w:vAlign w:val="center"/>
          </w:tcPr>
          <w:p w14:paraId="78425C16" w14:textId="77777777" w:rsidR="00696C0A" w:rsidRDefault="00B01E43">
            <w:pPr>
              <w:adjustRightInd w:val="0"/>
              <w:snapToGrid w:val="0"/>
              <w:rPr>
                <w:color w:val="000000" w:themeColor="text1"/>
                <w:sz w:val="24"/>
              </w:rPr>
            </w:pPr>
            <w:r>
              <w:rPr>
                <w:color w:val="000000" w:themeColor="text1"/>
                <w:sz w:val="24"/>
              </w:rPr>
              <w:sym w:font="Wingdings 2" w:char="00A3"/>
            </w:r>
            <w:r>
              <w:rPr>
                <w:color w:val="000000" w:themeColor="text1"/>
                <w:sz w:val="24"/>
              </w:rPr>
              <w:t>否</w:t>
            </w:r>
          </w:p>
          <w:p w14:paraId="78425C17" w14:textId="77777777" w:rsidR="00696C0A" w:rsidRDefault="00B01E43">
            <w:pPr>
              <w:adjustRightInd w:val="0"/>
              <w:snapToGrid w:val="0"/>
              <w:rPr>
                <w:color w:val="000000" w:themeColor="text1"/>
                <w:sz w:val="24"/>
              </w:rPr>
            </w:pPr>
            <w:r>
              <w:rPr>
                <w:color w:val="000000" w:themeColor="text1"/>
                <w:sz w:val="24"/>
              </w:rPr>
              <w:sym w:font="Wingdings" w:char="F0FE"/>
            </w:r>
            <w:r>
              <w:rPr>
                <w:color w:val="000000" w:themeColor="text1"/>
                <w:sz w:val="24"/>
              </w:rPr>
              <w:t>是：</w:t>
            </w:r>
            <w:r>
              <w:rPr>
                <w:rFonts w:hint="eastAsia"/>
                <w:color w:val="000000" w:themeColor="text1"/>
                <w:sz w:val="24"/>
                <w:u w:val="single"/>
              </w:rPr>
              <w:t>本项目</w:t>
            </w:r>
            <w:r>
              <w:rPr>
                <w:color w:val="000000" w:themeColor="text1"/>
                <w:sz w:val="24"/>
                <w:u w:val="single"/>
              </w:rPr>
              <w:t>2023</w:t>
            </w:r>
            <w:r>
              <w:rPr>
                <w:rFonts w:hint="eastAsia"/>
                <w:color w:val="000000" w:themeColor="text1"/>
                <w:sz w:val="24"/>
                <w:u w:val="single"/>
              </w:rPr>
              <w:t>年</w:t>
            </w:r>
            <w:r>
              <w:rPr>
                <w:rFonts w:hint="eastAsia"/>
                <w:color w:val="000000" w:themeColor="text1"/>
                <w:sz w:val="24"/>
                <w:u w:val="single"/>
              </w:rPr>
              <w:t>3</w:t>
            </w:r>
            <w:r>
              <w:rPr>
                <w:rFonts w:hint="eastAsia"/>
                <w:color w:val="000000" w:themeColor="text1"/>
                <w:sz w:val="24"/>
                <w:u w:val="single"/>
              </w:rPr>
              <w:t>月开始建设，建有部分生产线和部分办公用房，未批先建行为于</w:t>
            </w:r>
            <w:r>
              <w:rPr>
                <w:rFonts w:hint="eastAsia"/>
                <w:color w:val="000000" w:themeColor="text1"/>
                <w:sz w:val="24"/>
                <w:u w:val="single"/>
              </w:rPr>
              <w:t>2</w:t>
            </w:r>
            <w:r>
              <w:rPr>
                <w:color w:val="000000" w:themeColor="text1"/>
                <w:sz w:val="24"/>
                <w:u w:val="single"/>
              </w:rPr>
              <w:t>023</w:t>
            </w:r>
            <w:r>
              <w:rPr>
                <w:rFonts w:hint="eastAsia"/>
                <w:color w:val="000000" w:themeColor="text1"/>
                <w:sz w:val="24"/>
                <w:u w:val="single"/>
              </w:rPr>
              <w:t>年</w:t>
            </w:r>
            <w:r>
              <w:rPr>
                <w:rFonts w:hint="eastAsia"/>
                <w:color w:val="000000" w:themeColor="text1"/>
                <w:sz w:val="24"/>
                <w:u w:val="single"/>
              </w:rPr>
              <w:t>3</w:t>
            </w:r>
            <w:r>
              <w:rPr>
                <w:rFonts w:hint="eastAsia"/>
                <w:color w:val="000000" w:themeColor="text1"/>
                <w:sz w:val="24"/>
                <w:u w:val="single"/>
              </w:rPr>
              <w:t>月</w:t>
            </w:r>
            <w:r>
              <w:rPr>
                <w:rFonts w:hint="eastAsia"/>
                <w:color w:val="000000" w:themeColor="text1"/>
                <w:sz w:val="24"/>
                <w:u w:val="single"/>
              </w:rPr>
              <w:t>3</w:t>
            </w:r>
            <w:r>
              <w:rPr>
                <w:color w:val="000000" w:themeColor="text1"/>
                <w:sz w:val="24"/>
                <w:u w:val="single"/>
              </w:rPr>
              <w:t>1</w:t>
            </w:r>
            <w:r>
              <w:rPr>
                <w:rFonts w:hint="eastAsia"/>
                <w:color w:val="000000" w:themeColor="text1"/>
                <w:sz w:val="24"/>
                <w:u w:val="single"/>
              </w:rPr>
              <w:t>日被庆阳市生态环境局宁县分局查处，并进行了罚款。目前建设单位已停止建设，并缴纳了罚款。</w:t>
            </w:r>
          </w:p>
        </w:tc>
        <w:tc>
          <w:tcPr>
            <w:tcW w:w="2262" w:type="dxa"/>
            <w:tcMar>
              <w:top w:w="16" w:type="dxa"/>
              <w:left w:w="16" w:type="dxa"/>
              <w:right w:w="16" w:type="dxa"/>
            </w:tcMar>
            <w:vAlign w:val="center"/>
          </w:tcPr>
          <w:p w14:paraId="78425C18" w14:textId="77777777" w:rsidR="00696C0A" w:rsidRDefault="00B01E43">
            <w:pPr>
              <w:adjustRightInd w:val="0"/>
              <w:snapToGrid w:val="0"/>
              <w:jc w:val="center"/>
              <w:rPr>
                <w:color w:val="000000" w:themeColor="text1"/>
                <w:spacing w:val="-6"/>
                <w:sz w:val="24"/>
              </w:rPr>
            </w:pPr>
            <w:r>
              <w:rPr>
                <w:color w:val="000000" w:themeColor="text1"/>
                <w:spacing w:val="-6"/>
                <w:sz w:val="24"/>
              </w:rPr>
              <w:t>用地（用海）</w:t>
            </w:r>
          </w:p>
          <w:p w14:paraId="78425C19" w14:textId="77777777" w:rsidR="00696C0A" w:rsidRDefault="00B01E43">
            <w:pPr>
              <w:adjustRightInd w:val="0"/>
              <w:snapToGrid w:val="0"/>
              <w:jc w:val="center"/>
              <w:rPr>
                <w:color w:val="000000" w:themeColor="text1"/>
                <w:sz w:val="24"/>
              </w:rPr>
            </w:pPr>
            <w:r>
              <w:rPr>
                <w:color w:val="000000" w:themeColor="text1"/>
                <w:spacing w:val="-6"/>
                <w:sz w:val="24"/>
              </w:rPr>
              <w:t>面积（</w:t>
            </w:r>
            <w:r>
              <w:rPr>
                <w:color w:val="000000" w:themeColor="text1"/>
                <w:spacing w:val="-6"/>
                <w:sz w:val="24"/>
              </w:rPr>
              <w:t>m</w:t>
            </w:r>
            <w:r>
              <w:rPr>
                <w:color w:val="000000" w:themeColor="text1"/>
                <w:spacing w:val="-6"/>
                <w:sz w:val="24"/>
                <w:vertAlign w:val="superscript"/>
              </w:rPr>
              <w:t>2</w:t>
            </w:r>
            <w:r>
              <w:rPr>
                <w:color w:val="000000" w:themeColor="text1"/>
                <w:spacing w:val="-6"/>
                <w:sz w:val="24"/>
              </w:rPr>
              <w:t>）</w:t>
            </w:r>
          </w:p>
        </w:tc>
        <w:tc>
          <w:tcPr>
            <w:tcW w:w="2699" w:type="dxa"/>
            <w:vAlign w:val="center"/>
          </w:tcPr>
          <w:p w14:paraId="78425C1A" w14:textId="77777777" w:rsidR="00696C0A" w:rsidRDefault="00B01E43">
            <w:pPr>
              <w:adjustRightInd w:val="0"/>
              <w:snapToGrid w:val="0"/>
              <w:jc w:val="center"/>
              <w:rPr>
                <w:color w:val="000000" w:themeColor="text1"/>
                <w:sz w:val="24"/>
              </w:rPr>
            </w:pPr>
            <w:r>
              <w:rPr>
                <w:color w:val="000000" w:themeColor="text1"/>
                <w:sz w:val="24"/>
              </w:rPr>
              <w:t>33222</w:t>
            </w:r>
          </w:p>
        </w:tc>
      </w:tr>
      <w:tr w:rsidR="00696C0A" w14:paraId="78425C43" w14:textId="77777777">
        <w:tblPrEx>
          <w:tblCellMar>
            <w:left w:w="108" w:type="dxa"/>
            <w:right w:w="108" w:type="dxa"/>
          </w:tblCellMar>
        </w:tblPrEx>
        <w:trPr>
          <w:trHeight w:val="1021"/>
          <w:jc w:val="center"/>
        </w:trPr>
        <w:tc>
          <w:tcPr>
            <w:tcW w:w="2263" w:type="dxa"/>
            <w:vAlign w:val="center"/>
          </w:tcPr>
          <w:p w14:paraId="78425C1C" w14:textId="77777777" w:rsidR="00696C0A" w:rsidRDefault="00B01E43">
            <w:pPr>
              <w:autoSpaceDE w:val="0"/>
              <w:autoSpaceDN w:val="0"/>
              <w:adjustRightInd w:val="0"/>
              <w:snapToGrid w:val="0"/>
              <w:jc w:val="center"/>
              <w:rPr>
                <w:color w:val="000000" w:themeColor="text1"/>
                <w:kern w:val="0"/>
                <w:sz w:val="24"/>
              </w:rPr>
            </w:pPr>
            <w:r>
              <w:rPr>
                <w:color w:val="000000" w:themeColor="text1"/>
                <w:kern w:val="0"/>
                <w:sz w:val="24"/>
              </w:rPr>
              <w:t>专项评价设置情况</w:t>
            </w:r>
          </w:p>
        </w:tc>
        <w:tc>
          <w:tcPr>
            <w:tcW w:w="6809" w:type="dxa"/>
            <w:gridSpan w:val="3"/>
            <w:vAlign w:val="center"/>
          </w:tcPr>
          <w:p w14:paraId="78425C1D" w14:textId="77777777" w:rsidR="00696C0A" w:rsidRDefault="00B01E43">
            <w:pPr>
              <w:pStyle w:val="a0"/>
              <w:ind w:firstLine="480"/>
              <w:rPr>
                <w:color w:val="000000" w:themeColor="text1"/>
                <w:kern w:val="2"/>
                <w:sz w:val="21"/>
                <w:szCs w:val="24"/>
              </w:rPr>
            </w:pPr>
            <w:r>
              <w:rPr>
                <w:rFonts w:ascii="宋体" w:hAnsi="宋体" w:hint="eastAsia"/>
                <w:color w:val="000000" w:themeColor="text1"/>
              </w:rPr>
              <w:t>根据《建设项目环境影响报告表编制技术指南（污染影响类）》（环办环评〔</w:t>
            </w:r>
            <w:r>
              <w:rPr>
                <w:color w:val="000000" w:themeColor="text1"/>
              </w:rPr>
              <w:t>2020</w:t>
            </w:r>
            <w:r>
              <w:rPr>
                <w:rFonts w:ascii="宋体" w:hAnsi="宋体" w:hint="eastAsia"/>
                <w:color w:val="000000" w:themeColor="text1"/>
              </w:rPr>
              <w:t>〕</w:t>
            </w:r>
            <w:r>
              <w:rPr>
                <w:color w:val="000000" w:themeColor="text1"/>
              </w:rPr>
              <w:t>33</w:t>
            </w:r>
            <w:r>
              <w:rPr>
                <w:rFonts w:ascii="宋体" w:hAnsi="宋体" w:hint="eastAsia"/>
                <w:color w:val="000000" w:themeColor="text1"/>
              </w:rPr>
              <w:t>号）要求，土壤、声环境等不开展</w:t>
            </w:r>
            <w:r>
              <w:rPr>
                <w:rFonts w:ascii="宋体" w:hAnsi="宋体" w:hint="eastAsia"/>
                <w:color w:val="000000" w:themeColor="text1"/>
              </w:rPr>
              <w:lastRenderedPageBreak/>
              <w:t>专项评价，地下水原则上不开展专项评价，涉及集中式饮用水水源和热水、矿泉水、温泉等特殊地下水资源保护区的开展地下水专项评价工作，本项目位于庆阳市宁县瓦斜乡庄科行政村潘坪组，不涉及集中式饮用水水源和热水、矿泉水、温泉等特殊地下水资源保护区。大气、地表水、环境风险和生态等专项评价根据建设项目排污情况及所涉及环境敏感程度确定。</w:t>
            </w:r>
          </w:p>
          <w:p w14:paraId="78425C1E" w14:textId="77777777" w:rsidR="00696C0A" w:rsidRDefault="00B01E43">
            <w:pPr>
              <w:pStyle w:val="a0"/>
              <w:ind w:firstLine="480"/>
              <w:rPr>
                <w:rFonts w:ascii="宋体" w:hAnsi="宋体"/>
                <w:color w:val="000000" w:themeColor="text1"/>
              </w:rPr>
            </w:pPr>
            <w:r>
              <w:rPr>
                <w:rFonts w:ascii="宋体" w:hAnsi="宋体" w:hint="eastAsia"/>
                <w:color w:val="000000" w:themeColor="text1"/>
              </w:rPr>
              <w:t>本项目专项评价设置情况判定见表</w:t>
            </w:r>
            <w:r>
              <w:rPr>
                <w:color w:val="000000" w:themeColor="text1"/>
              </w:rPr>
              <w:t>1-1</w:t>
            </w:r>
            <w:r>
              <w:rPr>
                <w:rFonts w:ascii="宋体" w:hAnsi="宋体" w:hint="eastAsia"/>
                <w:color w:val="000000" w:themeColor="text1"/>
              </w:rPr>
              <w:t>。</w:t>
            </w:r>
          </w:p>
          <w:p w14:paraId="78425C1F" w14:textId="77777777" w:rsidR="00696C0A" w:rsidRDefault="00B01E43">
            <w:pPr>
              <w:pStyle w:val="ab"/>
              <w:rPr>
                <w:color w:val="000000" w:themeColor="text1"/>
              </w:rPr>
            </w:pPr>
            <w:r>
              <w:rPr>
                <w:rFonts w:ascii="黑体" w:hAnsi="黑体" w:hint="eastAsia"/>
                <w:color w:val="000000" w:themeColor="text1"/>
              </w:rPr>
              <w:t>表</w:t>
            </w:r>
            <w:r>
              <w:rPr>
                <w:color w:val="000000" w:themeColor="text1"/>
              </w:rPr>
              <w:t xml:space="preserve">1-1    </w:t>
            </w:r>
            <w:r>
              <w:rPr>
                <w:rFonts w:ascii="黑体" w:hAnsi="黑体" w:hint="eastAsia"/>
                <w:color w:val="000000" w:themeColor="text1"/>
              </w:rPr>
              <w:t>专项评价设置分析</w:t>
            </w:r>
          </w:p>
          <w:tbl>
            <w:tblPr>
              <w:tblW w:w="674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751"/>
              <w:gridCol w:w="1977"/>
              <w:gridCol w:w="1115"/>
            </w:tblGrid>
            <w:tr w:rsidR="00696C0A" w14:paraId="78425C24" w14:textId="77777777">
              <w:trPr>
                <w:trHeight w:val="20"/>
                <w:jc w:val="center"/>
              </w:trPr>
              <w:tc>
                <w:tcPr>
                  <w:tcW w:w="904" w:type="dxa"/>
                  <w:tcBorders>
                    <w:top w:val="single" w:sz="4" w:space="0" w:color="auto"/>
                    <w:left w:val="nil"/>
                    <w:bottom w:val="single" w:sz="4" w:space="0" w:color="auto"/>
                    <w:right w:val="single" w:sz="4" w:space="0" w:color="auto"/>
                  </w:tcBorders>
                  <w:vAlign w:val="center"/>
                </w:tcPr>
                <w:p w14:paraId="78425C20" w14:textId="77777777" w:rsidR="00696C0A" w:rsidRDefault="00B01E43">
                  <w:pPr>
                    <w:autoSpaceDE w:val="0"/>
                    <w:autoSpaceDN w:val="0"/>
                    <w:adjustRightInd w:val="0"/>
                    <w:snapToGrid w:val="0"/>
                    <w:rPr>
                      <w:b/>
                      <w:bCs/>
                      <w:color w:val="000000" w:themeColor="text1"/>
                      <w:kern w:val="0"/>
                    </w:rPr>
                  </w:pPr>
                  <w:r>
                    <w:rPr>
                      <w:rFonts w:ascii="宋体" w:hAnsi="宋体" w:hint="eastAsia"/>
                      <w:b/>
                      <w:bCs/>
                      <w:color w:val="000000" w:themeColor="text1"/>
                      <w:kern w:val="0"/>
                    </w:rPr>
                    <w:t>专项评价类别</w:t>
                  </w:r>
                </w:p>
              </w:tc>
              <w:tc>
                <w:tcPr>
                  <w:tcW w:w="2751" w:type="dxa"/>
                  <w:tcBorders>
                    <w:top w:val="single" w:sz="4" w:space="0" w:color="auto"/>
                    <w:left w:val="single" w:sz="4" w:space="0" w:color="auto"/>
                    <w:bottom w:val="single" w:sz="4" w:space="0" w:color="auto"/>
                    <w:right w:val="single" w:sz="4" w:space="0" w:color="auto"/>
                  </w:tcBorders>
                  <w:vAlign w:val="center"/>
                </w:tcPr>
                <w:p w14:paraId="78425C21" w14:textId="77777777" w:rsidR="00696C0A" w:rsidRDefault="00B01E43">
                  <w:pPr>
                    <w:autoSpaceDE w:val="0"/>
                    <w:autoSpaceDN w:val="0"/>
                    <w:adjustRightInd w:val="0"/>
                    <w:snapToGrid w:val="0"/>
                    <w:jc w:val="center"/>
                    <w:rPr>
                      <w:b/>
                      <w:bCs/>
                      <w:color w:val="000000" w:themeColor="text1"/>
                      <w:kern w:val="0"/>
                    </w:rPr>
                  </w:pPr>
                  <w:r>
                    <w:rPr>
                      <w:rFonts w:ascii="宋体" w:hAnsi="宋体" w:hint="eastAsia"/>
                      <w:b/>
                      <w:bCs/>
                      <w:color w:val="000000" w:themeColor="text1"/>
                      <w:kern w:val="0"/>
                    </w:rPr>
                    <w:t>设置原则</w:t>
                  </w:r>
                </w:p>
              </w:tc>
              <w:tc>
                <w:tcPr>
                  <w:tcW w:w="1977" w:type="dxa"/>
                  <w:tcBorders>
                    <w:top w:val="single" w:sz="4" w:space="0" w:color="auto"/>
                    <w:left w:val="single" w:sz="4" w:space="0" w:color="auto"/>
                    <w:bottom w:val="single" w:sz="4" w:space="0" w:color="auto"/>
                    <w:right w:val="single" w:sz="4" w:space="0" w:color="auto"/>
                  </w:tcBorders>
                  <w:vAlign w:val="center"/>
                </w:tcPr>
                <w:p w14:paraId="78425C22" w14:textId="77777777" w:rsidR="00696C0A" w:rsidRDefault="00B01E43">
                  <w:pPr>
                    <w:autoSpaceDE w:val="0"/>
                    <w:autoSpaceDN w:val="0"/>
                    <w:adjustRightInd w:val="0"/>
                    <w:snapToGrid w:val="0"/>
                    <w:jc w:val="center"/>
                    <w:rPr>
                      <w:b/>
                      <w:bCs/>
                      <w:color w:val="000000" w:themeColor="text1"/>
                      <w:kern w:val="0"/>
                    </w:rPr>
                  </w:pPr>
                  <w:r>
                    <w:rPr>
                      <w:rFonts w:ascii="宋体" w:hAnsi="宋体" w:hint="eastAsia"/>
                      <w:b/>
                      <w:bCs/>
                      <w:color w:val="000000" w:themeColor="text1"/>
                      <w:kern w:val="0"/>
                    </w:rPr>
                    <w:t>本项目情况</w:t>
                  </w:r>
                </w:p>
              </w:tc>
              <w:tc>
                <w:tcPr>
                  <w:tcW w:w="1115" w:type="dxa"/>
                  <w:tcBorders>
                    <w:top w:val="single" w:sz="4" w:space="0" w:color="auto"/>
                    <w:left w:val="single" w:sz="4" w:space="0" w:color="auto"/>
                    <w:bottom w:val="single" w:sz="4" w:space="0" w:color="auto"/>
                    <w:right w:val="nil"/>
                  </w:tcBorders>
                  <w:vAlign w:val="center"/>
                </w:tcPr>
                <w:p w14:paraId="78425C23" w14:textId="77777777" w:rsidR="00696C0A" w:rsidRDefault="00B01E43">
                  <w:pPr>
                    <w:autoSpaceDE w:val="0"/>
                    <w:autoSpaceDN w:val="0"/>
                    <w:adjustRightInd w:val="0"/>
                    <w:snapToGrid w:val="0"/>
                    <w:rPr>
                      <w:b/>
                      <w:bCs/>
                      <w:color w:val="000000" w:themeColor="text1"/>
                      <w:kern w:val="0"/>
                    </w:rPr>
                  </w:pPr>
                  <w:r>
                    <w:rPr>
                      <w:rFonts w:ascii="宋体" w:hAnsi="宋体" w:hint="eastAsia"/>
                      <w:b/>
                      <w:bCs/>
                      <w:color w:val="000000" w:themeColor="text1"/>
                      <w:kern w:val="0"/>
                    </w:rPr>
                    <w:t>是否设置专项评价</w:t>
                  </w:r>
                </w:p>
              </w:tc>
            </w:tr>
            <w:tr w:rsidR="00696C0A" w14:paraId="78425C29" w14:textId="77777777">
              <w:trPr>
                <w:trHeight w:val="20"/>
                <w:jc w:val="center"/>
              </w:trPr>
              <w:tc>
                <w:tcPr>
                  <w:tcW w:w="904" w:type="dxa"/>
                  <w:tcBorders>
                    <w:top w:val="single" w:sz="4" w:space="0" w:color="auto"/>
                    <w:left w:val="nil"/>
                    <w:bottom w:val="single" w:sz="4" w:space="0" w:color="auto"/>
                    <w:right w:val="single" w:sz="4" w:space="0" w:color="auto"/>
                  </w:tcBorders>
                  <w:vAlign w:val="center"/>
                </w:tcPr>
                <w:p w14:paraId="78425C25" w14:textId="77777777" w:rsidR="00696C0A" w:rsidRDefault="00B01E43">
                  <w:pPr>
                    <w:autoSpaceDE w:val="0"/>
                    <w:autoSpaceDN w:val="0"/>
                    <w:adjustRightInd w:val="0"/>
                    <w:snapToGrid w:val="0"/>
                    <w:jc w:val="center"/>
                    <w:rPr>
                      <w:color w:val="000000" w:themeColor="text1"/>
                      <w:kern w:val="0"/>
                    </w:rPr>
                  </w:pPr>
                  <w:r>
                    <w:rPr>
                      <w:rFonts w:ascii="宋体" w:hAnsi="宋体" w:hint="eastAsia"/>
                      <w:color w:val="000000" w:themeColor="text1"/>
                      <w:kern w:val="0"/>
                    </w:rPr>
                    <w:t>大气</w:t>
                  </w:r>
                </w:p>
              </w:tc>
              <w:tc>
                <w:tcPr>
                  <w:tcW w:w="2751" w:type="dxa"/>
                  <w:tcBorders>
                    <w:top w:val="single" w:sz="4" w:space="0" w:color="auto"/>
                    <w:left w:val="single" w:sz="4" w:space="0" w:color="auto"/>
                    <w:bottom w:val="single" w:sz="4" w:space="0" w:color="auto"/>
                    <w:right w:val="single" w:sz="4" w:space="0" w:color="auto"/>
                  </w:tcBorders>
                  <w:vAlign w:val="center"/>
                </w:tcPr>
                <w:p w14:paraId="78425C26" w14:textId="77777777" w:rsidR="00696C0A" w:rsidRDefault="00B01E43">
                  <w:pPr>
                    <w:pStyle w:val="aff"/>
                    <w:jc w:val="left"/>
                    <w:rPr>
                      <w:color w:val="000000" w:themeColor="text1"/>
                      <w:kern w:val="0"/>
                    </w:rPr>
                  </w:pPr>
                  <w:r>
                    <w:rPr>
                      <w:rFonts w:ascii="宋体" w:hAnsi="宋体" w:hint="eastAsia"/>
                      <w:color w:val="000000" w:themeColor="text1"/>
                    </w:rPr>
                    <w:t>排放废气含有有毒污染物、二噁英、苯并</w:t>
                  </w:r>
                  <w:r>
                    <w:rPr>
                      <w:color w:val="000000" w:themeColor="text1"/>
                    </w:rPr>
                    <w:t>[a]</w:t>
                  </w:r>
                  <w:r>
                    <w:rPr>
                      <w:rFonts w:ascii="宋体" w:hAnsi="宋体" w:hint="eastAsia"/>
                      <w:color w:val="000000" w:themeColor="text1"/>
                    </w:rPr>
                    <w:t>芘、氰化物、氯气且厂界外</w:t>
                  </w:r>
                  <w:r>
                    <w:rPr>
                      <w:color w:val="000000" w:themeColor="text1"/>
                    </w:rPr>
                    <w:t>500m</w:t>
                  </w:r>
                  <w:r>
                    <w:rPr>
                      <w:rFonts w:ascii="宋体" w:hAnsi="宋体" w:hint="eastAsia"/>
                      <w:color w:val="000000" w:themeColor="text1"/>
                    </w:rPr>
                    <w:t>范围内有环境空气保护目标的建设项目</w:t>
                  </w:r>
                </w:p>
              </w:tc>
              <w:tc>
                <w:tcPr>
                  <w:tcW w:w="1977" w:type="dxa"/>
                  <w:tcBorders>
                    <w:top w:val="single" w:sz="4" w:space="0" w:color="auto"/>
                    <w:left w:val="single" w:sz="4" w:space="0" w:color="auto"/>
                    <w:bottom w:val="single" w:sz="4" w:space="0" w:color="auto"/>
                    <w:right w:val="single" w:sz="4" w:space="0" w:color="auto"/>
                  </w:tcBorders>
                  <w:vAlign w:val="center"/>
                </w:tcPr>
                <w:p w14:paraId="78425C27" w14:textId="77777777" w:rsidR="00696C0A" w:rsidRDefault="00B01E43">
                  <w:pPr>
                    <w:pStyle w:val="aff"/>
                    <w:jc w:val="left"/>
                    <w:rPr>
                      <w:color w:val="000000" w:themeColor="text1"/>
                    </w:rPr>
                  </w:pPr>
                  <w:r>
                    <w:rPr>
                      <w:rFonts w:ascii="宋体" w:hAnsi="宋体" w:hint="eastAsia"/>
                      <w:color w:val="000000" w:themeColor="text1"/>
                    </w:rPr>
                    <w:t>本项目排放废气不含有毒污染物、二噁英、苯并</w:t>
                  </w:r>
                  <w:r>
                    <w:rPr>
                      <w:color w:val="000000" w:themeColor="text1"/>
                    </w:rPr>
                    <w:t>[a]</w:t>
                  </w:r>
                  <w:r>
                    <w:rPr>
                      <w:rFonts w:ascii="宋体" w:hAnsi="宋体" w:hint="eastAsia"/>
                      <w:color w:val="000000" w:themeColor="text1"/>
                    </w:rPr>
                    <w:t>芘、氰化物、氯气</w:t>
                  </w:r>
                  <w:r>
                    <w:rPr>
                      <w:rFonts w:ascii="宋体" w:eastAsia="宋体" w:hAnsi="宋体" w:cs="宋体" w:hint="eastAsia"/>
                      <w:color w:val="000000" w:themeColor="text1"/>
                    </w:rPr>
                    <w:t>。</w:t>
                  </w:r>
                </w:p>
              </w:tc>
              <w:tc>
                <w:tcPr>
                  <w:tcW w:w="1115" w:type="dxa"/>
                  <w:tcBorders>
                    <w:top w:val="single" w:sz="4" w:space="0" w:color="auto"/>
                    <w:left w:val="single" w:sz="4" w:space="0" w:color="auto"/>
                    <w:bottom w:val="single" w:sz="4" w:space="0" w:color="auto"/>
                    <w:right w:val="nil"/>
                  </w:tcBorders>
                  <w:vAlign w:val="center"/>
                </w:tcPr>
                <w:p w14:paraId="78425C28" w14:textId="77777777" w:rsidR="00696C0A" w:rsidRDefault="00B01E43">
                  <w:pPr>
                    <w:pStyle w:val="aff"/>
                    <w:jc w:val="center"/>
                    <w:rPr>
                      <w:color w:val="000000" w:themeColor="text1"/>
                    </w:rPr>
                  </w:pPr>
                  <w:r>
                    <w:rPr>
                      <w:rFonts w:ascii="宋体" w:hAnsi="宋体" w:hint="eastAsia"/>
                      <w:color w:val="000000" w:themeColor="text1"/>
                    </w:rPr>
                    <w:t>否</w:t>
                  </w:r>
                </w:p>
              </w:tc>
            </w:tr>
            <w:tr w:rsidR="00696C0A" w14:paraId="78425C2E" w14:textId="77777777">
              <w:trPr>
                <w:trHeight w:val="20"/>
                <w:jc w:val="center"/>
              </w:trPr>
              <w:tc>
                <w:tcPr>
                  <w:tcW w:w="904" w:type="dxa"/>
                  <w:tcBorders>
                    <w:top w:val="single" w:sz="4" w:space="0" w:color="auto"/>
                    <w:left w:val="nil"/>
                    <w:bottom w:val="single" w:sz="4" w:space="0" w:color="auto"/>
                    <w:right w:val="single" w:sz="4" w:space="0" w:color="auto"/>
                  </w:tcBorders>
                  <w:vAlign w:val="center"/>
                </w:tcPr>
                <w:p w14:paraId="78425C2A" w14:textId="77777777" w:rsidR="00696C0A" w:rsidRDefault="00B01E43">
                  <w:pPr>
                    <w:autoSpaceDE w:val="0"/>
                    <w:autoSpaceDN w:val="0"/>
                    <w:adjustRightInd w:val="0"/>
                    <w:snapToGrid w:val="0"/>
                    <w:jc w:val="center"/>
                    <w:rPr>
                      <w:color w:val="000000" w:themeColor="text1"/>
                      <w:kern w:val="0"/>
                    </w:rPr>
                  </w:pPr>
                  <w:r>
                    <w:rPr>
                      <w:rFonts w:ascii="宋体" w:hAnsi="宋体" w:hint="eastAsia"/>
                      <w:color w:val="000000" w:themeColor="text1"/>
                      <w:kern w:val="0"/>
                    </w:rPr>
                    <w:t>地表水</w:t>
                  </w:r>
                </w:p>
              </w:tc>
              <w:tc>
                <w:tcPr>
                  <w:tcW w:w="2751" w:type="dxa"/>
                  <w:tcBorders>
                    <w:top w:val="single" w:sz="4" w:space="0" w:color="auto"/>
                    <w:left w:val="single" w:sz="4" w:space="0" w:color="auto"/>
                    <w:bottom w:val="single" w:sz="4" w:space="0" w:color="auto"/>
                    <w:right w:val="single" w:sz="4" w:space="0" w:color="auto"/>
                  </w:tcBorders>
                  <w:vAlign w:val="center"/>
                </w:tcPr>
                <w:p w14:paraId="78425C2B" w14:textId="77777777" w:rsidR="00696C0A" w:rsidRDefault="00B01E43">
                  <w:pPr>
                    <w:pStyle w:val="aff"/>
                    <w:jc w:val="left"/>
                    <w:rPr>
                      <w:color w:val="000000" w:themeColor="text1"/>
                      <w:kern w:val="0"/>
                    </w:rPr>
                  </w:pPr>
                  <w:r>
                    <w:rPr>
                      <w:rFonts w:ascii="宋体" w:hAnsi="宋体" w:hint="eastAsia"/>
                      <w:color w:val="000000" w:themeColor="text1"/>
                    </w:rPr>
                    <w:t>新增工业废水直排建设项目（槽罐车外送污水处理厂的除外）；新增废水直排的污水集中处理厂</w:t>
                  </w:r>
                </w:p>
              </w:tc>
              <w:tc>
                <w:tcPr>
                  <w:tcW w:w="1977" w:type="dxa"/>
                  <w:tcBorders>
                    <w:top w:val="single" w:sz="4" w:space="0" w:color="auto"/>
                    <w:left w:val="single" w:sz="4" w:space="0" w:color="auto"/>
                    <w:bottom w:val="single" w:sz="4" w:space="0" w:color="auto"/>
                    <w:right w:val="single" w:sz="4" w:space="0" w:color="auto"/>
                  </w:tcBorders>
                  <w:vAlign w:val="center"/>
                </w:tcPr>
                <w:p w14:paraId="78425C2C" w14:textId="77777777" w:rsidR="00696C0A" w:rsidRDefault="00B01E43">
                  <w:pPr>
                    <w:pStyle w:val="aff"/>
                    <w:jc w:val="left"/>
                    <w:rPr>
                      <w:color w:val="000000" w:themeColor="text1"/>
                    </w:rPr>
                  </w:pPr>
                  <w:r>
                    <w:rPr>
                      <w:rFonts w:ascii="宋体" w:hAnsi="宋体" w:hint="eastAsia"/>
                      <w:color w:val="000000" w:themeColor="text1"/>
                    </w:rPr>
                    <w:t>本项目</w:t>
                  </w:r>
                  <w:r>
                    <w:rPr>
                      <w:rFonts w:ascii="宋体" w:eastAsia="宋体" w:hAnsi="宋体" w:cs="宋体" w:hint="eastAsia"/>
                      <w:color w:val="000000" w:themeColor="text1"/>
                    </w:rPr>
                    <w:t>生产废水循环利用，不外排。生活污水拉运处理。</w:t>
                  </w:r>
                </w:p>
              </w:tc>
              <w:tc>
                <w:tcPr>
                  <w:tcW w:w="1115" w:type="dxa"/>
                  <w:tcBorders>
                    <w:top w:val="single" w:sz="4" w:space="0" w:color="auto"/>
                    <w:left w:val="single" w:sz="4" w:space="0" w:color="auto"/>
                    <w:bottom w:val="single" w:sz="4" w:space="0" w:color="auto"/>
                    <w:right w:val="nil"/>
                  </w:tcBorders>
                  <w:vAlign w:val="center"/>
                </w:tcPr>
                <w:p w14:paraId="78425C2D" w14:textId="77777777" w:rsidR="00696C0A" w:rsidRDefault="00B01E43">
                  <w:pPr>
                    <w:pStyle w:val="aff"/>
                    <w:jc w:val="center"/>
                    <w:rPr>
                      <w:color w:val="000000" w:themeColor="text1"/>
                    </w:rPr>
                  </w:pPr>
                  <w:r>
                    <w:rPr>
                      <w:rFonts w:ascii="宋体" w:hAnsi="宋体" w:hint="eastAsia"/>
                      <w:color w:val="000000" w:themeColor="text1"/>
                    </w:rPr>
                    <w:t>否</w:t>
                  </w:r>
                </w:p>
              </w:tc>
            </w:tr>
            <w:tr w:rsidR="00696C0A" w14:paraId="78425C33" w14:textId="77777777">
              <w:trPr>
                <w:trHeight w:val="20"/>
                <w:jc w:val="center"/>
              </w:trPr>
              <w:tc>
                <w:tcPr>
                  <w:tcW w:w="904" w:type="dxa"/>
                  <w:tcBorders>
                    <w:top w:val="single" w:sz="4" w:space="0" w:color="auto"/>
                    <w:left w:val="nil"/>
                    <w:bottom w:val="single" w:sz="4" w:space="0" w:color="auto"/>
                    <w:right w:val="single" w:sz="4" w:space="0" w:color="auto"/>
                  </w:tcBorders>
                  <w:vAlign w:val="center"/>
                </w:tcPr>
                <w:p w14:paraId="78425C2F" w14:textId="77777777" w:rsidR="00696C0A" w:rsidRDefault="00B01E43">
                  <w:pPr>
                    <w:autoSpaceDE w:val="0"/>
                    <w:autoSpaceDN w:val="0"/>
                    <w:adjustRightInd w:val="0"/>
                    <w:snapToGrid w:val="0"/>
                    <w:jc w:val="center"/>
                    <w:rPr>
                      <w:color w:val="000000" w:themeColor="text1"/>
                      <w:kern w:val="0"/>
                    </w:rPr>
                  </w:pPr>
                  <w:r>
                    <w:rPr>
                      <w:rFonts w:ascii="宋体" w:hAnsi="宋体" w:hint="eastAsia"/>
                      <w:color w:val="000000" w:themeColor="text1"/>
                      <w:kern w:val="0"/>
                    </w:rPr>
                    <w:t>环境风险</w:t>
                  </w:r>
                </w:p>
              </w:tc>
              <w:tc>
                <w:tcPr>
                  <w:tcW w:w="2751" w:type="dxa"/>
                  <w:tcBorders>
                    <w:top w:val="single" w:sz="4" w:space="0" w:color="auto"/>
                    <w:left w:val="single" w:sz="4" w:space="0" w:color="auto"/>
                    <w:bottom w:val="single" w:sz="4" w:space="0" w:color="auto"/>
                    <w:right w:val="single" w:sz="4" w:space="0" w:color="auto"/>
                  </w:tcBorders>
                  <w:vAlign w:val="center"/>
                </w:tcPr>
                <w:p w14:paraId="78425C30" w14:textId="77777777" w:rsidR="00696C0A" w:rsidRDefault="00B01E43">
                  <w:pPr>
                    <w:pStyle w:val="aff"/>
                    <w:jc w:val="left"/>
                    <w:rPr>
                      <w:color w:val="000000" w:themeColor="text1"/>
                      <w:kern w:val="0"/>
                    </w:rPr>
                  </w:pPr>
                  <w:r>
                    <w:rPr>
                      <w:rFonts w:ascii="宋体" w:hAnsi="宋体" w:hint="eastAsia"/>
                      <w:color w:val="000000" w:themeColor="text1"/>
                    </w:rPr>
                    <w:t>有毒有害和易燃易爆危险物质存储量超过临界量的建设项目</w:t>
                  </w:r>
                </w:p>
              </w:tc>
              <w:tc>
                <w:tcPr>
                  <w:tcW w:w="1977" w:type="dxa"/>
                  <w:tcBorders>
                    <w:top w:val="single" w:sz="4" w:space="0" w:color="auto"/>
                    <w:left w:val="single" w:sz="4" w:space="0" w:color="auto"/>
                    <w:bottom w:val="single" w:sz="4" w:space="0" w:color="auto"/>
                    <w:right w:val="single" w:sz="4" w:space="0" w:color="auto"/>
                  </w:tcBorders>
                  <w:vAlign w:val="center"/>
                </w:tcPr>
                <w:p w14:paraId="78425C31" w14:textId="77777777" w:rsidR="00696C0A" w:rsidRDefault="00B01E43">
                  <w:pPr>
                    <w:pStyle w:val="aff"/>
                    <w:jc w:val="left"/>
                    <w:rPr>
                      <w:color w:val="000000" w:themeColor="text1"/>
                    </w:rPr>
                  </w:pPr>
                  <w:r>
                    <w:rPr>
                      <w:rFonts w:ascii="宋体" w:hAnsi="宋体" w:hint="eastAsia"/>
                      <w:color w:val="000000" w:themeColor="text1"/>
                    </w:rPr>
                    <w:t>本项目不存储有毒有害和易燃易爆危险物质</w:t>
                  </w:r>
                  <w:r>
                    <w:rPr>
                      <w:rFonts w:ascii="宋体" w:eastAsia="宋体" w:hAnsi="宋体" w:cs="宋体" w:hint="eastAsia"/>
                      <w:color w:val="000000" w:themeColor="text1"/>
                    </w:rPr>
                    <w:t>。</w:t>
                  </w:r>
                </w:p>
              </w:tc>
              <w:tc>
                <w:tcPr>
                  <w:tcW w:w="1115" w:type="dxa"/>
                  <w:tcBorders>
                    <w:top w:val="single" w:sz="4" w:space="0" w:color="auto"/>
                    <w:left w:val="single" w:sz="4" w:space="0" w:color="auto"/>
                    <w:bottom w:val="single" w:sz="4" w:space="0" w:color="auto"/>
                    <w:right w:val="nil"/>
                  </w:tcBorders>
                  <w:vAlign w:val="center"/>
                </w:tcPr>
                <w:p w14:paraId="78425C32" w14:textId="77777777" w:rsidR="00696C0A" w:rsidRDefault="00B01E43">
                  <w:pPr>
                    <w:pStyle w:val="aff"/>
                    <w:jc w:val="center"/>
                    <w:rPr>
                      <w:color w:val="000000" w:themeColor="text1"/>
                    </w:rPr>
                  </w:pPr>
                  <w:r>
                    <w:rPr>
                      <w:rFonts w:ascii="宋体" w:hAnsi="宋体" w:hint="eastAsia"/>
                      <w:color w:val="000000" w:themeColor="text1"/>
                    </w:rPr>
                    <w:t>否</w:t>
                  </w:r>
                </w:p>
              </w:tc>
            </w:tr>
            <w:tr w:rsidR="00696C0A" w14:paraId="78425C38" w14:textId="77777777">
              <w:trPr>
                <w:trHeight w:val="20"/>
                <w:jc w:val="center"/>
              </w:trPr>
              <w:tc>
                <w:tcPr>
                  <w:tcW w:w="904" w:type="dxa"/>
                  <w:tcBorders>
                    <w:top w:val="single" w:sz="4" w:space="0" w:color="auto"/>
                    <w:left w:val="nil"/>
                    <w:bottom w:val="single" w:sz="4" w:space="0" w:color="auto"/>
                    <w:right w:val="single" w:sz="4" w:space="0" w:color="auto"/>
                  </w:tcBorders>
                  <w:vAlign w:val="center"/>
                </w:tcPr>
                <w:p w14:paraId="78425C34" w14:textId="77777777" w:rsidR="00696C0A" w:rsidRDefault="00B01E43">
                  <w:pPr>
                    <w:autoSpaceDE w:val="0"/>
                    <w:autoSpaceDN w:val="0"/>
                    <w:adjustRightInd w:val="0"/>
                    <w:snapToGrid w:val="0"/>
                    <w:jc w:val="center"/>
                    <w:rPr>
                      <w:color w:val="000000" w:themeColor="text1"/>
                      <w:kern w:val="0"/>
                    </w:rPr>
                  </w:pPr>
                  <w:r>
                    <w:rPr>
                      <w:rFonts w:ascii="宋体" w:hAnsi="宋体" w:hint="eastAsia"/>
                      <w:color w:val="000000" w:themeColor="text1"/>
                      <w:kern w:val="0"/>
                    </w:rPr>
                    <w:t>生态</w:t>
                  </w:r>
                </w:p>
              </w:tc>
              <w:tc>
                <w:tcPr>
                  <w:tcW w:w="2751" w:type="dxa"/>
                  <w:tcBorders>
                    <w:top w:val="single" w:sz="4" w:space="0" w:color="auto"/>
                    <w:left w:val="single" w:sz="4" w:space="0" w:color="auto"/>
                    <w:bottom w:val="single" w:sz="4" w:space="0" w:color="auto"/>
                    <w:right w:val="single" w:sz="4" w:space="0" w:color="auto"/>
                  </w:tcBorders>
                  <w:vAlign w:val="center"/>
                </w:tcPr>
                <w:p w14:paraId="78425C35" w14:textId="77777777" w:rsidR="00696C0A" w:rsidRDefault="00B01E43">
                  <w:pPr>
                    <w:pStyle w:val="aff"/>
                    <w:jc w:val="left"/>
                    <w:rPr>
                      <w:color w:val="000000" w:themeColor="text1"/>
                      <w:kern w:val="0"/>
                    </w:rPr>
                  </w:pPr>
                  <w:r>
                    <w:rPr>
                      <w:rFonts w:ascii="宋体" w:hAnsi="宋体" w:hint="eastAsia"/>
                      <w:color w:val="000000" w:themeColor="text1"/>
                    </w:rPr>
                    <w:t>取水口下游</w:t>
                  </w:r>
                  <w:r>
                    <w:rPr>
                      <w:color w:val="000000" w:themeColor="text1"/>
                    </w:rPr>
                    <w:t>500m</w:t>
                  </w:r>
                  <w:r>
                    <w:rPr>
                      <w:rFonts w:ascii="宋体" w:hAnsi="宋体" w:hint="eastAsia"/>
                      <w:color w:val="000000" w:themeColor="text1"/>
                    </w:rPr>
                    <w:t>范围内有重要水生生物的自然产卵场、索饵场、越冬场和洄游通道的新增河道取水的污染类建设项目</w:t>
                  </w:r>
                </w:p>
              </w:tc>
              <w:tc>
                <w:tcPr>
                  <w:tcW w:w="1977" w:type="dxa"/>
                  <w:tcBorders>
                    <w:top w:val="single" w:sz="4" w:space="0" w:color="auto"/>
                    <w:left w:val="single" w:sz="4" w:space="0" w:color="auto"/>
                    <w:bottom w:val="single" w:sz="4" w:space="0" w:color="auto"/>
                    <w:right w:val="single" w:sz="4" w:space="0" w:color="auto"/>
                  </w:tcBorders>
                  <w:vAlign w:val="center"/>
                </w:tcPr>
                <w:p w14:paraId="78425C36" w14:textId="77777777" w:rsidR="00696C0A" w:rsidRDefault="00B01E43">
                  <w:pPr>
                    <w:pStyle w:val="aff"/>
                    <w:jc w:val="left"/>
                    <w:rPr>
                      <w:color w:val="000000" w:themeColor="text1"/>
                    </w:rPr>
                  </w:pPr>
                  <w:r>
                    <w:rPr>
                      <w:rFonts w:ascii="宋体" w:hAnsi="宋体" w:hint="eastAsia"/>
                      <w:color w:val="000000" w:themeColor="text1"/>
                    </w:rPr>
                    <w:t>本项目不涉及河道取水</w:t>
                  </w:r>
                  <w:r>
                    <w:rPr>
                      <w:rFonts w:ascii="宋体" w:eastAsia="宋体" w:hAnsi="宋体" w:cs="宋体" w:hint="eastAsia"/>
                      <w:color w:val="000000" w:themeColor="text1"/>
                    </w:rPr>
                    <w:t>。</w:t>
                  </w:r>
                </w:p>
              </w:tc>
              <w:tc>
                <w:tcPr>
                  <w:tcW w:w="1115" w:type="dxa"/>
                  <w:tcBorders>
                    <w:top w:val="single" w:sz="4" w:space="0" w:color="auto"/>
                    <w:left w:val="single" w:sz="4" w:space="0" w:color="auto"/>
                    <w:bottom w:val="single" w:sz="4" w:space="0" w:color="auto"/>
                    <w:right w:val="nil"/>
                  </w:tcBorders>
                  <w:vAlign w:val="center"/>
                </w:tcPr>
                <w:p w14:paraId="78425C37" w14:textId="77777777" w:rsidR="00696C0A" w:rsidRDefault="00B01E43">
                  <w:pPr>
                    <w:pStyle w:val="aff"/>
                    <w:jc w:val="center"/>
                    <w:rPr>
                      <w:color w:val="000000" w:themeColor="text1"/>
                    </w:rPr>
                  </w:pPr>
                  <w:r>
                    <w:rPr>
                      <w:rFonts w:ascii="宋体" w:hAnsi="宋体" w:hint="eastAsia"/>
                      <w:color w:val="000000" w:themeColor="text1"/>
                    </w:rPr>
                    <w:t>否</w:t>
                  </w:r>
                </w:p>
              </w:tc>
            </w:tr>
            <w:tr w:rsidR="00696C0A" w14:paraId="78425C3D" w14:textId="77777777">
              <w:trPr>
                <w:trHeight w:val="20"/>
                <w:jc w:val="center"/>
              </w:trPr>
              <w:tc>
                <w:tcPr>
                  <w:tcW w:w="904" w:type="dxa"/>
                  <w:tcBorders>
                    <w:top w:val="single" w:sz="4" w:space="0" w:color="auto"/>
                    <w:left w:val="nil"/>
                    <w:bottom w:val="single" w:sz="4" w:space="0" w:color="auto"/>
                    <w:right w:val="single" w:sz="4" w:space="0" w:color="auto"/>
                  </w:tcBorders>
                  <w:vAlign w:val="center"/>
                </w:tcPr>
                <w:p w14:paraId="78425C39" w14:textId="77777777" w:rsidR="00696C0A" w:rsidRDefault="00B01E43">
                  <w:pPr>
                    <w:autoSpaceDE w:val="0"/>
                    <w:autoSpaceDN w:val="0"/>
                    <w:adjustRightInd w:val="0"/>
                    <w:snapToGrid w:val="0"/>
                    <w:jc w:val="center"/>
                    <w:rPr>
                      <w:color w:val="000000" w:themeColor="text1"/>
                      <w:kern w:val="0"/>
                    </w:rPr>
                  </w:pPr>
                  <w:r>
                    <w:rPr>
                      <w:rFonts w:ascii="宋体" w:hAnsi="宋体" w:hint="eastAsia"/>
                      <w:color w:val="000000" w:themeColor="text1"/>
                      <w:kern w:val="0"/>
                    </w:rPr>
                    <w:t>海洋</w:t>
                  </w:r>
                </w:p>
              </w:tc>
              <w:tc>
                <w:tcPr>
                  <w:tcW w:w="2751" w:type="dxa"/>
                  <w:tcBorders>
                    <w:top w:val="single" w:sz="4" w:space="0" w:color="auto"/>
                    <w:left w:val="single" w:sz="4" w:space="0" w:color="auto"/>
                    <w:bottom w:val="single" w:sz="4" w:space="0" w:color="auto"/>
                    <w:right w:val="single" w:sz="4" w:space="0" w:color="auto"/>
                  </w:tcBorders>
                  <w:vAlign w:val="center"/>
                </w:tcPr>
                <w:p w14:paraId="78425C3A" w14:textId="77777777" w:rsidR="00696C0A" w:rsidRDefault="00B01E43">
                  <w:pPr>
                    <w:pStyle w:val="aff"/>
                    <w:jc w:val="left"/>
                    <w:rPr>
                      <w:color w:val="000000" w:themeColor="text1"/>
                      <w:kern w:val="0"/>
                    </w:rPr>
                  </w:pPr>
                  <w:r>
                    <w:rPr>
                      <w:rFonts w:ascii="宋体" w:hAnsi="宋体" w:hint="eastAsia"/>
                      <w:color w:val="000000" w:themeColor="text1"/>
                    </w:rPr>
                    <w:t>直接向海排放污染物的海洋工程建设项目</w:t>
                  </w:r>
                </w:p>
              </w:tc>
              <w:tc>
                <w:tcPr>
                  <w:tcW w:w="1977" w:type="dxa"/>
                  <w:tcBorders>
                    <w:top w:val="single" w:sz="4" w:space="0" w:color="auto"/>
                    <w:left w:val="single" w:sz="4" w:space="0" w:color="auto"/>
                    <w:bottom w:val="single" w:sz="4" w:space="0" w:color="auto"/>
                    <w:right w:val="single" w:sz="4" w:space="0" w:color="auto"/>
                  </w:tcBorders>
                  <w:vAlign w:val="center"/>
                </w:tcPr>
                <w:p w14:paraId="78425C3B" w14:textId="77777777" w:rsidR="00696C0A" w:rsidRDefault="00B01E43">
                  <w:pPr>
                    <w:pStyle w:val="aff"/>
                    <w:jc w:val="left"/>
                    <w:rPr>
                      <w:color w:val="000000" w:themeColor="text1"/>
                    </w:rPr>
                  </w:pPr>
                  <w:r>
                    <w:rPr>
                      <w:rFonts w:ascii="宋体" w:hAnsi="宋体" w:hint="eastAsia"/>
                      <w:color w:val="000000" w:themeColor="text1"/>
                    </w:rPr>
                    <w:t>本项目不涉及海洋</w:t>
                  </w:r>
                </w:p>
              </w:tc>
              <w:tc>
                <w:tcPr>
                  <w:tcW w:w="1115" w:type="dxa"/>
                  <w:tcBorders>
                    <w:top w:val="single" w:sz="4" w:space="0" w:color="auto"/>
                    <w:left w:val="single" w:sz="4" w:space="0" w:color="auto"/>
                    <w:bottom w:val="single" w:sz="4" w:space="0" w:color="auto"/>
                    <w:right w:val="nil"/>
                  </w:tcBorders>
                  <w:vAlign w:val="center"/>
                </w:tcPr>
                <w:p w14:paraId="78425C3C" w14:textId="77777777" w:rsidR="00696C0A" w:rsidRDefault="00B01E43">
                  <w:pPr>
                    <w:pStyle w:val="aff"/>
                    <w:jc w:val="center"/>
                    <w:rPr>
                      <w:color w:val="000000" w:themeColor="text1"/>
                    </w:rPr>
                  </w:pPr>
                  <w:r>
                    <w:rPr>
                      <w:rFonts w:ascii="宋体" w:hAnsi="宋体" w:hint="eastAsia"/>
                      <w:color w:val="000000" w:themeColor="text1"/>
                    </w:rPr>
                    <w:t>否</w:t>
                  </w:r>
                </w:p>
              </w:tc>
            </w:tr>
            <w:tr w:rsidR="00696C0A" w14:paraId="78425C41" w14:textId="77777777">
              <w:trPr>
                <w:trHeight w:val="20"/>
                <w:jc w:val="center"/>
              </w:trPr>
              <w:tc>
                <w:tcPr>
                  <w:tcW w:w="6747" w:type="dxa"/>
                  <w:gridSpan w:val="4"/>
                  <w:tcBorders>
                    <w:top w:val="single" w:sz="4" w:space="0" w:color="auto"/>
                    <w:left w:val="nil"/>
                    <w:bottom w:val="single" w:sz="4" w:space="0" w:color="auto"/>
                    <w:right w:val="nil"/>
                  </w:tcBorders>
                  <w:vAlign w:val="center"/>
                </w:tcPr>
                <w:p w14:paraId="78425C3E" w14:textId="77777777" w:rsidR="00696C0A" w:rsidRDefault="00B01E43">
                  <w:pPr>
                    <w:pStyle w:val="aff"/>
                    <w:jc w:val="left"/>
                    <w:rPr>
                      <w:color w:val="000000" w:themeColor="text1"/>
                    </w:rPr>
                  </w:pPr>
                  <w:r>
                    <w:rPr>
                      <w:rFonts w:ascii="宋体" w:hAnsi="宋体" w:hint="eastAsia"/>
                      <w:color w:val="000000" w:themeColor="text1"/>
                    </w:rPr>
                    <w:t>注：</w:t>
                  </w:r>
                  <w:r>
                    <w:rPr>
                      <w:color w:val="000000" w:themeColor="text1"/>
                    </w:rPr>
                    <w:t>1.</w:t>
                  </w:r>
                  <w:r>
                    <w:rPr>
                      <w:rFonts w:ascii="宋体" w:hAnsi="宋体" w:hint="eastAsia"/>
                      <w:color w:val="000000" w:themeColor="text1"/>
                    </w:rPr>
                    <w:t>废气中有毒有害污染物指纳入《有毒有害大气污染物名录》的污染物（不包括无排放标准的污染物）；</w:t>
                  </w:r>
                </w:p>
                <w:p w14:paraId="78425C3F" w14:textId="77777777" w:rsidR="00696C0A" w:rsidRDefault="00B01E43">
                  <w:pPr>
                    <w:pStyle w:val="aff"/>
                    <w:ind w:firstLineChars="200" w:firstLine="420"/>
                    <w:jc w:val="left"/>
                    <w:rPr>
                      <w:color w:val="000000" w:themeColor="text1"/>
                    </w:rPr>
                  </w:pPr>
                  <w:r>
                    <w:rPr>
                      <w:color w:val="000000" w:themeColor="text1"/>
                    </w:rPr>
                    <w:t>2.</w:t>
                  </w:r>
                  <w:r>
                    <w:rPr>
                      <w:rFonts w:ascii="宋体" w:hAnsi="宋体" w:hint="eastAsia"/>
                      <w:color w:val="000000" w:themeColor="text1"/>
                    </w:rPr>
                    <w:t>环境空气保护目标指自然保护区、风景名胜区、居住区、文化区和农村地区中人群较集中的区域；</w:t>
                  </w:r>
                </w:p>
                <w:p w14:paraId="78425C40" w14:textId="77777777" w:rsidR="00696C0A" w:rsidRDefault="00B01E43">
                  <w:pPr>
                    <w:pStyle w:val="aff"/>
                    <w:ind w:firstLineChars="200" w:firstLine="420"/>
                    <w:jc w:val="left"/>
                    <w:rPr>
                      <w:color w:val="000000" w:themeColor="text1"/>
                    </w:rPr>
                  </w:pPr>
                  <w:r>
                    <w:rPr>
                      <w:color w:val="000000" w:themeColor="text1"/>
                    </w:rPr>
                    <w:t>3.</w:t>
                  </w:r>
                  <w:r>
                    <w:rPr>
                      <w:rFonts w:ascii="宋体" w:hAnsi="宋体" w:hint="eastAsia"/>
                      <w:color w:val="000000" w:themeColor="text1"/>
                    </w:rPr>
                    <w:t>临界量及其计算方法可参考《建设项目环境风险评价技术导则》（</w:t>
                  </w:r>
                  <w:r>
                    <w:rPr>
                      <w:color w:val="000000" w:themeColor="text1"/>
                    </w:rPr>
                    <w:t>HJ 169</w:t>
                  </w:r>
                  <w:r>
                    <w:rPr>
                      <w:rFonts w:ascii="宋体" w:hAnsi="宋体" w:hint="eastAsia"/>
                      <w:color w:val="000000" w:themeColor="text1"/>
                    </w:rPr>
                    <w:t>）附录</w:t>
                  </w:r>
                  <w:r>
                    <w:rPr>
                      <w:color w:val="000000" w:themeColor="text1"/>
                    </w:rPr>
                    <w:t>B</w:t>
                  </w:r>
                  <w:r>
                    <w:rPr>
                      <w:rFonts w:ascii="宋体" w:hAnsi="宋体" w:hint="eastAsia"/>
                      <w:color w:val="000000" w:themeColor="text1"/>
                    </w:rPr>
                    <w:t>、附录</w:t>
                  </w:r>
                  <w:r>
                    <w:rPr>
                      <w:color w:val="000000" w:themeColor="text1"/>
                    </w:rPr>
                    <w:t>C</w:t>
                  </w:r>
                  <w:r>
                    <w:rPr>
                      <w:rFonts w:ascii="宋体" w:hAnsi="宋体" w:hint="eastAsia"/>
                      <w:color w:val="000000" w:themeColor="text1"/>
                    </w:rPr>
                    <w:t>。</w:t>
                  </w:r>
                </w:p>
              </w:tc>
            </w:tr>
          </w:tbl>
          <w:p w14:paraId="78425C42" w14:textId="77777777" w:rsidR="00696C0A" w:rsidRDefault="00B01E43">
            <w:pPr>
              <w:pStyle w:val="a0"/>
              <w:ind w:firstLine="480"/>
              <w:rPr>
                <w:color w:val="000000" w:themeColor="text1"/>
              </w:rPr>
            </w:pPr>
            <w:r>
              <w:rPr>
                <w:rFonts w:hint="eastAsia"/>
                <w:color w:val="000000" w:themeColor="text1"/>
              </w:rPr>
              <w:t>由上表可知，本项目不设置专项评价。</w:t>
            </w:r>
          </w:p>
        </w:tc>
      </w:tr>
      <w:tr w:rsidR="00696C0A" w14:paraId="78425C46" w14:textId="77777777">
        <w:tblPrEx>
          <w:tblCellMar>
            <w:left w:w="108" w:type="dxa"/>
            <w:right w:w="108" w:type="dxa"/>
          </w:tblCellMar>
        </w:tblPrEx>
        <w:trPr>
          <w:jc w:val="center"/>
        </w:trPr>
        <w:tc>
          <w:tcPr>
            <w:tcW w:w="2263" w:type="dxa"/>
            <w:vAlign w:val="center"/>
          </w:tcPr>
          <w:p w14:paraId="78425C44" w14:textId="77777777" w:rsidR="00696C0A" w:rsidRDefault="00B01E43">
            <w:pPr>
              <w:autoSpaceDE w:val="0"/>
              <w:autoSpaceDN w:val="0"/>
              <w:adjustRightInd w:val="0"/>
              <w:snapToGrid w:val="0"/>
              <w:jc w:val="center"/>
              <w:rPr>
                <w:color w:val="000000" w:themeColor="text1"/>
                <w:kern w:val="0"/>
                <w:sz w:val="24"/>
              </w:rPr>
            </w:pPr>
            <w:r>
              <w:rPr>
                <w:color w:val="000000" w:themeColor="text1"/>
                <w:sz w:val="24"/>
              </w:rPr>
              <w:lastRenderedPageBreak/>
              <w:t>规划情况</w:t>
            </w:r>
          </w:p>
        </w:tc>
        <w:tc>
          <w:tcPr>
            <w:tcW w:w="6809" w:type="dxa"/>
            <w:gridSpan w:val="3"/>
            <w:vAlign w:val="center"/>
          </w:tcPr>
          <w:p w14:paraId="78425C45" w14:textId="77777777" w:rsidR="00696C0A" w:rsidRDefault="00B01E43">
            <w:pPr>
              <w:pStyle w:val="a0"/>
              <w:ind w:firstLine="480"/>
              <w:rPr>
                <w:color w:val="000000" w:themeColor="text1"/>
              </w:rPr>
            </w:pPr>
            <w:r>
              <w:rPr>
                <w:color w:val="000000" w:themeColor="text1"/>
              </w:rPr>
              <w:t>无。</w:t>
            </w:r>
          </w:p>
        </w:tc>
      </w:tr>
      <w:tr w:rsidR="00696C0A" w14:paraId="78425C4A" w14:textId="77777777">
        <w:tblPrEx>
          <w:tblCellMar>
            <w:left w:w="108" w:type="dxa"/>
            <w:right w:w="108" w:type="dxa"/>
          </w:tblCellMar>
        </w:tblPrEx>
        <w:trPr>
          <w:jc w:val="center"/>
        </w:trPr>
        <w:tc>
          <w:tcPr>
            <w:tcW w:w="2263" w:type="dxa"/>
            <w:vAlign w:val="center"/>
          </w:tcPr>
          <w:p w14:paraId="78425C47" w14:textId="77777777" w:rsidR="00696C0A" w:rsidRDefault="00B01E43">
            <w:pPr>
              <w:adjustRightInd w:val="0"/>
              <w:snapToGrid w:val="0"/>
              <w:jc w:val="center"/>
              <w:rPr>
                <w:color w:val="000000" w:themeColor="text1"/>
                <w:sz w:val="24"/>
              </w:rPr>
            </w:pPr>
            <w:r>
              <w:rPr>
                <w:color w:val="000000" w:themeColor="text1"/>
                <w:sz w:val="24"/>
              </w:rPr>
              <w:t>规划环境影响</w:t>
            </w:r>
          </w:p>
          <w:p w14:paraId="78425C48" w14:textId="77777777" w:rsidR="00696C0A" w:rsidRDefault="00B01E43">
            <w:pPr>
              <w:adjustRightInd w:val="0"/>
              <w:snapToGrid w:val="0"/>
              <w:jc w:val="center"/>
              <w:rPr>
                <w:color w:val="000000" w:themeColor="text1"/>
                <w:kern w:val="0"/>
                <w:sz w:val="24"/>
              </w:rPr>
            </w:pPr>
            <w:r>
              <w:rPr>
                <w:color w:val="000000" w:themeColor="text1"/>
                <w:sz w:val="24"/>
              </w:rPr>
              <w:t>评价情况</w:t>
            </w:r>
          </w:p>
        </w:tc>
        <w:tc>
          <w:tcPr>
            <w:tcW w:w="6809" w:type="dxa"/>
            <w:gridSpan w:val="3"/>
            <w:vAlign w:val="center"/>
          </w:tcPr>
          <w:p w14:paraId="78425C49" w14:textId="77777777" w:rsidR="00696C0A" w:rsidRDefault="00B01E43">
            <w:pPr>
              <w:pStyle w:val="a0"/>
              <w:ind w:firstLine="480"/>
              <w:rPr>
                <w:color w:val="000000" w:themeColor="text1"/>
              </w:rPr>
            </w:pPr>
            <w:r>
              <w:rPr>
                <w:color w:val="000000" w:themeColor="text1"/>
              </w:rPr>
              <w:t>无。</w:t>
            </w:r>
          </w:p>
        </w:tc>
      </w:tr>
      <w:tr w:rsidR="00696C0A" w14:paraId="78425C4D" w14:textId="77777777">
        <w:tblPrEx>
          <w:tblCellMar>
            <w:left w:w="108" w:type="dxa"/>
            <w:right w:w="108" w:type="dxa"/>
          </w:tblCellMar>
        </w:tblPrEx>
        <w:trPr>
          <w:jc w:val="center"/>
        </w:trPr>
        <w:tc>
          <w:tcPr>
            <w:tcW w:w="2263" w:type="dxa"/>
            <w:vAlign w:val="center"/>
          </w:tcPr>
          <w:p w14:paraId="78425C4B" w14:textId="77777777" w:rsidR="00696C0A" w:rsidRDefault="00B01E43">
            <w:pPr>
              <w:autoSpaceDE w:val="0"/>
              <w:autoSpaceDN w:val="0"/>
              <w:adjustRightInd w:val="0"/>
              <w:snapToGrid w:val="0"/>
              <w:jc w:val="center"/>
              <w:rPr>
                <w:color w:val="000000" w:themeColor="text1"/>
                <w:kern w:val="0"/>
                <w:sz w:val="24"/>
              </w:rPr>
            </w:pPr>
            <w:r>
              <w:rPr>
                <w:color w:val="000000" w:themeColor="text1"/>
                <w:kern w:val="0"/>
                <w:sz w:val="24"/>
              </w:rPr>
              <w:t>规划及规划环境影响评价符合性分析</w:t>
            </w:r>
          </w:p>
        </w:tc>
        <w:tc>
          <w:tcPr>
            <w:tcW w:w="6809" w:type="dxa"/>
            <w:gridSpan w:val="3"/>
            <w:vAlign w:val="center"/>
          </w:tcPr>
          <w:p w14:paraId="78425C4C" w14:textId="77777777" w:rsidR="00696C0A" w:rsidRDefault="00B01E43">
            <w:pPr>
              <w:pStyle w:val="a0"/>
              <w:ind w:firstLine="480"/>
              <w:rPr>
                <w:color w:val="000000" w:themeColor="text1"/>
              </w:rPr>
            </w:pPr>
            <w:r>
              <w:rPr>
                <w:color w:val="000000" w:themeColor="text1"/>
              </w:rPr>
              <w:t>无。</w:t>
            </w:r>
          </w:p>
        </w:tc>
      </w:tr>
      <w:tr w:rsidR="00696C0A" w14:paraId="78425C8A" w14:textId="77777777">
        <w:tblPrEx>
          <w:tblCellMar>
            <w:left w:w="108" w:type="dxa"/>
            <w:right w:w="108" w:type="dxa"/>
          </w:tblCellMar>
        </w:tblPrEx>
        <w:trPr>
          <w:trHeight w:val="1021"/>
          <w:jc w:val="center"/>
        </w:trPr>
        <w:tc>
          <w:tcPr>
            <w:tcW w:w="2263" w:type="dxa"/>
            <w:vAlign w:val="center"/>
          </w:tcPr>
          <w:p w14:paraId="78425C4E" w14:textId="77777777" w:rsidR="00696C0A" w:rsidRDefault="00B01E43">
            <w:pPr>
              <w:autoSpaceDE w:val="0"/>
              <w:autoSpaceDN w:val="0"/>
              <w:adjustRightInd w:val="0"/>
              <w:snapToGrid w:val="0"/>
              <w:jc w:val="center"/>
              <w:rPr>
                <w:color w:val="000000" w:themeColor="text1"/>
                <w:kern w:val="0"/>
                <w:sz w:val="24"/>
              </w:rPr>
            </w:pPr>
            <w:r>
              <w:rPr>
                <w:color w:val="000000" w:themeColor="text1"/>
                <w:kern w:val="0"/>
                <w:sz w:val="24"/>
              </w:rPr>
              <w:lastRenderedPageBreak/>
              <w:t>其他符合性分析</w:t>
            </w:r>
          </w:p>
        </w:tc>
        <w:tc>
          <w:tcPr>
            <w:tcW w:w="6809" w:type="dxa"/>
            <w:gridSpan w:val="3"/>
            <w:vAlign w:val="center"/>
          </w:tcPr>
          <w:p w14:paraId="78425C4F" w14:textId="77777777" w:rsidR="00696C0A" w:rsidRDefault="00B01E43">
            <w:pPr>
              <w:pStyle w:val="2"/>
              <w:spacing w:before="120" w:after="120"/>
              <w:rPr>
                <w:color w:val="000000" w:themeColor="text1"/>
                <w:szCs w:val="24"/>
              </w:rPr>
            </w:pPr>
            <w:r>
              <w:rPr>
                <w:color w:val="000000" w:themeColor="text1"/>
              </w:rPr>
              <w:t>1.1</w:t>
            </w:r>
            <w:r>
              <w:rPr>
                <w:rFonts w:hint="eastAsia"/>
                <w:color w:val="000000" w:themeColor="text1"/>
              </w:rPr>
              <w:t>产业政策符合性分析</w:t>
            </w:r>
          </w:p>
          <w:p w14:paraId="78425C50" w14:textId="77777777" w:rsidR="00696C0A" w:rsidRDefault="00B01E43">
            <w:pPr>
              <w:pStyle w:val="aff6"/>
              <w:ind w:firstLine="480"/>
              <w:rPr>
                <w:color w:val="000000" w:themeColor="text1"/>
                <w:kern w:val="2"/>
                <w:sz w:val="21"/>
              </w:rPr>
            </w:pPr>
            <w:r>
              <w:rPr>
                <w:rFonts w:hint="eastAsia"/>
                <w:color w:val="000000" w:themeColor="text1"/>
              </w:rPr>
              <w:t>根据《产业结构调整指导目录（</w:t>
            </w:r>
            <w:r>
              <w:rPr>
                <w:color w:val="000000" w:themeColor="text1"/>
              </w:rPr>
              <w:t>2024</w:t>
            </w:r>
            <w:r>
              <w:rPr>
                <w:rFonts w:hint="eastAsia"/>
                <w:color w:val="000000" w:themeColor="text1"/>
              </w:rPr>
              <w:t>年本）》（中华人民共和国国家发展和改革委员会令第</w:t>
            </w:r>
            <w:r>
              <w:rPr>
                <w:color w:val="000000" w:themeColor="text1"/>
              </w:rPr>
              <w:t>7</w:t>
            </w:r>
            <w:r>
              <w:rPr>
                <w:rFonts w:hint="eastAsia"/>
                <w:color w:val="000000" w:themeColor="text1"/>
              </w:rPr>
              <w:t>号），本项目不属于该目录规定的鼓励类、限制类和淘汰类</w:t>
            </w:r>
            <w:r>
              <w:rPr>
                <w:rFonts w:hint="eastAsia"/>
                <w:color w:val="000000" w:themeColor="text1"/>
                <w:szCs w:val="21"/>
              </w:rPr>
              <w:t>，不属于《自然资源开发利用限制和禁止目录（</w:t>
            </w:r>
            <w:r>
              <w:rPr>
                <w:color w:val="000000" w:themeColor="text1"/>
                <w:szCs w:val="21"/>
              </w:rPr>
              <w:t>2021</w:t>
            </w:r>
            <w:r>
              <w:rPr>
                <w:rFonts w:hint="eastAsia"/>
                <w:color w:val="000000" w:themeColor="text1"/>
                <w:szCs w:val="21"/>
              </w:rPr>
              <w:t>年本）》中的限制和禁止项目。同时本项目已经取得</w:t>
            </w:r>
            <w:r>
              <w:rPr>
                <w:rFonts w:hint="eastAsia"/>
                <w:color w:val="000000" w:themeColor="text1"/>
              </w:rPr>
              <w:t>宁县发展和改革局立项备案，</w:t>
            </w:r>
            <w:r>
              <w:rPr>
                <w:rFonts w:hint="eastAsia"/>
                <w:color w:val="000000" w:themeColor="text1"/>
                <w:szCs w:val="21"/>
              </w:rPr>
              <w:t>因此符合国家产业政策。</w:t>
            </w:r>
          </w:p>
          <w:p w14:paraId="78425C51" w14:textId="77777777" w:rsidR="00696C0A" w:rsidRDefault="00B01E43">
            <w:pPr>
              <w:pStyle w:val="2"/>
              <w:spacing w:before="120" w:after="120"/>
              <w:rPr>
                <w:color w:val="000000" w:themeColor="text1"/>
                <w:szCs w:val="30"/>
              </w:rPr>
            </w:pPr>
            <w:r>
              <w:rPr>
                <w:color w:val="000000" w:themeColor="text1"/>
              </w:rPr>
              <w:t>1.2</w:t>
            </w:r>
            <w:r>
              <w:rPr>
                <w:rFonts w:hint="eastAsia"/>
                <w:color w:val="000000" w:themeColor="text1"/>
              </w:rPr>
              <w:t>与</w:t>
            </w:r>
            <w:r>
              <w:rPr>
                <w:color w:val="000000" w:themeColor="text1"/>
              </w:rPr>
              <w:t>“</w:t>
            </w:r>
            <w:r>
              <w:rPr>
                <w:rFonts w:hint="eastAsia"/>
                <w:color w:val="000000" w:themeColor="text1"/>
              </w:rPr>
              <w:t>三线一单</w:t>
            </w:r>
            <w:r>
              <w:rPr>
                <w:color w:val="000000" w:themeColor="text1"/>
              </w:rPr>
              <w:t>”</w:t>
            </w:r>
            <w:r>
              <w:rPr>
                <w:rFonts w:hint="eastAsia"/>
                <w:color w:val="000000" w:themeColor="text1"/>
              </w:rPr>
              <w:t>符合性分析</w:t>
            </w:r>
          </w:p>
          <w:p w14:paraId="78425C52" w14:textId="77777777" w:rsidR="00696C0A" w:rsidRDefault="00B01E43">
            <w:pPr>
              <w:pStyle w:val="3"/>
              <w:spacing w:before="120"/>
              <w:rPr>
                <w:color w:val="000000" w:themeColor="text1"/>
              </w:rPr>
            </w:pPr>
            <w:r>
              <w:rPr>
                <w:rFonts w:hint="eastAsia"/>
                <w:color w:val="000000" w:themeColor="text1"/>
              </w:rPr>
              <w:t>（</w:t>
            </w:r>
            <w:r>
              <w:rPr>
                <w:color w:val="000000" w:themeColor="text1"/>
              </w:rPr>
              <w:t>1</w:t>
            </w:r>
            <w:r>
              <w:rPr>
                <w:rFonts w:hint="eastAsia"/>
                <w:color w:val="000000" w:themeColor="text1"/>
              </w:rPr>
              <w:t>）与《甘肃省人民政府关于实施</w:t>
            </w:r>
            <w:r>
              <w:rPr>
                <w:color w:val="000000" w:themeColor="text1"/>
              </w:rPr>
              <w:t>“</w:t>
            </w:r>
            <w:r>
              <w:rPr>
                <w:rFonts w:hint="eastAsia"/>
                <w:color w:val="000000" w:themeColor="text1"/>
              </w:rPr>
              <w:t>三线一单</w:t>
            </w:r>
            <w:r>
              <w:rPr>
                <w:color w:val="000000" w:themeColor="text1"/>
              </w:rPr>
              <w:t>”</w:t>
            </w:r>
            <w:r>
              <w:rPr>
                <w:rFonts w:hint="eastAsia"/>
                <w:color w:val="000000" w:themeColor="text1"/>
              </w:rPr>
              <w:t>生态环境分区管控的意见》符合性分析</w:t>
            </w:r>
          </w:p>
          <w:p w14:paraId="78425C53" w14:textId="77777777" w:rsidR="00696C0A" w:rsidRDefault="00B01E43">
            <w:pPr>
              <w:pStyle w:val="a0"/>
              <w:ind w:firstLine="480"/>
              <w:rPr>
                <w:color w:val="000000" w:themeColor="text1"/>
              </w:rPr>
            </w:pPr>
            <w:r>
              <w:rPr>
                <w:rFonts w:hint="eastAsia"/>
                <w:color w:val="000000" w:themeColor="text1"/>
              </w:rPr>
              <w:t>根据《甘肃省生态环境厅关于实施“三线一单”生态环境分区管控动态更新成果的通知》（甘环发〔</w:t>
            </w:r>
            <w:r>
              <w:rPr>
                <w:color w:val="000000" w:themeColor="text1"/>
              </w:rPr>
              <w:t>2024</w:t>
            </w:r>
            <w:r>
              <w:rPr>
                <w:rFonts w:hint="eastAsia"/>
                <w:color w:val="000000" w:themeColor="text1"/>
              </w:rPr>
              <w:t>〕</w:t>
            </w:r>
            <w:r>
              <w:rPr>
                <w:rFonts w:hint="eastAsia"/>
                <w:color w:val="000000" w:themeColor="text1"/>
              </w:rPr>
              <w:t>18</w:t>
            </w:r>
            <w:r>
              <w:rPr>
                <w:rFonts w:hint="eastAsia"/>
                <w:color w:val="000000" w:themeColor="text1"/>
              </w:rPr>
              <w:t>号）和《甘肃省人民政府关于实施“三线一单”生态环境分区管控的意见》（甘政发〔</w:t>
            </w:r>
            <w:r>
              <w:rPr>
                <w:rFonts w:hint="eastAsia"/>
                <w:color w:val="000000" w:themeColor="text1"/>
              </w:rPr>
              <w:t>2020</w:t>
            </w:r>
            <w:r>
              <w:rPr>
                <w:rFonts w:hint="eastAsia"/>
                <w:color w:val="000000" w:themeColor="text1"/>
              </w:rPr>
              <w:t>〕</w:t>
            </w:r>
            <w:r>
              <w:rPr>
                <w:rFonts w:hint="eastAsia"/>
                <w:color w:val="000000" w:themeColor="text1"/>
              </w:rPr>
              <w:t xml:space="preserve">68 </w:t>
            </w:r>
            <w:r>
              <w:rPr>
                <w:rFonts w:hint="eastAsia"/>
                <w:color w:val="000000" w:themeColor="text1"/>
              </w:rPr>
              <w:t>号），全省共划定环境管控单元</w:t>
            </w:r>
            <w:r>
              <w:rPr>
                <w:color w:val="000000" w:themeColor="text1"/>
              </w:rPr>
              <w:t>952</w:t>
            </w:r>
            <w:r>
              <w:rPr>
                <w:rFonts w:hint="eastAsia"/>
                <w:color w:val="000000" w:themeColor="text1"/>
              </w:rPr>
              <w:t>个，分为优先保护单元、重点管控单元和一般管控单元三类，实施分类管控。</w:t>
            </w:r>
          </w:p>
          <w:p w14:paraId="78425C54" w14:textId="77777777" w:rsidR="00696C0A" w:rsidRDefault="00B01E43">
            <w:pPr>
              <w:pStyle w:val="a0"/>
              <w:ind w:firstLine="480"/>
              <w:rPr>
                <w:color w:val="000000" w:themeColor="text1"/>
              </w:rPr>
            </w:pPr>
            <w:r>
              <w:rPr>
                <w:rFonts w:hint="eastAsia"/>
                <w:color w:val="000000" w:themeColor="text1"/>
              </w:rPr>
              <w:t>①优先保护单元。共</w:t>
            </w:r>
            <w:r>
              <w:rPr>
                <w:color w:val="000000" w:themeColor="text1"/>
              </w:rPr>
              <w:t>557</w:t>
            </w:r>
            <w:r>
              <w:rPr>
                <w:rFonts w:hint="eastAsia"/>
                <w:color w:val="000000" w:themeColor="text1"/>
              </w:rPr>
              <w:t>个，主要包括生态保护红线、自然保护地、集中式饮用水水源保护区等生态功能重要区和生态环境敏感区。该区域严格按照国家生</w:t>
            </w:r>
            <w:r>
              <w:rPr>
                <w:rFonts w:hint="eastAsia"/>
                <w:color w:val="000000" w:themeColor="text1"/>
              </w:rPr>
              <w:t>态保护红线和省级生态空间管控区域管理规定进行管控。依法禁止或限制大规模、高强度的工业开发和城镇建设，严禁不符合国家有关规定的各类开发活动，确保生态环境功能不降低。</w:t>
            </w:r>
          </w:p>
          <w:p w14:paraId="78425C55" w14:textId="77777777" w:rsidR="00696C0A" w:rsidRDefault="00B01E43">
            <w:pPr>
              <w:pStyle w:val="a0"/>
              <w:ind w:firstLine="480"/>
              <w:rPr>
                <w:color w:val="000000" w:themeColor="text1"/>
              </w:rPr>
            </w:pPr>
            <w:r>
              <w:rPr>
                <w:rFonts w:hint="eastAsia"/>
                <w:color w:val="000000" w:themeColor="text1"/>
              </w:rPr>
              <w:t>②重点管控单元。共</w:t>
            </w:r>
            <w:r>
              <w:rPr>
                <w:color w:val="000000" w:themeColor="text1"/>
              </w:rPr>
              <w:t>312</w:t>
            </w:r>
            <w:r>
              <w:rPr>
                <w:rFonts w:hint="eastAsia"/>
                <w:color w:val="000000" w:themeColor="text1"/>
              </w:rPr>
              <w:t>个，主要包括中心城区和城镇规划区、各级各类工业园区及工业集聚区等开发强度高、环境问题相对集中的区域。该区域是经济社会高质量发展的主要承载区，主要推进产业结构和能源结构调整，优化交通结构和用地结构，不</w:t>
            </w:r>
            <w:r>
              <w:rPr>
                <w:rFonts w:hint="eastAsia"/>
                <w:color w:val="000000" w:themeColor="text1"/>
              </w:rPr>
              <w:lastRenderedPageBreak/>
              <w:t>断提高资源能源利用效率，加强污染物排放控制和环境风险防控，解决突出生态环境问题。</w:t>
            </w:r>
          </w:p>
          <w:p w14:paraId="78425C56" w14:textId="77777777" w:rsidR="00696C0A" w:rsidRDefault="00B01E43">
            <w:pPr>
              <w:pStyle w:val="a0"/>
              <w:ind w:firstLine="480"/>
              <w:rPr>
                <w:color w:val="000000" w:themeColor="text1"/>
              </w:rPr>
            </w:pPr>
            <w:r>
              <w:rPr>
                <w:rFonts w:hint="eastAsia"/>
                <w:color w:val="000000" w:themeColor="text1"/>
              </w:rPr>
              <w:t>③一般管控单元。共</w:t>
            </w:r>
            <w:r>
              <w:rPr>
                <w:color w:val="000000" w:themeColor="text1"/>
              </w:rPr>
              <w:t xml:space="preserve">83 </w:t>
            </w:r>
            <w:r>
              <w:rPr>
                <w:rFonts w:hint="eastAsia"/>
                <w:color w:val="000000" w:themeColor="text1"/>
              </w:rPr>
              <w:t>个，主要包括优先保护</w:t>
            </w:r>
            <w:r>
              <w:rPr>
                <w:rFonts w:hint="eastAsia"/>
                <w:color w:val="000000" w:themeColor="text1"/>
              </w:rPr>
              <w:t>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14:paraId="78425C57" w14:textId="77777777" w:rsidR="00696C0A" w:rsidRDefault="00B01E43">
            <w:pPr>
              <w:pStyle w:val="a0"/>
              <w:ind w:firstLine="480"/>
              <w:rPr>
                <w:rFonts w:ascii="宋体" w:hAnsi="宋体"/>
                <w:color w:val="000000" w:themeColor="text1"/>
                <w:kern w:val="2"/>
                <w:sz w:val="21"/>
                <w:szCs w:val="24"/>
              </w:rPr>
            </w:pPr>
            <w:r>
              <w:rPr>
                <w:rFonts w:ascii="宋体" w:hAnsi="宋体" w:hint="eastAsia"/>
                <w:color w:val="000000" w:themeColor="text1"/>
              </w:rPr>
              <w:t>项目与甘肃省“三线一单”环境管控符合性分析详见表</w:t>
            </w:r>
            <w:r>
              <w:rPr>
                <w:color w:val="000000" w:themeColor="text1"/>
              </w:rPr>
              <w:t>1-2</w:t>
            </w:r>
            <w:r>
              <w:rPr>
                <w:rFonts w:ascii="宋体" w:hAnsi="宋体" w:hint="eastAsia"/>
                <w:color w:val="000000" w:themeColor="text1"/>
              </w:rPr>
              <w:t>。</w:t>
            </w:r>
            <w:r>
              <w:rPr>
                <w:rFonts w:hint="eastAsia"/>
                <w:color w:val="000000" w:themeColor="text1"/>
              </w:rPr>
              <w:t>根据《甘肃省生态环境厅关于实施“三线一单”生态环境分区管控动态更新成果的通知》（甘环发〔</w:t>
            </w:r>
            <w:r>
              <w:rPr>
                <w:color w:val="000000" w:themeColor="text1"/>
              </w:rPr>
              <w:t>2024</w:t>
            </w:r>
            <w:r>
              <w:rPr>
                <w:rFonts w:hint="eastAsia"/>
                <w:color w:val="000000" w:themeColor="text1"/>
              </w:rPr>
              <w:t>〕</w:t>
            </w:r>
            <w:r>
              <w:rPr>
                <w:rFonts w:hint="eastAsia"/>
                <w:color w:val="000000" w:themeColor="text1"/>
              </w:rPr>
              <w:t>1</w:t>
            </w:r>
            <w:r>
              <w:rPr>
                <w:color w:val="000000" w:themeColor="text1"/>
              </w:rPr>
              <w:t>8</w:t>
            </w:r>
            <w:r>
              <w:rPr>
                <w:rFonts w:hint="eastAsia"/>
                <w:color w:val="000000" w:themeColor="text1"/>
              </w:rPr>
              <w:t>号），甘肃省“三线一单”管控单元图见图</w:t>
            </w:r>
            <w:r>
              <w:rPr>
                <w:color w:val="000000" w:themeColor="text1"/>
              </w:rPr>
              <w:t>1-1</w:t>
            </w:r>
            <w:r>
              <w:rPr>
                <w:rFonts w:hint="eastAsia"/>
                <w:color w:val="000000" w:themeColor="text1"/>
              </w:rPr>
              <w:t>。</w:t>
            </w:r>
          </w:p>
          <w:p w14:paraId="78425C58" w14:textId="77777777" w:rsidR="00696C0A" w:rsidRDefault="00B01E43">
            <w:pPr>
              <w:pStyle w:val="ab"/>
              <w:rPr>
                <w:color w:val="000000" w:themeColor="text1"/>
              </w:rPr>
            </w:pPr>
            <w:r>
              <w:rPr>
                <w:rFonts w:ascii="黑体" w:hAnsi="黑体" w:hint="eastAsia"/>
                <w:color w:val="000000" w:themeColor="text1"/>
              </w:rPr>
              <w:t>表</w:t>
            </w:r>
            <w:r>
              <w:rPr>
                <w:color w:val="000000" w:themeColor="text1"/>
              </w:rPr>
              <w:t>1-2</w:t>
            </w:r>
            <w:r>
              <w:rPr>
                <w:rFonts w:ascii="黑体" w:hAnsi="黑体" w:hint="eastAsia"/>
                <w:color w:val="000000" w:themeColor="text1"/>
              </w:rPr>
              <w:t xml:space="preserve"> </w:t>
            </w:r>
            <w:r>
              <w:rPr>
                <w:color w:val="000000" w:themeColor="text1"/>
              </w:rPr>
              <w:t xml:space="preserve">   </w:t>
            </w:r>
            <w:r>
              <w:rPr>
                <w:rFonts w:ascii="黑体" w:hAnsi="黑体" w:hint="eastAsia"/>
                <w:color w:val="000000" w:themeColor="text1"/>
              </w:rPr>
              <w:t>项目与甘肃省“三线一单”符合性分析</w:t>
            </w:r>
          </w:p>
          <w:tbl>
            <w:tblPr>
              <w:tblW w:w="674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782"/>
              <w:gridCol w:w="2229"/>
              <w:gridCol w:w="861"/>
            </w:tblGrid>
            <w:tr w:rsidR="00696C0A" w14:paraId="78425C5D" w14:textId="77777777">
              <w:trPr>
                <w:trHeight w:val="20"/>
                <w:jc w:val="center"/>
              </w:trPr>
              <w:tc>
                <w:tcPr>
                  <w:tcW w:w="875" w:type="dxa"/>
                  <w:tcBorders>
                    <w:top w:val="single" w:sz="4" w:space="0" w:color="auto"/>
                    <w:left w:val="nil"/>
                    <w:bottom w:val="single" w:sz="4" w:space="0" w:color="auto"/>
                    <w:right w:val="single" w:sz="4" w:space="0" w:color="auto"/>
                  </w:tcBorders>
                  <w:vAlign w:val="center"/>
                </w:tcPr>
                <w:p w14:paraId="78425C59" w14:textId="77777777" w:rsidR="00696C0A" w:rsidRDefault="00B01E43">
                  <w:pPr>
                    <w:pStyle w:val="aff"/>
                    <w:jc w:val="center"/>
                    <w:rPr>
                      <w:b/>
                      <w:bCs/>
                      <w:color w:val="000000" w:themeColor="text1"/>
                    </w:rPr>
                  </w:pPr>
                  <w:r>
                    <w:rPr>
                      <w:rFonts w:ascii="宋体" w:hAnsi="宋体" w:hint="eastAsia"/>
                      <w:b/>
                      <w:bCs/>
                      <w:color w:val="000000" w:themeColor="text1"/>
                    </w:rPr>
                    <w:t>内容</w:t>
                  </w:r>
                </w:p>
              </w:tc>
              <w:tc>
                <w:tcPr>
                  <w:tcW w:w="2782" w:type="dxa"/>
                  <w:tcBorders>
                    <w:top w:val="single" w:sz="4" w:space="0" w:color="auto"/>
                    <w:left w:val="single" w:sz="4" w:space="0" w:color="auto"/>
                    <w:bottom w:val="single" w:sz="4" w:space="0" w:color="auto"/>
                    <w:right w:val="single" w:sz="4" w:space="0" w:color="auto"/>
                  </w:tcBorders>
                  <w:vAlign w:val="center"/>
                </w:tcPr>
                <w:p w14:paraId="78425C5A" w14:textId="77777777" w:rsidR="00696C0A" w:rsidRDefault="00B01E43">
                  <w:pPr>
                    <w:pStyle w:val="aff"/>
                    <w:jc w:val="center"/>
                    <w:rPr>
                      <w:b/>
                      <w:bCs/>
                      <w:color w:val="000000" w:themeColor="text1"/>
                    </w:rPr>
                  </w:pPr>
                  <w:bookmarkStart w:id="2" w:name="内容"/>
                  <w:bookmarkEnd w:id="2"/>
                  <w:r>
                    <w:rPr>
                      <w:rFonts w:ascii="宋体" w:hAnsi="宋体" w:hint="eastAsia"/>
                      <w:b/>
                      <w:bCs/>
                      <w:color w:val="000000" w:themeColor="text1"/>
                    </w:rPr>
                    <w:t>文件摘录</w:t>
                  </w:r>
                </w:p>
              </w:tc>
              <w:tc>
                <w:tcPr>
                  <w:tcW w:w="2229" w:type="dxa"/>
                  <w:tcBorders>
                    <w:top w:val="single" w:sz="4" w:space="0" w:color="auto"/>
                    <w:left w:val="single" w:sz="4" w:space="0" w:color="auto"/>
                    <w:bottom w:val="single" w:sz="4" w:space="0" w:color="auto"/>
                    <w:right w:val="single" w:sz="4" w:space="0" w:color="auto"/>
                  </w:tcBorders>
                  <w:vAlign w:val="center"/>
                </w:tcPr>
                <w:p w14:paraId="78425C5B" w14:textId="77777777" w:rsidR="00696C0A" w:rsidRDefault="00B01E43">
                  <w:pPr>
                    <w:pStyle w:val="aff"/>
                    <w:jc w:val="center"/>
                    <w:rPr>
                      <w:b/>
                      <w:bCs/>
                      <w:color w:val="000000" w:themeColor="text1"/>
                    </w:rPr>
                  </w:pPr>
                  <w:bookmarkStart w:id="3" w:name="项目情况"/>
                  <w:bookmarkEnd w:id="3"/>
                  <w:r>
                    <w:rPr>
                      <w:rFonts w:ascii="宋体" w:hAnsi="宋体" w:hint="eastAsia"/>
                      <w:b/>
                      <w:bCs/>
                      <w:color w:val="000000" w:themeColor="text1"/>
                    </w:rPr>
                    <w:t>项目情况</w:t>
                  </w:r>
                </w:p>
              </w:tc>
              <w:tc>
                <w:tcPr>
                  <w:tcW w:w="861" w:type="dxa"/>
                  <w:tcBorders>
                    <w:top w:val="single" w:sz="4" w:space="0" w:color="auto"/>
                    <w:left w:val="single" w:sz="4" w:space="0" w:color="auto"/>
                    <w:bottom w:val="single" w:sz="4" w:space="0" w:color="auto"/>
                    <w:right w:val="nil"/>
                  </w:tcBorders>
                  <w:vAlign w:val="center"/>
                </w:tcPr>
                <w:p w14:paraId="78425C5C" w14:textId="77777777" w:rsidR="00696C0A" w:rsidRDefault="00B01E43">
                  <w:pPr>
                    <w:pStyle w:val="aff"/>
                    <w:jc w:val="center"/>
                    <w:rPr>
                      <w:b/>
                      <w:bCs/>
                      <w:color w:val="000000" w:themeColor="text1"/>
                    </w:rPr>
                  </w:pPr>
                  <w:bookmarkStart w:id="4" w:name="相符性"/>
                  <w:bookmarkEnd w:id="4"/>
                  <w:r>
                    <w:rPr>
                      <w:rFonts w:ascii="宋体" w:hAnsi="宋体" w:hint="eastAsia"/>
                      <w:b/>
                      <w:bCs/>
                      <w:color w:val="000000" w:themeColor="text1"/>
                    </w:rPr>
                    <w:t>相符性</w:t>
                  </w:r>
                </w:p>
              </w:tc>
            </w:tr>
            <w:tr w:rsidR="00696C0A" w14:paraId="78425C62" w14:textId="77777777">
              <w:trPr>
                <w:trHeight w:val="20"/>
                <w:jc w:val="center"/>
              </w:trPr>
              <w:tc>
                <w:tcPr>
                  <w:tcW w:w="875" w:type="dxa"/>
                  <w:tcBorders>
                    <w:top w:val="single" w:sz="4" w:space="0" w:color="auto"/>
                    <w:left w:val="nil"/>
                    <w:bottom w:val="single" w:sz="4" w:space="0" w:color="auto"/>
                    <w:right w:val="single" w:sz="4" w:space="0" w:color="auto"/>
                  </w:tcBorders>
                  <w:vAlign w:val="center"/>
                </w:tcPr>
                <w:p w14:paraId="78425C5E" w14:textId="77777777" w:rsidR="00696C0A" w:rsidRDefault="00B01E43">
                  <w:pPr>
                    <w:pStyle w:val="aff"/>
                    <w:rPr>
                      <w:color w:val="000000" w:themeColor="text1"/>
                    </w:rPr>
                  </w:pPr>
                  <w:bookmarkStart w:id="5" w:name="生态保护红线"/>
                  <w:bookmarkEnd w:id="5"/>
                  <w:r>
                    <w:rPr>
                      <w:rFonts w:ascii="宋体" w:hAnsi="宋体" w:hint="eastAsia"/>
                      <w:color w:val="000000" w:themeColor="text1"/>
                    </w:rPr>
                    <w:t>生态保护红线</w:t>
                  </w:r>
                </w:p>
              </w:tc>
              <w:tc>
                <w:tcPr>
                  <w:tcW w:w="2782" w:type="dxa"/>
                  <w:tcBorders>
                    <w:top w:val="single" w:sz="4" w:space="0" w:color="auto"/>
                    <w:left w:val="single" w:sz="4" w:space="0" w:color="auto"/>
                    <w:bottom w:val="single" w:sz="4" w:space="0" w:color="auto"/>
                    <w:right w:val="single" w:sz="4" w:space="0" w:color="auto"/>
                  </w:tcBorders>
                  <w:vAlign w:val="center"/>
                </w:tcPr>
                <w:p w14:paraId="78425C5F" w14:textId="77777777" w:rsidR="00696C0A" w:rsidRDefault="00B01E43">
                  <w:pPr>
                    <w:pStyle w:val="aff"/>
                    <w:jc w:val="left"/>
                    <w:rPr>
                      <w:color w:val="000000" w:themeColor="text1"/>
                    </w:rPr>
                  </w:pPr>
                  <w:r>
                    <w:rPr>
                      <w:rFonts w:ascii="宋体" w:hAnsi="宋体" w:hint="eastAsia"/>
                      <w:color w:val="000000" w:themeColor="text1"/>
                    </w:rPr>
                    <w:t>生态保护红线是生态空间范围内具有特殊重要生态功能必须实行强制性严格保护的区域。在生态保护红线范围内，严控各类开发建设活动，依法不予审批新建工业项目和矿产开发项目的环评文件。</w:t>
                  </w:r>
                </w:p>
              </w:tc>
              <w:tc>
                <w:tcPr>
                  <w:tcW w:w="2229" w:type="dxa"/>
                  <w:tcBorders>
                    <w:top w:val="single" w:sz="4" w:space="0" w:color="auto"/>
                    <w:left w:val="single" w:sz="4" w:space="0" w:color="auto"/>
                    <w:bottom w:val="single" w:sz="4" w:space="0" w:color="auto"/>
                    <w:right w:val="single" w:sz="4" w:space="0" w:color="auto"/>
                  </w:tcBorders>
                  <w:vAlign w:val="center"/>
                </w:tcPr>
                <w:p w14:paraId="78425C60" w14:textId="77777777" w:rsidR="00696C0A" w:rsidRDefault="00B01E43">
                  <w:pPr>
                    <w:pStyle w:val="aff"/>
                    <w:jc w:val="left"/>
                    <w:rPr>
                      <w:color w:val="000000" w:themeColor="text1"/>
                    </w:rPr>
                  </w:pPr>
                  <w:bookmarkStart w:id="6" w:name="评价范围内无自然保护区、森林公园、风景名胜区、世界文化自然遗产、地质公园等敏感因"/>
                  <w:bookmarkEnd w:id="6"/>
                  <w:r>
                    <w:rPr>
                      <w:rFonts w:ascii="宋体" w:hAnsi="宋体" w:hint="eastAsia"/>
                      <w:color w:val="000000" w:themeColor="text1"/>
                    </w:rPr>
                    <w:t>评价范围内无自然保护区、森林公园、风景名胜区、世界文化自然遗产、地质公园等敏感因素，项目选址不涉及生态保护红线，不在不予审批之列。</w:t>
                  </w:r>
                </w:p>
              </w:tc>
              <w:tc>
                <w:tcPr>
                  <w:tcW w:w="861" w:type="dxa"/>
                  <w:tcBorders>
                    <w:top w:val="single" w:sz="4" w:space="0" w:color="auto"/>
                    <w:left w:val="single" w:sz="4" w:space="0" w:color="auto"/>
                    <w:bottom w:val="single" w:sz="4" w:space="0" w:color="auto"/>
                    <w:right w:val="nil"/>
                  </w:tcBorders>
                  <w:vAlign w:val="center"/>
                </w:tcPr>
                <w:p w14:paraId="78425C61" w14:textId="77777777" w:rsidR="00696C0A" w:rsidRDefault="00B01E43">
                  <w:pPr>
                    <w:pStyle w:val="aff"/>
                    <w:rPr>
                      <w:color w:val="000000" w:themeColor="text1"/>
                    </w:rPr>
                  </w:pPr>
                  <w:bookmarkStart w:id="7" w:name="符合"/>
                  <w:bookmarkEnd w:id="7"/>
                  <w:r>
                    <w:rPr>
                      <w:rFonts w:ascii="宋体" w:hAnsi="宋体" w:hint="eastAsia"/>
                      <w:color w:val="000000" w:themeColor="text1"/>
                    </w:rPr>
                    <w:t>符合</w:t>
                  </w:r>
                </w:p>
              </w:tc>
            </w:tr>
            <w:tr w:rsidR="00696C0A" w14:paraId="78425C67" w14:textId="77777777">
              <w:trPr>
                <w:trHeight w:val="20"/>
                <w:jc w:val="center"/>
              </w:trPr>
              <w:tc>
                <w:tcPr>
                  <w:tcW w:w="875" w:type="dxa"/>
                  <w:tcBorders>
                    <w:top w:val="single" w:sz="4" w:space="0" w:color="auto"/>
                    <w:left w:val="nil"/>
                    <w:bottom w:val="single" w:sz="4" w:space="0" w:color="auto"/>
                    <w:right w:val="single" w:sz="4" w:space="0" w:color="auto"/>
                  </w:tcBorders>
                  <w:vAlign w:val="center"/>
                </w:tcPr>
                <w:p w14:paraId="78425C63" w14:textId="77777777" w:rsidR="00696C0A" w:rsidRDefault="00B01E43">
                  <w:pPr>
                    <w:pStyle w:val="aff"/>
                    <w:rPr>
                      <w:color w:val="000000" w:themeColor="text1"/>
                    </w:rPr>
                  </w:pPr>
                  <w:bookmarkStart w:id="8" w:name="环境质量底线"/>
                  <w:bookmarkEnd w:id="8"/>
                  <w:r>
                    <w:rPr>
                      <w:rFonts w:ascii="宋体" w:hAnsi="宋体" w:hint="eastAsia"/>
                      <w:color w:val="000000" w:themeColor="text1"/>
                    </w:rPr>
                    <w:t>环境质量底线</w:t>
                  </w:r>
                </w:p>
              </w:tc>
              <w:tc>
                <w:tcPr>
                  <w:tcW w:w="2782" w:type="dxa"/>
                  <w:tcBorders>
                    <w:top w:val="single" w:sz="4" w:space="0" w:color="auto"/>
                    <w:left w:val="single" w:sz="4" w:space="0" w:color="auto"/>
                    <w:bottom w:val="single" w:sz="4" w:space="0" w:color="auto"/>
                    <w:right w:val="single" w:sz="4" w:space="0" w:color="auto"/>
                  </w:tcBorders>
                  <w:vAlign w:val="center"/>
                </w:tcPr>
                <w:p w14:paraId="78425C64" w14:textId="77777777" w:rsidR="00696C0A" w:rsidRDefault="00B01E43">
                  <w:pPr>
                    <w:pStyle w:val="aff"/>
                    <w:jc w:val="left"/>
                    <w:rPr>
                      <w:color w:val="000000" w:themeColor="text1"/>
                    </w:rPr>
                  </w:pPr>
                  <w:bookmarkStart w:id="9" w:name="环境质量底线是国家和地方设置的大气、水和土壤环境质量目标，也是改善环境质量的基准"/>
                  <w:bookmarkEnd w:id="9"/>
                  <w:r>
                    <w:rPr>
                      <w:rFonts w:ascii="宋体" w:hAnsi="宋体" w:hint="eastAsia"/>
                      <w:color w:val="000000" w:themeColor="text1"/>
                    </w:rPr>
                    <w:t>环境质量底线是国家和地方设置的大气、水和土壤环境质量目标，也是改善环境质量的基准线。对环境质量现状超标的地区，项目拟采取的措施不能满足区域环境质量改善目标管理要求的，依法</w:t>
                  </w:r>
                  <w:r>
                    <w:rPr>
                      <w:rFonts w:ascii="宋体" w:hAnsi="宋体" w:hint="eastAsia"/>
                      <w:color w:val="000000" w:themeColor="text1"/>
                    </w:rPr>
                    <w:t>不予审批其环评文件。</w:t>
                  </w:r>
                </w:p>
              </w:tc>
              <w:tc>
                <w:tcPr>
                  <w:tcW w:w="2229" w:type="dxa"/>
                  <w:tcBorders>
                    <w:top w:val="single" w:sz="4" w:space="0" w:color="auto"/>
                    <w:left w:val="single" w:sz="4" w:space="0" w:color="auto"/>
                    <w:bottom w:val="single" w:sz="4" w:space="0" w:color="auto"/>
                    <w:right w:val="single" w:sz="4" w:space="0" w:color="auto"/>
                  </w:tcBorders>
                  <w:vAlign w:val="center"/>
                </w:tcPr>
                <w:p w14:paraId="78425C65" w14:textId="77777777" w:rsidR="00696C0A" w:rsidRDefault="00B01E43">
                  <w:pPr>
                    <w:pStyle w:val="aff"/>
                    <w:jc w:val="left"/>
                    <w:rPr>
                      <w:color w:val="000000" w:themeColor="text1"/>
                    </w:rPr>
                  </w:pPr>
                  <w:bookmarkStart w:id="10" w:name="项目周围大气、水、土壤环境质量均可满足相关质量标准要求，项目区域环境质量现状良好"/>
                  <w:bookmarkEnd w:id="10"/>
                  <w:r>
                    <w:rPr>
                      <w:rFonts w:ascii="宋体" w:hAnsi="宋体" w:hint="eastAsia"/>
                      <w:color w:val="000000" w:themeColor="text1"/>
                    </w:rPr>
                    <w:t>项目周围大气、水、土壤环境质量均可满足相关质量标准要求，项目区域环境质量现状良好；项目采取污染防治措施合理可行，各污染物均可达标排放，不会造成区域内环境质量超标。</w:t>
                  </w:r>
                </w:p>
              </w:tc>
              <w:tc>
                <w:tcPr>
                  <w:tcW w:w="861" w:type="dxa"/>
                  <w:tcBorders>
                    <w:top w:val="single" w:sz="4" w:space="0" w:color="auto"/>
                    <w:left w:val="single" w:sz="4" w:space="0" w:color="auto"/>
                    <w:bottom w:val="single" w:sz="4" w:space="0" w:color="auto"/>
                    <w:right w:val="nil"/>
                  </w:tcBorders>
                  <w:vAlign w:val="center"/>
                </w:tcPr>
                <w:p w14:paraId="78425C66" w14:textId="77777777" w:rsidR="00696C0A" w:rsidRDefault="00B01E43">
                  <w:pPr>
                    <w:pStyle w:val="aff"/>
                    <w:rPr>
                      <w:color w:val="000000" w:themeColor="text1"/>
                    </w:rPr>
                  </w:pPr>
                  <w:r>
                    <w:rPr>
                      <w:rFonts w:ascii="宋体" w:hAnsi="宋体" w:hint="eastAsia"/>
                      <w:color w:val="000000" w:themeColor="text1"/>
                    </w:rPr>
                    <w:t>符合</w:t>
                  </w:r>
                </w:p>
              </w:tc>
            </w:tr>
            <w:tr w:rsidR="00696C0A" w14:paraId="78425C6C" w14:textId="77777777">
              <w:trPr>
                <w:trHeight w:val="20"/>
                <w:jc w:val="center"/>
              </w:trPr>
              <w:tc>
                <w:tcPr>
                  <w:tcW w:w="875" w:type="dxa"/>
                  <w:tcBorders>
                    <w:top w:val="single" w:sz="4" w:space="0" w:color="auto"/>
                    <w:left w:val="nil"/>
                    <w:bottom w:val="single" w:sz="4" w:space="0" w:color="auto"/>
                    <w:right w:val="single" w:sz="4" w:space="0" w:color="auto"/>
                  </w:tcBorders>
                  <w:vAlign w:val="center"/>
                </w:tcPr>
                <w:p w14:paraId="78425C68" w14:textId="77777777" w:rsidR="00696C0A" w:rsidRDefault="00B01E43">
                  <w:pPr>
                    <w:pStyle w:val="aff"/>
                    <w:rPr>
                      <w:color w:val="000000" w:themeColor="text1"/>
                    </w:rPr>
                  </w:pPr>
                  <w:bookmarkStart w:id="11" w:name="资源利用上线"/>
                  <w:bookmarkEnd w:id="11"/>
                  <w:r>
                    <w:rPr>
                      <w:rFonts w:ascii="宋体" w:hAnsi="宋体" w:hint="eastAsia"/>
                      <w:color w:val="000000" w:themeColor="text1"/>
                    </w:rPr>
                    <w:t>资源利用上线</w:t>
                  </w:r>
                </w:p>
              </w:tc>
              <w:tc>
                <w:tcPr>
                  <w:tcW w:w="2782" w:type="dxa"/>
                  <w:tcBorders>
                    <w:top w:val="single" w:sz="4" w:space="0" w:color="auto"/>
                    <w:left w:val="single" w:sz="4" w:space="0" w:color="auto"/>
                    <w:bottom w:val="single" w:sz="4" w:space="0" w:color="auto"/>
                    <w:right w:val="single" w:sz="4" w:space="0" w:color="auto"/>
                  </w:tcBorders>
                  <w:vAlign w:val="center"/>
                </w:tcPr>
                <w:p w14:paraId="78425C69" w14:textId="77777777" w:rsidR="00696C0A" w:rsidRDefault="00B01E43">
                  <w:pPr>
                    <w:pStyle w:val="aff"/>
                    <w:jc w:val="left"/>
                    <w:rPr>
                      <w:color w:val="000000" w:themeColor="text1"/>
                    </w:rPr>
                  </w:pPr>
                  <w:bookmarkStart w:id="12" w:name="依据有关资源利用上线要求，即各地区能源、水、土地等资源消耗是不得突破的“天花板”"/>
                  <w:bookmarkEnd w:id="12"/>
                  <w:r>
                    <w:rPr>
                      <w:rFonts w:ascii="宋体" w:hAnsi="宋体" w:hint="eastAsia"/>
                      <w:color w:val="000000" w:themeColor="text1"/>
                    </w:rPr>
                    <w:t>依据有关资源利用上线要求，即各地区能源、水、土地等资源消耗是不得突破的</w:t>
                  </w:r>
                  <w:r>
                    <w:rPr>
                      <w:color w:val="000000" w:themeColor="text1"/>
                    </w:rPr>
                    <w:t>“</w:t>
                  </w:r>
                  <w:r>
                    <w:rPr>
                      <w:rFonts w:ascii="宋体" w:hAnsi="宋体" w:hint="eastAsia"/>
                      <w:color w:val="000000" w:themeColor="text1"/>
                    </w:rPr>
                    <w:t>天花板</w:t>
                  </w:r>
                  <w:r>
                    <w:rPr>
                      <w:color w:val="000000" w:themeColor="text1"/>
                    </w:rPr>
                    <w:t>”</w:t>
                  </w:r>
                  <w:r>
                    <w:rPr>
                      <w:rFonts w:ascii="宋体" w:hAnsi="宋体" w:hint="eastAsia"/>
                      <w:color w:val="000000" w:themeColor="text1"/>
                    </w:rPr>
                    <w:t>。</w:t>
                  </w:r>
                </w:p>
              </w:tc>
              <w:tc>
                <w:tcPr>
                  <w:tcW w:w="2229" w:type="dxa"/>
                  <w:tcBorders>
                    <w:top w:val="single" w:sz="4" w:space="0" w:color="auto"/>
                    <w:left w:val="single" w:sz="4" w:space="0" w:color="auto"/>
                    <w:bottom w:val="single" w:sz="4" w:space="0" w:color="auto"/>
                    <w:right w:val="single" w:sz="4" w:space="0" w:color="auto"/>
                  </w:tcBorders>
                  <w:vAlign w:val="center"/>
                </w:tcPr>
                <w:p w14:paraId="78425C6A" w14:textId="77777777" w:rsidR="00696C0A" w:rsidRDefault="00B01E43">
                  <w:pPr>
                    <w:pStyle w:val="aff"/>
                    <w:jc w:val="left"/>
                    <w:rPr>
                      <w:color w:val="000000" w:themeColor="text1"/>
                    </w:rPr>
                  </w:pPr>
                  <w:bookmarkStart w:id="13" w:name="对照《限制用地项目名录（2012_年本）》和《禁止用地项目目录（2012_年本）"/>
                  <w:bookmarkEnd w:id="13"/>
                  <w:r>
                    <w:rPr>
                      <w:rFonts w:ascii="宋体" w:hAnsi="宋体" w:hint="eastAsia"/>
                      <w:color w:val="000000" w:themeColor="text1"/>
                    </w:rPr>
                    <w:t>对照《限制用地项目名录（</w:t>
                  </w:r>
                  <w:r>
                    <w:rPr>
                      <w:color w:val="000000" w:themeColor="text1"/>
                    </w:rPr>
                    <w:t>2012</w:t>
                  </w:r>
                  <w:r>
                    <w:rPr>
                      <w:rFonts w:ascii="宋体" w:hAnsi="宋体" w:hint="eastAsia"/>
                      <w:color w:val="000000" w:themeColor="text1"/>
                    </w:rPr>
                    <w:t>年本）》和《禁止用地项目目录（</w:t>
                  </w:r>
                  <w:r>
                    <w:rPr>
                      <w:color w:val="000000" w:themeColor="text1"/>
                    </w:rPr>
                    <w:t>2012</w:t>
                  </w:r>
                  <w:r>
                    <w:rPr>
                      <w:rFonts w:ascii="宋体" w:hAnsi="宋体" w:hint="eastAsia"/>
                      <w:color w:val="000000" w:themeColor="text1"/>
                    </w:rPr>
                    <w:t>年本）》，本项目不属于其中</w:t>
                  </w:r>
                  <w:r>
                    <w:rPr>
                      <w:color w:val="000000" w:themeColor="text1"/>
                    </w:rPr>
                    <w:t>“</w:t>
                  </w:r>
                  <w:r>
                    <w:rPr>
                      <w:rFonts w:ascii="宋体" w:hAnsi="宋体" w:hint="eastAsia"/>
                      <w:color w:val="000000" w:themeColor="text1"/>
                    </w:rPr>
                    <w:t>禁止</w:t>
                  </w:r>
                  <w:r>
                    <w:rPr>
                      <w:color w:val="000000" w:themeColor="text1"/>
                    </w:rPr>
                    <w:t>”</w:t>
                  </w:r>
                  <w:r>
                    <w:rPr>
                      <w:rFonts w:ascii="宋体" w:hAnsi="宋体" w:hint="eastAsia"/>
                      <w:color w:val="000000" w:themeColor="text1"/>
                    </w:rPr>
                    <w:t>或</w:t>
                  </w:r>
                  <w:r>
                    <w:rPr>
                      <w:color w:val="000000" w:themeColor="text1"/>
                    </w:rPr>
                    <w:t>“</w:t>
                  </w:r>
                  <w:r>
                    <w:rPr>
                      <w:rFonts w:ascii="宋体" w:hAnsi="宋体" w:hint="eastAsia"/>
                      <w:color w:val="000000" w:themeColor="text1"/>
                    </w:rPr>
                    <w:t>限制</w:t>
                  </w:r>
                  <w:r>
                    <w:rPr>
                      <w:color w:val="000000" w:themeColor="text1"/>
                    </w:rPr>
                    <w:t>”</w:t>
                  </w:r>
                  <w:r>
                    <w:rPr>
                      <w:rFonts w:ascii="宋体" w:hAnsi="宋体" w:hint="eastAsia"/>
                      <w:color w:val="000000" w:themeColor="text1"/>
                    </w:rPr>
                    <w:t>类项目，符合国家当前土地供应政策。符合土地资源利用上线要求。项目施工期会消耗一定的电、水资源等，项</w:t>
                  </w:r>
                  <w:r>
                    <w:rPr>
                      <w:rFonts w:ascii="宋体" w:hAnsi="宋体" w:hint="eastAsia"/>
                      <w:color w:val="000000" w:themeColor="text1"/>
                    </w:rPr>
                    <w:lastRenderedPageBreak/>
                    <w:t>目生产过程中选用节能、先进、环保设备，有效减少能源用量，整体符合资源利用上线要求。</w:t>
                  </w:r>
                </w:p>
              </w:tc>
              <w:tc>
                <w:tcPr>
                  <w:tcW w:w="861" w:type="dxa"/>
                  <w:tcBorders>
                    <w:top w:val="single" w:sz="4" w:space="0" w:color="auto"/>
                    <w:left w:val="single" w:sz="4" w:space="0" w:color="auto"/>
                    <w:bottom w:val="single" w:sz="4" w:space="0" w:color="auto"/>
                    <w:right w:val="nil"/>
                  </w:tcBorders>
                  <w:vAlign w:val="center"/>
                </w:tcPr>
                <w:p w14:paraId="78425C6B" w14:textId="77777777" w:rsidR="00696C0A" w:rsidRDefault="00B01E43">
                  <w:pPr>
                    <w:pStyle w:val="aff"/>
                    <w:rPr>
                      <w:color w:val="000000" w:themeColor="text1"/>
                    </w:rPr>
                  </w:pPr>
                  <w:r>
                    <w:rPr>
                      <w:rFonts w:ascii="宋体" w:hAnsi="宋体" w:hint="eastAsia"/>
                      <w:color w:val="000000" w:themeColor="text1"/>
                    </w:rPr>
                    <w:lastRenderedPageBreak/>
                    <w:t>符合</w:t>
                  </w:r>
                </w:p>
              </w:tc>
            </w:tr>
            <w:tr w:rsidR="00696C0A" w14:paraId="78425C71" w14:textId="77777777">
              <w:trPr>
                <w:trHeight w:val="20"/>
                <w:jc w:val="center"/>
              </w:trPr>
              <w:tc>
                <w:tcPr>
                  <w:tcW w:w="875" w:type="dxa"/>
                  <w:tcBorders>
                    <w:top w:val="single" w:sz="4" w:space="0" w:color="auto"/>
                    <w:left w:val="nil"/>
                    <w:bottom w:val="single" w:sz="4" w:space="0" w:color="auto"/>
                    <w:right w:val="single" w:sz="4" w:space="0" w:color="auto"/>
                  </w:tcBorders>
                  <w:vAlign w:val="center"/>
                </w:tcPr>
                <w:p w14:paraId="78425C6D" w14:textId="77777777" w:rsidR="00696C0A" w:rsidRDefault="00B01E43">
                  <w:pPr>
                    <w:pStyle w:val="aff"/>
                    <w:rPr>
                      <w:color w:val="000000" w:themeColor="text1"/>
                    </w:rPr>
                  </w:pPr>
                  <w:bookmarkStart w:id="14" w:name="环境准入负面清单"/>
                  <w:bookmarkEnd w:id="14"/>
                  <w:r>
                    <w:rPr>
                      <w:rFonts w:ascii="宋体" w:hAnsi="宋体" w:hint="eastAsia"/>
                      <w:color w:val="000000" w:themeColor="text1"/>
                    </w:rPr>
                    <w:t>环境准入负面清单</w:t>
                  </w:r>
                </w:p>
              </w:tc>
              <w:tc>
                <w:tcPr>
                  <w:tcW w:w="2782" w:type="dxa"/>
                  <w:tcBorders>
                    <w:top w:val="single" w:sz="4" w:space="0" w:color="auto"/>
                    <w:left w:val="single" w:sz="4" w:space="0" w:color="auto"/>
                    <w:bottom w:val="single" w:sz="4" w:space="0" w:color="auto"/>
                    <w:right w:val="single" w:sz="4" w:space="0" w:color="auto"/>
                  </w:tcBorders>
                  <w:vAlign w:val="center"/>
                </w:tcPr>
                <w:p w14:paraId="78425C6E" w14:textId="77777777" w:rsidR="00696C0A" w:rsidRDefault="00B01E43">
                  <w:pPr>
                    <w:pStyle w:val="aff"/>
                    <w:jc w:val="left"/>
                    <w:rPr>
                      <w:color w:val="000000" w:themeColor="text1"/>
                    </w:rPr>
                  </w:pPr>
                  <w:bookmarkStart w:id="15" w:name="根据《甘肃省国家重点生态功能区产业准入负面清单（试行）》，本项目所在地华池县被列"/>
                  <w:bookmarkEnd w:id="15"/>
                  <w:r>
                    <w:rPr>
                      <w:rFonts w:ascii="宋体" w:hAnsi="宋体" w:hint="eastAsia"/>
                      <w:color w:val="000000" w:themeColor="text1"/>
                    </w:rPr>
                    <w:t>根据《甘肃省国家重点生态功能区产业准入负面清单（试行）》，本项目所在地宁县</w:t>
                  </w:r>
                  <w:r>
                    <w:rPr>
                      <w:rFonts w:ascii="宋体" w:eastAsia="宋体" w:hAnsi="宋体" w:cs="宋体" w:hint="eastAsia"/>
                      <w:color w:val="000000" w:themeColor="text1"/>
                    </w:rPr>
                    <w:t>未</w:t>
                  </w:r>
                  <w:r>
                    <w:rPr>
                      <w:rFonts w:ascii="宋体" w:hAnsi="宋体" w:hint="eastAsia"/>
                      <w:color w:val="000000" w:themeColor="text1"/>
                    </w:rPr>
                    <w:t>被列入。</w:t>
                  </w:r>
                </w:p>
              </w:tc>
              <w:tc>
                <w:tcPr>
                  <w:tcW w:w="2229" w:type="dxa"/>
                  <w:tcBorders>
                    <w:top w:val="single" w:sz="4" w:space="0" w:color="auto"/>
                    <w:left w:val="single" w:sz="4" w:space="0" w:color="auto"/>
                    <w:bottom w:val="single" w:sz="4" w:space="0" w:color="auto"/>
                    <w:right w:val="single" w:sz="4" w:space="0" w:color="auto"/>
                  </w:tcBorders>
                  <w:vAlign w:val="center"/>
                </w:tcPr>
                <w:p w14:paraId="78425C6F" w14:textId="77777777" w:rsidR="00696C0A" w:rsidRDefault="00B01E43">
                  <w:pPr>
                    <w:pStyle w:val="aff"/>
                    <w:jc w:val="left"/>
                    <w:rPr>
                      <w:color w:val="000000" w:themeColor="text1"/>
                    </w:rPr>
                  </w:pPr>
                  <w:bookmarkStart w:id="16" w:name="根据《甘肃省国家重点生态功能区产业准入负面清单（试行）》及《产业结构调整目录》（"/>
                  <w:bookmarkEnd w:id="16"/>
                  <w:r>
                    <w:rPr>
                      <w:rFonts w:ascii="宋体" w:hAnsi="宋体" w:hint="eastAsia"/>
                      <w:color w:val="000000" w:themeColor="text1"/>
                    </w:rPr>
                    <w:t>根据《产业结构调整目录》（</w:t>
                  </w:r>
                  <w:r>
                    <w:rPr>
                      <w:color w:val="000000" w:themeColor="text1"/>
                    </w:rPr>
                    <w:t>2024</w:t>
                  </w:r>
                  <w:r>
                    <w:rPr>
                      <w:rFonts w:ascii="宋体" w:hAnsi="宋体" w:hint="eastAsia"/>
                      <w:color w:val="000000" w:themeColor="text1"/>
                    </w:rPr>
                    <w:t>年本）》，本项目不属于限制类和淘汰类。</w:t>
                  </w:r>
                </w:p>
              </w:tc>
              <w:tc>
                <w:tcPr>
                  <w:tcW w:w="861" w:type="dxa"/>
                  <w:tcBorders>
                    <w:top w:val="single" w:sz="4" w:space="0" w:color="auto"/>
                    <w:left w:val="single" w:sz="4" w:space="0" w:color="auto"/>
                    <w:bottom w:val="single" w:sz="4" w:space="0" w:color="auto"/>
                    <w:right w:val="nil"/>
                  </w:tcBorders>
                  <w:vAlign w:val="center"/>
                </w:tcPr>
                <w:p w14:paraId="78425C70" w14:textId="77777777" w:rsidR="00696C0A" w:rsidRDefault="00B01E43">
                  <w:pPr>
                    <w:pStyle w:val="aff"/>
                    <w:rPr>
                      <w:color w:val="000000" w:themeColor="text1"/>
                    </w:rPr>
                  </w:pPr>
                  <w:r>
                    <w:rPr>
                      <w:rFonts w:ascii="宋体" w:hAnsi="宋体" w:hint="eastAsia"/>
                      <w:color w:val="000000" w:themeColor="text1"/>
                    </w:rPr>
                    <w:t>符合</w:t>
                  </w:r>
                </w:p>
              </w:tc>
            </w:tr>
          </w:tbl>
          <w:p w14:paraId="78425C72" w14:textId="77777777" w:rsidR="00696C0A" w:rsidRDefault="00B01E43">
            <w:pPr>
              <w:pStyle w:val="3"/>
              <w:spacing w:before="120"/>
              <w:rPr>
                <w:color w:val="000000" w:themeColor="text1"/>
                <w:szCs w:val="28"/>
              </w:rPr>
            </w:pPr>
            <w:r>
              <w:rPr>
                <w:rFonts w:hint="eastAsia"/>
                <w:color w:val="000000" w:themeColor="text1"/>
              </w:rPr>
              <w:t>（</w:t>
            </w:r>
            <w:r>
              <w:rPr>
                <w:color w:val="000000" w:themeColor="text1"/>
              </w:rPr>
              <w:t>2</w:t>
            </w:r>
            <w:r>
              <w:rPr>
                <w:rFonts w:hint="eastAsia"/>
                <w:color w:val="000000" w:themeColor="text1"/>
              </w:rPr>
              <w:t>）与《庆阳市</w:t>
            </w:r>
            <w:r>
              <w:rPr>
                <w:color w:val="000000" w:themeColor="text1"/>
              </w:rPr>
              <w:t>“</w:t>
            </w:r>
            <w:r>
              <w:rPr>
                <w:rFonts w:hint="eastAsia"/>
                <w:color w:val="000000" w:themeColor="text1"/>
              </w:rPr>
              <w:t>三线一单</w:t>
            </w:r>
            <w:r>
              <w:rPr>
                <w:color w:val="000000" w:themeColor="text1"/>
              </w:rPr>
              <w:t>”</w:t>
            </w:r>
            <w:r>
              <w:rPr>
                <w:rFonts w:hint="eastAsia"/>
                <w:color w:val="000000" w:themeColor="text1"/>
              </w:rPr>
              <w:t>生态环境分区管控实施方案》的符合性分析</w:t>
            </w:r>
          </w:p>
          <w:p w14:paraId="78425C73" w14:textId="77777777" w:rsidR="00696C0A" w:rsidRDefault="00B01E43">
            <w:pPr>
              <w:pStyle w:val="a0"/>
              <w:ind w:firstLine="480"/>
              <w:rPr>
                <w:color w:val="000000" w:themeColor="text1"/>
              </w:rPr>
            </w:pPr>
            <w:r>
              <w:rPr>
                <w:rFonts w:hint="eastAsia"/>
                <w:color w:val="000000" w:themeColor="text1"/>
              </w:rPr>
              <w:t>根据《庆阳市人民政府办公室关于印发庆阳市“三线一单”生态环境分区管控动态更新成果的通知》（庆政办发〔</w:t>
            </w:r>
            <w:r>
              <w:rPr>
                <w:rFonts w:hint="eastAsia"/>
                <w:color w:val="000000" w:themeColor="text1"/>
              </w:rPr>
              <w:t>2024</w:t>
            </w:r>
            <w:r>
              <w:rPr>
                <w:rFonts w:hint="eastAsia"/>
                <w:color w:val="000000" w:themeColor="text1"/>
              </w:rPr>
              <w:t>〕</w:t>
            </w:r>
            <w:r>
              <w:rPr>
                <w:rFonts w:hint="eastAsia"/>
                <w:color w:val="000000" w:themeColor="text1"/>
              </w:rPr>
              <w:t>71</w:t>
            </w:r>
            <w:r>
              <w:rPr>
                <w:rFonts w:hint="eastAsia"/>
                <w:color w:val="000000" w:themeColor="text1"/>
              </w:rPr>
              <w:t>号）和《庆阳市人民政府关于印发庆阳市“三线一单”生态环境分区管控实施方案的通知》（庆政发〔</w:t>
            </w:r>
            <w:r>
              <w:rPr>
                <w:rFonts w:hint="eastAsia"/>
                <w:color w:val="000000" w:themeColor="text1"/>
              </w:rPr>
              <w:t>2021</w:t>
            </w:r>
            <w:r>
              <w:rPr>
                <w:rFonts w:hint="eastAsia"/>
                <w:color w:val="000000" w:themeColor="text1"/>
              </w:rPr>
              <w:t>〕</w:t>
            </w:r>
            <w:r>
              <w:rPr>
                <w:rFonts w:hint="eastAsia"/>
                <w:color w:val="000000" w:themeColor="text1"/>
              </w:rPr>
              <w:t>29</w:t>
            </w:r>
            <w:r>
              <w:rPr>
                <w:rFonts w:hint="eastAsia"/>
                <w:color w:val="000000" w:themeColor="text1"/>
              </w:rPr>
              <w:t>号）相关要求，庆阳市共划定环境管控单元</w:t>
            </w:r>
            <w:r>
              <w:rPr>
                <w:rFonts w:hint="eastAsia"/>
                <w:color w:val="000000" w:themeColor="text1"/>
              </w:rPr>
              <w:t>74</w:t>
            </w:r>
            <w:r>
              <w:rPr>
                <w:rFonts w:hint="eastAsia"/>
                <w:color w:val="000000" w:themeColor="text1"/>
              </w:rPr>
              <w:t>个，分为优先保护单元、重点管控单元和一般管控单元三类，实施分类管控。</w:t>
            </w:r>
          </w:p>
          <w:p w14:paraId="78425C74" w14:textId="77777777" w:rsidR="00696C0A" w:rsidRDefault="00B01E43">
            <w:pPr>
              <w:pStyle w:val="a0"/>
              <w:ind w:firstLine="480"/>
              <w:rPr>
                <w:color w:val="000000" w:themeColor="text1"/>
              </w:rPr>
            </w:pPr>
            <w:r>
              <w:rPr>
                <w:rFonts w:hint="eastAsia"/>
                <w:color w:val="000000" w:themeColor="text1"/>
              </w:rPr>
              <w:t>优先保护单元。共</w:t>
            </w:r>
            <w:r>
              <w:rPr>
                <w:rFonts w:hint="eastAsia"/>
                <w:color w:val="000000" w:themeColor="text1"/>
              </w:rPr>
              <w:t>38</w:t>
            </w:r>
            <w:r>
              <w:rPr>
                <w:rFonts w:hint="eastAsia"/>
                <w:color w:val="000000" w:themeColor="text1"/>
              </w:rPr>
              <w:t>个，主要包括生态保护红线、自然保护地、集中式饮用水水源保护区等生态功能重要区和生态环境敏感区。该区域严格按照国家生态保护红线和省级生态空间管控区域管理规定进行管控</w:t>
            </w:r>
            <w:r>
              <w:rPr>
                <w:rFonts w:hint="eastAsia"/>
                <w:color w:val="000000" w:themeColor="text1"/>
              </w:rPr>
              <w:t>。依法禁止或限制大规模、高强度的工业开发和城镇建设，严禁不符合国家有关规定的各类开发活动，确保生态环境功能不降低。</w:t>
            </w:r>
          </w:p>
          <w:p w14:paraId="78425C75" w14:textId="77777777" w:rsidR="00696C0A" w:rsidRDefault="00B01E43">
            <w:pPr>
              <w:pStyle w:val="a0"/>
              <w:ind w:firstLine="480"/>
              <w:rPr>
                <w:color w:val="000000" w:themeColor="text1"/>
              </w:rPr>
            </w:pPr>
            <w:r>
              <w:rPr>
                <w:rFonts w:hint="eastAsia"/>
                <w:color w:val="000000" w:themeColor="text1"/>
              </w:rPr>
              <w:t>重点管控单元。共</w:t>
            </w:r>
            <w:r>
              <w:rPr>
                <w:rFonts w:hint="eastAsia"/>
                <w:color w:val="000000" w:themeColor="text1"/>
              </w:rPr>
              <w:t>28</w:t>
            </w:r>
            <w:r>
              <w:rPr>
                <w:rFonts w:hint="eastAsia"/>
                <w:color w:val="000000" w:themeColor="text1"/>
              </w:rPr>
              <w:t>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14:paraId="78425C76" w14:textId="77777777" w:rsidR="00696C0A" w:rsidRDefault="00B01E43">
            <w:pPr>
              <w:pStyle w:val="a0"/>
              <w:ind w:firstLine="480"/>
              <w:rPr>
                <w:color w:val="000000" w:themeColor="text1"/>
              </w:rPr>
            </w:pPr>
            <w:r>
              <w:rPr>
                <w:color w:val="000000" w:themeColor="text1"/>
              </w:rPr>
              <w:t>―</w:t>
            </w:r>
            <w:r>
              <w:rPr>
                <w:rFonts w:ascii="宋体" w:hAnsi="宋体" w:hint="eastAsia"/>
                <w:color w:val="000000" w:themeColor="text1"/>
              </w:rPr>
              <w:t>般管控单元。共</w:t>
            </w:r>
            <w:r>
              <w:rPr>
                <w:color w:val="000000" w:themeColor="text1"/>
              </w:rPr>
              <w:t>8</w:t>
            </w:r>
            <w:r>
              <w:rPr>
                <w:rFonts w:ascii="宋体" w:hAnsi="宋体" w:hint="eastAsia"/>
                <w:color w:val="000000" w:themeColor="text1"/>
              </w:rPr>
              <w:t>个，主要包括优先保护单元、重点管控单元以外的区域。该区域以促进生活、生态、生产功能的协调融</w:t>
            </w:r>
            <w:r>
              <w:rPr>
                <w:rFonts w:ascii="宋体" w:hAnsi="宋体" w:hint="eastAsia"/>
                <w:color w:val="000000" w:themeColor="text1"/>
              </w:rPr>
              <w:lastRenderedPageBreak/>
              <w:t>合为主要目标，主要落实生态环境保护基本要求，加强生活污染和农业面源污染治理，推动区域生态环境质量持续改善和区域经济社会可持续发展。</w:t>
            </w:r>
          </w:p>
          <w:p w14:paraId="78425C77" w14:textId="77777777" w:rsidR="00696C0A" w:rsidRDefault="00B01E43">
            <w:pPr>
              <w:pStyle w:val="a0"/>
              <w:ind w:firstLine="480"/>
              <w:rPr>
                <w:color w:val="000000" w:themeColor="text1"/>
              </w:rPr>
            </w:pPr>
            <w:r>
              <w:rPr>
                <w:rFonts w:ascii="宋体" w:hAnsi="宋体" w:hint="eastAsia"/>
                <w:color w:val="000000" w:themeColor="text1"/>
              </w:rPr>
              <w:t>生态环境分区管控单元根据生态保护红线和相关生态功能区域评估调整进行优化。</w:t>
            </w:r>
          </w:p>
          <w:p w14:paraId="78425C78" w14:textId="77777777" w:rsidR="00696C0A" w:rsidRDefault="00B01E43">
            <w:pPr>
              <w:pStyle w:val="a0"/>
              <w:ind w:firstLine="480"/>
              <w:rPr>
                <w:rFonts w:ascii="宋体" w:hAnsi="宋体"/>
                <w:color w:val="000000" w:themeColor="text1"/>
              </w:rPr>
            </w:pPr>
            <w:r>
              <w:rPr>
                <w:rFonts w:ascii="宋体" w:hAnsi="宋体" w:hint="eastAsia"/>
                <w:color w:val="000000" w:themeColor="text1"/>
              </w:rPr>
              <w:t>其中宁县涉及优先保护单元</w:t>
            </w:r>
            <w:r>
              <w:rPr>
                <w:color w:val="000000" w:themeColor="text1"/>
              </w:rPr>
              <w:t>5</w:t>
            </w:r>
            <w:r>
              <w:rPr>
                <w:rFonts w:ascii="宋体" w:hAnsi="宋体" w:hint="eastAsia"/>
                <w:color w:val="000000" w:themeColor="text1"/>
              </w:rPr>
              <w:t>个，重点管控单元</w:t>
            </w:r>
            <w:r>
              <w:rPr>
                <w:color w:val="000000" w:themeColor="text1"/>
              </w:rPr>
              <w:t>3</w:t>
            </w:r>
            <w:r>
              <w:rPr>
                <w:rFonts w:ascii="宋体" w:hAnsi="宋体" w:hint="eastAsia"/>
                <w:color w:val="000000" w:themeColor="text1"/>
              </w:rPr>
              <w:t>个，一般管控单元</w:t>
            </w:r>
            <w:r>
              <w:rPr>
                <w:color w:val="000000" w:themeColor="text1"/>
              </w:rPr>
              <w:t>1</w:t>
            </w:r>
            <w:r>
              <w:rPr>
                <w:rFonts w:ascii="宋体" w:hAnsi="宋体" w:hint="eastAsia"/>
                <w:color w:val="000000" w:themeColor="text1"/>
              </w:rPr>
              <w:t>个，全县共划定环境管控单元</w:t>
            </w:r>
            <w:r>
              <w:rPr>
                <w:color w:val="000000" w:themeColor="text1"/>
              </w:rPr>
              <w:t>9</w:t>
            </w:r>
            <w:r>
              <w:rPr>
                <w:rFonts w:ascii="宋体" w:hAnsi="宋体" w:hint="eastAsia"/>
                <w:color w:val="000000" w:themeColor="text1"/>
              </w:rPr>
              <w:t>个。</w:t>
            </w:r>
          </w:p>
          <w:p w14:paraId="78425C79" w14:textId="77777777" w:rsidR="00696C0A" w:rsidRDefault="00B01E43">
            <w:pPr>
              <w:pStyle w:val="a0"/>
              <w:ind w:firstLine="480"/>
              <w:rPr>
                <w:rFonts w:ascii="宋体" w:hAnsi="宋体"/>
                <w:color w:val="000000" w:themeColor="text1"/>
                <w:kern w:val="2"/>
                <w:sz w:val="21"/>
                <w:szCs w:val="24"/>
              </w:rPr>
            </w:pPr>
            <w:r>
              <w:rPr>
                <w:rFonts w:ascii="宋体" w:hAnsi="宋体" w:hint="eastAsia"/>
                <w:color w:val="000000" w:themeColor="text1"/>
              </w:rPr>
              <w:t>本项目与《庆阳市“三线一单”生态环境分区管控实施方案》符合性分析见表</w:t>
            </w:r>
            <w:r>
              <w:rPr>
                <w:color w:val="000000" w:themeColor="text1"/>
              </w:rPr>
              <w:t>1-3</w:t>
            </w:r>
            <w:r>
              <w:rPr>
                <w:rFonts w:ascii="宋体" w:hAnsi="宋体" w:hint="eastAsia"/>
                <w:color w:val="000000" w:themeColor="text1"/>
              </w:rPr>
              <w:t>。庆阳市“三线一单”管控单元图见图</w:t>
            </w:r>
            <w:r>
              <w:rPr>
                <w:color w:val="000000" w:themeColor="text1"/>
              </w:rPr>
              <w:t>1-2</w:t>
            </w:r>
            <w:r>
              <w:rPr>
                <w:rFonts w:ascii="宋体" w:hAnsi="宋体" w:hint="eastAsia"/>
                <w:color w:val="000000" w:themeColor="text1"/>
              </w:rPr>
              <w:t>。</w:t>
            </w:r>
          </w:p>
          <w:p w14:paraId="78425C7A" w14:textId="77777777" w:rsidR="00696C0A" w:rsidRDefault="00B01E43">
            <w:pPr>
              <w:pStyle w:val="ab"/>
              <w:rPr>
                <w:color w:val="000000" w:themeColor="text1"/>
              </w:rPr>
            </w:pPr>
            <w:r>
              <w:rPr>
                <w:rFonts w:ascii="黑体" w:hAnsi="黑体" w:hint="eastAsia"/>
                <w:color w:val="000000" w:themeColor="text1"/>
              </w:rPr>
              <w:t>表</w:t>
            </w:r>
            <w:r>
              <w:rPr>
                <w:color w:val="000000" w:themeColor="text1"/>
              </w:rPr>
              <w:t xml:space="preserve">1-3 </w:t>
            </w:r>
            <w:r>
              <w:rPr>
                <w:rFonts w:ascii="黑体" w:hAnsi="黑体" w:hint="eastAsia"/>
                <w:color w:val="000000" w:themeColor="text1"/>
              </w:rPr>
              <w:t>项目与《庆阳市</w:t>
            </w:r>
            <w:r>
              <w:rPr>
                <w:color w:val="000000" w:themeColor="text1"/>
              </w:rPr>
              <w:t>“</w:t>
            </w:r>
            <w:r>
              <w:rPr>
                <w:rFonts w:ascii="黑体" w:hAnsi="黑体" w:hint="eastAsia"/>
                <w:color w:val="000000" w:themeColor="text1"/>
              </w:rPr>
              <w:t>三线一单</w:t>
            </w:r>
            <w:r>
              <w:rPr>
                <w:color w:val="000000" w:themeColor="text1"/>
              </w:rPr>
              <w:t>”</w:t>
            </w:r>
            <w:r>
              <w:rPr>
                <w:rFonts w:ascii="黑体" w:hAnsi="黑体" w:hint="eastAsia"/>
                <w:color w:val="000000" w:themeColor="text1"/>
              </w:rPr>
              <w:t>生态环境分区管控实施方案》符合性分析</w:t>
            </w:r>
          </w:p>
          <w:tbl>
            <w:tblPr>
              <w:tblW w:w="674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26"/>
              <w:gridCol w:w="2521"/>
            </w:tblGrid>
            <w:tr w:rsidR="00696C0A" w14:paraId="78425C7D" w14:textId="77777777">
              <w:trPr>
                <w:jc w:val="center"/>
              </w:trPr>
              <w:tc>
                <w:tcPr>
                  <w:tcW w:w="4226" w:type="dxa"/>
                  <w:tcBorders>
                    <w:top w:val="single" w:sz="4" w:space="0" w:color="auto"/>
                    <w:left w:val="nil"/>
                    <w:bottom w:val="single" w:sz="4" w:space="0" w:color="auto"/>
                    <w:right w:val="single" w:sz="4" w:space="0" w:color="auto"/>
                  </w:tcBorders>
                  <w:vAlign w:val="center"/>
                </w:tcPr>
                <w:p w14:paraId="78425C7B" w14:textId="77777777" w:rsidR="00696C0A" w:rsidRDefault="00B01E43">
                  <w:pPr>
                    <w:pStyle w:val="aff"/>
                    <w:jc w:val="center"/>
                    <w:rPr>
                      <w:b/>
                      <w:bCs/>
                      <w:color w:val="000000" w:themeColor="text1"/>
                    </w:rPr>
                  </w:pPr>
                  <w:r>
                    <w:rPr>
                      <w:rFonts w:ascii="宋体" w:hAnsi="宋体" w:hint="eastAsia"/>
                      <w:b/>
                      <w:bCs/>
                      <w:color w:val="000000" w:themeColor="text1"/>
                    </w:rPr>
                    <w:t>要求（摘录）</w:t>
                  </w:r>
                </w:p>
              </w:tc>
              <w:tc>
                <w:tcPr>
                  <w:tcW w:w="2521" w:type="dxa"/>
                  <w:tcBorders>
                    <w:top w:val="single" w:sz="4" w:space="0" w:color="auto"/>
                    <w:left w:val="single" w:sz="4" w:space="0" w:color="auto"/>
                    <w:bottom w:val="single" w:sz="4" w:space="0" w:color="auto"/>
                    <w:right w:val="nil"/>
                  </w:tcBorders>
                  <w:vAlign w:val="center"/>
                </w:tcPr>
                <w:p w14:paraId="78425C7C" w14:textId="77777777" w:rsidR="00696C0A" w:rsidRDefault="00B01E43">
                  <w:pPr>
                    <w:pStyle w:val="aff"/>
                    <w:jc w:val="center"/>
                    <w:rPr>
                      <w:b/>
                      <w:bCs/>
                      <w:color w:val="000000" w:themeColor="text1"/>
                    </w:rPr>
                  </w:pPr>
                  <w:r>
                    <w:rPr>
                      <w:rFonts w:ascii="宋体" w:hAnsi="宋体" w:hint="eastAsia"/>
                      <w:b/>
                      <w:bCs/>
                      <w:color w:val="000000" w:themeColor="text1"/>
                    </w:rPr>
                    <w:t>符合情况分析</w:t>
                  </w:r>
                </w:p>
              </w:tc>
            </w:tr>
            <w:tr w:rsidR="00696C0A" w14:paraId="78425C80" w14:textId="77777777">
              <w:trPr>
                <w:jc w:val="center"/>
              </w:trPr>
              <w:tc>
                <w:tcPr>
                  <w:tcW w:w="4226" w:type="dxa"/>
                  <w:tcBorders>
                    <w:top w:val="single" w:sz="4" w:space="0" w:color="auto"/>
                    <w:left w:val="nil"/>
                    <w:bottom w:val="single" w:sz="4" w:space="0" w:color="auto"/>
                    <w:right w:val="single" w:sz="4" w:space="0" w:color="auto"/>
                  </w:tcBorders>
                  <w:vAlign w:val="center"/>
                </w:tcPr>
                <w:p w14:paraId="78425C7E" w14:textId="77777777" w:rsidR="00696C0A" w:rsidRDefault="00B01E43">
                  <w:pPr>
                    <w:pStyle w:val="aff"/>
                    <w:jc w:val="left"/>
                    <w:rPr>
                      <w:color w:val="000000" w:themeColor="text1"/>
                    </w:rPr>
                  </w:pPr>
                  <w:r>
                    <w:rPr>
                      <w:rFonts w:ascii="宋体" w:hAnsi="宋体" w:hint="eastAsia"/>
                      <w:color w:val="000000" w:themeColor="text1"/>
                    </w:rPr>
                    <w:t>突出分类施策。针对不同的环境管控单元，从空间布局约束、污染物排放管控、环境风险防控、资源利用效率等方面，制定差异化的环境准入要求，强化刚性约束，突出精细化管理。</w:t>
                  </w:r>
                </w:p>
              </w:tc>
              <w:tc>
                <w:tcPr>
                  <w:tcW w:w="2521" w:type="dxa"/>
                  <w:tcBorders>
                    <w:top w:val="single" w:sz="4" w:space="0" w:color="auto"/>
                    <w:left w:val="single" w:sz="4" w:space="0" w:color="auto"/>
                    <w:bottom w:val="single" w:sz="4" w:space="0" w:color="auto"/>
                    <w:right w:val="nil"/>
                  </w:tcBorders>
                  <w:vAlign w:val="center"/>
                </w:tcPr>
                <w:p w14:paraId="78425C7F" w14:textId="77777777" w:rsidR="00696C0A" w:rsidRDefault="00B01E43">
                  <w:pPr>
                    <w:pStyle w:val="aff"/>
                    <w:jc w:val="left"/>
                    <w:rPr>
                      <w:color w:val="000000" w:themeColor="text1"/>
                    </w:rPr>
                  </w:pPr>
                  <w:r>
                    <w:rPr>
                      <w:rFonts w:ascii="宋体" w:hAnsi="宋体" w:hint="eastAsia"/>
                      <w:color w:val="000000" w:themeColor="text1"/>
                    </w:rPr>
                    <w:t>本项目落实生态环境保护基本要求。</w:t>
                  </w:r>
                </w:p>
              </w:tc>
            </w:tr>
            <w:tr w:rsidR="00696C0A" w14:paraId="78425C83" w14:textId="77777777">
              <w:trPr>
                <w:jc w:val="center"/>
              </w:trPr>
              <w:tc>
                <w:tcPr>
                  <w:tcW w:w="4226" w:type="dxa"/>
                  <w:tcBorders>
                    <w:top w:val="single" w:sz="4" w:space="0" w:color="auto"/>
                    <w:left w:val="nil"/>
                    <w:bottom w:val="single" w:sz="4" w:space="0" w:color="auto"/>
                    <w:right w:val="single" w:sz="4" w:space="0" w:color="auto"/>
                  </w:tcBorders>
                  <w:vAlign w:val="center"/>
                </w:tcPr>
                <w:p w14:paraId="78425C81" w14:textId="77777777" w:rsidR="00696C0A" w:rsidRDefault="00B01E43">
                  <w:pPr>
                    <w:pStyle w:val="aff"/>
                    <w:jc w:val="left"/>
                    <w:rPr>
                      <w:color w:val="000000" w:themeColor="text1"/>
                    </w:rPr>
                  </w:pPr>
                  <w:r>
                    <w:rPr>
                      <w:rFonts w:ascii="宋体" w:hAnsi="宋体" w:hint="eastAsia"/>
                      <w:color w:val="000000" w:themeColor="text1"/>
                    </w:rPr>
                    <w:t>在相关立法、专项规划编制、产业政策制定、城镇建设、资源开发、重大项目布局、执法监管等方面，严守生态保护红线、环境质量底线、资源利用上线，将生态环境分区管控要求融入决策和实施全过程。</w:t>
                  </w:r>
                </w:p>
              </w:tc>
              <w:tc>
                <w:tcPr>
                  <w:tcW w:w="2521" w:type="dxa"/>
                  <w:tcBorders>
                    <w:top w:val="single" w:sz="4" w:space="0" w:color="auto"/>
                    <w:left w:val="single" w:sz="4" w:space="0" w:color="auto"/>
                    <w:bottom w:val="single" w:sz="4" w:space="0" w:color="auto"/>
                    <w:right w:val="nil"/>
                  </w:tcBorders>
                  <w:vAlign w:val="center"/>
                </w:tcPr>
                <w:p w14:paraId="78425C82" w14:textId="77777777" w:rsidR="00696C0A" w:rsidRDefault="00B01E43">
                  <w:pPr>
                    <w:pStyle w:val="aff"/>
                    <w:jc w:val="left"/>
                    <w:rPr>
                      <w:color w:val="000000" w:themeColor="text1"/>
                    </w:rPr>
                  </w:pPr>
                  <w:r>
                    <w:rPr>
                      <w:rFonts w:ascii="宋体" w:hAnsi="宋体" w:hint="eastAsia"/>
                      <w:color w:val="000000" w:themeColor="text1"/>
                    </w:rPr>
                    <w:t>本项目未涉及生态保护红线区；项目实施可确保区域环境质量不恶化；项目本身的水、电等资源消耗量小，不会突破该区域的资源利用上线。</w:t>
                  </w:r>
                </w:p>
              </w:tc>
            </w:tr>
            <w:tr w:rsidR="00696C0A" w14:paraId="78425C86" w14:textId="77777777">
              <w:trPr>
                <w:jc w:val="center"/>
              </w:trPr>
              <w:tc>
                <w:tcPr>
                  <w:tcW w:w="4226" w:type="dxa"/>
                  <w:tcBorders>
                    <w:top w:val="single" w:sz="4" w:space="0" w:color="auto"/>
                    <w:left w:val="nil"/>
                    <w:bottom w:val="single" w:sz="4" w:space="0" w:color="auto"/>
                    <w:right w:val="single" w:sz="4" w:space="0" w:color="auto"/>
                  </w:tcBorders>
                  <w:vAlign w:val="center"/>
                </w:tcPr>
                <w:p w14:paraId="78425C84" w14:textId="77777777" w:rsidR="00696C0A" w:rsidRDefault="00B01E43">
                  <w:pPr>
                    <w:pStyle w:val="aff"/>
                    <w:jc w:val="left"/>
                    <w:rPr>
                      <w:color w:val="000000" w:themeColor="text1"/>
                      <w:highlight w:val="yellow"/>
                    </w:rPr>
                  </w:pPr>
                  <w:r>
                    <w:rPr>
                      <w:rFonts w:ascii="宋体" w:hAnsi="宋体" w:hint="eastAsia"/>
                      <w:color w:val="000000" w:themeColor="text1"/>
                    </w:rPr>
                    <w:t>在一般管控单元以促生活、生态、生产功能的协调为主要目标，加强生活源污染防治和农业面源污染防治，逐步消减农业面源污染物排放量，推进农业节水，提高农业用水效率，优化能源结构，加强能源清洁利用，加大农业农村生</w:t>
                  </w:r>
                  <w:r>
                    <w:rPr>
                      <w:rFonts w:ascii="宋体" w:hAnsi="宋体" w:hint="eastAsia"/>
                      <w:color w:val="000000" w:themeColor="text1"/>
                    </w:rPr>
                    <w:t>活污染防治基础设施建设。</w:t>
                  </w:r>
                </w:p>
              </w:tc>
              <w:tc>
                <w:tcPr>
                  <w:tcW w:w="2521" w:type="dxa"/>
                  <w:tcBorders>
                    <w:top w:val="single" w:sz="4" w:space="0" w:color="auto"/>
                    <w:left w:val="single" w:sz="4" w:space="0" w:color="auto"/>
                    <w:bottom w:val="single" w:sz="4" w:space="0" w:color="auto"/>
                    <w:right w:val="nil"/>
                  </w:tcBorders>
                  <w:vAlign w:val="center"/>
                </w:tcPr>
                <w:p w14:paraId="78425C85" w14:textId="77777777" w:rsidR="00696C0A" w:rsidRDefault="00B01E43">
                  <w:pPr>
                    <w:pStyle w:val="aff"/>
                    <w:jc w:val="left"/>
                    <w:rPr>
                      <w:color w:val="000000" w:themeColor="text1"/>
                      <w:highlight w:val="yellow"/>
                    </w:rPr>
                  </w:pPr>
                  <w:r>
                    <w:rPr>
                      <w:rFonts w:ascii="宋体" w:hAnsi="宋体" w:hint="eastAsia"/>
                      <w:color w:val="000000" w:themeColor="text1"/>
                    </w:rPr>
                    <w:t>本项目，在实施过程中严格落实各项污染防治措施，加强了农业农村生活污染防治基础设施建设。</w:t>
                  </w:r>
                </w:p>
              </w:tc>
            </w:tr>
          </w:tbl>
          <w:p w14:paraId="78425C87" w14:textId="77777777" w:rsidR="00696C0A" w:rsidRDefault="00B01E43">
            <w:pPr>
              <w:pStyle w:val="a0"/>
              <w:ind w:firstLine="480"/>
              <w:rPr>
                <w:color w:val="000000" w:themeColor="text1"/>
                <w:kern w:val="2"/>
                <w:sz w:val="21"/>
              </w:rPr>
            </w:pPr>
            <w:r>
              <w:rPr>
                <w:rFonts w:ascii="宋体" w:hAnsi="宋体" w:hint="eastAsia"/>
                <w:color w:val="000000" w:themeColor="text1"/>
              </w:rPr>
              <w:t>根据对比分析，本项目符合庆阳市</w:t>
            </w:r>
            <w:r>
              <w:rPr>
                <w:color w:val="000000" w:themeColor="text1"/>
              </w:rPr>
              <w:t>“</w:t>
            </w:r>
            <w:r>
              <w:rPr>
                <w:rFonts w:ascii="宋体" w:hAnsi="宋体" w:hint="eastAsia"/>
                <w:color w:val="000000" w:themeColor="text1"/>
              </w:rPr>
              <w:t>三线一单</w:t>
            </w:r>
            <w:r>
              <w:rPr>
                <w:color w:val="000000" w:themeColor="text1"/>
              </w:rPr>
              <w:t>”</w:t>
            </w:r>
            <w:r>
              <w:rPr>
                <w:rFonts w:ascii="宋体" w:hAnsi="宋体" w:hint="eastAsia"/>
                <w:color w:val="000000" w:themeColor="text1"/>
              </w:rPr>
              <w:t>生态环境分区管控实施方案要求。</w:t>
            </w:r>
          </w:p>
          <w:p w14:paraId="78425C88" w14:textId="77777777" w:rsidR="00696C0A" w:rsidRDefault="00B01E43">
            <w:pPr>
              <w:pStyle w:val="3"/>
              <w:spacing w:before="120"/>
              <w:rPr>
                <w:color w:val="000000" w:themeColor="text1"/>
              </w:rPr>
            </w:pPr>
            <w:r>
              <w:rPr>
                <w:rFonts w:hint="eastAsia"/>
                <w:color w:val="000000" w:themeColor="text1"/>
              </w:rPr>
              <w:t>（</w:t>
            </w:r>
            <w:r>
              <w:rPr>
                <w:color w:val="000000" w:themeColor="text1"/>
              </w:rPr>
              <w:t>3</w:t>
            </w:r>
            <w:r>
              <w:rPr>
                <w:rFonts w:hint="eastAsia"/>
                <w:color w:val="000000" w:themeColor="text1"/>
              </w:rPr>
              <w:t>）与《庆阳市生态环境准入清单》符合性分析</w:t>
            </w:r>
          </w:p>
          <w:p w14:paraId="78425C89" w14:textId="77777777" w:rsidR="00696C0A" w:rsidRDefault="00B01E43">
            <w:pPr>
              <w:pStyle w:val="a0"/>
              <w:ind w:firstLine="480"/>
              <w:rPr>
                <w:color w:val="000000" w:themeColor="text1"/>
              </w:rPr>
            </w:pPr>
            <w:r>
              <w:rPr>
                <w:rFonts w:hint="eastAsia"/>
                <w:color w:val="000000" w:themeColor="text1"/>
              </w:rPr>
              <w:t>根据建设单位提供的厂界范围，经在甘肃省生态环境分区管控公众服务网站查询，本项目用地范围涉及宁县重点管控单</w:t>
            </w:r>
            <w:r>
              <w:rPr>
                <w:rFonts w:hint="eastAsia"/>
                <w:color w:val="000000" w:themeColor="text1"/>
              </w:rPr>
              <w:lastRenderedPageBreak/>
              <w:t>元</w:t>
            </w:r>
            <w:r>
              <w:rPr>
                <w:color w:val="000000" w:themeColor="text1"/>
              </w:rPr>
              <w:t>01</w:t>
            </w:r>
            <w:r>
              <w:rPr>
                <w:rFonts w:hint="eastAsia"/>
                <w:color w:val="000000" w:themeColor="text1"/>
              </w:rPr>
              <w:t>。本项目与庆阳市生态环境总体准入清单符合分析见表</w:t>
            </w:r>
            <w:r>
              <w:rPr>
                <w:color w:val="000000" w:themeColor="text1"/>
              </w:rPr>
              <w:t>1-4</w:t>
            </w:r>
            <w:r>
              <w:rPr>
                <w:rFonts w:hint="eastAsia"/>
                <w:color w:val="000000" w:themeColor="text1"/>
              </w:rPr>
              <w:t>，与宁县环境管控单元准入清单符合性分析见表</w:t>
            </w:r>
            <w:r>
              <w:rPr>
                <w:color w:val="000000" w:themeColor="text1"/>
              </w:rPr>
              <w:t>1-5</w:t>
            </w:r>
            <w:r>
              <w:rPr>
                <w:rFonts w:hint="eastAsia"/>
                <w:color w:val="000000" w:themeColor="text1"/>
              </w:rPr>
              <w:t>。</w:t>
            </w:r>
          </w:p>
        </w:tc>
      </w:tr>
    </w:tbl>
    <w:p w14:paraId="78425C8B" w14:textId="77777777" w:rsidR="00696C0A" w:rsidRDefault="00696C0A">
      <w:pPr>
        <w:spacing w:line="20" w:lineRule="exact"/>
        <w:rPr>
          <w:color w:val="000000" w:themeColor="text1"/>
        </w:rPr>
      </w:pPr>
    </w:p>
    <w:p w14:paraId="78425C8C" w14:textId="77777777" w:rsidR="00696C0A" w:rsidRDefault="00696C0A">
      <w:pPr>
        <w:spacing w:line="360" w:lineRule="auto"/>
        <w:outlineLvl w:val="0"/>
        <w:rPr>
          <w:rFonts w:eastAsia="黑体"/>
          <w:color w:val="000000" w:themeColor="text1"/>
          <w:sz w:val="30"/>
        </w:rPr>
        <w:sectPr w:rsidR="00696C0A">
          <w:footerReference w:type="default" r:id="rId11"/>
          <w:pgSz w:w="11906" w:h="16838"/>
          <w:pgMar w:top="1701" w:right="1531" w:bottom="1701" w:left="1531" w:header="851" w:footer="1077" w:gutter="0"/>
          <w:pgNumType w:start="1"/>
          <w:cols w:space="720"/>
          <w:docGrid w:linePitch="312"/>
        </w:sectPr>
      </w:pPr>
    </w:p>
    <w:p w14:paraId="78425C8D" w14:textId="77777777" w:rsidR="00696C0A" w:rsidRDefault="00B01E43">
      <w:pPr>
        <w:pStyle w:val="ab"/>
        <w:rPr>
          <w:rFonts w:ascii="黑体" w:hAnsi="黑体"/>
          <w:color w:val="000000" w:themeColor="text1"/>
        </w:rPr>
      </w:pPr>
      <w:r>
        <w:rPr>
          <w:rFonts w:ascii="黑体" w:hAnsi="黑体" w:hint="eastAsia"/>
          <w:color w:val="000000" w:themeColor="text1"/>
        </w:rPr>
        <w:lastRenderedPageBreak/>
        <w:t>表</w:t>
      </w:r>
      <w:r>
        <w:rPr>
          <w:color w:val="000000" w:themeColor="text1"/>
        </w:rPr>
        <w:t xml:space="preserve">1-4    </w:t>
      </w:r>
      <w:r>
        <w:rPr>
          <w:rFonts w:ascii="黑体" w:hAnsi="黑体" w:hint="eastAsia"/>
          <w:color w:val="000000" w:themeColor="text1"/>
        </w:rPr>
        <w:t>本项目与庆</w:t>
      </w:r>
      <w:r>
        <w:rPr>
          <w:rFonts w:ascii="黑体" w:hAnsi="黑体" w:hint="eastAsia"/>
          <w:color w:val="000000" w:themeColor="text1"/>
          <w:spacing w:val="-3"/>
        </w:rPr>
        <w:t>阳</w:t>
      </w:r>
      <w:r>
        <w:rPr>
          <w:rFonts w:ascii="黑体" w:hAnsi="黑体" w:hint="eastAsia"/>
          <w:color w:val="000000" w:themeColor="text1"/>
        </w:rPr>
        <w:t>市生</w:t>
      </w:r>
      <w:r>
        <w:rPr>
          <w:rFonts w:ascii="黑体" w:hAnsi="黑体" w:hint="eastAsia"/>
          <w:color w:val="000000" w:themeColor="text1"/>
          <w:spacing w:val="-3"/>
        </w:rPr>
        <w:t>态</w:t>
      </w:r>
      <w:r>
        <w:rPr>
          <w:rFonts w:ascii="黑体" w:hAnsi="黑体" w:hint="eastAsia"/>
          <w:color w:val="000000" w:themeColor="text1"/>
        </w:rPr>
        <w:t>环境</w:t>
      </w:r>
      <w:r>
        <w:rPr>
          <w:rFonts w:ascii="黑体" w:hAnsi="黑体" w:hint="eastAsia"/>
          <w:color w:val="000000" w:themeColor="text1"/>
          <w:spacing w:val="-3"/>
        </w:rPr>
        <w:t>总</w:t>
      </w:r>
      <w:r>
        <w:rPr>
          <w:rFonts w:ascii="黑体" w:hAnsi="黑体" w:hint="eastAsia"/>
          <w:color w:val="000000" w:themeColor="text1"/>
        </w:rPr>
        <w:t>体准</w:t>
      </w:r>
      <w:r>
        <w:rPr>
          <w:rFonts w:ascii="黑体" w:hAnsi="黑体" w:hint="eastAsia"/>
          <w:color w:val="000000" w:themeColor="text1"/>
          <w:spacing w:val="-3"/>
        </w:rPr>
        <w:t>入</w:t>
      </w:r>
      <w:r>
        <w:rPr>
          <w:rFonts w:ascii="黑体" w:hAnsi="黑体" w:hint="eastAsia"/>
          <w:color w:val="000000" w:themeColor="text1"/>
        </w:rPr>
        <w:t>清单管控要求符合性分析</w:t>
      </w:r>
    </w:p>
    <w:tbl>
      <w:tblPr>
        <w:tblStyle w:val="afb"/>
        <w:tblW w:w="14175" w:type="dxa"/>
        <w:jc w:val="center"/>
        <w:tblLayout w:type="fixed"/>
        <w:tblLook w:val="04A0" w:firstRow="1" w:lastRow="0" w:firstColumn="1" w:lastColumn="0" w:noHBand="0" w:noVBand="1"/>
      </w:tblPr>
      <w:tblGrid>
        <w:gridCol w:w="1044"/>
        <w:gridCol w:w="897"/>
        <w:gridCol w:w="9961"/>
        <w:gridCol w:w="1413"/>
        <w:gridCol w:w="860"/>
      </w:tblGrid>
      <w:tr w:rsidR="00696C0A" w14:paraId="78425C93" w14:textId="77777777">
        <w:trPr>
          <w:jc w:val="center"/>
        </w:trPr>
        <w:tc>
          <w:tcPr>
            <w:tcW w:w="1044" w:type="dxa"/>
            <w:tcBorders>
              <w:top w:val="single" w:sz="4" w:space="0" w:color="auto"/>
              <w:left w:val="single" w:sz="4" w:space="0" w:color="auto"/>
              <w:bottom w:val="single" w:sz="4" w:space="0" w:color="auto"/>
              <w:right w:val="single" w:sz="4" w:space="0" w:color="auto"/>
            </w:tcBorders>
            <w:vAlign w:val="center"/>
          </w:tcPr>
          <w:p w14:paraId="78425C8E" w14:textId="77777777" w:rsidR="00696C0A" w:rsidRDefault="00B01E43">
            <w:pPr>
              <w:jc w:val="center"/>
              <w:rPr>
                <w:color w:val="000000" w:themeColor="text1"/>
              </w:rPr>
            </w:pPr>
            <w:r>
              <w:rPr>
                <w:rFonts w:hint="eastAsia"/>
                <w:b/>
                <w:bCs/>
                <w:color w:val="000000" w:themeColor="text1"/>
              </w:rPr>
              <w:t>管控单元类别</w:t>
            </w:r>
          </w:p>
        </w:tc>
        <w:tc>
          <w:tcPr>
            <w:tcW w:w="897" w:type="dxa"/>
            <w:tcBorders>
              <w:top w:val="single" w:sz="4" w:space="0" w:color="auto"/>
              <w:left w:val="single" w:sz="4" w:space="0" w:color="auto"/>
              <w:bottom w:val="single" w:sz="4" w:space="0" w:color="auto"/>
              <w:right w:val="single" w:sz="4" w:space="0" w:color="auto"/>
            </w:tcBorders>
            <w:vAlign w:val="center"/>
          </w:tcPr>
          <w:p w14:paraId="78425C8F" w14:textId="77777777" w:rsidR="00696C0A" w:rsidRDefault="00B01E43">
            <w:pPr>
              <w:jc w:val="center"/>
              <w:rPr>
                <w:color w:val="000000" w:themeColor="text1"/>
              </w:rPr>
            </w:pPr>
            <w:r>
              <w:rPr>
                <w:rFonts w:hint="eastAsia"/>
                <w:b/>
                <w:bCs/>
                <w:color w:val="000000" w:themeColor="text1"/>
              </w:rPr>
              <w:t>清单编制要求</w:t>
            </w:r>
          </w:p>
        </w:tc>
        <w:tc>
          <w:tcPr>
            <w:tcW w:w="9961" w:type="dxa"/>
            <w:tcBorders>
              <w:top w:val="single" w:sz="4" w:space="0" w:color="auto"/>
              <w:left w:val="single" w:sz="4" w:space="0" w:color="auto"/>
              <w:bottom w:val="single" w:sz="4" w:space="0" w:color="auto"/>
              <w:right w:val="single" w:sz="4" w:space="0" w:color="auto"/>
            </w:tcBorders>
            <w:vAlign w:val="center"/>
          </w:tcPr>
          <w:p w14:paraId="78425C90" w14:textId="77777777" w:rsidR="00696C0A" w:rsidRDefault="00B01E43">
            <w:pPr>
              <w:rPr>
                <w:color w:val="000000" w:themeColor="text1"/>
              </w:rPr>
            </w:pPr>
            <w:r>
              <w:rPr>
                <w:rFonts w:hint="eastAsia"/>
                <w:b/>
                <w:bCs/>
                <w:color w:val="000000" w:themeColor="text1"/>
              </w:rPr>
              <w:t>管控要求</w:t>
            </w:r>
          </w:p>
        </w:tc>
        <w:tc>
          <w:tcPr>
            <w:tcW w:w="1413" w:type="dxa"/>
            <w:tcBorders>
              <w:top w:val="single" w:sz="4" w:space="0" w:color="auto"/>
              <w:left w:val="single" w:sz="4" w:space="0" w:color="auto"/>
              <w:bottom w:val="single" w:sz="4" w:space="0" w:color="auto"/>
              <w:right w:val="single" w:sz="4" w:space="0" w:color="auto"/>
            </w:tcBorders>
            <w:vAlign w:val="center"/>
          </w:tcPr>
          <w:p w14:paraId="78425C91" w14:textId="77777777" w:rsidR="00696C0A" w:rsidRDefault="00B01E43">
            <w:pPr>
              <w:rPr>
                <w:color w:val="000000" w:themeColor="text1"/>
              </w:rPr>
            </w:pPr>
            <w:r>
              <w:rPr>
                <w:rFonts w:hint="eastAsia"/>
                <w:b/>
                <w:bCs/>
                <w:color w:val="000000" w:themeColor="text1"/>
              </w:rPr>
              <w:t>本项目情况</w:t>
            </w:r>
          </w:p>
        </w:tc>
        <w:tc>
          <w:tcPr>
            <w:tcW w:w="860" w:type="dxa"/>
            <w:tcBorders>
              <w:top w:val="single" w:sz="4" w:space="0" w:color="auto"/>
              <w:left w:val="single" w:sz="4" w:space="0" w:color="auto"/>
              <w:bottom w:val="single" w:sz="4" w:space="0" w:color="auto"/>
              <w:right w:val="single" w:sz="4" w:space="0" w:color="auto"/>
            </w:tcBorders>
            <w:vAlign w:val="center"/>
          </w:tcPr>
          <w:p w14:paraId="78425C92" w14:textId="77777777" w:rsidR="00696C0A" w:rsidRDefault="00B01E43">
            <w:pPr>
              <w:rPr>
                <w:color w:val="000000" w:themeColor="text1"/>
              </w:rPr>
            </w:pPr>
            <w:r>
              <w:rPr>
                <w:rFonts w:hint="eastAsia"/>
                <w:b/>
                <w:bCs/>
                <w:color w:val="000000" w:themeColor="text1"/>
              </w:rPr>
              <w:t>符合性</w:t>
            </w:r>
          </w:p>
        </w:tc>
      </w:tr>
      <w:tr w:rsidR="00696C0A" w14:paraId="78425CA3" w14:textId="77777777">
        <w:trPr>
          <w:jc w:val="center"/>
        </w:trPr>
        <w:tc>
          <w:tcPr>
            <w:tcW w:w="1044" w:type="dxa"/>
            <w:vMerge w:val="restart"/>
            <w:tcBorders>
              <w:top w:val="single" w:sz="4" w:space="0" w:color="auto"/>
              <w:left w:val="single" w:sz="4" w:space="0" w:color="auto"/>
              <w:bottom w:val="single" w:sz="4" w:space="0" w:color="auto"/>
              <w:right w:val="single" w:sz="4" w:space="0" w:color="auto"/>
            </w:tcBorders>
            <w:vAlign w:val="center"/>
          </w:tcPr>
          <w:p w14:paraId="78425C94" w14:textId="77777777" w:rsidR="00696C0A" w:rsidRDefault="00B01E43">
            <w:pPr>
              <w:rPr>
                <w:color w:val="000000" w:themeColor="text1"/>
              </w:rPr>
            </w:pPr>
            <w:r>
              <w:rPr>
                <w:rFonts w:ascii="宋体" w:hAnsi="宋体" w:cs="宋体" w:hint="eastAsia"/>
                <w:color w:val="000000" w:themeColor="text1"/>
              </w:rPr>
              <w:t>重点管控</w:t>
            </w:r>
          </w:p>
        </w:tc>
        <w:tc>
          <w:tcPr>
            <w:tcW w:w="897" w:type="dxa"/>
            <w:tcBorders>
              <w:top w:val="single" w:sz="4" w:space="0" w:color="auto"/>
              <w:left w:val="single" w:sz="4" w:space="0" w:color="auto"/>
              <w:bottom w:val="single" w:sz="4" w:space="0" w:color="auto"/>
              <w:right w:val="single" w:sz="4" w:space="0" w:color="auto"/>
            </w:tcBorders>
            <w:vAlign w:val="center"/>
          </w:tcPr>
          <w:p w14:paraId="78425C95" w14:textId="77777777" w:rsidR="00696C0A" w:rsidRDefault="00B01E43">
            <w:pPr>
              <w:rPr>
                <w:color w:val="000000" w:themeColor="text1"/>
              </w:rPr>
            </w:pPr>
            <w:r>
              <w:rPr>
                <w:rFonts w:ascii="宋体" w:hAnsi="宋体" w:cs="宋体" w:hint="eastAsia"/>
                <w:color w:val="000000" w:themeColor="text1"/>
              </w:rPr>
              <w:t>空间布局约束</w:t>
            </w:r>
          </w:p>
        </w:tc>
        <w:tc>
          <w:tcPr>
            <w:tcW w:w="9961" w:type="dxa"/>
            <w:tcBorders>
              <w:top w:val="single" w:sz="4" w:space="0" w:color="auto"/>
              <w:left w:val="single" w:sz="4" w:space="0" w:color="auto"/>
              <w:bottom w:val="single" w:sz="4" w:space="0" w:color="auto"/>
              <w:right w:val="single" w:sz="4" w:space="0" w:color="auto"/>
            </w:tcBorders>
            <w:vAlign w:val="center"/>
          </w:tcPr>
          <w:p w14:paraId="78425C96" w14:textId="77777777" w:rsidR="00696C0A" w:rsidRDefault="00B01E43">
            <w:pPr>
              <w:rPr>
                <w:color w:val="000000" w:themeColor="text1"/>
              </w:rPr>
            </w:pPr>
            <w:r>
              <w:rPr>
                <w:rFonts w:hint="eastAsia"/>
                <w:color w:val="000000" w:themeColor="text1"/>
              </w:rPr>
              <w:t>生态保护红线原则上按照禁止开发区域进行管理。生态保护红线内的自然保护区、饮用水源保护区、地质公园、国家公园内活动执行《自然保护区条例》、《中华人民共和国水污染防治法》、《地质遗迹保护管理规定》等相关规定，不允许不符合公园规划和主体功能定位的大规模开发建设活动。生态保护红线内其他区域严格禁止开发性、生产性建设活动，未经依法批准，严禁擅自占用，严禁随意改变用途。</w:t>
            </w:r>
          </w:p>
          <w:p w14:paraId="78425C97" w14:textId="77777777" w:rsidR="00696C0A" w:rsidRDefault="00B01E43">
            <w:pPr>
              <w:rPr>
                <w:color w:val="000000" w:themeColor="text1"/>
              </w:rPr>
            </w:pPr>
            <w:r>
              <w:rPr>
                <w:rFonts w:hint="eastAsia"/>
                <w:color w:val="000000" w:themeColor="text1"/>
              </w:rPr>
              <w:t>全面取缔境内五条主要流域干流、一级支流沿岸所有非法开采开发行为，以及集中式饮用水水源一、二级保护区和自然保护区核心区、缓冲区内的探矿、采矿及石油开发项目。严禁在生态红线区、生态环境敏感区、人口聚集区新建涉及重金属、化学品和危险废物排放的项目，在马莲河、蒲河、洪河、四郎河、葫芦河干流沿岸严格控制化学原料和化学品制造、医药制造等项目。一般生态空间原则上按照限制开发区域进行管理，可因地制宜发展不影响主体功能定位的适宜产业，限制进行大规模高强度工业化城镇化开发。一般生态空间内的各类</w:t>
            </w:r>
          </w:p>
          <w:p w14:paraId="78425C98" w14:textId="77777777" w:rsidR="00696C0A" w:rsidRDefault="00B01E43">
            <w:pPr>
              <w:rPr>
                <w:color w:val="000000" w:themeColor="text1"/>
              </w:rPr>
            </w:pPr>
            <w:r>
              <w:rPr>
                <w:rFonts w:hint="eastAsia"/>
                <w:color w:val="000000" w:themeColor="text1"/>
              </w:rPr>
              <w:t>保护地，按照国家相关法律法规进行</w:t>
            </w:r>
            <w:r>
              <w:rPr>
                <w:rFonts w:hint="eastAsia"/>
                <w:color w:val="000000" w:themeColor="text1"/>
              </w:rPr>
              <w:t>管理。严格限制审批水源准保护和自然保护区实验区内的矿山开采、石油开发项目。除法律规定的重点建设项目选址确实无法避让外，其他任何建设项目不得占用基本农田。在优先保护类耕地集中区域严格控制新建有色金属冶炼、石油加工、化工、焦化、电镀、制革、铅蓄电池等行业企业，防止对耕地造成污染，确保耕地面积不减少、土壤环境质量不下架。</w:t>
            </w:r>
            <w:r>
              <w:rPr>
                <w:color w:val="000000" w:themeColor="text1"/>
              </w:rPr>
              <w:t>1</w:t>
            </w:r>
            <w:r>
              <w:rPr>
                <w:rFonts w:hint="eastAsia"/>
                <w:color w:val="000000" w:themeColor="text1"/>
              </w:rPr>
              <w:t>、生态保护红线内经依法批准的重大基础设施建设、道路、管线等线性工程建设、改造、维护活动以及必要的河道、堤防、岸线整治活动和防洪设施、供水设施建设、修缮和改造活动等，位于生态保护红线法定保护地的，</w:t>
            </w:r>
            <w:r>
              <w:rPr>
                <w:rFonts w:hint="eastAsia"/>
                <w:color w:val="000000" w:themeColor="text1"/>
              </w:rPr>
              <w:t>按照对应的保护地法律、法规、条例进行管理；位于生态保护红线内，但不涉及各类法定保护地的，仅允许不影响生态系统的服务功能，不降低生态环境质量，不影响完整性系统性的有限人为活动。具体待国家或省级生态红线管理办法出台后，严格执行。</w:t>
            </w:r>
          </w:p>
          <w:p w14:paraId="78425C99" w14:textId="77777777" w:rsidR="00696C0A" w:rsidRDefault="00B01E43">
            <w:pPr>
              <w:rPr>
                <w:color w:val="000000" w:themeColor="text1"/>
              </w:rPr>
            </w:pPr>
            <w:r>
              <w:rPr>
                <w:color w:val="000000" w:themeColor="text1"/>
              </w:rPr>
              <w:t>2</w:t>
            </w:r>
            <w:r>
              <w:rPr>
                <w:rFonts w:hint="eastAsia"/>
                <w:color w:val="000000" w:themeColor="text1"/>
              </w:rPr>
              <w:t>、在不违背法律法规和规章的前提下，一般生态空间内允许开展以下活动：①生态保护修复和环境治理活动；②原住民正常生产生活设施建设、修缮和改造；③符合法律法规规定的林业活动；④国防、军事等特殊用途设施建设、修缮和改造；⑤生态环境保护监测、生态系统保护与修复工程、水土保持工程、公益性的自然资</w:t>
            </w:r>
            <w:r>
              <w:rPr>
                <w:rFonts w:hint="eastAsia"/>
                <w:color w:val="000000" w:themeColor="text1"/>
              </w:rPr>
              <w:t>源监测或勘探、以及地质勘查活动；经依法批准的考古调查发掘和文物保护活动</w:t>
            </w:r>
          </w:p>
          <w:p w14:paraId="78425C9A" w14:textId="77777777" w:rsidR="00696C0A" w:rsidRDefault="00B01E43">
            <w:pPr>
              <w:rPr>
                <w:color w:val="000000" w:themeColor="text1"/>
              </w:rPr>
            </w:pPr>
            <w:r>
              <w:rPr>
                <w:rFonts w:hint="eastAsia"/>
                <w:color w:val="000000" w:themeColor="text1"/>
              </w:rPr>
              <w:t>；⑥必要的河道、堤防、岸线整治等活动，以及防洪设施和供水设施建设、修缮和改造活动；⑦公路铁路交通、输油输气输电管线等线性工程；⑧公共基础设施建设；⑨观光旅游、休闲农业开发活动；⑩矿产资源勘探；其他人类活动或建设项目（不属于禁止类、淘汰类的），通过评估并取得批准后开展。</w:t>
            </w:r>
          </w:p>
          <w:p w14:paraId="78425C9B" w14:textId="77777777" w:rsidR="00696C0A" w:rsidRDefault="00B01E43">
            <w:pPr>
              <w:rPr>
                <w:color w:val="000000" w:themeColor="text1"/>
              </w:rPr>
            </w:pPr>
            <w:r>
              <w:rPr>
                <w:color w:val="000000" w:themeColor="text1"/>
              </w:rPr>
              <w:t>1</w:t>
            </w:r>
            <w:r>
              <w:rPr>
                <w:rFonts w:hint="eastAsia"/>
                <w:color w:val="000000" w:themeColor="text1"/>
              </w:rPr>
              <w:t>、全部取缔不符合产业政策及行业准入条件的炼油、淀粉、医药等严重污染水环境的生产项目。现有在马莲河、蒲河、洪河、四郎河、葫芦河干流沿岸化学原料和化学品制造、医药制造等项目</w:t>
            </w:r>
            <w:r>
              <w:rPr>
                <w:rFonts w:hint="eastAsia"/>
                <w:color w:val="000000" w:themeColor="text1"/>
              </w:rPr>
              <w:t>，应限制其发展，污染物排放只降不增。</w:t>
            </w:r>
          </w:p>
          <w:p w14:paraId="78425C9C" w14:textId="77777777" w:rsidR="00696C0A" w:rsidRDefault="00B01E43">
            <w:pPr>
              <w:rPr>
                <w:color w:val="000000" w:themeColor="text1"/>
              </w:rPr>
            </w:pPr>
            <w:r>
              <w:rPr>
                <w:color w:val="000000" w:themeColor="text1"/>
              </w:rPr>
              <w:lastRenderedPageBreak/>
              <w:t>2</w:t>
            </w:r>
            <w:r>
              <w:rPr>
                <w:rFonts w:hint="eastAsia"/>
                <w:color w:val="000000" w:themeColor="text1"/>
              </w:rPr>
              <w:t>、加快城市建成区重污染企业搬迁、改造或关闭退出，推动形成有利于大气污染物扩散的城市和区域空间格局。城市建成区重污染企业限期搬迁、改造或关闭退出。严把新建项目准入关，严格控制高耗能、高污染行业新增产能，遏制盲目重复建设“两高”行业项目。对产能严重过剩行业，必须严格执行国家产业政策，实施减量置换，严禁新增产能。加大燃煤小锅炉淘汰力度，市区及各县城建成区基本淘汰每小时</w:t>
            </w:r>
            <w:r>
              <w:rPr>
                <w:color w:val="000000" w:themeColor="text1"/>
              </w:rPr>
              <w:t>10</w:t>
            </w:r>
            <w:r>
              <w:rPr>
                <w:rFonts w:hint="eastAsia"/>
                <w:color w:val="000000" w:themeColor="text1"/>
              </w:rPr>
              <w:t>蒸吨及以下燃煤锅炉及茶水炉、经营性炉灶、储粮烘干设备等燃煤设施，原则上不再新增每小时</w:t>
            </w:r>
            <w:r>
              <w:rPr>
                <w:color w:val="000000" w:themeColor="text1"/>
              </w:rPr>
              <w:t>35</w:t>
            </w:r>
            <w:r>
              <w:rPr>
                <w:rFonts w:hint="eastAsia"/>
                <w:color w:val="000000" w:themeColor="text1"/>
              </w:rPr>
              <w:t>蒸吨以下的燃煤锅</w:t>
            </w:r>
            <w:r>
              <w:rPr>
                <w:rFonts w:hint="eastAsia"/>
                <w:color w:val="000000" w:themeColor="text1"/>
              </w:rPr>
              <w:t>炉，其他地区原则上不再新建每小时</w:t>
            </w:r>
            <w:r>
              <w:rPr>
                <w:color w:val="000000" w:themeColor="text1"/>
              </w:rPr>
              <w:t>10</w:t>
            </w:r>
            <w:r>
              <w:rPr>
                <w:rFonts w:hint="eastAsia"/>
                <w:color w:val="000000" w:themeColor="text1"/>
              </w:rPr>
              <w:t>蒸吨以下燃煤锅炉。集中供热管网覆盖范围内且满足拆并接入需求的分散燃煤锅炉应予以淘汰关闭，并入集中供热；天然气管网覆盖范围内的分散燃煤锅炉在落实气源和供气量的前提下实施清洁能源改造。</w:t>
            </w:r>
          </w:p>
          <w:p w14:paraId="78425C9D" w14:textId="77777777" w:rsidR="00696C0A" w:rsidRDefault="00B01E43">
            <w:pPr>
              <w:rPr>
                <w:color w:val="000000" w:themeColor="text1"/>
              </w:rPr>
            </w:pPr>
            <w:r>
              <w:rPr>
                <w:color w:val="000000" w:themeColor="text1"/>
              </w:rPr>
              <w:t>3</w:t>
            </w:r>
            <w:r>
              <w:rPr>
                <w:rFonts w:hint="eastAsia"/>
                <w:color w:val="000000" w:themeColor="text1"/>
              </w:rPr>
              <w:t>、优化产业结构布局，加快工业集聚区水污染治理。</w:t>
            </w:r>
            <w:r>
              <w:rPr>
                <w:color w:val="000000" w:themeColor="text1"/>
              </w:rPr>
              <w:t>2020</w:t>
            </w:r>
            <w:r>
              <w:rPr>
                <w:rFonts w:hint="eastAsia"/>
                <w:color w:val="000000" w:themeColor="text1"/>
              </w:rPr>
              <w:t>年底前，西峰、庆城驿马</w:t>
            </w:r>
            <w:r>
              <w:rPr>
                <w:color w:val="000000" w:themeColor="text1"/>
              </w:rPr>
              <w:t>2</w:t>
            </w:r>
            <w:r>
              <w:rPr>
                <w:rFonts w:hint="eastAsia"/>
                <w:color w:val="000000" w:themeColor="text1"/>
              </w:rPr>
              <w:t>个省级工业园区（集中区）全面完成污水集中处理设施建设，并安装自动在线监控装置，其他市县级工业园区（集中区）按要求建成污水集中处理设施（或依托城镇污水处理设施和园区内大型污水处理设施）。逾期未完成的，暂停审批和核准其</w:t>
            </w:r>
            <w:r>
              <w:rPr>
                <w:rFonts w:hint="eastAsia"/>
                <w:color w:val="000000" w:themeColor="text1"/>
              </w:rPr>
              <w:t>增加水污染物的建设项目，直至整改完成。</w:t>
            </w:r>
          </w:p>
          <w:p w14:paraId="78425C9E" w14:textId="77777777" w:rsidR="00696C0A" w:rsidRDefault="00B01E43">
            <w:pPr>
              <w:rPr>
                <w:color w:val="000000" w:themeColor="text1"/>
              </w:rPr>
            </w:pPr>
            <w:r>
              <w:rPr>
                <w:color w:val="000000" w:themeColor="text1"/>
              </w:rPr>
              <w:t>4</w:t>
            </w:r>
            <w:r>
              <w:rPr>
                <w:rFonts w:hint="eastAsia"/>
                <w:color w:val="000000" w:themeColor="text1"/>
              </w:rPr>
              <w:t>、全面取缔境内五条主要流域干流、一级支流沿岸所有非法开采开发行为，以及集中式饮用水水源一、二级保护区和自然保护区核心区、缓冲区内的探矿、采矿及石油开发项目。严格限制审批水源准保护区内的矿山开采、石油开发项目。</w:t>
            </w:r>
          </w:p>
          <w:p w14:paraId="78425C9F" w14:textId="77777777" w:rsidR="00696C0A" w:rsidRDefault="00B01E43">
            <w:pPr>
              <w:rPr>
                <w:color w:val="000000" w:themeColor="text1"/>
              </w:rPr>
            </w:pPr>
            <w:r>
              <w:rPr>
                <w:color w:val="000000" w:themeColor="text1"/>
              </w:rPr>
              <w:t>5</w:t>
            </w:r>
            <w:r>
              <w:rPr>
                <w:rFonts w:hint="eastAsia"/>
                <w:color w:val="000000" w:themeColor="text1"/>
              </w:rPr>
              <w:t>、《庆阳市建设用地土壤污染风险管控和修复名录（第一批）》中未达到土壤污染风险评估报告确定的风险管控、修复目标的建设用地地块，禁止开工建设任何与风险管控、修复无关的项目。</w:t>
            </w:r>
          </w:p>
          <w:p w14:paraId="78425CA0" w14:textId="77777777" w:rsidR="00696C0A" w:rsidRDefault="00B01E43">
            <w:pPr>
              <w:rPr>
                <w:color w:val="000000" w:themeColor="text1"/>
              </w:rPr>
            </w:pPr>
            <w:r>
              <w:rPr>
                <w:rFonts w:hint="eastAsia"/>
                <w:color w:val="000000" w:themeColor="text1"/>
              </w:rPr>
              <w:t>执行全省总体准入要求和《甘肃省石油勘探开发生态环境保护条例》，庆阳市环境保护规划、庆阳市</w:t>
            </w:r>
            <w:r>
              <w:rPr>
                <w:rFonts w:hint="eastAsia"/>
                <w:color w:val="000000" w:themeColor="text1"/>
              </w:rPr>
              <w:t>年度水污染防治工作方案、大气污染防治工作方案、土壤污染防治工作计划等要求。</w:t>
            </w:r>
          </w:p>
        </w:tc>
        <w:tc>
          <w:tcPr>
            <w:tcW w:w="1413" w:type="dxa"/>
            <w:tcBorders>
              <w:top w:val="single" w:sz="4" w:space="0" w:color="auto"/>
              <w:left w:val="single" w:sz="4" w:space="0" w:color="auto"/>
              <w:bottom w:val="single" w:sz="4" w:space="0" w:color="auto"/>
              <w:right w:val="single" w:sz="4" w:space="0" w:color="auto"/>
            </w:tcBorders>
            <w:vAlign w:val="center"/>
          </w:tcPr>
          <w:p w14:paraId="78425CA1" w14:textId="77777777" w:rsidR="00696C0A" w:rsidRDefault="00B01E43">
            <w:pPr>
              <w:rPr>
                <w:color w:val="000000" w:themeColor="text1"/>
              </w:rPr>
            </w:pPr>
            <w:r>
              <w:rPr>
                <w:rFonts w:hint="eastAsia"/>
                <w:color w:val="000000" w:themeColor="text1"/>
              </w:rPr>
              <w:lastRenderedPageBreak/>
              <w:t>本项目不在生态红线范围内，不占用基本农田。建设地点位于马莲河沿岸，但不属于化学原料和化学品制造、医药制造等项目。</w:t>
            </w:r>
          </w:p>
        </w:tc>
        <w:tc>
          <w:tcPr>
            <w:tcW w:w="860" w:type="dxa"/>
            <w:tcBorders>
              <w:top w:val="single" w:sz="4" w:space="0" w:color="auto"/>
              <w:left w:val="single" w:sz="4" w:space="0" w:color="auto"/>
              <w:bottom w:val="single" w:sz="4" w:space="0" w:color="auto"/>
              <w:right w:val="single" w:sz="4" w:space="0" w:color="auto"/>
            </w:tcBorders>
            <w:vAlign w:val="center"/>
          </w:tcPr>
          <w:p w14:paraId="78425CA2" w14:textId="77777777" w:rsidR="00696C0A" w:rsidRDefault="00B01E43">
            <w:pPr>
              <w:rPr>
                <w:color w:val="000000" w:themeColor="text1"/>
              </w:rPr>
            </w:pPr>
            <w:r>
              <w:rPr>
                <w:rFonts w:ascii="宋体" w:hAnsi="宋体" w:cs="宋体" w:hint="eastAsia"/>
                <w:color w:val="000000" w:themeColor="text1"/>
              </w:rPr>
              <w:t>符合</w:t>
            </w:r>
          </w:p>
        </w:tc>
      </w:tr>
      <w:tr w:rsidR="00696C0A" w14:paraId="78425CAE" w14:textId="77777777">
        <w:trPr>
          <w:jc w:val="center"/>
        </w:trPr>
        <w:tc>
          <w:tcPr>
            <w:tcW w:w="1044" w:type="dxa"/>
            <w:vMerge/>
            <w:tcBorders>
              <w:top w:val="single" w:sz="4" w:space="0" w:color="auto"/>
              <w:left w:val="single" w:sz="4" w:space="0" w:color="auto"/>
              <w:bottom w:val="single" w:sz="4" w:space="0" w:color="auto"/>
              <w:right w:val="single" w:sz="4" w:space="0" w:color="auto"/>
            </w:tcBorders>
            <w:vAlign w:val="center"/>
          </w:tcPr>
          <w:p w14:paraId="78425CA4" w14:textId="77777777" w:rsidR="00696C0A" w:rsidRDefault="00696C0A">
            <w:pPr>
              <w:widowControl/>
              <w:jc w:val="left"/>
              <w:rPr>
                <w:color w:val="000000" w:themeColor="text1"/>
              </w:rPr>
            </w:pPr>
          </w:p>
        </w:tc>
        <w:tc>
          <w:tcPr>
            <w:tcW w:w="897" w:type="dxa"/>
            <w:tcBorders>
              <w:top w:val="single" w:sz="4" w:space="0" w:color="auto"/>
              <w:left w:val="single" w:sz="4" w:space="0" w:color="auto"/>
              <w:bottom w:val="single" w:sz="4" w:space="0" w:color="auto"/>
              <w:right w:val="single" w:sz="4" w:space="0" w:color="auto"/>
            </w:tcBorders>
            <w:vAlign w:val="center"/>
          </w:tcPr>
          <w:p w14:paraId="78425CA5" w14:textId="77777777" w:rsidR="00696C0A" w:rsidRDefault="00B01E43">
            <w:pPr>
              <w:rPr>
                <w:color w:val="000000" w:themeColor="text1"/>
              </w:rPr>
            </w:pPr>
            <w:r>
              <w:rPr>
                <w:rFonts w:ascii="宋体" w:hAnsi="宋体" w:cs="宋体" w:hint="eastAsia"/>
                <w:color w:val="000000" w:themeColor="text1"/>
              </w:rPr>
              <w:t>污染物排放管控</w:t>
            </w:r>
          </w:p>
        </w:tc>
        <w:tc>
          <w:tcPr>
            <w:tcW w:w="9961" w:type="dxa"/>
            <w:tcBorders>
              <w:top w:val="single" w:sz="4" w:space="0" w:color="auto"/>
              <w:left w:val="single" w:sz="4" w:space="0" w:color="auto"/>
              <w:bottom w:val="single" w:sz="4" w:space="0" w:color="auto"/>
              <w:right w:val="single" w:sz="4" w:space="0" w:color="auto"/>
            </w:tcBorders>
            <w:vAlign w:val="center"/>
          </w:tcPr>
          <w:p w14:paraId="78425CA6" w14:textId="77777777" w:rsidR="00696C0A" w:rsidRDefault="00B01E43">
            <w:pPr>
              <w:rPr>
                <w:color w:val="000000" w:themeColor="text1"/>
              </w:rPr>
            </w:pPr>
            <w:r>
              <w:rPr>
                <w:color w:val="000000" w:themeColor="text1"/>
              </w:rPr>
              <w:t>1</w:t>
            </w:r>
            <w:r>
              <w:rPr>
                <w:rFonts w:hint="eastAsia"/>
                <w:color w:val="000000" w:themeColor="text1"/>
              </w:rPr>
              <w:t>、</w:t>
            </w:r>
            <w:r>
              <w:rPr>
                <w:color w:val="000000" w:themeColor="text1"/>
              </w:rPr>
              <w:t>2020</w:t>
            </w:r>
            <w:r>
              <w:rPr>
                <w:rFonts w:hint="eastAsia"/>
                <w:color w:val="000000" w:themeColor="text1"/>
              </w:rPr>
              <w:t>年，市区（西峰城区）平均优良天数比例达到</w:t>
            </w:r>
            <w:r>
              <w:rPr>
                <w:color w:val="000000" w:themeColor="text1"/>
              </w:rPr>
              <w:t>84.0%</w:t>
            </w:r>
            <w:r>
              <w:rPr>
                <w:rFonts w:hint="eastAsia"/>
                <w:color w:val="000000" w:themeColor="text1"/>
              </w:rPr>
              <w:t>以上，空气质量稳定实现达标；各县城区平均优良天数比例达到</w:t>
            </w:r>
            <w:r>
              <w:rPr>
                <w:color w:val="000000" w:themeColor="text1"/>
              </w:rPr>
              <w:t>85%</w:t>
            </w:r>
            <w:r>
              <w:rPr>
                <w:rFonts w:hint="eastAsia"/>
                <w:color w:val="000000" w:themeColor="text1"/>
              </w:rPr>
              <w:t>以上，可吸入颗粒物、细颗粒物年均浓度逐年下降。完成省上下达的污染减排指标任务。</w:t>
            </w:r>
            <w:r>
              <w:rPr>
                <w:color w:val="000000" w:themeColor="text1"/>
              </w:rPr>
              <w:t>2025</w:t>
            </w:r>
            <w:r>
              <w:rPr>
                <w:rFonts w:hint="eastAsia"/>
                <w:color w:val="000000" w:themeColor="text1"/>
              </w:rPr>
              <w:t>年全市可吸入颗粒物（</w:t>
            </w:r>
            <w:r>
              <w:rPr>
                <w:color w:val="000000" w:themeColor="text1"/>
              </w:rPr>
              <w:t>PM10</w:t>
            </w:r>
            <w:r>
              <w:rPr>
                <w:rFonts w:hint="eastAsia"/>
                <w:color w:val="000000" w:themeColor="text1"/>
              </w:rPr>
              <w:t>）年均浓度控制在</w:t>
            </w:r>
            <w:r>
              <w:rPr>
                <w:color w:val="000000" w:themeColor="text1"/>
              </w:rPr>
              <w:t>57</w:t>
            </w:r>
            <w:r>
              <w:rPr>
                <w:rFonts w:hint="eastAsia"/>
                <w:color w:val="000000" w:themeColor="text1"/>
              </w:rPr>
              <w:t>微克</w:t>
            </w:r>
            <w:r>
              <w:rPr>
                <w:color w:val="000000" w:themeColor="text1"/>
              </w:rPr>
              <w:t>/</w:t>
            </w:r>
            <w:r>
              <w:rPr>
                <w:rFonts w:hint="eastAsia"/>
                <w:color w:val="000000" w:themeColor="text1"/>
              </w:rPr>
              <w:t>立方米以下，细颗粒物（</w:t>
            </w:r>
            <w:r>
              <w:rPr>
                <w:color w:val="000000" w:themeColor="text1"/>
              </w:rPr>
              <w:t>PM2.5</w:t>
            </w:r>
            <w:r>
              <w:rPr>
                <w:rFonts w:hint="eastAsia"/>
                <w:color w:val="000000" w:themeColor="text1"/>
              </w:rPr>
              <w:t>）年均浓度控制在</w:t>
            </w:r>
            <w:r>
              <w:rPr>
                <w:color w:val="000000" w:themeColor="text1"/>
              </w:rPr>
              <w:t>27</w:t>
            </w:r>
            <w:r>
              <w:rPr>
                <w:rFonts w:hint="eastAsia"/>
                <w:color w:val="000000" w:themeColor="text1"/>
              </w:rPr>
              <w:t>微克</w:t>
            </w:r>
            <w:r>
              <w:rPr>
                <w:color w:val="000000" w:themeColor="text1"/>
              </w:rPr>
              <w:t>/</w:t>
            </w:r>
            <w:r>
              <w:rPr>
                <w:rFonts w:hint="eastAsia"/>
                <w:color w:val="000000" w:themeColor="text1"/>
              </w:rPr>
              <w:t>立方米以下，</w:t>
            </w:r>
            <w:r>
              <w:rPr>
                <w:color w:val="000000" w:themeColor="text1"/>
              </w:rPr>
              <w:t>2035</w:t>
            </w:r>
            <w:r>
              <w:rPr>
                <w:rFonts w:hint="eastAsia"/>
                <w:color w:val="000000" w:themeColor="text1"/>
              </w:rPr>
              <w:t>年保持稳定。</w:t>
            </w:r>
          </w:p>
          <w:p w14:paraId="78425CA7" w14:textId="77777777" w:rsidR="00696C0A" w:rsidRDefault="00B01E43">
            <w:pPr>
              <w:rPr>
                <w:color w:val="000000" w:themeColor="text1"/>
              </w:rPr>
            </w:pPr>
            <w:r>
              <w:rPr>
                <w:color w:val="000000" w:themeColor="text1"/>
              </w:rPr>
              <w:t>2</w:t>
            </w:r>
            <w:r>
              <w:rPr>
                <w:rFonts w:hint="eastAsia"/>
                <w:color w:val="000000" w:themeColor="text1"/>
              </w:rPr>
              <w:t>、已建集中供热废气处理设施应升级改造，</w:t>
            </w:r>
            <w:r>
              <w:rPr>
                <w:color w:val="000000" w:themeColor="text1"/>
              </w:rPr>
              <w:t>20</w:t>
            </w:r>
            <w:r>
              <w:rPr>
                <w:rFonts w:hint="eastAsia"/>
                <w:color w:val="000000" w:themeColor="text1"/>
              </w:rPr>
              <w:t>蒸吨以上燃煤锅炉安装高效脱硫除尘设施，脱硫除尘效率达到</w:t>
            </w:r>
            <w:r>
              <w:rPr>
                <w:color w:val="000000" w:themeColor="text1"/>
              </w:rPr>
              <w:t>80%</w:t>
            </w:r>
            <w:r>
              <w:rPr>
                <w:rFonts w:hint="eastAsia"/>
                <w:color w:val="000000" w:themeColor="text1"/>
              </w:rPr>
              <w:t>以上。</w:t>
            </w:r>
            <w:r>
              <w:rPr>
                <w:color w:val="000000" w:themeColor="text1"/>
              </w:rPr>
              <w:t>60</w:t>
            </w:r>
            <w:r>
              <w:rPr>
                <w:rFonts w:hint="eastAsia"/>
                <w:color w:val="000000" w:themeColor="text1"/>
              </w:rPr>
              <w:t>蒸吨以上燃煤锅炉必须安装脱硝设施，并同步配套建设在线监控设施。集中供热管网和天然气管网未覆盖区域的燃煤锅炉，符合国家和省上政策要求的，应进行锅炉烟气达标治理改造；不符合国家和省上政策要求的，应改为电、醇基燃料等清洁能源。偏远乡镇地区，受经济等条件制约暂时无法淘汰或用清洁能源替代的燃煤锅炉，可采取使用洁净煤</w:t>
            </w:r>
            <w:r>
              <w:rPr>
                <w:rFonts w:hint="eastAsia"/>
                <w:color w:val="000000" w:themeColor="text1"/>
              </w:rPr>
              <w:t>（洁净型煤）等方式实现锅炉烟气达标排放。单机</w:t>
            </w:r>
            <w:r>
              <w:rPr>
                <w:color w:val="000000" w:themeColor="text1"/>
              </w:rPr>
              <w:t>30</w:t>
            </w:r>
            <w:r>
              <w:rPr>
                <w:rFonts w:hint="eastAsia"/>
                <w:color w:val="000000" w:themeColor="text1"/>
              </w:rPr>
              <w:t>万千瓦及以上公用燃煤发电机组和单机</w:t>
            </w:r>
            <w:r>
              <w:rPr>
                <w:color w:val="000000" w:themeColor="text1"/>
              </w:rPr>
              <w:t>10</w:t>
            </w:r>
            <w:r>
              <w:rPr>
                <w:rFonts w:hint="eastAsia"/>
                <w:color w:val="000000" w:themeColor="text1"/>
              </w:rPr>
              <w:t>万千瓦及以上自备燃煤发电机组，要全面完成超低排放改造任务，实现超低排放。逐步扩大范围，未列入淘汰关停计划的集中供暖小型热电联产机组，也要实施超低排放改造。大力淘汰关停环保、能耗、安全等不达标的</w:t>
            </w:r>
            <w:r>
              <w:rPr>
                <w:color w:val="000000" w:themeColor="text1"/>
              </w:rPr>
              <w:t>30</w:t>
            </w:r>
            <w:r>
              <w:rPr>
                <w:rFonts w:hint="eastAsia"/>
                <w:color w:val="000000" w:themeColor="text1"/>
              </w:rPr>
              <w:t>万千瓦以下燃煤机组。新建燃煤机组必须同步实现超低排放。实施工业污染源全面达标整治，开展钢铁、建材、有色、火电、焦化、铸造等重点行业及燃煤锅炉无组织排</w:t>
            </w:r>
            <w:r>
              <w:rPr>
                <w:rFonts w:hint="eastAsia"/>
                <w:color w:val="000000" w:themeColor="text1"/>
              </w:rPr>
              <w:lastRenderedPageBreak/>
              <w:t>放排查并建立管理清单，对物料（含废渣）运输、装卸、储存、转移和工艺过程等，按无组织</w:t>
            </w:r>
            <w:r>
              <w:rPr>
                <w:rFonts w:hint="eastAsia"/>
                <w:color w:val="000000" w:themeColor="text1"/>
              </w:rPr>
              <w:t>排放标准要求完成深度治理。推进挥发性有机物综合治理，排气口高度超过</w:t>
            </w:r>
            <w:r>
              <w:rPr>
                <w:color w:val="000000" w:themeColor="text1"/>
              </w:rPr>
              <w:t>45</w:t>
            </w:r>
            <w:r>
              <w:rPr>
                <w:rFonts w:hint="eastAsia"/>
                <w:color w:val="000000" w:themeColor="text1"/>
              </w:rPr>
              <w:t>米的高架源，以及石化、化工、包装印刷、工业涂装等</w:t>
            </w:r>
            <w:r>
              <w:rPr>
                <w:color w:val="000000" w:themeColor="text1"/>
              </w:rPr>
              <w:t>VOCs</w:t>
            </w:r>
            <w:r>
              <w:rPr>
                <w:rFonts w:hint="eastAsia"/>
                <w:color w:val="000000" w:themeColor="text1"/>
              </w:rPr>
              <w:t>排放重点源，纳入重点排污单位名录并安装烟气排放自动监控设施，完成国家、省上下达的</w:t>
            </w:r>
            <w:r>
              <w:rPr>
                <w:color w:val="000000" w:themeColor="text1"/>
              </w:rPr>
              <w:t>VOCs</w:t>
            </w:r>
            <w:r>
              <w:rPr>
                <w:rFonts w:hint="eastAsia"/>
                <w:color w:val="000000" w:themeColor="text1"/>
              </w:rPr>
              <w:t>排放总量控制目标。</w:t>
            </w:r>
          </w:p>
          <w:p w14:paraId="78425CA8" w14:textId="77777777" w:rsidR="00696C0A" w:rsidRDefault="00B01E43">
            <w:pPr>
              <w:rPr>
                <w:color w:val="000000" w:themeColor="text1"/>
              </w:rPr>
            </w:pPr>
            <w:r>
              <w:rPr>
                <w:color w:val="000000" w:themeColor="text1"/>
              </w:rPr>
              <w:t>3</w:t>
            </w:r>
            <w:r>
              <w:rPr>
                <w:rFonts w:hint="eastAsia"/>
                <w:color w:val="000000" w:themeColor="text1"/>
              </w:rPr>
              <w:t>、持续改善水环境质量，到</w:t>
            </w:r>
            <w:r>
              <w:rPr>
                <w:color w:val="000000" w:themeColor="text1"/>
              </w:rPr>
              <w:t>2025</w:t>
            </w:r>
            <w:r>
              <w:rPr>
                <w:rFonts w:hint="eastAsia"/>
                <w:color w:val="000000" w:themeColor="text1"/>
              </w:rPr>
              <w:t>年，全面消除</w:t>
            </w:r>
            <w:r>
              <w:rPr>
                <w:color w:val="000000" w:themeColor="text1"/>
              </w:rPr>
              <w:t>V</w:t>
            </w:r>
            <w:r>
              <w:rPr>
                <w:rFonts w:hint="eastAsia"/>
                <w:color w:val="000000" w:themeColor="text1"/>
              </w:rPr>
              <w:t>类和劣</w:t>
            </w:r>
            <w:r>
              <w:rPr>
                <w:color w:val="000000" w:themeColor="text1"/>
              </w:rPr>
              <w:t>V</w:t>
            </w:r>
            <w:r>
              <w:rPr>
                <w:rFonts w:hint="eastAsia"/>
                <w:color w:val="000000" w:themeColor="text1"/>
              </w:rPr>
              <w:t>类水质，</w:t>
            </w:r>
            <w:r>
              <w:rPr>
                <w:color w:val="000000" w:themeColor="text1"/>
              </w:rPr>
              <w:t>2035</w:t>
            </w:r>
            <w:r>
              <w:rPr>
                <w:rFonts w:hint="eastAsia"/>
                <w:color w:val="000000" w:themeColor="text1"/>
              </w:rPr>
              <w:t>年持续改善。</w:t>
            </w:r>
            <w:r>
              <w:rPr>
                <w:color w:val="000000" w:themeColor="text1"/>
              </w:rPr>
              <w:t>2020</w:t>
            </w:r>
            <w:r>
              <w:rPr>
                <w:rFonts w:hint="eastAsia"/>
                <w:color w:val="000000" w:themeColor="text1"/>
              </w:rPr>
              <w:t>年，全市化学需氧量、氨氮、二氧化硫、氮氧化物排放总量不得超过</w:t>
            </w:r>
            <w:r>
              <w:rPr>
                <w:color w:val="000000" w:themeColor="text1"/>
              </w:rPr>
              <w:t>1.321</w:t>
            </w:r>
            <w:r>
              <w:rPr>
                <w:rFonts w:hint="eastAsia"/>
                <w:color w:val="000000" w:themeColor="text1"/>
              </w:rPr>
              <w:t>万吨、</w:t>
            </w:r>
            <w:r>
              <w:rPr>
                <w:color w:val="000000" w:themeColor="text1"/>
              </w:rPr>
              <w:t>0.160</w:t>
            </w:r>
            <w:r>
              <w:rPr>
                <w:rFonts w:hint="eastAsia"/>
                <w:color w:val="000000" w:themeColor="text1"/>
              </w:rPr>
              <w:t>万吨、</w:t>
            </w:r>
            <w:r>
              <w:rPr>
                <w:color w:val="000000" w:themeColor="text1"/>
              </w:rPr>
              <w:t>1.614</w:t>
            </w:r>
            <w:r>
              <w:rPr>
                <w:rFonts w:hint="eastAsia"/>
                <w:color w:val="000000" w:themeColor="text1"/>
              </w:rPr>
              <w:t>万吨、</w:t>
            </w:r>
            <w:r>
              <w:rPr>
                <w:color w:val="000000" w:themeColor="text1"/>
              </w:rPr>
              <w:t>1.586</w:t>
            </w:r>
            <w:r>
              <w:rPr>
                <w:rFonts w:hint="eastAsia"/>
                <w:color w:val="000000" w:themeColor="text1"/>
              </w:rPr>
              <w:t>万吨。加快建成投运各采油厂作业废水处理项目，试油、修井废水处理率应达</w:t>
            </w:r>
            <w:r>
              <w:rPr>
                <w:rFonts w:hint="eastAsia"/>
                <w:color w:val="000000" w:themeColor="text1"/>
              </w:rPr>
              <w:t>到</w:t>
            </w:r>
            <w:r>
              <w:rPr>
                <w:color w:val="000000" w:themeColor="text1"/>
              </w:rPr>
              <w:t>100%</w:t>
            </w:r>
            <w:r>
              <w:rPr>
                <w:rFonts w:hint="eastAsia"/>
                <w:color w:val="000000" w:themeColor="text1"/>
              </w:rPr>
              <w:t>，原油采出水</w:t>
            </w:r>
            <w:r>
              <w:rPr>
                <w:color w:val="000000" w:themeColor="text1"/>
              </w:rPr>
              <w:t>100%</w:t>
            </w:r>
            <w:r>
              <w:rPr>
                <w:rFonts w:hint="eastAsia"/>
                <w:color w:val="000000" w:themeColor="text1"/>
              </w:rPr>
              <w:t>达标回注。实施油田采出水处理设施达标改造工程，安装在线监控设施并与市环境监控部门联网。钻井泥浆无害化处置达标率达到</w:t>
            </w:r>
            <w:r>
              <w:rPr>
                <w:color w:val="000000" w:themeColor="text1"/>
              </w:rPr>
              <w:t>100%</w:t>
            </w:r>
            <w:r>
              <w:rPr>
                <w:rFonts w:hint="eastAsia"/>
                <w:color w:val="000000" w:themeColor="text1"/>
              </w:rPr>
              <w:t>。所有县城和重点乡镇具备污水收集处理能力，污水排放全部达到相应排放标准或再生利用要求。加强配套管网建设，新建污水处理设施应同步设计建设配套管网，市区建成区污水基本实现全收集、全处理，县城建成区污水管网覆盖率达到</w:t>
            </w:r>
            <w:r>
              <w:rPr>
                <w:color w:val="000000" w:themeColor="text1"/>
              </w:rPr>
              <w:t>95%</w:t>
            </w:r>
            <w:r>
              <w:rPr>
                <w:rFonts w:hint="eastAsia"/>
                <w:color w:val="000000" w:themeColor="text1"/>
              </w:rPr>
              <w:t>，县城、市区污水处理率分别达到</w:t>
            </w:r>
            <w:r>
              <w:rPr>
                <w:color w:val="000000" w:themeColor="text1"/>
              </w:rPr>
              <w:t>85%</w:t>
            </w:r>
            <w:r>
              <w:rPr>
                <w:rFonts w:hint="eastAsia"/>
                <w:color w:val="000000" w:themeColor="text1"/>
              </w:rPr>
              <w:t>和</w:t>
            </w:r>
            <w:r>
              <w:rPr>
                <w:color w:val="000000" w:themeColor="text1"/>
              </w:rPr>
              <w:t>95%</w:t>
            </w:r>
            <w:r>
              <w:rPr>
                <w:rFonts w:hint="eastAsia"/>
                <w:color w:val="000000" w:themeColor="text1"/>
              </w:rPr>
              <w:t>左右。</w:t>
            </w:r>
          </w:p>
          <w:p w14:paraId="78425CA9" w14:textId="77777777" w:rsidR="00696C0A" w:rsidRDefault="00B01E43">
            <w:pPr>
              <w:pStyle w:val="aff"/>
              <w:rPr>
                <w:color w:val="000000" w:themeColor="text1"/>
              </w:rPr>
            </w:pPr>
            <w:r>
              <w:rPr>
                <w:color w:val="000000" w:themeColor="text1"/>
              </w:rPr>
              <w:t>4</w:t>
            </w:r>
            <w:r>
              <w:rPr>
                <w:rFonts w:ascii="宋体" w:eastAsia="宋体" w:hAnsi="宋体" w:cs="宋体" w:hint="eastAsia"/>
                <w:color w:val="000000" w:themeColor="text1"/>
              </w:rPr>
              <w:t>、加大油区环境监管和隐患排查治理力度，督促油田单位开展老旧输油管线、油井、注水井套管防漏检查、监测和更新工作，及时更换破损管线及设施，加快改进原油开采泥浆无害化处理工艺和原油采出水回注达标改造工程建设。西峰（含南区和东区）、环县、庆城、华池、合水、宁县、正宁城区污水处理厂全部完成提标改造任务，并达到一级</w:t>
            </w:r>
            <w:r>
              <w:rPr>
                <w:color w:val="000000" w:themeColor="text1"/>
              </w:rPr>
              <w:t>A</w:t>
            </w:r>
            <w:r>
              <w:rPr>
                <w:rFonts w:ascii="宋体" w:eastAsia="宋体" w:hAnsi="宋体" w:cs="宋体" w:hint="eastAsia"/>
                <w:color w:val="000000" w:themeColor="text1"/>
              </w:rPr>
              <w:t>排放标准。现有工业集中区实施循环化改造，深入推进工业节水，电力、石油、化工、医药、淀粉、食品发酵等高耗水行业要达到先进定额标准。加快雨污分流管网建设与改造，进一步提高污水收集处理能力，市区建成区污水基本实现</w:t>
            </w:r>
            <w:r>
              <w:rPr>
                <w:rFonts w:ascii="宋体" w:eastAsia="宋体" w:hAnsi="宋体" w:cs="宋体" w:hint="eastAsia"/>
                <w:color w:val="000000" w:themeColor="text1"/>
              </w:rPr>
              <w:t>全收集、全处理，县城建成区污水管网覆盖率达到</w:t>
            </w:r>
            <w:r>
              <w:rPr>
                <w:color w:val="000000" w:themeColor="text1"/>
              </w:rPr>
              <w:t>95%</w:t>
            </w:r>
            <w:r>
              <w:rPr>
                <w:rFonts w:ascii="宋体" w:eastAsia="宋体" w:hAnsi="宋体" w:cs="宋体" w:hint="eastAsia"/>
                <w:color w:val="000000" w:themeColor="text1"/>
              </w:rPr>
              <w:t>以上，市区、县城污水处理率分别达到</w:t>
            </w:r>
            <w:r>
              <w:rPr>
                <w:color w:val="000000" w:themeColor="text1"/>
              </w:rPr>
              <w:t>95%</w:t>
            </w:r>
            <w:r>
              <w:rPr>
                <w:rFonts w:ascii="宋体" w:eastAsia="宋体" w:hAnsi="宋体" w:cs="宋体" w:hint="eastAsia"/>
                <w:color w:val="000000" w:themeColor="text1"/>
              </w:rPr>
              <w:t>、</w:t>
            </w:r>
            <w:r>
              <w:rPr>
                <w:color w:val="000000" w:themeColor="text1"/>
              </w:rPr>
              <w:t>85%</w:t>
            </w:r>
            <w:r>
              <w:rPr>
                <w:rFonts w:ascii="宋体" w:eastAsia="宋体" w:hAnsi="宋体" w:cs="宋体" w:hint="eastAsia"/>
                <w:color w:val="000000" w:themeColor="text1"/>
              </w:rPr>
              <w:t>以上。市区污泥无害化处理处置率达到</w:t>
            </w:r>
            <w:r>
              <w:rPr>
                <w:color w:val="000000" w:themeColor="text1"/>
              </w:rPr>
              <w:t>96%</w:t>
            </w:r>
            <w:r>
              <w:rPr>
                <w:rFonts w:ascii="宋体" w:eastAsia="宋体" w:hAnsi="宋体" w:cs="宋体" w:hint="eastAsia"/>
                <w:color w:val="000000" w:themeColor="text1"/>
              </w:rPr>
              <w:t>以上，县城污泥无害化处理处置率达到</w:t>
            </w:r>
            <w:r>
              <w:rPr>
                <w:color w:val="000000" w:themeColor="text1"/>
              </w:rPr>
              <w:t>90%</w:t>
            </w:r>
            <w:r>
              <w:rPr>
                <w:rFonts w:ascii="宋体" w:eastAsia="宋体" w:hAnsi="宋体" w:cs="宋体" w:hint="eastAsia"/>
                <w:color w:val="000000" w:themeColor="text1"/>
              </w:rPr>
              <w:t>以上。西峰区再生水利用率达到国家要求的</w:t>
            </w:r>
            <w:r>
              <w:rPr>
                <w:color w:val="000000" w:themeColor="text1"/>
              </w:rPr>
              <w:t>20%</w:t>
            </w:r>
            <w:r>
              <w:rPr>
                <w:rFonts w:ascii="宋体" w:eastAsia="宋体" w:hAnsi="宋体" w:cs="宋体" w:hint="eastAsia"/>
                <w:color w:val="000000" w:themeColor="text1"/>
              </w:rPr>
              <w:t>以上。全市畜禽规模养殖场粪污处理设施装备配套达到</w:t>
            </w:r>
            <w:r>
              <w:rPr>
                <w:color w:val="000000" w:themeColor="text1"/>
              </w:rPr>
              <w:t>95%</w:t>
            </w:r>
            <w:r>
              <w:rPr>
                <w:rFonts w:ascii="宋体" w:eastAsia="宋体" w:hAnsi="宋体" w:cs="宋体" w:hint="eastAsia"/>
                <w:color w:val="000000" w:themeColor="text1"/>
              </w:rPr>
              <w:t>以上，大型规模养殖场粪污处理设施装备配套率达到</w:t>
            </w:r>
            <w:r>
              <w:rPr>
                <w:color w:val="000000" w:themeColor="text1"/>
              </w:rPr>
              <w:t>100%</w:t>
            </w:r>
            <w:r>
              <w:rPr>
                <w:rFonts w:ascii="宋体" w:eastAsia="宋体" w:hAnsi="宋体" w:cs="宋体" w:hint="eastAsia"/>
                <w:color w:val="000000" w:themeColor="text1"/>
              </w:rPr>
              <w:t>，全市畜禽废弃物资源化利用率达到</w:t>
            </w:r>
            <w:r>
              <w:rPr>
                <w:color w:val="000000" w:themeColor="text1"/>
              </w:rPr>
              <w:t>75%</w:t>
            </w:r>
            <w:r>
              <w:rPr>
                <w:rFonts w:ascii="宋体" w:eastAsia="宋体" w:hAnsi="宋体" w:cs="宋体" w:hint="eastAsia"/>
                <w:color w:val="000000" w:themeColor="text1"/>
              </w:rPr>
              <w:t>以上。控制农业面源污染，全市农药、化肥使用量实现零增长。</w:t>
            </w:r>
          </w:p>
          <w:p w14:paraId="78425CAA" w14:textId="77777777" w:rsidR="00696C0A" w:rsidRDefault="00B01E43">
            <w:pPr>
              <w:rPr>
                <w:color w:val="000000" w:themeColor="text1"/>
              </w:rPr>
            </w:pPr>
            <w:r>
              <w:rPr>
                <w:color w:val="000000" w:themeColor="text1"/>
              </w:rPr>
              <w:t>5</w:t>
            </w:r>
            <w:r>
              <w:rPr>
                <w:rFonts w:hint="eastAsia"/>
                <w:color w:val="000000" w:themeColor="text1"/>
              </w:rPr>
              <w:t>、加大对煤矿开采和能源开发企业的废水排放管控力度。逐步推进矿山开采和煤矿开发企业矿井</w:t>
            </w:r>
            <w:r>
              <w:rPr>
                <w:rFonts w:hint="eastAsia"/>
                <w:color w:val="000000" w:themeColor="text1"/>
              </w:rPr>
              <w:t>水的再生利用和综合利用；规范处理油田开发企业采出水，禁止将不符合要求的采出水直接回注地下油层。</w:t>
            </w:r>
            <w:r>
              <w:rPr>
                <w:color w:val="000000" w:themeColor="text1"/>
              </w:rPr>
              <w:t>6</w:t>
            </w:r>
            <w:r>
              <w:rPr>
                <w:rFonts w:hint="eastAsia"/>
                <w:color w:val="000000" w:themeColor="text1"/>
              </w:rPr>
              <w:t>、石油勘探、开发活动应严格执行《甘肃省石油勘探开发生态环境保护条例》中规定的各项污染物防治措施。</w:t>
            </w:r>
          </w:p>
          <w:p w14:paraId="78425CAB" w14:textId="77777777" w:rsidR="00696C0A" w:rsidRDefault="00B01E43">
            <w:pPr>
              <w:rPr>
                <w:color w:val="000000" w:themeColor="text1"/>
              </w:rPr>
            </w:pPr>
            <w:r>
              <w:rPr>
                <w:color w:val="000000" w:themeColor="text1"/>
              </w:rPr>
              <w:t>7</w:t>
            </w:r>
            <w:r>
              <w:rPr>
                <w:rFonts w:hint="eastAsia"/>
                <w:color w:val="000000" w:themeColor="text1"/>
              </w:rPr>
              <w:t>、全市境内五条主要河流（马莲河、蒲河、洪河、四郎河、葫芦河）流域考核断面水质优良（达到或优于Ⅲ类）比例达到</w:t>
            </w:r>
            <w:r>
              <w:rPr>
                <w:color w:val="000000" w:themeColor="text1"/>
              </w:rPr>
              <w:t>71.4%</w:t>
            </w:r>
            <w:r>
              <w:rPr>
                <w:rFonts w:hint="eastAsia"/>
                <w:color w:val="000000" w:themeColor="text1"/>
              </w:rPr>
              <w:t>以上；乡镇及县级以上城市集中式饮用水水源地水质优良比例达到</w:t>
            </w:r>
            <w:r>
              <w:rPr>
                <w:color w:val="000000" w:themeColor="text1"/>
              </w:rPr>
              <w:t>87.9%</w:t>
            </w:r>
            <w:r>
              <w:rPr>
                <w:rFonts w:hint="eastAsia"/>
                <w:color w:val="000000" w:themeColor="text1"/>
              </w:rPr>
              <w:t>以上（其中，县级及市区集中式饮用水水源地水质优良比例达到</w:t>
            </w:r>
            <w:r>
              <w:rPr>
                <w:color w:val="000000" w:themeColor="text1"/>
              </w:rPr>
              <w:t>100%</w:t>
            </w:r>
            <w:r>
              <w:rPr>
                <w:rFonts w:hint="eastAsia"/>
                <w:color w:val="000000" w:themeColor="text1"/>
              </w:rPr>
              <w:t>）；市区建成区黑臭水体基本消除，地下水环境质量保持稳定。到</w:t>
            </w:r>
            <w:r>
              <w:rPr>
                <w:color w:val="000000" w:themeColor="text1"/>
              </w:rPr>
              <w:t>2030</w:t>
            </w:r>
            <w:r>
              <w:rPr>
                <w:rFonts w:hint="eastAsia"/>
                <w:color w:val="000000" w:themeColor="text1"/>
              </w:rPr>
              <w:t>年</w:t>
            </w:r>
            <w:r>
              <w:rPr>
                <w:rFonts w:hint="eastAsia"/>
                <w:color w:val="000000" w:themeColor="text1"/>
              </w:rPr>
              <w:t>，五条主要河流流域考核断面水质优良（达到或优于Ⅲ类）比例达到</w:t>
            </w:r>
            <w:r>
              <w:rPr>
                <w:color w:val="000000" w:themeColor="text1"/>
              </w:rPr>
              <w:t>78.6%</w:t>
            </w:r>
            <w:r>
              <w:rPr>
                <w:rFonts w:hint="eastAsia"/>
                <w:color w:val="000000" w:themeColor="text1"/>
              </w:rPr>
              <w:t>以上；乡镇及县级以上城市集中式饮用水水源地水质优良比例达到</w:t>
            </w:r>
            <w:r>
              <w:rPr>
                <w:color w:val="000000" w:themeColor="text1"/>
              </w:rPr>
              <w:t>94.5%</w:t>
            </w:r>
            <w:r>
              <w:rPr>
                <w:rFonts w:hint="eastAsia"/>
                <w:color w:val="000000" w:themeColor="text1"/>
              </w:rPr>
              <w:t>以上（其中，县级及市区集中式饮用水水源地水质优良比例达到</w:t>
            </w:r>
            <w:r>
              <w:rPr>
                <w:color w:val="000000" w:themeColor="text1"/>
              </w:rPr>
              <w:t>100%</w:t>
            </w:r>
            <w:r>
              <w:rPr>
                <w:rFonts w:hint="eastAsia"/>
                <w:color w:val="000000" w:themeColor="text1"/>
              </w:rPr>
              <w:t>）；县级城市建成区黑臭水体基本消除，地下水环境质量保持稳定，水生态环境持续改善。执行全省总体准入要求和《甘肃省石油勘探开发生态环境保护条例》，庆阳市环境保护规划、庆阳市年度水污染防治工作方案、大气污染防治工作方案、土壤污染防治工作计划等要求，应确保环境质量</w:t>
            </w:r>
            <w:r>
              <w:rPr>
                <w:rFonts w:hint="eastAsia"/>
                <w:color w:val="000000" w:themeColor="text1"/>
              </w:rPr>
              <w:lastRenderedPageBreak/>
              <w:t>总体满足功能区要求。</w:t>
            </w:r>
            <w:r>
              <w:rPr>
                <w:color w:val="000000" w:themeColor="text1"/>
              </w:rPr>
              <w:t>__</w:t>
            </w:r>
          </w:p>
        </w:tc>
        <w:tc>
          <w:tcPr>
            <w:tcW w:w="1413" w:type="dxa"/>
            <w:tcBorders>
              <w:top w:val="single" w:sz="4" w:space="0" w:color="auto"/>
              <w:left w:val="single" w:sz="4" w:space="0" w:color="auto"/>
              <w:bottom w:val="single" w:sz="4" w:space="0" w:color="auto"/>
              <w:right w:val="single" w:sz="4" w:space="0" w:color="auto"/>
            </w:tcBorders>
            <w:vAlign w:val="center"/>
          </w:tcPr>
          <w:p w14:paraId="78425CAC" w14:textId="77777777" w:rsidR="00696C0A" w:rsidRDefault="00B01E43">
            <w:pPr>
              <w:rPr>
                <w:color w:val="000000" w:themeColor="text1"/>
              </w:rPr>
            </w:pPr>
            <w:r>
              <w:rPr>
                <w:rFonts w:hint="eastAsia"/>
                <w:color w:val="000000" w:themeColor="text1"/>
              </w:rPr>
              <w:lastRenderedPageBreak/>
              <w:t>本项目生产废水循环使用不外排</w:t>
            </w:r>
            <w:r>
              <w:rPr>
                <w:rFonts w:hint="eastAsia"/>
                <w:color w:val="000000" w:themeColor="text1"/>
              </w:rPr>
              <w:t>。废气达标排放，固废处置合理。</w:t>
            </w:r>
          </w:p>
        </w:tc>
        <w:tc>
          <w:tcPr>
            <w:tcW w:w="860" w:type="dxa"/>
            <w:tcBorders>
              <w:top w:val="single" w:sz="4" w:space="0" w:color="auto"/>
              <w:left w:val="single" w:sz="4" w:space="0" w:color="auto"/>
              <w:bottom w:val="single" w:sz="4" w:space="0" w:color="auto"/>
              <w:right w:val="single" w:sz="4" w:space="0" w:color="auto"/>
            </w:tcBorders>
            <w:vAlign w:val="center"/>
          </w:tcPr>
          <w:p w14:paraId="78425CAD" w14:textId="77777777" w:rsidR="00696C0A" w:rsidRDefault="00B01E43">
            <w:pPr>
              <w:rPr>
                <w:color w:val="000000" w:themeColor="text1"/>
              </w:rPr>
            </w:pPr>
            <w:r>
              <w:rPr>
                <w:rFonts w:ascii="宋体" w:hAnsi="宋体" w:cs="宋体" w:hint="eastAsia"/>
                <w:color w:val="000000" w:themeColor="text1"/>
              </w:rPr>
              <w:t>符合</w:t>
            </w:r>
          </w:p>
        </w:tc>
      </w:tr>
      <w:tr w:rsidR="00696C0A" w14:paraId="78425CBF" w14:textId="77777777">
        <w:trPr>
          <w:jc w:val="center"/>
        </w:trPr>
        <w:tc>
          <w:tcPr>
            <w:tcW w:w="1044" w:type="dxa"/>
            <w:vMerge/>
            <w:tcBorders>
              <w:top w:val="single" w:sz="4" w:space="0" w:color="auto"/>
              <w:left w:val="single" w:sz="4" w:space="0" w:color="auto"/>
              <w:bottom w:val="single" w:sz="4" w:space="0" w:color="auto"/>
              <w:right w:val="single" w:sz="4" w:space="0" w:color="auto"/>
            </w:tcBorders>
            <w:vAlign w:val="center"/>
          </w:tcPr>
          <w:p w14:paraId="78425CAF" w14:textId="77777777" w:rsidR="00696C0A" w:rsidRDefault="00696C0A">
            <w:pPr>
              <w:widowControl/>
              <w:jc w:val="left"/>
              <w:rPr>
                <w:color w:val="000000" w:themeColor="text1"/>
              </w:rPr>
            </w:pPr>
          </w:p>
        </w:tc>
        <w:tc>
          <w:tcPr>
            <w:tcW w:w="897" w:type="dxa"/>
            <w:tcBorders>
              <w:top w:val="single" w:sz="4" w:space="0" w:color="auto"/>
              <w:left w:val="single" w:sz="4" w:space="0" w:color="auto"/>
              <w:bottom w:val="single" w:sz="4" w:space="0" w:color="auto"/>
              <w:right w:val="single" w:sz="4" w:space="0" w:color="auto"/>
            </w:tcBorders>
            <w:vAlign w:val="center"/>
          </w:tcPr>
          <w:p w14:paraId="78425CB0" w14:textId="77777777" w:rsidR="00696C0A" w:rsidRDefault="00B01E43">
            <w:pPr>
              <w:rPr>
                <w:color w:val="000000" w:themeColor="text1"/>
              </w:rPr>
            </w:pPr>
            <w:r>
              <w:rPr>
                <w:rFonts w:ascii="宋体" w:hAnsi="宋体" w:cs="宋体" w:hint="eastAsia"/>
                <w:color w:val="000000" w:themeColor="text1"/>
              </w:rPr>
              <w:t>环境风险防控</w:t>
            </w:r>
          </w:p>
        </w:tc>
        <w:tc>
          <w:tcPr>
            <w:tcW w:w="9961" w:type="dxa"/>
            <w:tcBorders>
              <w:top w:val="single" w:sz="4" w:space="0" w:color="auto"/>
              <w:left w:val="single" w:sz="4" w:space="0" w:color="auto"/>
              <w:bottom w:val="single" w:sz="4" w:space="0" w:color="auto"/>
              <w:right w:val="single" w:sz="4" w:space="0" w:color="auto"/>
            </w:tcBorders>
            <w:vAlign w:val="center"/>
          </w:tcPr>
          <w:p w14:paraId="78425CB1" w14:textId="77777777" w:rsidR="00696C0A" w:rsidRDefault="00B01E43">
            <w:pPr>
              <w:rPr>
                <w:color w:val="000000" w:themeColor="text1"/>
              </w:rPr>
            </w:pPr>
            <w:r>
              <w:rPr>
                <w:color w:val="000000" w:themeColor="text1"/>
              </w:rPr>
              <w:t>1</w:t>
            </w:r>
            <w:r>
              <w:rPr>
                <w:rFonts w:hint="eastAsia"/>
                <w:color w:val="000000" w:themeColor="text1"/>
              </w:rPr>
              <w:t>、严格执行《产业结构调整指导目录》和相关行业企业布局选址要求，禁止在居民区、学校、医疗和养老机构等周边新建有色金属冶炼、焦化等行业企业；结合推进新型城镇化建设、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w:t>
            </w:r>
          </w:p>
          <w:p w14:paraId="78425CB2" w14:textId="77777777" w:rsidR="00696C0A" w:rsidRDefault="00B01E43">
            <w:pPr>
              <w:rPr>
                <w:color w:val="000000" w:themeColor="text1"/>
              </w:rPr>
            </w:pPr>
            <w:r>
              <w:rPr>
                <w:color w:val="000000" w:themeColor="text1"/>
              </w:rPr>
              <w:t>2</w:t>
            </w:r>
            <w:r>
              <w:rPr>
                <w:rFonts w:hint="eastAsia"/>
                <w:color w:val="000000" w:themeColor="text1"/>
              </w:rPr>
              <w:t>、永久基本农田，实行严格保护，确保其面积不减少、土壤环境质量不下降，除法律规定的重点建设项目选址确实无法避让外，其他任何建设项目不得占用。高</w:t>
            </w:r>
            <w:r>
              <w:rPr>
                <w:rFonts w:hint="eastAsia"/>
                <w:color w:val="000000" w:themeColor="text1"/>
              </w:rPr>
              <w:t>标准农田建设项目向优先保护类耕地集中的地区倾斜。严格控制在优先保护类耕地集中区域新建有色金属冶炼、石油加工、化工、焦化、电镀、制革等行业企业，现有相关行业企业要采用新技术、新工艺，加快提标升级改造步伐。</w:t>
            </w:r>
          </w:p>
          <w:p w14:paraId="78425CB3" w14:textId="77777777" w:rsidR="00696C0A" w:rsidRDefault="00B01E43">
            <w:pPr>
              <w:rPr>
                <w:color w:val="000000" w:themeColor="text1"/>
              </w:rPr>
            </w:pPr>
            <w:r>
              <w:rPr>
                <w:color w:val="000000" w:themeColor="text1"/>
              </w:rPr>
              <w:t>3</w:t>
            </w:r>
            <w:r>
              <w:rPr>
                <w:rFonts w:hint="eastAsia"/>
                <w:color w:val="000000" w:themeColor="text1"/>
              </w:rPr>
              <w:t>、加强纳入耕地后备资源的未利用地保护，定期开展巡查，依法严查向沙漠、滩涂、盐碱地、沼泽地等非法排污、倾倒有毒有害物质的环境违法行为。</w:t>
            </w:r>
          </w:p>
          <w:p w14:paraId="78425CB4" w14:textId="77777777" w:rsidR="00696C0A" w:rsidRDefault="00B01E43">
            <w:pPr>
              <w:rPr>
                <w:color w:val="000000" w:themeColor="text1"/>
              </w:rPr>
            </w:pPr>
            <w:r>
              <w:rPr>
                <w:color w:val="000000" w:themeColor="text1"/>
              </w:rPr>
              <w:t>1</w:t>
            </w:r>
            <w:r>
              <w:rPr>
                <w:rFonts w:hint="eastAsia"/>
                <w:color w:val="000000" w:themeColor="text1"/>
              </w:rPr>
              <w:t>、加强环境风险防范，编制园区突发性环境事件应急预案和环境风险评估报告，完善环保管理机构设置。</w:t>
            </w:r>
          </w:p>
          <w:p w14:paraId="78425CB5" w14:textId="77777777" w:rsidR="00696C0A" w:rsidRDefault="00B01E43">
            <w:pPr>
              <w:rPr>
                <w:color w:val="000000" w:themeColor="text1"/>
              </w:rPr>
            </w:pPr>
            <w:r>
              <w:rPr>
                <w:color w:val="000000" w:themeColor="text1"/>
              </w:rPr>
              <w:t>2</w:t>
            </w:r>
            <w:r>
              <w:rPr>
                <w:rFonts w:hint="eastAsia"/>
                <w:color w:val="000000" w:themeColor="text1"/>
              </w:rPr>
              <w:t>、建立空气质量预报预警体系及地表水和土壤监测预警系统，建设西峰工业园区空气</w:t>
            </w:r>
            <w:r>
              <w:rPr>
                <w:rFonts w:hint="eastAsia"/>
                <w:color w:val="000000" w:themeColor="text1"/>
              </w:rPr>
              <w:t>质量预警站，按照预警分级标准、信息发布、应急响应要求，落实应急减排和重污染应急管控措施，实施区域应急联动，健全联合执法。</w:t>
            </w:r>
          </w:p>
          <w:p w14:paraId="78425CB6" w14:textId="77777777" w:rsidR="00696C0A" w:rsidRDefault="00B01E43">
            <w:pPr>
              <w:rPr>
                <w:color w:val="000000" w:themeColor="text1"/>
              </w:rPr>
            </w:pPr>
            <w:r>
              <w:rPr>
                <w:color w:val="000000" w:themeColor="text1"/>
              </w:rPr>
              <w:t>3</w:t>
            </w:r>
            <w:r>
              <w:rPr>
                <w:rFonts w:hint="eastAsia"/>
                <w:color w:val="000000" w:themeColor="text1"/>
              </w:rPr>
              <w:t>、加快工业集聚区污水集中处理设施建设。工业集中区内各企业工业废水必须经预处理达到集中处理要求，现有工业集中区按规定建成污水集中处理设施，并安装自动在线监控装置。</w:t>
            </w:r>
          </w:p>
          <w:p w14:paraId="78425CB7" w14:textId="77777777" w:rsidR="00696C0A" w:rsidRDefault="00B01E43">
            <w:pPr>
              <w:rPr>
                <w:color w:val="000000" w:themeColor="text1"/>
              </w:rPr>
            </w:pPr>
            <w:r>
              <w:rPr>
                <w:color w:val="000000" w:themeColor="text1"/>
              </w:rPr>
              <w:t>1</w:t>
            </w:r>
            <w:r>
              <w:rPr>
                <w:rFonts w:hint="eastAsia"/>
                <w:color w:val="000000" w:themeColor="text1"/>
              </w:rPr>
              <w:t>、全面整治油泥、煤矸石、工业副产石膏、粉煤灰、赤泥、冶炼渣、电石渣、铬渣、砷渣以及脱硫、脱硝、除尘产生固体废物的堆存场所，完善防扬散、防流失、防渗漏等设施。加强工业固体废物综合利用。引导有关企业采用先进适用加工工艺、集聚发展</w:t>
            </w:r>
            <w:r>
              <w:rPr>
                <w:rFonts w:hint="eastAsia"/>
                <w:color w:val="000000" w:themeColor="text1"/>
              </w:rPr>
              <w:t>，集中建设和运营污染治理设施，防止污染土壤和地下水。</w:t>
            </w:r>
          </w:p>
          <w:p w14:paraId="78425CB8" w14:textId="77777777" w:rsidR="00696C0A" w:rsidRDefault="00B01E43">
            <w:pPr>
              <w:rPr>
                <w:color w:val="000000" w:themeColor="text1"/>
              </w:rPr>
            </w:pPr>
            <w:r>
              <w:rPr>
                <w:color w:val="000000" w:themeColor="text1"/>
              </w:rPr>
              <w:t>2</w:t>
            </w:r>
            <w:r>
              <w:rPr>
                <w:rFonts w:hint="eastAsia"/>
                <w:color w:val="000000" w:themeColor="text1"/>
              </w:rPr>
              <w:t>、严格落实国家清废行动有关要求，开展废铅蓄电池污染防治专项行动，加快推进地方危险废物集中处置设施建设，持续提升危险废物集中处置水平。</w:t>
            </w:r>
          </w:p>
          <w:p w14:paraId="78425CB9" w14:textId="77777777" w:rsidR="00696C0A" w:rsidRDefault="00B01E43">
            <w:pPr>
              <w:rPr>
                <w:color w:val="000000" w:themeColor="text1"/>
              </w:rPr>
            </w:pPr>
            <w:r>
              <w:rPr>
                <w:color w:val="000000" w:themeColor="text1"/>
              </w:rPr>
              <w:t>3</w:t>
            </w:r>
            <w:r>
              <w:rPr>
                <w:rFonts w:hint="eastAsia"/>
                <w:color w:val="000000" w:themeColor="text1"/>
              </w:rPr>
              <w:t>、新建的涉重金属及涉化企业原则上应建设在工业园区内，严格建设项目环境防护距离的管控。开展石油、化工、农副食品加工、制药等重点行业专项治理，并将上述行业企业纳入强制性清洁生产审核范围。加强污染土壤用途管控，对农用地按照污染程度实施分类管理，对建设用地实施准入管理。</w:t>
            </w:r>
          </w:p>
          <w:p w14:paraId="78425CBA" w14:textId="77777777" w:rsidR="00696C0A" w:rsidRDefault="00B01E43">
            <w:pPr>
              <w:rPr>
                <w:color w:val="000000" w:themeColor="text1"/>
              </w:rPr>
            </w:pPr>
            <w:r>
              <w:rPr>
                <w:color w:val="000000" w:themeColor="text1"/>
              </w:rPr>
              <w:t>4</w:t>
            </w:r>
            <w:r>
              <w:rPr>
                <w:rFonts w:hint="eastAsia"/>
                <w:color w:val="000000" w:themeColor="text1"/>
              </w:rPr>
              <w:t>、全面排查无主尾矿库、石油开采等主要环境风险源，有效防</w:t>
            </w:r>
            <w:r>
              <w:rPr>
                <w:rFonts w:hint="eastAsia"/>
                <w:color w:val="000000" w:themeColor="text1"/>
              </w:rPr>
              <w:t>范采掘、石油行业对地表水、地下水的环境风险。全面整治油田开发遗留的废渣、废油泥等环境风险源。严格按照危险废物管理有关规定，安全处置“石油开采产生的油泥和油脚、废弃钻井液处理产生的污泥”等危险废物，严禁随意倾倒和就地掩埋；对未列入《国家危险废物名录》的固体废物，应根据《危险废物鉴别标准》（</w:t>
            </w:r>
            <w:r>
              <w:rPr>
                <w:color w:val="000000" w:themeColor="text1"/>
              </w:rPr>
              <w:t>GB5085.1-GB5085.6</w:t>
            </w:r>
            <w:r>
              <w:rPr>
                <w:rFonts w:hint="eastAsia"/>
                <w:color w:val="000000" w:themeColor="text1"/>
              </w:rPr>
              <w:t>）进行鉴别后再按照国家规定安全处置。</w:t>
            </w:r>
          </w:p>
          <w:p w14:paraId="78425CBB" w14:textId="77777777" w:rsidR="00696C0A" w:rsidRDefault="00B01E43">
            <w:pPr>
              <w:rPr>
                <w:color w:val="000000" w:themeColor="text1"/>
              </w:rPr>
            </w:pPr>
            <w:r>
              <w:rPr>
                <w:color w:val="000000" w:themeColor="text1"/>
              </w:rPr>
              <w:t>5</w:t>
            </w:r>
            <w:r>
              <w:rPr>
                <w:rFonts w:hint="eastAsia"/>
                <w:color w:val="000000" w:themeColor="text1"/>
              </w:rPr>
              <w:t>、对原马岭炼厂、庆阳石化公司老厂区、原正宁恒强铅业有限公司遗留厂址</w:t>
            </w:r>
            <w:r>
              <w:rPr>
                <w:color w:val="000000" w:themeColor="text1"/>
              </w:rPr>
              <w:t>3</w:t>
            </w:r>
            <w:r>
              <w:rPr>
                <w:rFonts w:hint="eastAsia"/>
                <w:color w:val="000000" w:themeColor="text1"/>
              </w:rPr>
              <w:t>处污染地块，应执行庆阳市生态环境局关于印发《庆阳市建设用地土壤污染风险</w:t>
            </w:r>
            <w:r>
              <w:rPr>
                <w:color w:val="000000" w:themeColor="text1"/>
              </w:rPr>
              <w:t xml:space="preserve"> </w:t>
            </w:r>
            <w:r>
              <w:rPr>
                <w:rFonts w:hint="eastAsia"/>
                <w:color w:val="000000" w:themeColor="text1"/>
              </w:rPr>
              <w:t>管控和修复</w:t>
            </w:r>
            <w:r>
              <w:rPr>
                <w:rFonts w:hint="eastAsia"/>
                <w:color w:val="000000" w:themeColor="text1"/>
              </w:rPr>
              <w:t>名录（第一批）》的通知要求，采取相应的</w:t>
            </w:r>
            <w:r>
              <w:rPr>
                <w:rFonts w:hint="eastAsia"/>
                <w:color w:val="000000" w:themeColor="text1"/>
              </w:rPr>
              <w:lastRenderedPageBreak/>
              <w:t>风险管控措施，并定期向地方人民政府生态环境主管部门报告。风险管控措施应当包括地下水污染防治的内容。</w:t>
            </w:r>
          </w:p>
          <w:p w14:paraId="78425CBC" w14:textId="77777777" w:rsidR="00696C0A" w:rsidRDefault="00B01E43">
            <w:pPr>
              <w:rPr>
                <w:color w:val="000000" w:themeColor="text1"/>
              </w:rPr>
            </w:pPr>
            <w:r>
              <w:rPr>
                <w:rFonts w:hint="eastAsia"/>
                <w:color w:val="000000" w:themeColor="text1"/>
              </w:rPr>
              <w:t>同重点管控单元要求。</w:t>
            </w:r>
          </w:p>
        </w:tc>
        <w:tc>
          <w:tcPr>
            <w:tcW w:w="1413" w:type="dxa"/>
            <w:tcBorders>
              <w:top w:val="single" w:sz="4" w:space="0" w:color="auto"/>
              <w:left w:val="single" w:sz="4" w:space="0" w:color="auto"/>
              <w:bottom w:val="single" w:sz="4" w:space="0" w:color="auto"/>
              <w:right w:val="single" w:sz="4" w:space="0" w:color="auto"/>
            </w:tcBorders>
            <w:vAlign w:val="center"/>
          </w:tcPr>
          <w:p w14:paraId="78425CBD" w14:textId="77777777" w:rsidR="00696C0A" w:rsidRDefault="00B01E43">
            <w:pPr>
              <w:rPr>
                <w:color w:val="000000" w:themeColor="text1"/>
              </w:rPr>
            </w:pPr>
            <w:r>
              <w:rPr>
                <w:rFonts w:ascii="宋体" w:hAnsi="宋体" w:cs="宋体" w:hint="eastAsia"/>
                <w:color w:val="000000" w:themeColor="text1"/>
              </w:rPr>
              <w:lastRenderedPageBreak/>
              <w:t>项目采取环保措施，防止废气、废水、固废等污染土壤环境。项目区无受污染地块。</w:t>
            </w:r>
          </w:p>
        </w:tc>
        <w:tc>
          <w:tcPr>
            <w:tcW w:w="860" w:type="dxa"/>
            <w:tcBorders>
              <w:top w:val="single" w:sz="4" w:space="0" w:color="auto"/>
              <w:left w:val="single" w:sz="4" w:space="0" w:color="auto"/>
              <w:bottom w:val="single" w:sz="4" w:space="0" w:color="auto"/>
              <w:right w:val="single" w:sz="4" w:space="0" w:color="auto"/>
            </w:tcBorders>
            <w:vAlign w:val="center"/>
          </w:tcPr>
          <w:p w14:paraId="78425CBE" w14:textId="77777777" w:rsidR="00696C0A" w:rsidRDefault="00B01E43">
            <w:pPr>
              <w:rPr>
                <w:color w:val="000000" w:themeColor="text1"/>
              </w:rPr>
            </w:pPr>
            <w:r>
              <w:rPr>
                <w:rFonts w:ascii="宋体" w:hAnsi="宋体" w:cs="宋体" w:hint="eastAsia"/>
                <w:color w:val="000000" w:themeColor="text1"/>
              </w:rPr>
              <w:t>符合</w:t>
            </w:r>
          </w:p>
        </w:tc>
      </w:tr>
      <w:tr w:rsidR="00696C0A" w14:paraId="78425CC5" w14:textId="77777777">
        <w:trPr>
          <w:jc w:val="center"/>
        </w:trPr>
        <w:tc>
          <w:tcPr>
            <w:tcW w:w="1044" w:type="dxa"/>
            <w:vMerge/>
            <w:tcBorders>
              <w:top w:val="single" w:sz="4" w:space="0" w:color="auto"/>
              <w:left w:val="single" w:sz="4" w:space="0" w:color="auto"/>
              <w:bottom w:val="single" w:sz="4" w:space="0" w:color="auto"/>
              <w:right w:val="single" w:sz="4" w:space="0" w:color="auto"/>
            </w:tcBorders>
            <w:vAlign w:val="center"/>
          </w:tcPr>
          <w:p w14:paraId="78425CC0" w14:textId="77777777" w:rsidR="00696C0A" w:rsidRDefault="00696C0A">
            <w:pPr>
              <w:widowControl/>
              <w:jc w:val="left"/>
              <w:rPr>
                <w:color w:val="000000" w:themeColor="text1"/>
              </w:rPr>
            </w:pPr>
          </w:p>
        </w:tc>
        <w:tc>
          <w:tcPr>
            <w:tcW w:w="897" w:type="dxa"/>
            <w:tcBorders>
              <w:top w:val="single" w:sz="4" w:space="0" w:color="auto"/>
              <w:left w:val="single" w:sz="4" w:space="0" w:color="auto"/>
              <w:bottom w:val="single" w:sz="4" w:space="0" w:color="auto"/>
              <w:right w:val="single" w:sz="4" w:space="0" w:color="auto"/>
            </w:tcBorders>
            <w:vAlign w:val="center"/>
          </w:tcPr>
          <w:p w14:paraId="78425CC1" w14:textId="77777777" w:rsidR="00696C0A" w:rsidRDefault="00B01E43">
            <w:pPr>
              <w:rPr>
                <w:color w:val="000000" w:themeColor="text1"/>
              </w:rPr>
            </w:pPr>
            <w:r>
              <w:rPr>
                <w:rFonts w:ascii="宋体" w:hAnsi="宋体" w:cs="宋体" w:hint="eastAsia"/>
                <w:color w:val="000000" w:themeColor="text1"/>
              </w:rPr>
              <w:t>资源利用效率要求</w:t>
            </w:r>
          </w:p>
        </w:tc>
        <w:tc>
          <w:tcPr>
            <w:tcW w:w="9961" w:type="dxa"/>
            <w:tcBorders>
              <w:top w:val="single" w:sz="4" w:space="0" w:color="auto"/>
              <w:left w:val="single" w:sz="4" w:space="0" w:color="auto"/>
              <w:bottom w:val="single" w:sz="4" w:space="0" w:color="auto"/>
              <w:right w:val="single" w:sz="4" w:space="0" w:color="auto"/>
            </w:tcBorders>
            <w:vAlign w:val="center"/>
          </w:tcPr>
          <w:p w14:paraId="78425CC2" w14:textId="77777777" w:rsidR="00696C0A" w:rsidRDefault="00B01E43">
            <w:pPr>
              <w:rPr>
                <w:color w:val="000000" w:themeColor="text1"/>
              </w:rPr>
            </w:pPr>
            <w:r>
              <w:rPr>
                <w:rFonts w:hint="eastAsia"/>
                <w:color w:val="000000" w:themeColor="text1"/>
              </w:rPr>
              <w:t>到</w:t>
            </w:r>
            <w:r>
              <w:rPr>
                <w:color w:val="000000" w:themeColor="text1"/>
              </w:rPr>
              <w:t>2020</w:t>
            </w:r>
            <w:r>
              <w:rPr>
                <w:rFonts w:hint="eastAsia"/>
                <w:color w:val="000000" w:themeColor="text1"/>
              </w:rPr>
              <w:t>年，区域用水总量不得超过</w:t>
            </w:r>
            <w:r>
              <w:rPr>
                <w:color w:val="000000" w:themeColor="text1"/>
              </w:rPr>
              <w:t>3.44</w:t>
            </w:r>
            <w:r>
              <w:rPr>
                <w:rFonts w:hint="eastAsia"/>
                <w:color w:val="000000" w:themeColor="text1"/>
              </w:rPr>
              <w:t>亿立方米，</w:t>
            </w:r>
            <w:r>
              <w:rPr>
                <w:color w:val="000000" w:themeColor="text1"/>
              </w:rPr>
              <w:t>2030</w:t>
            </w:r>
            <w:r>
              <w:rPr>
                <w:rFonts w:hint="eastAsia"/>
                <w:color w:val="000000" w:themeColor="text1"/>
              </w:rPr>
              <w:t>年不得超过</w:t>
            </w:r>
            <w:r>
              <w:rPr>
                <w:color w:val="000000" w:themeColor="text1"/>
              </w:rPr>
              <w:t>5.05</w:t>
            </w:r>
            <w:r>
              <w:rPr>
                <w:rFonts w:hint="eastAsia"/>
                <w:color w:val="000000" w:themeColor="text1"/>
              </w:rPr>
              <w:t>亿立方米。在地下水限采区内，除应急供水和生活用水更新井外，严禁开凿取水井。确需取用地下水的，一般超采区要在现有地下水开采总量内调剂解决，并逐步削减地下水开采量；严重超采区应按照用</w:t>
            </w:r>
            <w:r>
              <w:rPr>
                <w:color w:val="000000" w:themeColor="text1"/>
              </w:rPr>
              <w:t>1</w:t>
            </w:r>
            <w:r>
              <w:rPr>
                <w:rFonts w:hint="eastAsia"/>
                <w:color w:val="000000" w:themeColor="text1"/>
              </w:rPr>
              <w:t>减</w:t>
            </w:r>
            <w:r>
              <w:rPr>
                <w:color w:val="000000" w:themeColor="text1"/>
              </w:rPr>
              <w:t>2</w:t>
            </w:r>
            <w:r>
              <w:rPr>
                <w:rFonts w:hint="eastAsia"/>
                <w:color w:val="000000" w:themeColor="text1"/>
              </w:rPr>
              <w:t>的比例削减地下水开采量，直至地下水采补平衡。能源消费总量在</w:t>
            </w:r>
            <w:r>
              <w:rPr>
                <w:color w:val="000000" w:themeColor="text1"/>
              </w:rPr>
              <w:t>2020</w:t>
            </w:r>
            <w:r>
              <w:rPr>
                <w:rFonts w:hint="eastAsia"/>
                <w:color w:val="000000" w:themeColor="text1"/>
              </w:rPr>
              <w:t>年不得超过</w:t>
            </w:r>
            <w:r>
              <w:rPr>
                <w:color w:val="000000" w:themeColor="text1"/>
              </w:rPr>
              <w:t>378</w:t>
            </w:r>
            <w:r>
              <w:rPr>
                <w:rFonts w:hint="eastAsia"/>
                <w:color w:val="000000" w:themeColor="text1"/>
              </w:rPr>
              <w:t>万吨标准煤，煤炭占能源消费总量比重不得超过</w:t>
            </w:r>
            <w:r>
              <w:rPr>
                <w:color w:val="000000" w:themeColor="text1"/>
              </w:rPr>
              <w:t>56.1%</w:t>
            </w:r>
            <w:r>
              <w:rPr>
                <w:rFonts w:hint="eastAsia"/>
                <w:color w:val="000000" w:themeColor="text1"/>
              </w:rPr>
              <w:t>，天然气消费占比达到</w:t>
            </w:r>
            <w:r>
              <w:rPr>
                <w:color w:val="000000" w:themeColor="text1"/>
              </w:rPr>
              <w:t>5%</w:t>
            </w:r>
            <w:r>
              <w:rPr>
                <w:rFonts w:hint="eastAsia"/>
                <w:color w:val="000000" w:themeColor="text1"/>
              </w:rPr>
              <w:t>。</w:t>
            </w:r>
            <w:r>
              <w:rPr>
                <w:color w:val="000000" w:themeColor="text1"/>
              </w:rPr>
              <w:t>2025</w:t>
            </w:r>
            <w:r>
              <w:rPr>
                <w:rFonts w:hint="eastAsia"/>
                <w:color w:val="000000" w:themeColor="text1"/>
              </w:rPr>
              <w:t>年、</w:t>
            </w:r>
            <w:r>
              <w:rPr>
                <w:color w:val="000000" w:themeColor="text1"/>
              </w:rPr>
              <w:t>2030</w:t>
            </w:r>
            <w:r>
              <w:rPr>
                <w:rFonts w:hint="eastAsia"/>
                <w:color w:val="000000" w:themeColor="text1"/>
              </w:rPr>
              <w:t>年继续实施能源消费总量和强度“双控”，完成省上下达的目标指标。禁止销售、燃用高污染燃料，禁止新建、扩建燃用高污染燃料的设施，已建成的要在当地政府规定</w:t>
            </w:r>
            <w:r>
              <w:rPr>
                <w:rFonts w:hint="eastAsia"/>
                <w:color w:val="000000" w:themeColor="text1"/>
              </w:rPr>
              <w:t>的期限内改用天然气、页岩气、液化石油气、电或者其他清洁能源。同重点管控单元要求</w:t>
            </w:r>
          </w:p>
        </w:tc>
        <w:tc>
          <w:tcPr>
            <w:tcW w:w="1413" w:type="dxa"/>
            <w:tcBorders>
              <w:top w:val="single" w:sz="4" w:space="0" w:color="auto"/>
              <w:left w:val="single" w:sz="4" w:space="0" w:color="auto"/>
              <w:bottom w:val="single" w:sz="4" w:space="0" w:color="auto"/>
              <w:right w:val="single" w:sz="4" w:space="0" w:color="auto"/>
            </w:tcBorders>
            <w:vAlign w:val="center"/>
          </w:tcPr>
          <w:p w14:paraId="78425CC3" w14:textId="77777777" w:rsidR="00696C0A" w:rsidRDefault="00B01E43">
            <w:pPr>
              <w:rPr>
                <w:color w:val="000000" w:themeColor="text1"/>
              </w:rPr>
            </w:pPr>
            <w:r>
              <w:rPr>
                <w:rFonts w:hint="eastAsia"/>
                <w:color w:val="000000" w:themeColor="text1"/>
              </w:rPr>
              <w:t>本项目生产生活用水从庄科村拉运，不取地下水。</w:t>
            </w:r>
          </w:p>
        </w:tc>
        <w:tc>
          <w:tcPr>
            <w:tcW w:w="860" w:type="dxa"/>
            <w:tcBorders>
              <w:top w:val="single" w:sz="4" w:space="0" w:color="auto"/>
              <w:left w:val="single" w:sz="4" w:space="0" w:color="auto"/>
              <w:bottom w:val="single" w:sz="4" w:space="0" w:color="auto"/>
              <w:right w:val="single" w:sz="4" w:space="0" w:color="auto"/>
            </w:tcBorders>
            <w:vAlign w:val="center"/>
          </w:tcPr>
          <w:p w14:paraId="78425CC4" w14:textId="77777777" w:rsidR="00696C0A" w:rsidRDefault="00B01E43">
            <w:pPr>
              <w:rPr>
                <w:color w:val="000000" w:themeColor="text1"/>
              </w:rPr>
            </w:pPr>
            <w:r>
              <w:rPr>
                <w:rFonts w:ascii="宋体" w:hAnsi="宋体" w:cs="宋体" w:hint="eastAsia"/>
                <w:color w:val="000000" w:themeColor="text1"/>
              </w:rPr>
              <w:t>符合</w:t>
            </w:r>
          </w:p>
        </w:tc>
      </w:tr>
    </w:tbl>
    <w:p w14:paraId="78425CC6" w14:textId="77777777" w:rsidR="00696C0A" w:rsidRDefault="00696C0A">
      <w:pPr>
        <w:pStyle w:val="ab"/>
        <w:rPr>
          <w:rFonts w:ascii="黑体" w:hAnsi="黑体"/>
          <w:color w:val="000000" w:themeColor="text1"/>
        </w:rPr>
        <w:sectPr w:rsidR="00696C0A">
          <w:pgSz w:w="16838" w:h="11906" w:orient="landscape"/>
          <w:pgMar w:top="1531" w:right="1701" w:bottom="1531" w:left="1701" w:header="851" w:footer="1077" w:gutter="0"/>
          <w:cols w:space="720"/>
          <w:docGrid w:linePitch="312"/>
        </w:sectPr>
      </w:pPr>
    </w:p>
    <w:p w14:paraId="78425CC7" w14:textId="77777777" w:rsidR="00696C0A" w:rsidRDefault="00B01E43">
      <w:pPr>
        <w:pStyle w:val="ab"/>
        <w:rPr>
          <w:color w:val="000000" w:themeColor="text1"/>
        </w:rPr>
      </w:pPr>
      <w:r>
        <w:rPr>
          <w:rFonts w:ascii="黑体" w:hAnsi="黑体" w:hint="eastAsia"/>
          <w:color w:val="000000" w:themeColor="text1"/>
        </w:rPr>
        <w:lastRenderedPageBreak/>
        <w:t>表</w:t>
      </w:r>
      <w:r>
        <w:rPr>
          <w:color w:val="000000" w:themeColor="text1"/>
        </w:rPr>
        <w:t xml:space="preserve">1-5    </w:t>
      </w:r>
      <w:r>
        <w:rPr>
          <w:rFonts w:ascii="黑体" w:hAnsi="黑体" w:hint="eastAsia"/>
          <w:color w:val="000000" w:themeColor="text1"/>
        </w:rPr>
        <w:t>本项目与宁县环境管控单元准入清单</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289"/>
        <w:gridCol w:w="8631"/>
        <w:gridCol w:w="2439"/>
        <w:gridCol w:w="819"/>
      </w:tblGrid>
      <w:tr w:rsidR="00696C0A" w14:paraId="78425CCD" w14:textId="77777777">
        <w:trPr>
          <w:jc w:val="center"/>
        </w:trPr>
        <w:tc>
          <w:tcPr>
            <w:tcW w:w="997" w:type="dxa"/>
            <w:tcBorders>
              <w:top w:val="single" w:sz="4" w:space="0" w:color="auto"/>
              <w:left w:val="single" w:sz="4" w:space="0" w:color="auto"/>
              <w:bottom w:val="single" w:sz="4" w:space="0" w:color="auto"/>
              <w:right w:val="single" w:sz="4" w:space="0" w:color="auto"/>
            </w:tcBorders>
            <w:vAlign w:val="center"/>
          </w:tcPr>
          <w:p w14:paraId="78425CC8" w14:textId="77777777" w:rsidR="00696C0A" w:rsidRDefault="00B01E43">
            <w:pPr>
              <w:pStyle w:val="aff2"/>
              <w:jc w:val="both"/>
              <w:rPr>
                <w:b/>
                <w:bCs/>
                <w:color w:val="000000" w:themeColor="text1"/>
              </w:rPr>
            </w:pPr>
            <w:r>
              <w:rPr>
                <w:rFonts w:ascii="宋体" w:hAnsi="宋体" w:hint="eastAsia"/>
                <w:b/>
                <w:bCs/>
                <w:color w:val="000000" w:themeColor="text1"/>
              </w:rPr>
              <w:t>环境管控单元名称</w:t>
            </w:r>
          </w:p>
        </w:tc>
        <w:tc>
          <w:tcPr>
            <w:tcW w:w="1289" w:type="dxa"/>
            <w:tcBorders>
              <w:top w:val="single" w:sz="4" w:space="0" w:color="auto"/>
              <w:left w:val="single" w:sz="4" w:space="0" w:color="auto"/>
              <w:bottom w:val="single" w:sz="4" w:space="0" w:color="auto"/>
              <w:right w:val="single" w:sz="4" w:space="0" w:color="auto"/>
            </w:tcBorders>
            <w:vAlign w:val="center"/>
          </w:tcPr>
          <w:p w14:paraId="78425CC9" w14:textId="77777777" w:rsidR="00696C0A" w:rsidRDefault="00B01E43">
            <w:pPr>
              <w:pStyle w:val="aff2"/>
              <w:jc w:val="both"/>
              <w:rPr>
                <w:b/>
                <w:bCs/>
                <w:color w:val="000000" w:themeColor="text1"/>
              </w:rPr>
            </w:pPr>
            <w:r>
              <w:rPr>
                <w:rFonts w:ascii="宋体" w:hAnsi="宋体" w:hint="eastAsia"/>
                <w:b/>
                <w:bCs/>
                <w:color w:val="000000" w:themeColor="text1"/>
              </w:rPr>
              <w:t>清单编制要求</w:t>
            </w:r>
          </w:p>
        </w:tc>
        <w:tc>
          <w:tcPr>
            <w:tcW w:w="8631" w:type="dxa"/>
            <w:tcBorders>
              <w:top w:val="single" w:sz="4" w:space="0" w:color="auto"/>
              <w:left w:val="single" w:sz="4" w:space="0" w:color="auto"/>
              <w:bottom w:val="single" w:sz="4" w:space="0" w:color="auto"/>
              <w:right w:val="single" w:sz="4" w:space="0" w:color="auto"/>
            </w:tcBorders>
            <w:vAlign w:val="center"/>
          </w:tcPr>
          <w:p w14:paraId="78425CCA" w14:textId="77777777" w:rsidR="00696C0A" w:rsidRDefault="00B01E43">
            <w:pPr>
              <w:pStyle w:val="aff2"/>
              <w:ind w:firstLine="482"/>
              <w:rPr>
                <w:b/>
                <w:bCs/>
                <w:color w:val="000000" w:themeColor="text1"/>
              </w:rPr>
            </w:pPr>
            <w:r>
              <w:rPr>
                <w:rFonts w:ascii="宋体" w:hAnsi="宋体" w:hint="eastAsia"/>
                <w:b/>
                <w:bCs/>
                <w:color w:val="000000" w:themeColor="text1"/>
              </w:rPr>
              <w:t>管控要求</w:t>
            </w:r>
          </w:p>
        </w:tc>
        <w:tc>
          <w:tcPr>
            <w:tcW w:w="2439" w:type="dxa"/>
            <w:tcBorders>
              <w:top w:val="single" w:sz="4" w:space="0" w:color="auto"/>
              <w:left w:val="single" w:sz="4" w:space="0" w:color="auto"/>
              <w:bottom w:val="single" w:sz="4" w:space="0" w:color="auto"/>
              <w:right w:val="single" w:sz="4" w:space="0" w:color="auto"/>
            </w:tcBorders>
            <w:vAlign w:val="center"/>
          </w:tcPr>
          <w:p w14:paraId="78425CCB" w14:textId="77777777" w:rsidR="00696C0A" w:rsidRDefault="00B01E43">
            <w:pPr>
              <w:pStyle w:val="aff2"/>
              <w:rPr>
                <w:b/>
                <w:bCs/>
                <w:color w:val="000000" w:themeColor="text1"/>
              </w:rPr>
            </w:pPr>
            <w:r>
              <w:rPr>
                <w:rFonts w:ascii="宋体" w:hAnsi="宋体" w:hint="eastAsia"/>
                <w:b/>
                <w:bCs/>
                <w:color w:val="000000" w:themeColor="text1"/>
              </w:rPr>
              <w:t>本项目情况</w:t>
            </w:r>
          </w:p>
        </w:tc>
        <w:tc>
          <w:tcPr>
            <w:tcW w:w="819" w:type="dxa"/>
            <w:tcBorders>
              <w:top w:val="single" w:sz="4" w:space="0" w:color="auto"/>
              <w:left w:val="single" w:sz="4" w:space="0" w:color="auto"/>
              <w:bottom w:val="single" w:sz="4" w:space="0" w:color="auto"/>
              <w:right w:val="single" w:sz="4" w:space="0" w:color="auto"/>
            </w:tcBorders>
            <w:vAlign w:val="center"/>
          </w:tcPr>
          <w:p w14:paraId="78425CCC" w14:textId="77777777" w:rsidR="00696C0A" w:rsidRDefault="00B01E43">
            <w:pPr>
              <w:pStyle w:val="aff2"/>
              <w:rPr>
                <w:b/>
                <w:bCs/>
                <w:color w:val="000000" w:themeColor="text1"/>
              </w:rPr>
            </w:pPr>
            <w:r>
              <w:rPr>
                <w:rFonts w:ascii="宋体" w:hAnsi="宋体" w:hint="eastAsia"/>
                <w:b/>
                <w:bCs/>
                <w:color w:val="000000" w:themeColor="text1"/>
              </w:rPr>
              <w:t>符合性</w:t>
            </w:r>
          </w:p>
        </w:tc>
      </w:tr>
      <w:tr w:rsidR="00696C0A" w14:paraId="78425CD3" w14:textId="77777777">
        <w:trPr>
          <w:jc w:val="center"/>
        </w:trPr>
        <w:tc>
          <w:tcPr>
            <w:tcW w:w="997" w:type="dxa"/>
            <w:vMerge w:val="restart"/>
            <w:tcBorders>
              <w:top w:val="single" w:sz="4" w:space="0" w:color="auto"/>
              <w:left w:val="single" w:sz="4" w:space="0" w:color="auto"/>
              <w:bottom w:val="single" w:sz="4" w:space="0" w:color="auto"/>
              <w:right w:val="single" w:sz="4" w:space="0" w:color="auto"/>
            </w:tcBorders>
            <w:vAlign w:val="center"/>
          </w:tcPr>
          <w:p w14:paraId="78425CCE" w14:textId="77777777" w:rsidR="00696C0A" w:rsidRDefault="00B01E43">
            <w:pPr>
              <w:pStyle w:val="aff"/>
              <w:rPr>
                <w:color w:val="000000" w:themeColor="text1"/>
              </w:rPr>
            </w:pPr>
            <w:r>
              <w:rPr>
                <w:rFonts w:ascii="宋体" w:hAnsi="宋体" w:cs="宋体" w:hint="eastAsia"/>
                <w:color w:val="000000" w:themeColor="text1"/>
              </w:rPr>
              <w:t>宁县重点管控单元</w:t>
            </w:r>
            <w:r>
              <w:rPr>
                <w:color w:val="000000" w:themeColor="text1"/>
              </w:rPr>
              <w:t>01</w:t>
            </w:r>
          </w:p>
        </w:tc>
        <w:tc>
          <w:tcPr>
            <w:tcW w:w="1289" w:type="dxa"/>
            <w:tcBorders>
              <w:top w:val="single" w:sz="4" w:space="0" w:color="auto"/>
              <w:left w:val="single" w:sz="4" w:space="0" w:color="auto"/>
              <w:bottom w:val="single" w:sz="4" w:space="0" w:color="auto"/>
              <w:right w:val="single" w:sz="4" w:space="0" w:color="auto"/>
            </w:tcBorders>
            <w:vAlign w:val="center"/>
          </w:tcPr>
          <w:p w14:paraId="78425CCF" w14:textId="77777777" w:rsidR="00696C0A" w:rsidRDefault="00B01E43">
            <w:pPr>
              <w:pStyle w:val="aff"/>
              <w:rPr>
                <w:color w:val="000000" w:themeColor="text1"/>
              </w:rPr>
            </w:pPr>
            <w:r>
              <w:rPr>
                <w:rFonts w:ascii="宋体" w:hAnsi="宋体" w:cs="宋体" w:hint="eastAsia"/>
                <w:color w:val="000000" w:themeColor="text1"/>
              </w:rPr>
              <w:t>空间布局约束</w:t>
            </w:r>
          </w:p>
        </w:tc>
        <w:tc>
          <w:tcPr>
            <w:tcW w:w="8631" w:type="dxa"/>
            <w:tcBorders>
              <w:top w:val="single" w:sz="4" w:space="0" w:color="auto"/>
              <w:left w:val="single" w:sz="4" w:space="0" w:color="auto"/>
              <w:bottom w:val="single" w:sz="4" w:space="0" w:color="auto"/>
              <w:right w:val="single" w:sz="4" w:space="0" w:color="auto"/>
            </w:tcBorders>
            <w:vAlign w:val="center"/>
          </w:tcPr>
          <w:p w14:paraId="78425CD0" w14:textId="77777777" w:rsidR="00696C0A" w:rsidRDefault="00B01E43">
            <w:pPr>
              <w:pStyle w:val="aff"/>
              <w:rPr>
                <w:color w:val="000000" w:themeColor="text1"/>
              </w:rPr>
            </w:pPr>
            <w:r>
              <w:rPr>
                <w:rFonts w:ascii="宋体" w:hAnsi="宋体" w:cs="宋体" w:hint="eastAsia"/>
                <w:color w:val="000000" w:themeColor="text1"/>
              </w:rPr>
              <w:t>禁止在居民区、学校、医疗和养老机构等周边新建有色金属冶炼、石油加工、化工等行业企业。</w:t>
            </w:r>
          </w:p>
        </w:tc>
        <w:tc>
          <w:tcPr>
            <w:tcW w:w="2439" w:type="dxa"/>
            <w:tcBorders>
              <w:top w:val="single" w:sz="4" w:space="0" w:color="auto"/>
              <w:left w:val="single" w:sz="4" w:space="0" w:color="auto"/>
              <w:bottom w:val="single" w:sz="4" w:space="0" w:color="auto"/>
              <w:right w:val="single" w:sz="4" w:space="0" w:color="auto"/>
            </w:tcBorders>
            <w:vAlign w:val="center"/>
          </w:tcPr>
          <w:p w14:paraId="78425CD1" w14:textId="77777777" w:rsidR="00696C0A" w:rsidRDefault="00B01E43">
            <w:pPr>
              <w:pStyle w:val="aff"/>
              <w:rPr>
                <w:color w:val="000000" w:themeColor="text1"/>
              </w:rPr>
            </w:pPr>
            <w:r>
              <w:rPr>
                <w:rFonts w:hint="eastAsia"/>
                <w:color w:val="000000" w:themeColor="text1"/>
              </w:rPr>
              <w:t>本项目不属于</w:t>
            </w:r>
            <w:r>
              <w:rPr>
                <w:rFonts w:ascii="宋体" w:hAnsi="宋体" w:cs="宋体" w:hint="eastAsia"/>
                <w:color w:val="000000" w:themeColor="text1"/>
              </w:rPr>
              <w:t>有色金属冶炼、石油加工、化工等行业企业</w:t>
            </w:r>
            <w:r>
              <w:rPr>
                <w:rFonts w:hint="eastAsia"/>
                <w:color w:val="000000" w:themeColor="text1"/>
              </w:rPr>
              <w:t>。</w:t>
            </w:r>
          </w:p>
        </w:tc>
        <w:tc>
          <w:tcPr>
            <w:tcW w:w="819" w:type="dxa"/>
            <w:tcBorders>
              <w:top w:val="single" w:sz="4" w:space="0" w:color="auto"/>
              <w:left w:val="single" w:sz="4" w:space="0" w:color="auto"/>
              <w:bottom w:val="single" w:sz="4" w:space="0" w:color="auto"/>
              <w:right w:val="single" w:sz="4" w:space="0" w:color="auto"/>
            </w:tcBorders>
            <w:vAlign w:val="center"/>
          </w:tcPr>
          <w:p w14:paraId="78425CD2" w14:textId="77777777" w:rsidR="00696C0A" w:rsidRDefault="00B01E43">
            <w:pPr>
              <w:pStyle w:val="aff"/>
              <w:rPr>
                <w:color w:val="000000" w:themeColor="text1"/>
              </w:rPr>
            </w:pPr>
            <w:r>
              <w:rPr>
                <w:rFonts w:ascii="宋体" w:hAnsi="宋体" w:cs="宋体" w:hint="eastAsia"/>
                <w:color w:val="000000" w:themeColor="text1"/>
              </w:rPr>
              <w:t>符合</w:t>
            </w:r>
          </w:p>
        </w:tc>
      </w:tr>
      <w:tr w:rsidR="00696C0A" w14:paraId="78425CDB" w14:textId="77777777">
        <w:trPr>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78425CD4" w14:textId="77777777" w:rsidR="00696C0A" w:rsidRDefault="00696C0A">
            <w:pPr>
              <w:widowControl/>
              <w:jc w:val="left"/>
              <w:rPr>
                <w:color w:val="000000" w:themeColor="text1"/>
              </w:rPr>
            </w:pPr>
          </w:p>
        </w:tc>
        <w:tc>
          <w:tcPr>
            <w:tcW w:w="1289" w:type="dxa"/>
            <w:tcBorders>
              <w:top w:val="single" w:sz="4" w:space="0" w:color="auto"/>
              <w:left w:val="single" w:sz="4" w:space="0" w:color="auto"/>
              <w:bottom w:val="single" w:sz="4" w:space="0" w:color="auto"/>
              <w:right w:val="single" w:sz="4" w:space="0" w:color="auto"/>
            </w:tcBorders>
            <w:vAlign w:val="center"/>
          </w:tcPr>
          <w:p w14:paraId="78425CD5" w14:textId="77777777" w:rsidR="00696C0A" w:rsidRDefault="00B01E43">
            <w:pPr>
              <w:pStyle w:val="aff"/>
              <w:rPr>
                <w:color w:val="000000" w:themeColor="text1"/>
              </w:rPr>
            </w:pPr>
            <w:r>
              <w:rPr>
                <w:rFonts w:ascii="宋体" w:hAnsi="宋体" w:cs="宋体" w:hint="eastAsia"/>
                <w:color w:val="000000" w:themeColor="text1"/>
              </w:rPr>
              <w:t>污染物排放管控</w:t>
            </w:r>
          </w:p>
        </w:tc>
        <w:tc>
          <w:tcPr>
            <w:tcW w:w="8631" w:type="dxa"/>
            <w:tcBorders>
              <w:top w:val="single" w:sz="4" w:space="0" w:color="auto"/>
              <w:left w:val="single" w:sz="4" w:space="0" w:color="auto"/>
              <w:bottom w:val="single" w:sz="4" w:space="0" w:color="auto"/>
              <w:right w:val="single" w:sz="4" w:space="0" w:color="auto"/>
            </w:tcBorders>
            <w:vAlign w:val="center"/>
          </w:tcPr>
          <w:p w14:paraId="78425CD6" w14:textId="77777777" w:rsidR="00696C0A" w:rsidRDefault="00B01E43">
            <w:pPr>
              <w:pStyle w:val="aff"/>
              <w:rPr>
                <w:color w:val="000000" w:themeColor="text1"/>
              </w:rPr>
            </w:pPr>
            <w:r>
              <w:rPr>
                <w:color w:val="000000" w:themeColor="text1"/>
              </w:rPr>
              <w:t>1</w:t>
            </w:r>
            <w:r>
              <w:rPr>
                <w:rFonts w:ascii="宋体" w:hAnsi="宋体" w:cs="宋体" w:hint="eastAsia"/>
                <w:color w:val="000000" w:themeColor="text1"/>
              </w:rPr>
              <w:t>、城镇污水处理厂应稳定达到相应排放标准要求，提高城镇生活污水收集处理率。</w:t>
            </w:r>
          </w:p>
          <w:p w14:paraId="78425CD7" w14:textId="77777777" w:rsidR="00696C0A" w:rsidRDefault="00B01E43">
            <w:pPr>
              <w:pStyle w:val="aff"/>
              <w:rPr>
                <w:color w:val="000000" w:themeColor="text1"/>
              </w:rPr>
            </w:pPr>
            <w:r>
              <w:rPr>
                <w:color w:val="000000" w:themeColor="text1"/>
              </w:rPr>
              <w:t>2</w:t>
            </w:r>
            <w:r>
              <w:rPr>
                <w:rFonts w:ascii="宋体" w:hAnsi="宋体" w:cs="宋体" w:hint="eastAsia"/>
                <w:color w:val="000000" w:themeColor="text1"/>
              </w:rPr>
              <w:t>、加大对煤矿开采和能源开发企业的废水排放管控力度。逐步推进矿山开采和煤矿开发企业矿井水的再生利用和综合利用；规范处理油田开发企业采出水，禁止将不符合要求的采出水直接回注地下油层。</w:t>
            </w:r>
          </w:p>
          <w:p w14:paraId="78425CD8" w14:textId="77777777" w:rsidR="00696C0A" w:rsidRDefault="00B01E43">
            <w:pPr>
              <w:pStyle w:val="aff"/>
              <w:rPr>
                <w:color w:val="000000" w:themeColor="text1"/>
              </w:rPr>
            </w:pPr>
            <w:r>
              <w:rPr>
                <w:color w:val="000000" w:themeColor="text1"/>
              </w:rPr>
              <w:t>3</w:t>
            </w:r>
            <w:r>
              <w:rPr>
                <w:rFonts w:ascii="宋体" w:hAnsi="宋体" w:cs="宋体" w:hint="eastAsia"/>
                <w:color w:val="000000" w:themeColor="text1"/>
              </w:rPr>
              <w:t>、严格执行《甘肃省石油勘探开发生态环境保护条例》中规定的各项污染物防治措施。</w:t>
            </w:r>
          </w:p>
        </w:tc>
        <w:tc>
          <w:tcPr>
            <w:tcW w:w="2439" w:type="dxa"/>
            <w:tcBorders>
              <w:top w:val="single" w:sz="4" w:space="0" w:color="auto"/>
              <w:left w:val="single" w:sz="4" w:space="0" w:color="auto"/>
              <w:bottom w:val="single" w:sz="4" w:space="0" w:color="auto"/>
              <w:right w:val="single" w:sz="4" w:space="0" w:color="auto"/>
            </w:tcBorders>
            <w:vAlign w:val="center"/>
          </w:tcPr>
          <w:p w14:paraId="78425CD9" w14:textId="77777777" w:rsidR="00696C0A" w:rsidRDefault="00B01E43">
            <w:pPr>
              <w:pStyle w:val="aff"/>
              <w:rPr>
                <w:color w:val="000000" w:themeColor="text1"/>
              </w:rPr>
            </w:pPr>
            <w:r>
              <w:rPr>
                <w:rFonts w:ascii="宋体" w:hAnsi="宋体" w:cs="宋体" w:hint="eastAsia"/>
                <w:color w:val="000000" w:themeColor="text1"/>
              </w:rPr>
              <w:t>本项目不属于煤矿开采和能源开发企业，生产废水循环利用，不外排。</w:t>
            </w:r>
          </w:p>
        </w:tc>
        <w:tc>
          <w:tcPr>
            <w:tcW w:w="819" w:type="dxa"/>
            <w:tcBorders>
              <w:top w:val="single" w:sz="4" w:space="0" w:color="auto"/>
              <w:left w:val="single" w:sz="4" w:space="0" w:color="auto"/>
              <w:bottom w:val="single" w:sz="4" w:space="0" w:color="auto"/>
              <w:right w:val="single" w:sz="4" w:space="0" w:color="auto"/>
            </w:tcBorders>
            <w:vAlign w:val="center"/>
          </w:tcPr>
          <w:p w14:paraId="78425CDA" w14:textId="77777777" w:rsidR="00696C0A" w:rsidRDefault="00B01E43">
            <w:pPr>
              <w:pStyle w:val="aff"/>
              <w:rPr>
                <w:color w:val="000000" w:themeColor="text1"/>
              </w:rPr>
            </w:pPr>
            <w:r>
              <w:rPr>
                <w:rFonts w:ascii="宋体" w:hAnsi="宋体" w:cs="宋体" w:hint="eastAsia"/>
                <w:color w:val="000000" w:themeColor="text1"/>
              </w:rPr>
              <w:t>符合</w:t>
            </w:r>
          </w:p>
        </w:tc>
      </w:tr>
      <w:tr w:rsidR="00696C0A" w14:paraId="78425CE1" w14:textId="77777777">
        <w:trPr>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78425CDC" w14:textId="77777777" w:rsidR="00696C0A" w:rsidRDefault="00696C0A">
            <w:pPr>
              <w:widowControl/>
              <w:jc w:val="left"/>
              <w:rPr>
                <w:color w:val="000000" w:themeColor="text1"/>
              </w:rPr>
            </w:pPr>
          </w:p>
        </w:tc>
        <w:tc>
          <w:tcPr>
            <w:tcW w:w="1289" w:type="dxa"/>
            <w:tcBorders>
              <w:top w:val="single" w:sz="4" w:space="0" w:color="auto"/>
              <w:left w:val="single" w:sz="4" w:space="0" w:color="auto"/>
              <w:bottom w:val="single" w:sz="4" w:space="0" w:color="auto"/>
              <w:right w:val="single" w:sz="4" w:space="0" w:color="auto"/>
            </w:tcBorders>
            <w:vAlign w:val="center"/>
          </w:tcPr>
          <w:p w14:paraId="78425CDD" w14:textId="77777777" w:rsidR="00696C0A" w:rsidRDefault="00B01E43">
            <w:pPr>
              <w:pStyle w:val="aff"/>
              <w:rPr>
                <w:color w:val="000000" w:themeColor="text1"/>
              </w:rPr>
            </w:pPr>
            <w:r>
              <w:rPr>
                <w:rFonts w:ascii="宋体" w:hAnsi="宋体" w:cs="宋体" w:hint="eastAsia"/>
                <w:color w:val="000000" w:themeColor="text1"/>
              </w:rPr>
              <w:t>环境风险防控</w:t>
            </w:r>
          </w:p>
        </w:tc>
        <w:tc>
          <w:tcPr>
            <w:tcW w:w="8631" w:type="dxa"/>
            <w:tcBorders>
              <w:top w:val="single" w:sz="4" w:space="0" w:color="auto"/>
              <w:left w:val="single" w:sz="4" w:space="0" w:color="auto"/>
              <w:bottom w:val="single" w:sz="4" w:space="0" w:color="auto"/>
              <w:right w:val="single" w:sz="4" w:space="0" w:color="auto"/>
            </w:tcBorders>
            <w:vAlign w:val="center"/>
          </w:tcPr>
          <w:p w14:paraId="78425CDE" w14:textId="77777777" w:rsidR="00696C0A" w:rsidRDefault="00B01E43">
            <w:pPr>
              <w:pStyle w:val="aff"/>
              <w:rPr>
                <w:color w:val="000000" w:themeColor="text1"/>
              </w:rPr>
            </w:pPr>
            <w:r>
              <w:rPr>
                <w:rFonts w:ascii="宋体" w:hAnsi="宋体" w:cs="宋体" w:hint="eastAsia"/>
                <w:color w:val="000000" w:themeColor="text1"/>
              </w:rPr>
              <w:t>执行庆阳市总体准入要求中风险防控要求。</w:t>
            </w:r>
          </w:p>
        </w:tc>
        <w:tc>
          <w:tcPr>
            <w:tcW w:w="2439" w:type="dxa"/>
            <w:tcBorders>
              <w:top w:val="single" w:sz="4" w:space="0" w:color="auto"/>
              <w:left w:val="single" w:sz="4" w:space="0" w:color="auto"/>
              <w:bottom w:val="single" w:sz="4" w:space="0" w:color="auto"/>
              <w:right w:val="single" w:sz="4" w:space="0" w:color="auto"/>
            </w:tcBorders>
            <w:vAlign w:val="center"/>
          </w:tcPr>
          <w:p w14:paraId="78425CDF" w14:textId="77777777" w:rsidR="00696C0A" w:rsidRDefault="00B01E43">
            <w:pPr>
              <w:pStyle w:val="aff"/>
              <w:rPr>
                <w:color w:val="000000" w:themeColor="text1"/>
              </w:rPr>
            </w:pPr>
            <w:r>
              <w:rPr>
                <w:rFonts w:ascii="宋体" w:hAnsi="宋体" w:cs="宋体" w:hint="eastAsia"/>
                <w:color w:val="000000" w:themeColor="text1"/>
              </w:rPr>
              <w:t>同上</w:t>
            </w:r>
          </w:p>
        </w:tc>
        <w:tc>
          <w:tcPr>
            <w:tcW w:w="819" w:type="dxa"/>
            <w:tcBorders>
              <w:top w:val="single" w:sz="4" w:space="0" w:color="auto"/>
              <w:left w:val="single" w:sz="4" w:space="0" w:color="auto"/>
              <w:bottom w:val="single" w:sz="4" w:space="0" w:color="auto"/>
              <w:right w:val="single" w:sz="4" w:space="0" w:color="auto"/>
            </w:tcBorders>
            <w:vAlign w:val="center"/>
          </w:tcPr>
          <w:p w14:paraId="78425CE0" w14:textId="77777777" w:rsidR="00696C0A" w:rsidRDefault="00B01E43">
            <w:pPr>
              <w:pStyle w:val="aff"/>
              <w:rPr>
                <w:color w:val="000000" w:themeColor="text1"/>
              </w:rPr>
            </w:pPr>
            <w:r>
              <w:rPr>
                <w:rFonts w:ascii="宋体" w:hAnsi="宋体" w:cs="宋体" w:hint="eastAsia"/>
                <w:color w:val="000000" w:themeColor="text1"/>
              </w:rPr>
              <w:t>符合</w:t>
            </w:r>
          </w:p>
        </w:tc>
      </w:tr>
      <w:tr w:rsidR="00696C0A" w14:paraId="78425CE7" w14:textId="77777777">
        <w:trPr>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78425CE2" w14:textId="77777777" w:rsidR="00696C0A" w:rsidRDefault="00696C0A">
            <w:pPr>
              <w:widowControl/>
              <w:jc w:val="left"/>
              <w:rPr>
                <w:color w:val="000000" w:themeColor="text1"/>
              </w:rPr>
            </w:pPr>
          </w:p>
        </w:tc>
        <w:tc>
          <w:tcPr>
            <w:tcW w:w="1289" w:type="dxa"/>
            <w:tcBorders>
              <w:top w:val="single" w:sz="4" w:space="0" w:color="auto"/>
              <w:left w:val="single" w:sz="4" w:space="0" w:color="auto"/>
              <w:bottom w:val="single" w:sz="4" w:space="0" w:color="auto"/>
              <w:right w:val="single" w:sz="4" w:space="0" w:color="auto"/>
            </w:tcBorders>
            <w:vAlign w:val="center"/>
          </w:tcPr>
          <w:p w14:paraId="78425CE3" w14:textId="77777777" w:rsidR="00696C0A" w:rsidRDefault="00B01E43">
            <w:pPr>
              <w:pStyle w:val="aff"/>
              <w:rPr>
                <w:color w:val="000000" w:themeColor="text1"/>
              </w:rPr>
            </w:pPr>
            <w:r>
              <w:rPr>
                <w:rFonts w:ascii="宋体" w:hAnsi="宋体" w:cs="宋体" w:hint="eastAsia"/>
                <w:color w:val="000000" w:themeColor="text1"/>
              </w:rPr>
              <w:t>资源利用效率要求</w:t>
            </w:r>
          </w:p>
        </w:tc>
        <w:tc>
          <w:tcPr>
            <w:tcW w:w="8631" w:type="dxa"/>
            <w:tcBorders>
              <w:top w:val="single" w:sz="4" w:space="0" w:color="auto"/>
              <w:left w:val="single" w:sz="4" w:space="0" w:color="auto"/>
              <w:bottom w:val="single" w:sz="4" w:space="0" w:color="auto"/>
              <w:right w:val="single" w:sz="4" w:space="0" w:color="auto"/>
            </w:tcBorders>
            <w:vAlign w:val="center"/>
          </w:tcPr>
          <w:p w14:paraId="78425CE4" w14:textId="77777777" w:rsidR="00696C0A" w:rsidRDefault="00B01E43">
            <w:pPr>
              <w:pStyle w:val="aff"/>
              <w:rPr>
                <w:color w:val="000000" w:themeColor="text1"/>
              </w:rPr>
            </w:pPr>
            <w:r>
              <w:rPr>
                <w:rFonts w:ascii="宋体" w:hAnsi="宋体" w:cs="宋体" w:hint="eastAsia"/>
                <w:color w:val="000000" w:themeColor="text1"/>
              </w:rPr>
              <w:t>执行庆阳市总体准入要求中关于资源利用效率要求。</w:t>
            </w:r>
          </w:p>
        </w:tc>
        <w:tc>
          <w:tcPr>
            <w:tcW w:w="2439" w:type="dxa"/>
            <w:tcBorders>
              <w:top w:val="single" w:sz="4" w:space="0" w:color="auto"/>
              <w:left w:val="single" w:sz="4" w:space="0" w:color="auto"/>
              <w:bottom w:val="single" w:sz="4" w:space="0" w:color="auto"/>
              <w:right w:val="single" w:sz="4" w:space="0" w:color="auto"/>
            </w:tcBorders>
            <w:vAlign w:val="center"/>
          </w:tcPr>
          <w:p w14:paraId="78425CE5" w14:textId="77777777" w:rsidR="00696C0A" w:rsidRDefault="00B01E43">
            <w:pPr>
              <w:pStyle w:val="aff"/>
              <w:rPr>
                <w:color w:val="000000" w:themeColor="text1"/>
              </w:rPr>
            </w:pPr>
            <w:r>
              <w:rPr>
                <w:rFonts w:ascii="宋体" w:hAnsi="宋体" w:cs="宋体" w:hint="eastAsia"/>
                <w:color w:val="000000" w:themeColor="text1"/>
              </w:rPr>
              <w:t>同上</w:t>
            </w:r>
          </w:p>
        </w:tc>
        <w:tc>
          <w:tcPr>
            <w:tcW w:w="819" w:type="dxa"/>
            <w:tcBorders>
              <w:top w:val="single" w:sz="4" w:space="0" w:color="auto"/>
              <w:left w:val="single" w:sz="4" w:space="0" w:color="auto"/>
              <w:bottom w:val="single" w:sz="4" w:space="0" w:color="auto"/>
              <w:right w:val="single" w:sz="4" w:space="0" w:color="auto"/>
            </w:tcBorders>
            <w:vAlign w:val="center"/>
          </w:tcPr>
          <w:p w14:paraId="78425CE6" w14:textId="77777777" w:rsidR="00696C0A" w:rsidRDefault="00B01E43">
            <w:pPr>
              <w:pStyle w:val="aff"/>
              <w:rPr>
                <w:color w:val="000000" w:themeColor="text1"/>
              </w:rPr>
            </w:pPr>
            <w:r>
              <w:rPr>
                <w:rFonts w:ascii="宋体" w:hAnsi="宋体" w:cs="宋体" w:hint="eastAsia"/>
                <w:color w:val="000000" w:themeColor="text1"/>
              </w:rPr>
              <w:t>符合</w:t>
            </w:r>
          </w:p>
        </w:tc>
      </w:tr>
      <w:tr w:rsidR="00696C0A" w14:paraId="78425CED" w14:textId="77777777">
        <w:trPr>
          <w:jc w:val="center"/>
        </w:trPr>
        <w:tc>
          <w:tcPr>
            <w:tcW w:w="997" w:type="dxa"/>
            <w:vMerge/>
            <w:tcBorders>
              <w:top w:val="single" w:sz="4" w:space="0" w:color="auto"/>
              <w:left w:val="single" w:sz="4" w:space="0" w:color="auto"/>
              <w:bottom w:val="single" w:sz="4" w:space="0" w:color="auto"/>
              <w:right w:val="single" w:sz="4" w:space="0" w:color="auto"/>
            </w:tcBorders>
            <w:vAlign w:val="center"/>
          </w:tcPr>
          <w:p w14:paraId="78425CE8" w14:textId="77777777" w:rsidR="00696C0A" w:rsidRDefault="00696C0A">
            <w:pPr>
              <w:widowControl/>
              <w:jc w:val="left"/>
              <w:rPr>
                <w:color w:val="000000" w:themeColor="text1"/>
              </w:rPr>
            </w:pPr>
          </w:p>
        </w:tc>
        <w:tc>
          <w:tcPr>
            <w:tcW w:w="1289" w:type="dxa"/>
            <w:tcBorders>
              <w:top w:val="single" w:sz="4" w:space="0" w:color="auto"/>
              <w:left w:val="single" w:sz="4" w:space="0" w:color="auto"/>
              <w:bottom w:val="single" w:sz="4" w:space="0" w:color="auto"/>
              <w:right w:val="single" w:sz="4" w:space="0" w:color="auto"/>
            </w:tcBorders>
            <w:vAlign w:val="center"/>
          </w:tcPr>
          <w:p w14:paraId="78425CE9" w14:textId="77777777" w:rsidR="00696C0A" w:rsidRDefault="00B01E43">
            <w:pPr>
              <w:pStyle w:val="aff"/>
              <w:rPr>
                <w:color w:val="000000" w:themeColor="text1"/>
              </w:rPr>
            </w:pPr>
            <w:r>
              <w:rPr>
                <w:rFonts w:ascii="宋体" w:hAnsi="宋体" w:cs="宋体" w:hint="eastAsia"/>
                <w:color w:val="000000" w:themeColor="text1"/>
              </w:rPr>
              <w:t>环境要素</w:t>
            </w:r>
          </w:p>
        </w:tc>
        <w:tc>
          <w:tcPr>
            <w:tcW w:w="8631" w:type="dxa"/>
            <w:tcBorders>
              <w:top w:val="single" w:sz="4" w:space="0" w:color="auto"/>
              <w:left w:val="single" w:sz="4" w:space="0" w:color="auto"/>
              <w:bottom w:val="single" w:sz="4" w:space="0" w:color="auto"/>
              <w:right w:val="single" w:sz="4" w:space="0" w:color="auto"/>
            </w:tcBorders>
            <w:vAlign w:val="center"/>
          </w:tcPr>
          <w:p w14:paraId="78425CEA" w14:textId="77777777" w:rsidR="00696C0A" w:rsidRDefault="00B01E43">
            <w:pPr>
              <w:pStyle w:val="aff"/>
              <w:rPr>
                <w:color w:val="000000" w:themeColor="text1"/>
              </w:rPr>
            </w:pPr>
            <w:r>
              <w:rPr>
                <w:rFonts w:ascii="宋体" w:hAnsi="宋体" w:cs="宋体" w:hint="eastAsia"/>
                <w:color w:val="000000" w:themeColor="text1"/>
              </w:rPr>
              <w:t>水重点。</w:t>
            </w:r>
          </w:p>
        </w:tc>
        <w:tc>
          <w:tcPr>
            <w:tcW w:w="2439" w:type="dxa"/>
            <w:tcBorders>
              <w:top w:val="single" w:sz="4" w:space="0" w:color="auto"/>
              <w:left w:val="single" w:sz="4" w:space="0" w:color="auto"/>
              <w:bottom w:val="single" w:sz="4" w:space="0" w:color="auto"/>
              <w:right w:val="single" w:sz="4" w:space="0" w:color="auto"/>
            </w:tcBorders>
            <w:vAlign w:val="center"/>
          </w:tcPr>
          <w:p w14:paraId="78425CEB" w14:textId="77777777" w:rsidR="00696C0A" w:rsidRDefault="00B01E43">
            <w:pPr>
              <w:pStyle w:val="aff"/>
              <w:rPr>
                <w:rFonts w:eastAsiaTheme="minorEastAsia"/>
                <w:color w:val="000000" w:themeColor="text1"/>
              </w:rPr>
            </w:pPr>
            <w:r>
              <w:rPr>
                <w:rFonts w:eastAsiaTheme="minorEastAsia"/>
                <w:color w:val="000000" w:themeColor="text1"/>
              </w:rPr>
              <w:t>/</w:t>
            </w:r>
          </w:p>
        </w:tc>
        <w:tc>
          <w:tcPr>
            <w:tcW w:w="819" w:type="dxa"/>
            <w:tcBorders>
              <w:top w:val="single" w:sz="4" w:space="0" w:color="auto"/>
              <w:left w:val="single" w:sz="4" w:space="0" w:color="auto"/>
              <w:bottom w:val="single" w:sz="4" w:space="0" w:color="auto"/>
              <w:right w:val="single" w:sz="4" w:space="0" w:color="auto"/>
            </w:tcBorders>
            <w:vAlign w:val="center"/>
          </w:tcPr>
          <w:p w14:paraId="78425CEC" w14:textId="77777777" w:rsidR="00696C0A" w:rsidRDefault="00B01E43">
            <w:pPr>
              <w:pStyle w:val="aff"/>
              <w:rPr>
                <w:rFonts w:eastAsiaTheme="minorEastAsia"/>
                <w:color w:val="000000" w:themeColor="text1"/>
              </w:rPr>
            </w:pPr>
            <w:r>
              <w:rPr>
                <w:rFonts w:eastAsiaTheme="minorEastAsia"/>
                <w:color w:val="000000" w:themeColor="text1"/>
              </w:rPr>
              <w:t>/</w:t>
            </w:r>
          </w:p>
        </w:tc>
      </w:tr>
    </w:tbl>
    <w:p w14:paraId="78425CEE" w14:textId="77777777" w:rsidR="00696C0A" w:rsidRDefault="00696C0A">
      <w:pPr>
        <w:spacing w:line="360" w:lineRule="auto"/>
        <w:outlineLvl w:val="0"/>
        <w:rPr>
          <w:rFonts w:eastAsia="黑体"/>
          <w:color w:val="000000" w:themeColor="text1"/>
          <w:sz w:val="30"/>
        </w:rPr>
        <w:sectPr w:rsidR="00696C0A">
          <w:pgSz w:w="16838" w:h="11906" w:orient="landscape"/>
          <w:pgMar w:top="1531" w:right="1701" w:bottom="1531" w:left="1701" w:header="851" w:footer="1077" w:gutter="0"/>
          <w:cols w:space="720"/>
          <w:docGrid w:linePitch="312"/>
        </w:sectPr>
      </w:pPr>
    </w:p>
    <w:tbl>
      <w:tblPr>
        <w:tblW w:w="90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5"/>
        <w:gridCol w:w="6880"/>
      </w:tblGrid>
      <w:tr w:rsidR="00696C0A" w14:paraId="78425D2A" w14:textId="77777777">
        <w:trPr>
          <w:trHeight w:val="815"/>
          <w:jc w:val="center"/>
        </w:trPr>
        <w:tc>
          <w:tcPr>
            <w:tcW w:w="2165" w:type="dxa"/>
            <w:tcBorders>
              <w:top w:val="single" w:sz="8" w:space="0" w:color="auto"/>
              <w:left w:val="single" w:sz="8" w:space="0" w:color="auto"/>
              <w:bottom w:val="single" w:sz="8" w:space="0" w:color="auto"/>
              <w:right w:val="single" w:sz="4" w:space="0" w:color="auto"/>
            </w:tcBorders>
            <w:tcMar>
              <w:top w:w="16" w:type="dxa"/>
              <w:left w:w="16" w:type="dxa"/>
              <w:bottom w:w="0" w:type="dxa"/>
              <w:right w:w="16" w:type="dxa"/>
            </w:tcMar>
            <w:vAlign w:val="center"/>
          </w:tcPr>
          <w:p w14:paraId="78425CEF" w14:textId="77777777" w:rsidR="00696C0A" w:rsidRDefault="00B01E43">
            <w:pPr>
              <w:autoSpaceDE w:val="0"/>
              <w:autoSpaceDN w:val="0"/>
              <w:adjustRightInd w:val="0"/>
              <w:snapToGrid w:val="0"/>
              <w:jc w:val="center"/>
              <w:rPr>
                <w:rFonts w:ascii="宋体" w:hAnsi="宋体"/>
                <w:color w:val="000000" w:themeColor="text1"/>
                <w:kern w:val="0"/>
              </w:rPr>
            </w:pPr>
            <w:r>
              <w:rPr>
                <w:rFonts w:ascii="宋体" w:hAnsi="宋体" w:hint="eastAsia"/>
                <w:color w:val="000000" w:themeColor="text1"/>
                <w:kern w:val="0"/>
              </w:rPr>
              <w:lastRenderedPageBreak/>
              <w:t>其他符合性分析</w:t>
            </w:r>
          </w:p>
        </w:tc>
        <w:tc>
          <w:tcPr>
            <w:tcW w:w="6880" w:type="dxa"/>
            <w:tcBorders>
              <w:top w:val="single" w:sz="8" w:space="0" w:color="auto"/>
              <w:left w:val="single" w:sz="4" w:space="0" w:color="auto"/>
              <w:bottom w:val="single" w:sz="8" w:space="0" w:color="auto"/>
              <w:right w:val="single" w:sz="8" w:space="0" w:color="auto"/>
            </w:tcBorders>
            <w:vAlign w:val="center"/>
          </w:tcPr>
          <w:p w14:paraId="78425CF0" w14:textId="77777777" w:rsidR="00696C0A" w:rsidRDefault="00B01E43">
            <w:pPr>
              <w:pStyle w:val="2"/>
              <w:spacing w:before="120" w:after="120"/>
              <w:rPr>
                <w:color w:val="000000" w:themeColor="text1"/>
              </w:rPr>
            </w:pPr>
            <w:r>
              <w:rPr>
                <w:color w:val="000000" w:themeColor="text1"/>
              </w:rPr>
              <w:t>1.3</w:t>
            </w:r>
            <w:r>
              <w:rPr>
                <w:rFonts w:hint="eastAsia"/>
                <w:color w:val="000000" w:themeColor="text1"/>
              </w:rPr>
              <w:t>相关政策符合性分析</w:t>
            </w:r>
          </w:p>
          <w:p w14:paraId="78425CF1" w14:textId="77777777" w:rsidR="00696C0A" w:rsidRDefault="00B01E43">
            <w:pPr>
              <w:pStyle w:val="31"/>
              <w:spacing w:before="120"/>
              <w:rPr>
                <w:color w:val="000000" w:themeColor="text1"/>
                <w:kern w:val="44"/>
              </w:rPr>
            </w:pPr>
            <w:r>
              <w:rPr>
                <w:color w:val="000000" w:themeColor="text1"/>
              </w:rPr>
              <w:t>1.3.1</w:t>
            </w:r>
            <w:r>
              <w:rPr>
                <w:rFonts w:hint="eastAsia"/>
                <w:color w:val="000000" w:themeColor="text1"/>
              </w:rPr>
              <w:t>与《甘肃省</w:t>
            </w:r>
            <w:r>
              <w:rPr>
                <w:color w:val="000000" w:themeColor="text1"/>
              </w:rPr>
              <w:t>“</w:t>
            </w:r>
            <w:r>
              <w:rPr>
                <w:rFonts w:hint="eastAsia"/>
                <w:color w:val="000000" w:themeColor="text1"/>
              </w:rPr>
              <w:t>十四五</w:t>
            </w:r>
            <w:r>
              <w:rPr>
                <w:color w:val="000000" w:themeColor="text1"/>
              </w:rPr>
              <w:t>”</w:t>
            </w:r>
            <w:r>
              <w:rPr>
                <w:rFonts w:hint="eastAsia"/>
                <w:color w:val="000000" w:themeColor="text1"/>
              </w:rPr>
              <w:t>生态环境保护规划》的符合性分析</w:t>
            </w:r>
          </w:p>
          <w:p w14:paraId="78425CF2" w14:textId="77777777" w:rsidR="00696C0A" w:rsidRDefault="00B01E43">
            <w:pPr>
              <w:pStyle w:val="a0"/>
              <w:ind w:firstLine="480"/>
              <w:rPr>
                <w:color w:val="000000" w:themeColor="text1"/>
                <w:kern w:val="2"/>
              </w:rPr>
            </w:pPr>
            <w:r>
              <w:rPr>
                <w:color w:val="000000" w:themeColor="text1"/>
              </w:rPr>
              <w:t>2021</w:t>
            </w:r>
            <w:r>
              <w:rPr>
                <w:rFonts w:hint="eastAsia"/>
                <w:color w:val="000000" w:themeColor="text1"/>
              </w:rPr>
              <w:t>年</w:t>
            </w:r>
            <w:r>
              <w:rPr>
                <w:color w:val="000000" w:themeColor="text1"/>
              </w:rPr>
              <w:t>11</w:t>
            </w:r>
            <w:r>
              <w:rPr>
                <w:rFonts w:hint="eastAsia"/>
                <w:color w:val="000000" w:themeColor="text1"/>
              </w:rPr>
              <w:t>月</w:t>
            </w:r>
            <w:r>
              <w:rPr>
                <w:color w:val="000000" w:themeColor="text1"/>
              </w:rPr>
              <w:t>27</w:t>
            </w:r>
            <w:r>
              <w:rPr>
                <w:rFonts w:hint="eastAsia"/>
                <w:color w:val="000000" w:themeColor="text1"/>
              </w:rPr>
              <w:t>日，甘肃省人民政府办公厅印发了《甘肃省“十四五”生态环境保护规划》，本项目与规划的符合性分析详见表</w:t>
            </w:r>
            <w:r>
              <w:rPr>
                <w:color w:val="000000" w:themeColor="text1"/>
              </w:rPr>
              <w:t>1-6</w:t>
            </w:r>
            <w:r>
              <w:rPr>
                <w:rFonts w:hint="eastAsia"/>
                <w:color w:val="000000" w:themeColor="text1"/>
              </w:rPr>
              <w:t>。</w:t>
            </w:r>
          </w:p>
          <w:p w14:paraId="78425CF3" w14:textId="77777777" w:rsidR="00696C0A" w:rsidRDefault="00B01E43">
            <w:pPr>
              <w:pStyle w:val="ab"/>
              <w:rPr>
                <w:color w:val="000000" w:themeColor="text1"/>
              </w:rPr>
            </w:pPr>
            <w:r>
              <w:rPr>
                <w:rFonts w:hint="eastAsia"/>
                <w:color w:val="000000" w:themeColor="text1"/>
              </w:rPr>
              <w:t>表</w:t>
            </w:r>
            <w:r>
              <w:rPr>
                <w:color w:val="000000" w:themeColor="text1"/>
              </w:rPr>
              <w:t xml:space="preserve">1-6   </w:t>
            </w:r>
            <w:r>
              <w:rPr>
                <w:rFonts w:hint="eastAsia"/>
                <w:color w:val="000000" w:themeColor="text1"/>
              </w:rPr>
              <w:t>与《甘肃省“十四五”生态环境保护规划》的符合性分析表</w:t>
            </w:r>
          </w:p>
          <w:tbl>
            <w:tblPr>
              <w:tblW w:w="67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505"/>
              <w:gridCol w:w="1337"/>
              <w:gridCol w:w="908"/>
            </w:tblGrid>
            <w:tr w:rsidR="00696C0A" w14:paraId="78425CF7" w14:textId="77777777">
              <w:trPr>
                <w:jc w:val="center"/>
              </w:trPr>
              <w:tc>
                <w:tcPr>
                  <w:tcW w:w="4505" w:type="dxa"/>
                  <w:tcBorders>
                    <w:top w:val="single" w:sz="4" w:space="0" w:color="auto"/>
                    <w:left w:val="nil"/>
                    <w:bottom w:val="single" w:sz="4" w:space="0" w:color="auto"/>
                    <w:right w:val="single" w:sz="4" w:space="0" w:color="auto"/>
                  </w:tcBorders>
                  <w:vAlign w:val="center"/>
                </w:tcPr>
                <w:p w14:paraId="78425CF4" w14:textId="77777777" w:rsidR="00696C0A" w:rsidRDefault="00B01E43">
                  <w:pPr>
                    <w:pStyle w:val="aff"/>
                    <w:jc w:val="center"/>
                    <w:rPr>
                      <w:color w:val="000000" w:themeColor="text1"/>
                    </w:rPr>
                  </w:pPr>
                  <w:r>
                    <w:rPr>
                      <w:rFonts w:hint="eastAsia"/>
                      <w:color w:val="000000" w:themeColor="text1"/>
                    </w:rPr>
                    <w:t>规划要求</w:t>
                  </w:r>
                </w:p>
              </w:tc>
              <w:tc>
                <w:tcPr>
                  <w:tcW w:w="1337" w:type="dxa"/>
                  <w:tcBorders>
                    <w:top w:val="single" w:sz="4" w:space="0" w:color="auto"/>
                    <w:left w:val="single" w:sz="4" w:space="0" w:color="auto"/>
                    <w:bottom w:val="single" w:sz="4" w:space="0" w:color="auto"/>
                    <w:right w:val="single" w:sz="4" w:space="0" w:color="auto"/>
                  </w:tcBorders>
                  <w:vAlign w:val="center"/>
                </w:tcPr>
                <w:p w14:paraId="78425CF5" w14:textId="77777777" w:rsidR="00696C0A" w:rsidRDefault="00B01E43">
                  <w:pPr>
                    <w:pStyle w:val="aff"/>
                    <w:jc w:val="center"/>
                    <w:rPr>
                      <w:color w:val="000000" w:themeColor="text1"/>
                    </w:rPr>
                  </w:pPr>
                  <w:r>
                    <w:rPr>
                      <w:rFonts w:hint="eastAsia"/>
                      <w:color w:val="000000" w:themeColor="text1"/>
                    </w:rPr>
                    <w:t>本项目情况</w:t>
                  </w:r>
                </w:p>
              </w:tc>
              <w:tc>
                <w:tcPr>
                  <w:tcW w:w="908" w:type="dxa"/>
                  <w:tcBorders>
                    <w:top w:val="single" w:sz="4" w:space="0" w:color="auto"/>
                    <w:left w:val="single" w:sz="4" w:space="0" w:color="auto"/>
                    <w:bottom w:val="single" w:sz="4" w:space="0" w:color="auto"/>
                    <w:right w:val="nil"/>
                  </w:tcBorders>
                  <w:vAlign w:val="center"/>
                </w:tcPr>
                <w:p w14:paraId="78425CF6" w14:textId="77777777" w:rsidR="00696C0A" w:rsidRDefault="00B01E43">
                  <w:pPr>
                    <w:pStyle w:val="aff"/>
                    <w:jc w:val="center"/>
                    <w:rPr>
                      <w:color w:val="000000" w:themeColor="text1"/>
                    </w:rPr>
                  </w:pPr>
                  <w:r>
                    <w:rPr>
                      <w:rFonts w:hint="eastAsia"/>
                      <w:color w:val="000000" w:themeColor="text1"/>
                    </w:rPr>
                    <w:t>符合性</w:t>
                  </w:r>
                </w:p>
              </w:tc>
            </w:tr>
            <w:tr w:rsidR="00696C0A" w14:paraId="78425CFD" w14:textId="77777777">
              <w:trPr>
                <w:trHeight w:val="810"/>
                <w:jc w:val="center"/>
              </w:trPr>
              <w:tc>
                <w:tcPr>
                  <w:tcW w:w="4505" w:type="dxa"/>
                  <w:tcBorders>
                    <w:top w:val="single" w:sz="4" w:space="0" w:color="auto"/>
                    <w:left w:val="nil"/>
                    <w:bottom w:val="single" w:sz="4" w:space="0" w:color="auto"/>
                    <w:right w:val="single" w:sz="4" w:space="0" w:color="auto"/>
                  </w:tcBorders>
                  <w:vAlign w:val="center"/>
                </w:tcPr>
                <w:p w14:paraId="78425CF8" w14:textId="77777777" w:rsidR="00696C0A" w:rsidRDefault="00B01E43">
                  <w:pPr>
                    <w:pStyle w:val="aff"/>
                    <w:rPr>
                      <w:color w:val="000000" w:themeColor="text1"/>
                    </w:rPr>
                  </w:pPr>
                  <w:r>
                    <w:rPr>
                      <w:rFonts w:hint="eastAsia"/>
                      <w:color w:val="000000" w:themeColor="text1"/>
                    </w:rPr>
                    <w:t>二、持续推进污染源治理</w:t>
                  </w:r>
                </w:p>
                <w:p w14:paraId="78425CF9" w14:textId="77777777" w:rsidR="00696C0A" w:rsidRDefault="00B01E43">
                  <w:pPr>
                    <w:pStyle w:val="aff"/>
                    <w:rPr>
                      <w:color w:val="000000" w:themeColor="text1"/>
                    </w:rPr>
                  </w:pPr>
                  <w:r>
                    <w:rPr>
                      <w:rFonts w:hint="eastAsia"/>
                      <w:color w:val="000000" w:themeColor="text1"/>
                    </w:rPr>
                    <w:t>（五）加强扬尘精细化管控。</w:t>
                  </w:r>
                </w:p>
                <w:p w14:paraId="78425CFA" w14:textId="77777777" w:rsidR="00696C0A" w:rsidRDefault="00B01E43">
                  <w:pPr>
                    <w:pStyle w:val="aff"/>
                    <w:rPr>
                      <w:color w:val="000000" w:themeColor="text1"/>
                    </w:rPr>
                  </w:pPr>
                  <w:r>
                    <w:rPr>
                      <w:rFonts w:hint="eastAsia"/>
                      <w:color w:val="000000" w:themeColor="text1"/>
                    </w:rPr>
                    <w:t>全面推行绿色施工，将绿色施工纳入企业资质评价、信用评价，将防治扬尘污染费用纳入工程造价。持续加强施工扬尘常态化监管，以城市建成区及周边为重点，全面落实</w:t>
                  </w:r>
                  <w:r>
                    <w:rPr>
                      <w:color w:val="000000" w:themeColor="text1"/>
                    </w:rPr>
                    <w:t>“</w:t>
                  </w:r>
                  <w:r>
                    <w:rPr>
                      <w:rFonts w:hint="eastAsia"/>
                      <w:color w:val="000000" w:themeColor="text1"/>
                    </w:rPr>
                    <w:t>六个百分百</w:t>
                  </w:r>
                  <w:r>
                    <w:rPr>
                      <w:color w:val="000000" w:themeColor="text1"/>
                    </w:rPr>
                    <w:t>”</w:t>
                  </w:r>
                  <w:r>
                    <w:rPr>
                      <w:rFonts w:hint="eastAsia"/>
                      <w:color w:val="000000" w:themeColor="text1"/>
                    </w:rPr>
                    <w:t>抑尘措施。进一步规范扬尘管控措施，严格采用合规防尘网进行场地覆盖，并及时更新老旧防尘网。加强裸露地块治理，鼓励利用新型环保抑尘剂减少扬尘来源。提高低尘机械化湿式清扫水平，加大城市出入口、城乡结合部等重要路段冲洗保洁力度。加强硬化绿化抑尘和道路绿化用地扬尘治理，强化煤场、料场、渣场等堆场扬尘管控，</w:t>
                  </w:r>
                  <w:r>
                    <w:rPr>
                      <w:rFonts w:hint="eastAsia"/>
                      <w:color w:val="000000" w:themeColor="text1"/>
                    </w:rPr>
                    <w:t>规范存储和运输防尘措施。</w:t>
                  </w:r>
                </w:p>
              </w:tc>
              <w:tc>
                <w:tcPr>
                  <w:tcW w:w="1337" w:type="dxa"/>
                  <w:tcBorders>
                    <w:top w:val="single" w:sz="4" w:space="0" w:color="auto"/>
                    <w:left w:val="single" w:sz="4" w:space="0" w:color="auto"/>
                    <w:bottom w:val="single" w:sz="4" w:space="0" w:color="auto"/>
                    <w:right w:val="single" w:sz="4" w:space="0" w:color="auto"/>
                  </w:tcBorders>
                  <w:vAlign w:val="center"/>
                </w:tcPr>
                <w:p w14:paraId="78425CFB" w14:textId="77777777" w:rsidR="00696C0A" w:rsidRDefault="00B01E43">
                  <w:pPr>
                    <w:pStyle w:val="aff"/>
                    <w:rPr>
                      <w:color w:val="000000" w:themeColor="text1"/>
                    </w:rPr>
                  </w:pPr>
                  <w:r>
                    <w:rPr>
                      <w:rFonts w:hint="eastAsia"/>
                      <w:color w:val="000000" w:themeColor="text1"/>
                    </w:rPr>
                    <w:t>本项目施工期全面落实</w:t>
                  </w:r>
                  <w:r>
                    <w:rPr>
                      <w:color w:val="000000" w:themeColor="text1"/>
                    </w:rPr>
                    <w:t>“</w:t>
                  </w:r>
                  <w:r>
                    <w:rPr>
                      <w:rFonts w:hint="eastAsia"/>
                      <w:color w:val="000000" w:themeColor="text1"/>
                    </w:rPr>
                    <w:t>六个百分百</w:t>
                  </w:r>
                  <w:r>
                    <w:rPr>
                      <w:color w:val="000000" w:themeColor="text1"/>
                    </w:rPr>
                    <w:t>”</w:t>
                  </w:r>
                  <w:r>
                    <w:rPr>
                      <w:rFonts w:hint="eastAsia"/>
                      <w:color w:val="000000" w:themeColor="text1"/>
                    </w:rPr>
                    <w:t>抑尘措施。运营期严格采用合规防尘网进行场地覆盖，并设置除尘设备，减少扬尘污染。</w:t>
                  </w:r>
                </w:p>
              </w:tc>
              <w:tc>
                <w:tcPr>
                  <w:tcW w:w="908" w:type="dxa"/>
                  <w:tcBorders>
                    <w:top w:val="single" w:sz="4" w:space="0" w:color="auto"/>
                    <w:left w:val="single" w:sz="4" w:space="0" w:color="auto"/>
                    <w:bottom w:val="single" w:sz="4" w:space="0" w:color="auto"/>
                    <w:right w:val="nil"/>
                  </w:tcBorders>
                  <w:vAlign w:val="center"/>
                </w:tcPr>
                <w:p w14:paraId="78425CFC" w14:textId="77777777" w:rsidR="00696C0A" w:rsidRDefault="00B01E43">
                  <w:pPr>
                    <w:pStyle w:val="aff"/>
                    <w:rPr>
                      <w:color w:val="000000" w:themeColor="text1"/>
                    </w:rPr>
                  </w:pPr>
                  <w:r>
                    <w:rPr>
                      <w:rFonts w:hint="eastAsia"/>
                      <w:color w:val="000000" w:themeColor="text1"/>
                    </w:rPr>
                    <w:t>符合</w:t>
                  </w:r>
                </w:p>
              </w:tc>
            </w:tr>
          </w:tbl>
          <w:p w14:paraId="78425CFE" w14:textId="77777777" w:rsidR="00696C0A" w:rsidRDefault="00B01E43">
            <w:pPr>
              <w:pStyle w:val="31"/>
              <w:spacing w:before="120"/>
              <w:rPr>
                <w:color w:val="000000" w:themeColor="text1"/>
                <w:kern w:val="44"/>
              </w:rPr>
            </w:pPr>
            <w:r>
              <w:rPr>
                <w:color w:val="000000" w:themeColor="text1"/>
              </w:rPr>
              <w:t>1.3.2</w:t>
            </w:r>
            <w:r>
              <w:rPr>
                <w:rFonts w:hint="eastAsia"/>
                <w:color w:val="000000" w:themeColor="text1"/>
              </w:rPr>
              <w:t>与庆阳市</w:t>
            </w:r>
            <w:r>
              <w:rPr>
                <w:color w:val="000000" w:themeColor="text1"/>
              </w:rPr>
              <w:t>“</w:t>
            </w:r>
            <w:r>
              <w:rPr>
                <w:rFonts w:hint="eastAsia"/>
                <w:color w:val="000000" w:themeColor="text1"/>
              </w:rPr>
              <w:t>十四五</w:t>
            </w:r>
            <w:r>
              <w:rPr>
                <w:color w:val="000000" w:themeColor="text1"/>
              </w:rPr>
              <w:t>”</w:t>
            </w:r>
            <w:r>
              <w:rPr>
                <w:rFonts w:hint="eastAsia"/>
                <w:color w:val="000000" w:themeColor="text1"/>
              </w:rPr>
              <w:t>生态环境保护规划符合性分析</w:t>
            </w:r>
          </w:p>
          <w:p w14:paraId="78425CFF" w14:textId="77777777" w:rsidR="00696C0A" w:rsidRDefault="00B01E43">
            <w:pPr>
              <w:pStyle w:val="a0"/>
              <w:ind w:firstLine="480"/>
              <w:rPr>
                <w:color w:val="000000" w:themeColor="text1"/>
                <w:kern w:val="2"/>
              </w:rPr>
            </w:pPr>
            <w:r>
              <w:rPr>
                <w:rFonts w:hint="eastAsia"/>
                <w:color w:val="000000" w:themeColor="text1"/>
              </w:rPr>
              <w:t>庆阳市人民政府办公室于</w:t>
            </w:r>
            <w:r>
              <w:rPr>
                <w:color w:val="000000" w:themeColor="text1"/>
              </w:rPr>
              <w:t>2022</w:t>
            </w:r>
            <w:r>
              <w:rPr>
                <w:rFonts w:hint="eastAsia"/>
                <w:color w:val="000000" w:themeColor="text1"/>
              </w:rPr>
              <w:t>年</w:t>
            </w:r>
            <w:r>
              <w:rPr>
                <w:color w:val="000000" w:themeColor="text1"/>
              </w:rPr>
              <w:t>1</w:t>
            </w:r>
            <w:r>
              <w:rPr>
                <w:rFonts w:hint="eastAsia"/>
                <w:color w:val="000000" w:themeColor="text1"/>
              </w:rPr>
              <w:t>月</w:t>
            </w:r>
            <w:r>
              <w:rPr>
                <w:color w:val="000000" w:themeColor="text1"/>
              </w:rPr>
              <w:t>25</w:t>
            </w:r>
            <w:r>
              <w:rPr>
                <w:rFonts w:hint="eastAsia"/>
                <w:color w:val="000000" w:themeColor="text1"/>
              </w:rPr>
              <w:t>日发布《庆阳市“十四五”生态环境保护规划》（庆政办发〔</w:t>
            </w:r>
            <w:r>
              <w:rPr>
                <w:color w:val="000000" w:themeColor="text1"/>
              </w:rPr>
              <w:t>2022</w:t>
            </w:r>
            <w:r>
              <w:rPr>
                <w:rFonts w:hint="eastAsia"/>
                <w:color w:val="000000" w:themeColor="text1"/>
              </w:rPr>
              <w:t>〕</w:t>
            </w:r>
            <w:r>
              <w:rPr>
                <w:color w:val="000000" w:themeColor="text1"/>
              </w:rPr>
              <w:t>7</w:t>
            </w:r>
            <w:r>
              <w:rPr>
                <w:rFonts w:hint="eastAsia"/>
                <w:color w:val="000000" w:themeColor="text1"/>
              </w:rPr>
              <w:t>号），本项目与庆阳市“十四五”生态环境保护规划符合性分析详见表</w:t>
            </w:r>
            <w:r>
              <w:rPr>
                <w:color w:val="000000" w:themeColor="text1"/>
              </w:rPr>
              <w:t>1-7</w:t>
            </w:r>
            <w:r>
              <w:rPr>
                <w:rFonts w:hint="eastAsia"/>
                <w:color w:val="000000" w:themeColor="text1"/>
              </w:rPr>
              <w:t>。</w:t>
            </w:r>
          </w:p>
          <w:p w14:paraId="78425D00" w14:textId="77777777" w:rsidR="00696C0A" w:rsidRDefault="00B01E43">
            <w:pPr>
              <w:pStyle w:val="ab"/>
              <w:rPr>
                <w:color w:val="000000" w:themeColor="text1"/>
              </w:rPr>
            </w:pPr>
            <w:r>
              <w:rPr>
                <w:rFonts w:hint="eastAsia"/>
                <w:color w:val="000000" w:themeColor="text1"/>
              </w:rPr>
              <w:t>表</w:t>
            </w:r>
            <w:r>
              <w:rPr>
                <w:color w:val="000000" w:themeColor="text1"/>
              </w:rPr>
              <w:t xml:space="preserve">1-7    </w:t>
            </w:r>
            <w:r>
              <w:rPr>
                <w:rFonts w:hint="eastAsia"/>
                <w:color w:val="000000" w:themeColor="text1"/>
              </w:rPr>
              <w:t>与《庆阳市</w:t>
            </w:r>
            <w:r>
              <w:rPr>
                <w:color w:val="000000" w:themeColor="text1"/>
              </w:rPr>
              <w:t>“</w:t>
            </w:r>
            <w:r>
              <w:rPr>
                <w:rFonts w:hint="eastAsia"/>
                <w:color w:val="000000" w:themeColor="text1"/>
              </w:rPr>
              <w:t>十四五</w:t>
            </w:r>
            <w:r>
              <w:rPr>
                <w:color w:val="000000" w:themeColor="text1"/>
              </w:rPr>
              <w:t>”</w:t>
            </w:r>
            <w:r>
              <w:rPr>
                <w:rFonts w:hint="eastAsia"/>
                <w:color w:val="000000" w:themeColor="text1"/>
              </w:rPr>
              <w:t>生态环境保护规划》的符合性分析表</w:t>
            </w:r>
          </w:p>
          <w:tbl>
            <w:tblPr>
              <w:tblW w:w="6750"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3431"/>
              <w:gridCol w:w="2411"/>
              <w:gridCol w:w="908"/>
            </w:tblGrid>
            <w:tr w:rsidR="00696C0A" w14:paraId="78425D04" w14:textId="77777777">
              <w:trPr>
                <w:trHeight w:val="20"/>
                <w:jc w:val="center"/>
              </w:trPr>
              <w:tc>
                <w:tcPr>
                  <w:tcW w:w="3431" w:type="dxa"/>
                  <w:tcBorders>
                    <w:top w:val="single" w:sz="4" w:space="0" w:color="auto"/>
                    <w:left w:val="nil"/>
                    <w:bottom w:val="single" w:sz="6" w:space="0" w:color="auto"/>
                    <w:right w:val="single" w:sz="6" w:space="0" w:color="auto"/>
                  </w:tcBorders>
                  <w:vAlign w:val="center"/>
                </w:tcPr>
                <w:p w14:paraId="78425D01" w14:textId="77777777" w:rsidR="00696C0A" w:rsidRDefault="00B01E43">
                  <w:pPr>
                    <w:pStyle w:val="aff"/>
                    <w:jc w:val="center"/>
                    <w:rPr>
                      <w:color w:val="000000" w:themeColor="text1"/>
                    </w:rPr>
                  </w:pPr>
                  <w:r>
                    <w:rPr>
                      <w:rFonts w:hint="eastAsia"/>
                      <w:color w:val="000000" w:themeColor="text1"/>
                    </w:rPr>
                    <w:t>规划要求</w:t>
                  </w:r>
                </w:p>
              </w:tc>
              <w:tc>
                <w:tcPr>
                  <w:tcW w:w="2411" w:type="dxa"/>
                  <w:tcBorders>
                    <w:top w:val="single" w:sz="4" w:space="0" w:color="auto"/>
                    <w:left w:val="single" w:sz="6" w:space="0" w:color="auto"/>
                    <w:bottom w:val="single" w:sz="6" w:space="0" w:color="auto"/>
                    <w:right w:val="single" w:sz="6" w:space="0" w:color="auto"/>
                  </w:tcBorders>
                  <w:vAlign w:val="center"/>
                </w:tcPr>
                <w:p w14:paraId="78425D02" w14:textId="77777777" w:rsidR="00696C0A" w:rsidRDefault="00B01E43">
                  <w:pPr>
                    <w:pStyle w:val="aff"/>
                    <w:jc w:val="center"/>
                    <w:rPr>
                      <w:color w:val="000000" w:themeColor="text1"/>
                    </w:rPr>
                  </w:pPr>
                  <w:r>
                    <w:rPr>
                      <w:rFonts w:hint="eastAsia"/>
                      <w:color w:val="000000" w:themeColor="text1"/>
                    </w:rPr>
                    <w:t>本项目情况</w:t>
                  </w:r>
                </w:p>
              </w:tc>
              <w:tc>
                <w:tcPr>
                  <w:tcW w:w="908" w:type="dxa"/>
                  <w:tcBorders>
                    <w:top w:val="single" w:sz="4" w:space="0" w:color="auto"/>
                    <w:left w:val="single" w:sz="6" w:space="0" w:color="auto"/>
                    <w:bottom w:val="single" w:sz="6" w:space="0" w:color="auto"/>
                    <w:right w:val="nil"/>
                  </w:tcBorders>
                  <w:vAlign w:val="center"/>
                </w:tcPr>
                <w:p w14:paraId="78425D03" w14:textId="77777777" w:rsidR="00696C0A" w:rsidRDefault="00B01E43">
                  <w:pPr>
                    <w:pStyle w:val="aff"/>
                    <w:jc w:val="center"/>
                    <w:rPr>
                      <w:color w:val="000000" w:themeColor="text1"/>
                    </w:rPr>
                  </w:pPr>
                  <w:r>
                    <w:rPr>
                      <w:rFonts w:hint="eastAsia"/>
                      <w:color w:val="000000" w:themeColor="text1"/>
                    </w:rPr>
                    <w:t>符合性</w:t>
                  </w:r>
                </w:p>
              </w:tc>
            </w:tr>
            <w:tr w:rsidR="00696C0A" w14:paraId="78425D08" w14:textId="77777777">
              <w:trPr>
                <w:trHeight w:val="20"/>
                <w:jc w:val="center"/>
              </w:trPr>
              <w:tc>
                <w:tcPr>
                  <w:tcW w:w="3431" w:type="dxa"/>
                  <w:tcBorders>
                    <w:top w:val="single" w:sz="6" w:space="0" w:color="auto"/>
                    <w:left w:val="nil"/>
                    <w:bottom w:val="single" w:sz="4" w:space="0" w:color="auto"/>
                    <w:right w:val="single" w:sz="6" w:space="0" w:color="auto"/>
                  </w:tcBorders>
                  <w:vAlign w:val="center"/>
                </w:tcPr>
                <w:p w14:paraId="78425D05" w14:textId="77777777" w:rsidR="00696C0A" w:rsidRDefault="00B01E43">
                  <w:pPr>
                    <w:pStyle w:val="aff"/>
                    <w:rPr>
                      <w:color w:val="000000" w:themeColor="text1"/>
                    </w:rPr>
                  </w:pPr>
                  <w:r>
                    <w:rPr>
                      <w:rFonts w:hint="eastAsia"/>
                      <w:color w:val="000000" w:themeColor="text1"/>
                    </w:rPr>
                    <w:t>精细化推进扬尘污染管控：全面推行绿色施工，将绿色施工纳入企业资质评价、信用评价；持续加强施工扬尘常态化监管，施工面积超过</w:t>
                  </w:r>
                  <w:r>
                    <w:rPr>
                      <w:color w:val="000000" w:themeColor="text1"/>
                    </w:rPr>
                    <w:t>300m</w:t>
                  </w:r>
                  <w:r>
                    <w:rPr>
                      <w:color w:val="000000" w:themeColor="text1"/>
                      <w:vertAlign w:val="superscript"/>
                    </w:rPr>
                    <w:t>2</w:t>
                  </w:r>
                  <w:r>
                    <w:rPr>
                      <w:rFonts w:hint="eastAsia"/>
                      <w:color w:val="000000" w:themeColor="text1"/>
                    </w:rPr>
                    <w:t>或施工期超过</w:t>
                  </w:r>
                  <w:r>
                    <w:rPr>
                      <w:color w:val="000000" w:themeColor="text1"/>
                    </w:rPr>
                    <w:t>3</w:t>
                  </w:r>
                  <w:r>
                    <w:rPr>
                      <w:rFonts w:hint="eastAsia"/>
                      <w:color w:val="000000" w:themeColor="text1"/>
                    </w:rPr>
                    <w:t>个月的工地围挡实施场内喷雾抑尘，全面落实施工工地周边围挡、物料堆放覆盖、土方开挖湿法作业、路面硬化、出入车辆清洗等</w:t>
                  </w:r>
                  <w:r>
                    <w:rPr>
                      <w:color w:val="000000" w:themeColor="text1"/>
                    </w:rPr>
                    <w:t>“</w:t>
                  </w:r>
                  <w:r>
                    <w:rPr>
                      <w:rFonts w:hint="eastAsia"/>
                      <w:color w:val="000000" w:themeColor="text1"/>
                    </w:rPr>
                    <w:t>六个百分百</w:t>
                  </w:r>
                  <w:r>
                    <w:rPr>
                      <w:color w:val="000000" w:themeColor="text1"/>
                    </w:rPr>
                    <w:t>”</w:t>
                  </w:r>
                  <w:r>
                    <w:rPr>
                      <w:rFonts w:hint="eastAsia"/>
                      <w:color w:val="000000" w:themeColor="text1"/>
                    </w:rPr>
                    <w:t>抑尘措施。</w:t>
                  </w:r>
                </w:p>
              </w:tc>
              <w:tc>
                <w:tcPr>
                  <w:tcW w:w="2411" w:type="dxa"/>
                  <w:tcBorders>
                    <w:top w:val="single" w:sz="6" w:space="0" w:color="auto"/>
                    <w:left w:val="single" w:sz="6" w:space="0" w:color="auto"/>
                    <w:bottom w:val="single" w:sz="4" w:space="0" w:color="auto"/>
                    <w:right w:val="single" w:sz="6" w:space="0" w:color="auto"/>
                  </w:tcBorders>
                  <w:vAlign w:val="center"/>
                </w:tcPr>
                <w:p w14:paraId="78425D06" w14:textId="77777777" w:rsidR="00696C0A" w:rsidRDefault="00B01E43">
                  <w:pPr>
                    <w:pStyle w:val="aff"/>
                    <w:rPr>
                      <w:color w:val="000000" w:themeColor="text1"/>
                    </w:rPr>
                  </w:pPr>
                  <w:r>
                    <w:rPr>
                      <w:rFonts w:hint="eastAsia"/>
                      <w:color w:val="000000" w:themeColor="text1"/>
                    </w:rPr>
                    <w:t>本工程施工过程中严格落实</w:t>
                  </w:r>
                  <w:r>
                    <w:rPr>
                      <w:color w:val="000000" w:themeColor="text1"/>
                    </w:rPr>
                    <w:t>“</w:t>
                  </w:r>
                  <w:r>
                    <w:rPr>
                      <w:rFonts w:hint="eastAsia"/>
                      <w:color w:val="000000" w:themeColor="text1"/>
                    </w:rPr>
                    <w:t>六个百分百</w:t>
                  </w:r>
                  <w:r>
                    <w:rPr>
                      <w:color w:val="000000" w:themeColor="text1"/>
                    </w:rPr>
                    <w:t>”</w:t>
                  </w:r>
                  <w:r>
                    <w:rPr>
                      <w:rFonts w:hint="eastAsia"/>
                      <w:color w:val="000000" w:themeColor="text1"/>
                    </w:rPr>
                    <w:t>制度，施工过程中采取场内喷雾洒水的抑尘措施，粉状物料全部采取苫盖措施。运营期严格采用合规防尘网进行场地覆盖，并设置除尘设备，减少扬尘污染。</w:t>
                  </w:r>
                </w:p>
              </w:tc>
              <w:tc>
                <w:tcPr>
                  <w:tcW w:w="908" w:type="dxa"/>
                  <w:tcBorders>
                    <w:top w:val="single" w:sz="6" w:space="0" w:color="auto"/>
                    <w:left w:val="single" w:sz="6" w:space="0" w:color="auto"/>
                    <w:bottom w:val="single" w:sz="4" w:space="0" w:color="auto"/>
                    <w:right w:val="nil"/>
                  </w:tcBorders>
                  <w:vAlign w:val="center"/>
                </w:tcPr>
                <w:p w14:paraId="78425D07" w14:textId="77777777" w:rsidR="00696C0A" w:rsidRDefault="00B01E43">
                  <w:pPr>
                    <w:pStyle w:val="aff"/>
                    <w:rPr>
                      <w:color w:val="000000" w:themeColor="text1"/>
                    </w:rPr>
                  </w:pPr>
                  <w:r>
                    <w:rPr>
                      <w:rFonts w:hint="eastAsia"/>
                      <w:color w:val="000000" w:themeColor="text1"/>
                    </w:rPr>
                    <w:t>符合</w:t>
                  </w:r>
                </w:p>
              </w:tc>
            </w:tr>
          </w:tbl>
          <w:p w14:paraId="78425D09" w14:textId="77777777" w:rsidR="00696C0A" w:rsidRDefault="00B01E43">
            <w:pPr>
              <w:pStyle w:val="31"/>
              <w:spacing w:before="120"/>
              <w:jc w:val="both"/>
              <w:rPr>
                <w:color w:val="000000" w:themeColor="text1"/>
              </w:rPr>
            </w:pPr>
            <w:r>
              <w:rPr>
                <w:color w:val="000000" w:themeColor="text1"/>
              </w:rPr>
              <w:lastRenderedPageBreak/>
              <w:t>1.3.3</w:t>
            </w:r>
            <w:r>
              <w:rPr>
                <w:rFonts w:hint="eastAsia"/>
                <w:color w:val="000000" w:themeColor="text1"/>
              </w:rPr>
              <w:t>与《关于促进砂石行业健康有序发展的指导意见》符合性分析</w:t>
            </w:r>
          </w:p>
          <w:p w14:paraId="78425D0A" w14:textId="77777777" w:rsidR="00696C0A" w:rsidRDefault="00B01E43">
            <w:pPr>
              <w:pStyle w:val="a0"/>
              <w:ind w:firstLine="480"/>
              <w:rPr>
                <w:color w:val="000000" w:themeColor="text1"/>
              </w:rPr>
            </w:pPr>
            <w:r>
              <w:rPr>
                <w:rFonts w:hint="eastAsia"/>
                <w:color w:val="000000" w:themeColor="text1"/>
              </w:rPr>
              <w:t>根据《关于促进砂石行业健康有序发展的指导意见》（发改价格〔</w:t>
            </w:r>
            <w:r>
              <w:rPr>
                <w:color w:val="000000" w:themeColor="text1"/>
              </w:rPr>
              <w:t>2020</w:t>
            </w:r>
            <w:r>
              <w:rPr>
                <w:rFonts w:hint="eastAsia"/>
                <w:color w:val="000000" w:themeColor="text1"/>
              </w:rPr>
              <w:t>〕</w:t>
            </w:r>
            <w:r>
              <w:rPr>
                <w:color w:val="000000" w:themeColor="text1"/>
              </w:rPr>
              <w:t>473</w:t>
            </w:r>
            <w:r>
              <w:rPr>
                <w:rFonts w:hint="eastAsia"/>
                <w:color w:val="000000" w:themeColor="text1"/>
              </w:rPr>
              <w:t>）：</w:t>
            </w:r>
            <w:r>
              <w:rPr>
                <w:color w:val="000000" w:themeColor="text1"/>
              </w:rPr>
              <w:t>“</w:t>
            </w:r>
            <w:r>
              <w:rPr>
                <w:rFonts w:hint="eastAsia"/>
                <w:color w:val="000000" w:themeColor="text1"/>
              </w:rPr>
              <w:t>二、推动机制砂石产业高质量发展（一）大力发展和推广应用机制砂石。加快落实《关于推进机制砂石行业高质量发展的若干意见》（工信部联原〔</w:t>
            </w:r>
            <w:r>
              <w:rPr>
                <w:color w:val="000000" w:themeColor="text1"/>
              </w:rPr>
              <w:t>2019</w:t>
            </w:r>
            <w:r>
              <w:rPr>
                <w:rFonts w:hint="eastAsia"/>
                <w:color w:val="000000" w:themeColor="text1"/>
              </w:rPr>
              <w:t>〕</w:t>
            </w:r>
            <w:r>
              <w:rPr>
                <w:color w:val="000000" w:themeColor="text1"/>
              </w:rPr>
              <w:t>239</w:t>
            </w:r>
            <w:r>
              <w:rPr>
                <w:rFonts w:hint="eastAsia"/>
                <w:color w:val="000000" w:themeColor="text1"/>
              </w:rPr>
              <w:t>号），统筹考虑各类砂石资源整体发展趋势，逐步过渡到依靠机制砂石满足建设需要为主，在规划布局、工艺装备、产品质量、污染防治、综合利用、安全生产等方面加强联动，加快推动机制砂石产业转型升级”。</w:t>
            </w:r>
            <w:r>
              <w:rPr>
                <w:color w:val="000000" w:themeColor="text1"/>
              </w:rPr>
              <w:t xml:space="preserve"> </w:t>
            </w:r>
          </w:p>
          <w:p w14:paraId="78425D0B" w14:textId="77777777" w:rsidR="00696C0A" w:rsidRDefault="00B01E43">
            <w:pPr>
              <w:pStyle w:val="a0"/>
              <w:ind w:firstLine="480"/>
              <w:rPr>
                <w:rFonts w:ascii="宋体" w:hAnsi="宋体"/>
                <w:bCs/>
                <w:color w:val="000000" w:themeColor="text1"/>
              </w:rPr>
            </w:pPr>
            <w:r>
              <w:rPr>
                <w:rFonts w:hint="eastAsia"/>
                <w:color w:val="000000" w:themeColor="text1"/>
              </w:rPr>
              <w:t>本项目主要产品属于机制砂，建设场地合理规划布局，采用先进的工艺装备，并采取各项污染防治措施，确保污染物达标排放。因此本项</w:t>
            </w:r>
            <w:r>
              <w:rPr>
                <w:rFonts w:ascii="宋体" w:hAnsi="宋体" w:hint="eastAsia"/>
                <w:bCs/>
                <w:color w:val="000000" w:themeColor="text1"/>
              </w:rPr>
              <w:t>目与《关于促进砂石行业健康有序发展的指导意见》相符合。</w:t>
            </w:r>
          </w:p>
          <w:p w14:paraId="78425D0C" w14:textId="77777777" w:rsidR="00696C0A" w:rsidRDefault="00B01E43">
            <w:pPr>
              <w:pStyle w:val="31"/>
              <w:spacing w:before="120"/>
              <w:rPr>
                <w:color w:val="000000" w:themeColor="text1"/>
              </w:rPr>
            </w:pPr>
            <w:r>
              <w:rPr>
                <w:rFonts w:hint="eastAsia"/>
                <w:color w:val="000000" w:themeColor="text1"/>
              </w:rPr>
              <w:t>1</w:t>
            </w:r>
            <w:r>
              <w:rPr>
                <w:color w:val="000000" w:themeColor="text1"/>
              </w:rPr>
              <w:t>.3.4</w:t>
            </w:r>
            <w:r>
              <w:rPr>
                <w:rFonts w:hint="eastAsia"/>
                <w:color w:val="000000" w:themeColor="text1"/>
              </w:rPr>
              <w:t>与</w:t>
            </w:r>
            <w:r>
              <w:rPr>
                <w:color w:val="000000" w:themeColor="text1"/>
              </w:rPr>
              <w:t>《深入打好污染防治攻坚战》</w:t>
            </w:r>
            <w:r>
              <w:rPr>
                <w:rFonts w:hint="eastAsia"/>
                <w:color w:val="000000" w:themeColor="text1"/>
              </w:rPr>
              <w:t>符合性分析</w:t>
            </w:r>
          </w:p>
          <w:p w14:paraId="78425D0D" w14:textId="77777777" w:rsidR="00696C0A" w:rsidRDefault="00B01E43">
            <w:pPr>
              <w:pStyle w:val="a0"/>
              <w:ind w:firstLine="480"/>
              <w:rPr>
                <w:color w:val="000000" w:themeColor="text1"/>
              </w:rPr>
            </w:pPr>
            <w:r>
              <w:rPr>
                <w:rFonts w:hint="eastAsia"/>
                <w:color w:val="000000" w:themeColor="text1"/>
              </w:rPr>
              <w:t>本项目与</w:t>
            </w:r>
            <w:r>
              <w:rPr>
                <w:color w:val="000000" w:themeColor="text1"/>
              </w:rPr>
              <w:t>《深入打好污染防治攻坚战》</w:t>
            </w:r>
            <w:r>
              <w:rPr>
                <w:rFonts w:hint="eastAsia"/>
                <w:color w:val="000000" w:themeColor="text1"/>
              </w:rPr>
              <w:t>符合性分析见表</w:t>
            </w:r>
            <w:r>
              <w:rPr>
                <w:rFonts w:hint="eastAsia"/>
                <w:color w:val="000000" w:themeColor="text1"/>
              </w:rPr>
              <w:t>1</w:t>
            </w:r>
            <w:r>
              <w:rPr>
                <w:color w:val="000000" w:themeColor="text1"/>
              </w:rPr>
              <w:t>-8</w:t>
            </w:r>
            <w:r>
              <w:rPr>
                <w:rFonts w:hint="eastAsia"/>
                <w:color w:val="000000" w:themeColor="text1"/>
              </w:rPr>
              <w:t>。</w:t>
            </w:r>
          </w:p>
          <w:p w14:paraId="78425D0E" w14:textId="77777777" w:rsidR="00696C0A" w:rsidRDefault="00B01E43">
            <w:pPr>
              <w:pStyle w:val="ab"/>
              <w:rPr>
                <w:rFonts w:ascii="宋体" w:hAnsi="宋体"/>
                <w:bCs/>
                <w:color w:val="000000" w:themeColor="text1"/>
              </w:rPr>
            </w:pPr>
            <w:r>
              <w:rPr>
                <w:rFonts w:hint="eastAsia"/>
                <w:color w:val="000000" w:themeColor="text1"/>
              </w:rPr>
              <w:t>表</w:t>
            </w:r>
            <w:r>
              <w:rPr>
                <w:rFonts w:hint="eastAsia"/>
                <w:color w:val="000000" w:themeColor="text1"/>
              </w:rPr>
              <w:t>1</w:t>
            </w:r>
            <w:r>
              <w:rPr>
                <w:color w:val="000000" w:themeColor="text1"/>
              </w:rPr>
              <w:t xml:space="preserve">-8    </w:t>
            </w:r>
            <w:r>
              <w:rPr>
                <w:rFonts w:hint="eastAsia"/>
                <w:color w:val="000000" w:themeColor="text1"/>
              </w:rPr>
              <w:t>与</w:t>
            </w:r>
            <w:r>
              <w:rPr>
                <w:color w:val="000000" w:themeColor="text1"/>
              </w:rPr>
              <w:t>《深入打好污染防治攻坚战》</w:t>
            </w:r>
            <w:r>
              <w:rPr>
                <w:rFonts w:hint="eastAsia"/>
                <w:color w:val="000000" w:themeColor="text1"/>
              </w:rPr>
              <w:t>的符合性分析表</w:t>
            </w:r>
          </w:p>
          <w:tbl>
            <w:tblPr>
              <w:tblStyle w:val="afb"/>
              <w:tblW w:w="6747" w:type="dxa"/>
              <w:jc w:val="center"/>
              <w:tblBorders>
                <w:left w:val="none" w:sz="0" w:space="0" w:color="auto"/>
                <w:right w:val="none" w:sz="0" w:space="0" w:color="auto"/>
              </w:tblBorders>
              <w:tblLayout w:type="fixed"/>
              <w:tblLook w:val="04A0" w:firstRow="1" w:lastRow="0" w:firstColumn="1" w:lastColumn="0" w:noHBand="0" w:noVBand="1"/>
            </w:tblPr>
            <w:tblGrid>
              <w:gridCol w:w="4002"/>
              <w:gridCol w:w="1843"/>
              <w:gridCol w:w="902"/>
            </w:tblGrid>
            <w:tr w:rsidR="00696C0A" w14:paraId="78425D12" w14:textId="77777777">
              <w:trPr>
                <w:jc w:val="center"/>
              </w:trPr>
              <w:tc>
                <w:tcPr>
                  <w:tcW w:w="4002" w:type="dxa"/>
                  <w:vAlign w:val="center"/>
                </w:tcPr>
                <w:p w14:paraId="78425D0F" w14:textId="77777777" w:rsidR="00696C0A" w:rsidRDefault="00B01E43">
                  <w:pPr>
                    <w:pStyle w:val="aff"/>
                    <w:jc w:val="center"/>
                    <w:rPr>
                      <w:color w:val="000000" w:themeColor="text1"/>
                    </w:rPr>
                  </w:pPr>
                  <w:r>
                    <w:rPr>
                      <w:rFonts w:eastAsia="宋体" w:hint="eastAsia"/>
                      <w:color w:val="000000" w:themeColor="text1"/>
                    </w:rPr>
                    <w:t>文件</w:t>
                  </w:r>
                  <w:r>
                    <w:rPr>
                      <w:rFonts w:ascii="宋体" w:eastAsia="宋体" w:hAnsi="宋体" w:cs="宋体" w:hint="eastAsia"/>
                      <w:color w:val="000000" w:themeColor="text1"/>
                    </w:rPr>
                    <w:t>要求</w:t>
                  </w:r>
                </w:p>
              </w:tc>
              <w:tc>
                <w:tcPr>
                  <w:tcW w:w="1843" w:type="dxa"/>
                  <w:vAlign w:val="center"/>
                </w:tcPr>
                <w:p w14:paraId="78425D10" w14:textId="77777777" w:rsidR="00696C0A" w:rsidRDefault="00B01E43">
                  <w:pPr>
                    <w:pStyle w:val="aff"/>
                    <w:jc w:val="center"/>
                    <w:rPr>
                      <w:color w:val="000000" w:themeColor="text1"/>
                    </w:rPr>
                  </w:pPr>
                  <w:r>
                    <w:rPr>
                      <w:rFonts w:ascii="宋体" w:eastAsia="宋体" w:hAnsi="宋体" w:cs="宋体" w:hint="eastAsia"/>
                      <w:color w:val="000000" w:themeColor="text1"/>
                    </w:rPr>
                    <w:t>本项目情况</w:t>
                  </w:r>
                </w:p>
              </w:tc>
              <w:tc>
                <w:tcPr>
                  <w:tcW w:w="902" w:type="dxa"/>
                  <w:vAlign w:val="center"/>
                </w:tcPr>
                <w:p w14:paraId="78425D11" w14:textId="77777777" w:rsidR="00696C0A" w:rsidRDefault="00B01E43">
                  <w:pPr>
                    <w:pStyle w:val="aff"/>
                    <w:jc w:val="center"/>
                    <w:rPr>
                      <w:color w:val="000000" w:themeColor="text1"/>
                    </w:rPr>
                  </w:pPr>
                  <w:r>
                    <w:rPr>
                      <w:rFonts w:ascii="宋体" w:eastAsia="宋体" w:hAnsi="宋体" w:cs="宋体" w:hint="eastAsia"/>
                      <w:color w:val="000000" w:themeColor="text1"/>
                    </w:rPr>
                    <w:t>符合性</w:t>
                  </w:r>
                </w:p>
              </w:tc>
            </w:tr>
            <w:tr w:rsidR="00696C0A" w14:paraId="78425D16" w14:textId="77777777">
              <w:trPr>
                <w:jc w:val="center"/>
              </w:trPr>
              <w:tc>
                <w:tcPr>
                  <w:tcW w:w="4002" w:type="dxa"/>
                  <w:vAlign w:val="center"/>
                </w:tcPr>
                <w:p w14:paraId="78425D13" w14:textId="77777777" w:rsidR="00696C0A" w:rsidRDefault="00B01E43">
                  <w:pPr>
                    <w:pStyle w:val="aff"/>
                    <w:rPr>
                      <w:color w:val="000000" w:themeColor="text1"/>
                    </w:rPr>
                  </w:pPr>
                  <w:r>
                    <w:rPr>
                      <w:rFonts w:ascii="宋体" w:eastAsia="宋体" w:hAnsi="宋体" w:cs="宋体" w:hint="eastAsia"/>
                      <w:color w:val="000000" w:themeColor="text1"/>
                    </w:rPr>
                    <w:t>统筹好上下游、左右岸、干支流、城市和乡村，系统推进城市黑臭水体治理。加强农业农村和工业企业污染防治，有效控制入河污染物排放。强化溯源整治，杜绝污水直接排入雨水管网。推进城镇污水管网全覆盖，对进水情况出现明显异常的污水处理厂，开展片区管网系统化整治。因地制宜开展水体内源污染治理和生态修复，增强河湖自净功能。充分发挥河长制、湖长制作用，巩固城市黑臭水体治理成效，建立防止返黑返臭的长效机制。</w:t>
                  </w:r>
                </w:p>
              </w:tc>
              <w:tc>
                <w:tcPr>
                  <w:tcW w:w="1843" w:type="dxa"/>
                  <w:vAlign w:val="center"/>
                </w:tcPr>
                <w:p w14:paraId="78425D14" w14:textId="77777777" w:rsidR="00696C0A" w:rsidRDefault="00B01E43">
                  <w:pPr>
                    <w:pStyle w:val="aff"/>
                    <w:rPr>
                      <w:color w:val="000000" w:themeColor="text1"/>
                    </w:rPr>
                  </w:pPr>
                  <w:r>
                    <w:rPr>
                      <w:rFonts w:ascii="宋体" w:eastAsia="宋体" w:hAnsi="宋体" w:cs="宋体" w:hint="eastAsia"/>
                      <w:color w:val="000000" w:themeColor="text1"/>
                    </w:rPr>
                    <w:t>本项目位于农村地区，生活污水拉运处理，生产废水循环使用，不外排。</w:t>
                  </w:r>
                </w:p>
              </w:tc>
              <w:tc>
                <w:tcPr>
                  <w:tcW w:w="902" w:type="dxa"/>
                  <w:vAlign w:val="center"/>
                </w:tcPr>
                <w:p w14:paraId="78425D15" w14:textId="77777777" w:rsidR="00696C0A" w:rsidRDefault="00B01E43">
                  <w:pPr>
                    <w:pStyle w:val="aff"/>
                    <w:rPr>
                      <w:color w:val="000000" w:themeColor="text1"/>
                    </w:rPr>
                  </w:pPr>
                  <w:r>
                    <w:rPr>
                      <w:rFonts w:eastAsia="宋体" w:hint="eastAsia"/>
                      <w:color w:val="000000" w:themeColor="text1"/>
                    </w:rPr>
                    <w:t>符合</w:t>
                  </w:r>
                </w:p>
              </w:tc>
            </w:tr>
            <w:tr w:rsidR="00696C0A" w14:paraId="78425D1A" w14:textId="77777777">
              <w:trPr>
                <w:jc w:val="center"/>
              </w:trPr>
              <w:tc>
                <w:tcPr>
                  <w:tcW w:w="4002" w:type="dxa"/>
                  <w:vAlign w:val="center"/>
                </w:tcPr>
                <w:p w14:paraId="78425D17" w14:textId="77777777" w:rsidR="00696C0A" w:rsidRDefault="00B01E43">
                  <w:pPr>
                    <w:pStyle w:val="aff"/>
                    <w:rPr>
                      <w:rFonts w:eastAsia="宋体"/>
                      <w:color w:val="000000" w:themeColor="text1"/>
                    </w:rPr>
                  </w:pPr>
                  <w:r>
                    <w:rPr>
                      <w:rFonts w:ascii="宋体" w:eastAsia="宋体" w:hAnsi="宋体" w:cs="宋体" w:hint="eastAsia"/>
                      <w:color w:val="000000" w:themeColor="text1"/>
                    </w:rPr>
                    <w:t>强化施工、道路、堆场、裸露地面等扬尘管控，加强城</w:t>
                  </w:r>
                  <w:r>
                    <w:rPr>
                      <w:rFonts w:ascii="宋体" w:eastAsia="宋体" w:hAnsi="宋体" w:cs="宋体" w:hint="eastAsia"/>
                      <w:color w:val="000000" w:themeColor="text1"/>
                    </w:rPr>
                    <w:t>市保洁和清扫。</w:t>
                  </w:r>
                </w:p>
              </w:tc>
              <w:tc>
                <w:tcPr>
                  <w:tcW w:w="1843" w:type="dxa"/>
                  <w:vAlign w:val="center"/>
                </w:tcPr>
                <w:p w14:paraId="78425D18" w14:textId="77777777" w:rsidR="00696C0A" w:rsidRDefault="00B01E43">
                  <w:pPr>
                    <w:pStyle w:val="aff"/>
                    <w:rPr>
                      <w:rFonts w:eastAsia="宋体"/>
                      <w:color w:val="000000" w:themeColor="text1"/>
                    </w:rPr>
                  </w:pPr>
                  <w:r>
                    <w:rPr>
                      <w:rFonts w:ascii="宋体" w:eastAsia="宋体" w:hAnsi="宋体" w:cs="宋体" w:hint="eastAsia"/>
                      <w:color w:val="000000" w:themeColor="text1"/>
                    </w:rPr>
                    <w:t>本项目在施工过程中对施工方严格要求，对物料堆场及时进行苫盖等措施，以减少扬尘对大气的影响</w:t>
                  </w:r>
                </w:p>
              </w:tc>
              <w:tc>
                <w:tcPr>
                  <w:tcW w:w="902" w:type="dxa"/>
                  <w:vAlign w:val="center"/>
                </w:tcPr>
                <w:p w14:paraId="78425D19" w14:textId="77777777" w:rsidR="00696C0A" w:rsidRDefault="00B01E43">
                  <w:pPr>
                    <w:pStyle w:val="aff"/>
                    <w:rPr>
                      <w:color w:val="000000" w:themeColor="text1"/>
                    </w:rPr>
                  </w:pPr>
                  <w:r>
                    <w:rPr>
                      <w:rFonts w:eastAsia="宋体" w:hint="eastAsia"/>
                      <w:color w:val="000000" w:themeColor="text1"/>
                    </w:rPr>
                    <w:t>符合</w:t>
                  </w:r>
                </w:p>
              </w:tc>
            </w:tr>
          </w:tbl>
          <w:p w14:paraId="78425D1B" w14:textId="77777777" w:rsidR="00696C0A" w:rsidRDefault="00B01E43">
            <w:pPr>
              <w:pStyle w:val="31"/>
              <w:spacing w:before="120"/>
              <w:rPr>
                <w:color w:val="000000" w:themeColor="text1"/>
                <w:sz w:val="21"/>
                <w:szCs w:val="21"/>
              </w:rPr>
            </w:pPr>
            <w:r>
              <w:rPr>
                <w:rFonts w:hint="eastAsia"/>
                <w:color w:val="000000" w:themeColor="text1"/>
              </w:rPr>
              <w:t>1</w:t>
            </w:r>
            <w:r>
              <w:rPr>
                <w:color w:val="000000" w:themeColor="text1"/>
              </w:rPr>
              <w:t>.3.5</w:t>
            </w:r>
            <w:r>
              <w:rPr>
                <w:rFonts w:hint="eastAsia"/>
                <w:color w:val="000000" w:themeColor="text1"/>
              </w:rPr>
              <w:t>与</w:t>
            </w:r>
            <w:r>
              <w:rPr>
                <w:color w:val="000000" w:themeColor="text1"/>
              </w:rPr>
              <w:t>《黄河流域高质量发展规划》</w:t>
            </w:r>
            <w:r>
              <w:rPr>
                <w:rFonts w:hint="eastAsia"/>
                <w:color w:val="000000" w:themeColor="text1"/>
              </w:rPr>
              <w:t>符合性分析</w:t>
            </w:r>
          </w:p>
          <w:p w14:paraId="78425D1C" w14:textId="77777777" w:rsidR="00696C0A" w:rsidRDefault="00B01E43">
            <w:pPr>
              <w:pStyle w:val="a0"/>
              <w:ind w:firstLine="480"/>
              <w:rPr>
                <w:color w:val="000000" w:themeColor="text1"/>
              </w:rPr>
            </w:pPr>
            <w:r>
              <w:rPr>
                <w:rFonts w:hint="eastAsia"/>
                <w:color w:val="000000" w:themeColor="text1"/>
              </w:rPr>
              <w:lastRenderedPageBreak/>
              <w:t>本项目与</w:t>
            </w:r>
            <w:r>
              <w:rPr>
                <w:color w:val="000000" w:themeColor="text1"/>
              </w:rPr>
              <w:t>《黄河流域高质量发展规划》</w:t>
            </w:r>
            <w:r>
              <w:rPr>
                <w:rFonts w:hint="eastAsia"/>
                <w:color w:val="000000" w:themeColor="text1"/>
              </w:rPr>
              <w:t>符合性分析见表</w:t>
            </w:r>
            <w:r>
              <w:rPr>
                <w:rFonts w:hint="eastAsia"/>
                <w:color w:val="000000" w:themeColor="text1"/>
              </w:rPr>
              <w:t>1</w:t>
            </w:r>
            <w:r>
              <w:rPr>
                <w:color w:val="000000" w:themeColor="text1"/>
              </w:rPr>
              <w:t>-9</w:t>
            </w:r>
            <w:r>
              <w:rPr>
                <w:rFonts w:hint="eastAsia"/>
                <w:color w:val="000000" w:themeColor="text1"/>
              </w:rPr>
              <w:t>。</w:t>
            </w:r>
          </w:p>
          <w:p w14:paraId="78425D1D" w14:textId="77777777" w:rsidR="00696C0A" w:rsidRDefault="00B01E43">
            <w:pPr>
              <w:pStyle w:val="ab"/>
              <w:rPr>
                <w:color w:val="000000" w:themeColor="text1"/>
              </w:rPr>
            </w:pPr>
            <w:r>
              <w:rPr>
                <w:rFonts w:hint="eastAsia"/>
                <w:color w:val="000000" w:themeColor="text1"/>
              </w:rPr>
              <w:t>表</w:t>
            </w:r>
            <w:r>
              <w:rPr>
                <w:rFonts w:hint="eastAsia"/>
                <w:color w:val="000000" w:themeColor="text1"/>
              </w:rPr>
              <w:t>1</w:t>
            </w:r>
            <w:r>
              <w:rPr>
                <w:color w:val="000000" w:themeColor="text1"/>
              </w:rPr>
              <w:t xml:space="preserve">-9    </w:t>
            </w:r>
            <w:r>
              <w:rPr>
                <w:rFonts w:hint="eastAsia"/>
                <w:color w:val="000000" w:themeColor="text1"/>
              </w:rPr>
              <w:t>与</w:t>
            </w:r>
            <w:r>
              <w:rPr>
                <w:color w:val="000000" w:themeColor="text1"/>
              </w:rPr>
              <w:t>《黄河流域高质量发展规划》</w:t>
            </w:r>
            <w:r>
              <w:rPr>
                <w:rFonts w:hint="eastAsia"/>
                <w:color w:val="000000" w:themeColor="text1"/>
              </w:rPr>
              <w:t>的符合性分析表</w:t>
            </w:r>
          </w:p>
          <w:tbl>
            <w:tblPr>
              <w:tblStyle w:val="afb"/>
              <w:tblW w:w="6747" w:type="dxa"/>
              <w:jc w:val="center"/>
              <w:tblBorders>
                <w:left w:val="none" w:sz="0" w:space="0" w:color="auto"/>
                <w:right w:val="none" w:sz="0" w:space="0" w:color="auto"/>
              </w:tblBorders>
              <w:tblLayout w:type="fixed"/>
              <w:tblLook w:val="04A0" w:firstRow="1" w:lastRow="0" w:firstColumn="1" w:lastColumn="0" w:noHBand="0" w:noVBand="1"/>
            </w:tblPr>
            <w:tblGrid>
              <w:gridCol w:w="4428"/>
              <w:gridCol w:w="1417"/>
              <w:gridCol w:w="902"/>
            </w:tblGrid>
            <w:tr w:rsidR="00696C0A" w14:paraId="78425D21" w14:textId="77777777">
              <w:trPr>
                <w:jc w:val="center"/>
              </w:trPr>
              <w:tc>
                <w:tcPr>
                  <w:tcW w:w="4428" w:type="dxa"/>
                  <w:vAlign w:val="center"/>
                </w:tcPr>
                <w:p w14:paraId="78425D1E" w14:textId="77777777" w:rsidR="00696C0A" w:rsidRDefault="00B01E43">
                  <w:pPr>
                    <w:pStyle w:val="aff"/>
                    <w:jc w:val="center"/>
                    <w:rPr>
                      <w:color w:val="000000" w:themeColor="text1"/>
                    </w:rPr>
                  </w:pPr>
                  <w:r>
                    <w:rPr>
                      <w:rFonts w:ascii="宋体" w:eastAsia="宋体" w:hAnsi="宋体" w:cs="宋体" w:hint="eastAsia"/>
                      <w:color w:val="000000" w:themeColor="text1"/>
                    </w:rPr>
                    <w:t>文件要求</w:t>
                  </w:r>
                </w:p>
              </w:tc>
              <w:tc>
                <w:tcPr>
                  <w:tcW w:w="1417" w:type="dxa"/>
                  <w:vAlign w:val="center"/>
                </w:tcPr>
                <w:p w14:paraId="78425D1F" w14:textId="77777777" w:rsidR="00696C0A" w:rsidRDefault="00B01E43">
                  <w:pPr>
                    <w:pStyle w:val="aff"/>
                    <w:jc w:val="center"/>
                    <w:rPr>
                      <w:color w:val="000000" w:themeColor="text1"/>
                    </w:rPr>
                  </w:pPr>
                  <w:r>
                    <w:rPr>
                      <w:rFonts w:ascii="宋体" w:eastAsia="宋体" w:hAnsi="宋体" w:cs="宋体" w:hint="eastAsia"/>
                      <w:color w:val="000000" w:themeColor="text1"/>
                    </w:rPr>
                    <w:t>本项目情况</w:t>
                  </w:r>
                </w:p>
              </w:tc>
              <w:tc>
                <w:tcPr>
                  <w:tcW w:w="902" w:type="dxa"/>
                  <w:vAlign w:val="center"/>
                </w:tcPr>
                <w:p w14:paraId="78425D20" w14:textId="77777777" w:rsidR="00696C0A" w:rsidRDefault="00B01E43">
                  <w:pPr>
                    <w:pStyle w:val="aff"/>
                    <w:jc w:val="center"/>
                    <w:rPr>
                      <w:color w:val="000000" w:themeColor="text1"/>
                    </w:rPr>
                  </w:pPr>
                  <w:r>
                    <w:rPr>
                      <w:rFonts w:ascii="宋体" w:eastAsia="宋体" w:hAnsi="宋体" w:cs="宋体" w:hint="eastAsia"/>
                      <w:color w:val="000000" w:themeColor="text1"/>
                    </w:rPr>
                    <w:t>符合性</w:t>
                  </w:r>
                </w:p>
              </w:tc>
            </w:tr>
            <w:tr w:rsidR="00696C0A" w14:paraId="78425D25" w14:textId="77777777">
              <w:trPr>
                <w:jc w:val="center"/>
              </w:trPr>
              <w:tc>
                <w:tcPr>
                  <w:tcW w:w="4428" w:type="dxa"/>
                  <w:vAlign w:val="center"/>
                </w:tcPr>
                <w:p w14:paraId="78425D22" w14:textId="77777777" w:rsidR="00696C0A" w:rsidRDefault="00B01E43">
                  <w:pPr>
                    <w:pStyle w:val="aff"/>
                    <w:rPr>
                      <w:color w:val="000000" w:themeColor="text1"/>
                    </w:rPr>
                  </w:pPr>
                  <w:r>
                    <w:rPr>
                      <w:rFonts w:ascii="宋体" w:eastAsia="宋体" w:hAnsi="宋体" w:cs="宋体" w:hint="eastAsia"/>
                      <w:color w:val="000000" w:themeColor="text1"/>
                    </w:rPr>
                    <w:t>合理划分滩区类型，因滩施策、综合治理下游滩区，统筹做好高滩区防洪安全和土地利用。实施好滩区居民迁建工程，积极引导社会资本参与滩区居民迁建。加强滩区水源和优质土地保护修复，依法合理利用滩区土地资源，实施滩区国土空间差别化用途管制，严格限制自发修建生产堤等无序活动，依法打击非法采土、盗挖河砂、私搭乱建等行为。</w:t>
                  </w:r>
                </w:p>
              </w:tc>
              <w:tc>
                <w:tcPr>
                  <w:tcW w:w="1417" w:type="dxa"/>
                  <w:vAlign w:val="center"/>
                </w:tcPr>
                <w:p w14:paraId="78425D23" w14:textId="77777777" w:rsidR="00696C0A" w:rsidRDefault="00B01E43">
                  <w:pPr>
                    <w:pStyle w:val="aff"/>
                    <w:rPr>
                      <w:color w:val="000000" w:themeColor="text1"/>
                    </w:rPr>
                  </w:pPr>
                  <w:r>
                    <w:rPr>
                      <w:rFonts w:ascii="宋体" w:eastAsia="宋体" w:hAnsi="宋体" w:cs="宋体" w:hint="eastAsia"/>
                      <w:color w:val="000000" w:themeColor="text1"/>
                    </w:rPr>
                    <w:t>本项目开采活动取得采砂许可证，实施后，以有效限制区域采砂活动，私搭乱建等行为。</w:t>
                  </w:r>
                </w:p>
              </w:tc>
              <w:tc>
                <w:tcPr>
                  <w:tcW w:w="902" w:type="dxa"/>
                  <w:vAlign w:val="center"/>
                </w:tcPr>
                <w:p w14:paraId="78425D24" w14:textId="77777777" w:rsidR="00696C0A" w:rsidRDefault="00B01E43">
                  <w:pPr>
                    <w:pStyle w:val="aff"/>
                    <w:rPr>
                      <w:color w:val="000000" w:themeColor="text1"/>
                    </w:rPr>
                  </w:pPr>
                  <w:r>
                    <w:rPr>
                      <w:rFonts w:ascii="宋体" w:eastAsia="宋体" w:hAnsi="宋体" w:cs="宋体" w:hint="eastAsia"/>
                      <w:color w:val="000000" w:themeColor="text1"/>
                    </w:rPr>
                    <w:t>符合</w:t>
                  </w:r>
                </w:p>
              </w:tc>
            </w:tr>
          </w:tbl>
          <w:p w14:paraId="78425D26" w14:textId="77777777" w:rsidR="00696C0A" w:rsidRDefault="00B01E43">
            <w:pPr>
              <w:pStyle w:val="2"/>
              <w:spacing w:before="120" w:after="120"/>
              <w:rPr>
                <w:rFonts w:ascii="宋体" w:hAnsi="宋体"/>
                <w:color w:val="000000" w:themeColor="text1"/>
                <w:szCs w:val="24"/>
              </w:rPr>
            </w:pPr>
            <w:r>
              <w:rPr>
                <w:color w:val="000000" w:themeColor="text1"/>
              </w:rPr>
              <w:t>1.4</w:t>
            </w:r>
            <w:r>
              <w:rPr>
                <w:rFonts w:hint="eastAsia"/>
                <w:color w:val="000000" w:themeColor="text1"/>
              </w:rPr>
              <w:t>选址的合理性分析</w:t>
            </w:r>
          </w:p>
          <w:p w14:paraId="78425D27" w14:textId="77777777" w:rsidR="00696C0A" w:rsidRDefault="00B01E43">
            <w:pPr>
              <w:pStyle w:val="a0"/>
              <w:ind w:firstLine="480"/>
              <w:rPr>
                <w:color w:val="000000" w:themeColor="text1"/>
              </w:rPr>
            </w:pPr>
            <w:r>
              <w:rPr>
                <w:rFonts w:hint="eastAsia"/>
                <w:color w:val="000000" w:themeColor="text1"/>
              </w:rPr>
              <w:t>通过现场的踏勘与调查，项目所选场址及周围不涉及自然保护区、风景名胜区、生态优先保护区、饮用水</w:t>
            </w:r>
            <w:r>
              <w:rPr>
                <w:rFonts w:hint="eastAsia"/>
                <w:color w:val="000000" w:themeColor="text1"/>
              </w:rPr>
              <w:t>保护区等敏感区域，且项目不占用基本农田和公益林。本项目用地为庆阳市</w:t>
            </w:r>
            <w:r>
              <w:rPr>
                <w:color w:val="000000" w:themeColor="text1"/>
              </w:rPr>
              <w:t>S504</w:t>
            </w:r>
            <w:r>
              <w:rPr>
                <w:rFonts w:hint="eastAsia"/>
                <w:color w:val="000000" w:themeColor="text1"/>
              </w:rPr>
              <w:t>宁县至湘乐</w:t>
            </w:r>
            <w:r>
              <w:rPr>
                <w:color w:val="000000" w:themeColor="text1"/>
              </w:rPr>
              <w:t>(</w:t>
            </w:r>
            <w:r>
              <w:rPr>
                <w:rFonts w:hint="eastAsia"/>
                <w:color w:val="000000" w:themeColor="text1"/>
              </w:rPr>
              <w:t>古城至石鼓段</w:t>
            </w:r>
            <w:r>
              <w:rPr>
                <w:color w:val="000000" w:themeColor="text1"/>
              </w:rPr>
              <w:t>)</w:t>
            </w:r>
            <w:r>
              <w:rPr>
                <w:rFonts w:hint="eastAsia"/>
                <w:color w:val="000000" w:themeColor="text1"/>
              </w:rPr>
              <w:t>公路改建工程堆料场临时用地，由建设单位自惠众建工集团有限公司处租用，使用期限为两年，已取得庆阳市自然资源局的临时用地许可。</w:t>
            </w:r>
            <w:r>
              <w:rPr>
                <w:color w:val="000000" w:themeColor="text1"/>
              </w:rPr>
              <w:t>本项目在采取本评价提出的污染防治并严格落实的前提下，对周围环境产生影响较小。经现场调查，本项目</w:t>
            </w:r>
            <w:r>
              <w:rPr>
                <w:rFonts w:hint="eastAsia"/>
                <w:color w:val="000000" w:themeColor="text1"/>
              </w:rPr>
              <w:t>用地属于临时用地</w:t>
            </w:r>
            <w:r>
              <w:rPr>
                <w:color w:val="000000" w:themeColor="text1"/>
              </w:rPr>
              <w:t>，</w:t>
            </w:r>
            <w:r>
              <w:rPr>
                <w:rFonts w:hint="eastAsia"/>
                <w:color w:val="000000" w:themeColor="text1"/>
              </w:rPr>
              <w:t>项目结束后即进行土地复垦，由建设单位负责恢复原状</w:t>
            </w:r>
            <w:r>
              <w:rPr>
                <w:color w:val="000000" w:themeColor="text1"/>
              </w:rPr>
              <w:t>。</w:t>
            </w:r>
          </w:p>
          <w:p w14:paraId="78425D28" w14:textId="77777777" w:rsidR="00696C0A" w:rsidRDefault="00B01E43">
            <w:pPr>
              <w:pStyle w:val="aff6"/>
              <w:ind w:firstLine="480"/>
              <w:rPr>
                <w:color w:val="000000" w:themeColor="text1"/>
              </w:rPr>
            </w:pPr>
            <w:r>
              <w:rPr>
                <w:rFonts w:hint="eastAsia"/>
                <w:color w:val="000000" w:themeColor="text1"/>
              </w:rPr>
              <w:t>项目加工区东侧为马莲河、南侧、西侧、北侧为荒山，厂区交通便利，便于与外界交通联系和厂区运营管理，场地配套工程（水、电）供给能得到保证，生活与管理比较便利。</w:t>
            </w:r>
          </w:p>
          <w:p w14:paraId="78425D29" w14:textId="77777777" w:rsidR="00696C0A" w:rsidRDefault="00B01E43">
            <w:pPr>
              <w:pStyle w:val="a0"/>
              <w:ind w:firstLine="480"/>
              <w:rPr>
                <w:rFonts w:ascii="宋体" w:hAnsi="宋体"/>
                <w:color w:val="000000" w:themeColor="text1"/>
              </w:rPr>
            </w:pPr>
            <w:r>
              <w:rPr>
                <w:rFonts w:hint="eastAsia"/>
                <w:color w:val="000000" w:themeColor="text1"/>
              </w:rPr>
              <w:t>项目环境质量现状评价结果表明，评价区域声环境质量及大气环境质量较好，项目运营时在落实环保措施后对区域大气环境、水环境、声环境及生态环境的影响均不大；项目生产加工区大气和噪声评价范围内不涉及学校、开采区下游无村庄等敏感目标，从环境保护角度分析，本项目的实施不存在重大环境制约因素，项目的选址合理。</w:t>
            </w:r>
          </w:p>
        </w:tc>
      </w:tr>
    </w:tbl>
    <w:p w14:paraId="78425D2B" w14:textId="77777777" w:rsidR="00696C0A" w:rsidRDefault="00696C0A">
      <w:pPr>
        <w:spacing w:line="360" w:lineRule="auto"/>
        <w:outlineLvl w:val="0"/>
        <w:rPr>
          <w:rFonts w:eastAsia="黑体"/>
          <w:color w:val="000000" w:themeColor="text1"/>
          <w:sz w:val="30"/>
        </w:rPr>
        <w:sectPr w:rsidR="00696C0A">
          <w:pgSz w:w="11906" w:h="16838"/>
          <w:pgMar w:top="1701" w:right="1531" w:bottom="1701" w:left="1531" w:header="851" w:footer="1077" w:gutter="0"/>
          <w:cols w:space="720"/>
          <w:docGrid w:linePitch="312"/>
        </w:sectPr>
      </w:pPr>
    </w:p>
    <w:p w14:paraId="78425D2C" w14:textId="77777777" w:rsidR="00696C0A" w:rsidRDefault="00B01E43">
      <w:pPr>
        <w:pStyle w:val="1"/>
        <w:rPr>
          <w:snapToGrid w:val="0"/>
          <w:color w:val="000000" w:themeColor="text1"/>
        </w:rPr>
      </w:pPr>
      <w:r>
        <w:rPr>
          <w:snapToGrid w:val="0"/>
          <w:color w:val="000000" w:themeColor="text1"/>
        </w:rPr>
        <w:lastRenderedPageBreak/>
        <w:t>二、建设项目工程分析</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8241"/>
      </w:tblGrid>
      <w:tr w:rsidR="00696C0A" w14:paraId="78425F10" w14:textId="77777777">
        <w:trPr>
          <w:trHeight w:val="20"/>
          <w:jc w:val="center"/>
        </w:trPr>
        <w:tc>
          <w:tcPr>
            <w:tcW w:w="831" w:type="dxa"/>
            <w:vAlign w:val="center"/>
          </w:tcPr>
          <w:p w14:paraId="78425D2D"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t>建设内容</w:t>
            </w:r>
          </w:p>
        </w:tc>
        <w:tc>
          <w:tcPr>
            <w:tcW w:w="8241" w:type="dxa"/>
          </w:tcPr>
          <w:p w14:paraId="78425D2E" w14:textId="77777777" w:rsidR="00696C0A" w:rsidRDefault="00B01E43">
            <w:pPr>
              <w:pStyle w:val="2"/>
              <w:spacing w:before="120" w:after="120"/>
              <w:rPr>
                <w:color w:val="000000" w:themeColor="text1"/>
                <w:szCs w:val="30"/>
              </w:rPr>
            </w:pPr>
            <w:r>
              <w:rPr>
                <w:color w:val="000000" w:themeColor="text1"/>
              </w:rPr>
              <w:t>2.1</w:t>
            </w:r>
            <w:r>
              <w:rPr>
                <w:rFonts w:ascii="宋体" w:hAnsi="宋体" w:hint="eastAsia"/>
                <w:color w:val="000000" w:themeColor="text1"/>
              </w:rPr>
              <w:t>建设地点</w:t>
            </w:r>
          </w:p>
          <w:p w14:paraId="78425D2F" w14:textId="77777777" w:rsidR="00696C0A" w:rsidRDefault="00B01E43">
            <w:pPr>
              <w:pStyle w:val="3"/>
              <w:spacing w:before="120" w:after="120"/>
              <w:rPr>
                <w:color w:val="000000" w:themeColor="text1"/>
              </w:rPr>
            </w:pPr>
            <w:r>
              <w:rPr>
                <w:color w:val="000000" w:themeColor="text1"/>
              </w:rPr>
              <w:t>2.1.1</w:t>
            </w:r>
            <w:r>
              <w:rPr>
                <w:rFonts w:hint="eastAsia"/>
                <w:color w:val="000000" w:themeColor="text1"/>
              </w:rPr>
              <w:t>建设地点</w:t>
            </w:r>
          </w:p>
          <w:p w14:paraId="78425D30" w14:textId="77777777" w:rsidR="00696C0A" w:rsidRDefault="00B01E43">
            <w:pPr>
              <w:pStyle w:val="a0"/>
              <w:ind w:firstLine="480"/>
              <w:rPr>
                <w:color w:val="000000" w:themeColor="text1"/>
                <w:kern w:val="2"/>
                <w:sz w:val="21"/>
              </w:rPr>
            </w:pPr>
            <w:r>
              <w:rPr>
                <w:rFonts w:hint="eastAsia"/>
                <w:color w:val="000000" w:themeColor="text1"/>
              </w:rPr>
              <w:t>本项目位于庆阳市宁县瓦斜乡庄科行政村潘坪组。</w:t>
            </w:r>
          </w:p>
          <w:p w14:paraId="78425D31" w14:textId="77777777" w:rsidR="00696C0A" w:rsidRDefault="00B01E43">
            <w:pPr>
              <w:pStyle w:val="aff6"/>
              <w:ind w:firstLine="480"/>
              <w:rPr>
                <w:color w:val="000000" w:themeColor="text1"/>
              </w:rPr>
            </w:pPr>
            <w:r>
              <w:rPr>
                <w:rFonts w:hint="eastAsia"/>
                <w:color w:val="000000" w:themeColor="text1"/>
              </w:rPr>
              <w:t>本项目地理位置图见图</w:t>
            </w:r>
            <w:r>
              <w:rPr>
                <w:color w:val="000000" w:themeColor="text1"/>
              </w:rPr>
              <w:t>2-1</w:t>
            </w:r>
            <w:r>
              <w:rPr>
                <w:rFonts w:hint="eastAsia"/>
                <w:color w:val="000000" w:themeColor="text1"/>
              </w:rPr>
              <w:t>。</w:t>
            </w:r>
          </w:p>
          <w:p w14:paraId="78425D32" w14:textId="77777777" w:rsidR="00696C0A" w:rsidRDefault="00B01E43">
            <w:pPr>
              <w:pStyle w:val="3"/>
              <w:spacing w:before="120" w:after="120"/>
              <w:rPr>
                <w:color w:val="000000" w:themeColor="text1"/>
              </w:rPr>
            </w:pPr>
            <w:r>
              <w:rPr>
                <w:color w:val="000000" w:themeColor="text1"/>
              </w:rPr>
              <w:t>2.1.2</w:t>
            </w:r>
            <w:r>
              <w:rPr>
                <w:rFonts w:hint="eastAsia"/>
                <w:color w:val="000000" w:themeColor="text1"/>
              </w:rPr>
              <w:t>周围环境概况</w:t>
            </w:r>
          </w:p>
          <w:p w14:paraId="78425D33" w14:textId="77777777" w:rsidR="00696C0A" w:rsidRDefault="00B01E43">
            <w:pPr>
              <w:pStyle w:val="aff6"/>
              <w:ind w:firstLine="480"/>
              <w:rPr>
                <w:color w:val="000000" w:themeColor="text1"/>
              </w:rPr>
            </w:pPr>
            <w:r>
              <w:rPr>
                <w:rFonts w:hint="eastAsia"/>
                <w:color w:val="000000" w:themeColor="text1"/>
              </w:rPr>
              <w:t>本项目北侧、南侧、西侧均为山体，东侧为马莲河。东侧厂界距离马莲河最近约为</w:t>
            </w:r>
            <w:r>
              <w:rPr>
                <w:rFonts w:hint="eastAsia"/>
                <w:color w:val="000000" w:themeColor="text1"/>
              </w:rPr>
              <w:t>1</w:t>
            </w:r>
            <w:r>
              <w:rPr>
                <w:color w:val="000000" w:themeColor="text1"/>
              </w:rPr>
              <w:t>0</w:t>
            </w:r>
            <w:r>
              <w:rPr>
                <w:rFonts w:hint="eastAsia"/>
                <w:color w:val="000000" w:themeColor="text1"/>
              </w:rPr>
              <w:t>m</w:t>
            </w:r>
            <w:r>
              <w:rPr>
                <w:rFonts w:hint="eastAsia"/>
                <w:color w:val="000000" w:themeColor="text1"/>
              </w:rPr>
              <w:t>，最远约为</w:t>
            </w:r>
            <w:r>
              <w:rPr>
                <w:rFonts w:hint="eastAsia"/>
                <w:color w:val="000000" w:themeColor="text1"/>
              </w:rPr>
              <w:t>3</w:t>
            </w:r>
            <w:r>
              <w:rPr>
                <w:color w:val="000000" w:themeColor="text1"/>
              </w:rPr>
              <w:t>5</w:t>
            </w:r>
            <w:r>
              <w:rPr>
                <w:rFonts w:hint="eastAsia"/>
                <w:color w:val="000000" w:themeColor="text1"/>
              </w:rPr>
              <w:t>m</w:t>
            </w:r>
            <w:r>
              <w:rPr>
                <w:rFonts w:hint="eastAsia"/>
                <w:color w:val="000000" w:themeColor="text1"/>
              </w:rPr>
              <w:t>。</w:t>
            </w:r>
          </w:p>
          <w:p w14:paraId="78425D34" w14:textId="77777777" w:rsidR="00696C0A" w:rsidRDefault="00B01E43">
            <w:pPr>
              <w:pStyle w:val="a0"/>
              <w:ind w:firstLine="480"/>
              <w:rPr>
                <w:color w:val="000000" w:themeColor="text1"/>
              </w:rPr>
            </w:pPr>
            <w:r>
              <w:rPr>
                <w:rFonts w:hint="eastAsia"/>
                <w:color w:val="000000" w:themeColor="text1"/>
              </w:rPr>
              <w:t>周围环境概况图见图</w:t>
            </w:r>
            <w:r>
              <w:rPr>
                <w:rFonts w:hint="eastAsia"/>
                <w:color w:val="000000" w:themeColor="text1"/>
              </w:rPr>
              <w:t>2-2</w:t>
            </w:r>
            <w:r>
              <w:rPr>
                <w:rFonts w:hint="eastAsia"/>
                <w:color w:val="000000" w:themeColor="text1"/>
              </w:rPr>
              <w:t>。本项目与马莲河岸线管控范围示意图见图</w:t>
            </w:r>
            <w:r>
              <w:rPr>
                <w:rFonts w:hint="eastAsia"/>
                <w:color w:val="000000" w:themeColor="text1"/>
              </w:rPr>
              <w:t>2</w:t>
            </w:r>
            <w:r>
              <w:rPr>
                <w:color w:val="000000" w:themeColor="text1"/>
              </w:rPr>
              <w:t>-3</w:t>
            </w:r>
            <w:r>
              <w:rPr>
                <w:rFonts w:hint="eastAsia"/>
                <w:color w:val="000000" w:themeColor="text1"/>
              </w:rPr>
              <w:t>。</w:t>
            </w:r>
          </w:p>
          <w:p w14:paraId="78425D35" w14:textId="77777777" w:rsidR="00696C0A" w:rsidRDefault="00B01E43">
            <w:pPr>
              <w:pStyle w:val="2"/>
              <w:spacing w:before="120" w:after="120"/>
              <w:rPr>
                <w:color w:val="000000" w:themeColor="text1"/>
              </w:rPr>
            </w:pPr>
            <w:r>
              <w:rPr>
                <w:color w:val="000000" w:themeColor="text1"/>
              </w:rPr>
              <w:t>2.2</w:t>
            </w:r>
            <w:r>
              <w:rPr>
                <w:rFonts w:hint="eastAsia"/>
                <w:color w:val="000000" w:themeColor="text1"/>
              </w:rPr>
              <w:t>建设内容及规模</w:t>
            </w:r>
          </w:p>
          <w:p w14:paraId="78425D36" w14:textId="77777777" w:rsidR="00696C0A" w:rsidRDefault="00B01E43">
            <w:pPr>
              <w:pStyle w:val="3"/>
              <w:spacing w:before="120"/>
              <w:rPr>
                <w:color w:val="000000" w:themeColor="text1"/>
              </w:rPr>
            </w:pPr>
            <w:r>
              <w:rPr>
                <w:rFonts w:hint="eastAsia"/>
                <w:color w:val="000000" w:themeColor="text1"/>
              </w:rPr>
              <w:t>2</w:t>
            </w:r>
            <w:r>
              <w:rPr>
                <w:color w:val="000000" w:themeColor="text1"/>
              </w:rPr>
              <w:t>.2.1</w:t>
            </w:r>
            <w:r>
              <w:rPr>
                <w:rFonts w:hint="eastAsia"/>
                <w:color w:val="000000" w:themeColor="text1"/>
              </w:rPr>
              <w:t>建设内容</w:t>
            </w:r>
          </w:p>
          <w:p w14:paraId="78425D37" w14:textId="77777777" w:rsidR="00696C0A" w:rsidRDefault="00B01E43">
            <w:pPr>
              <w:pStyle w:val="aff6"/>
              <w:ind w:firstLine="480"/>
              <w:rPr>
                <w:color w:val="000000" w:themeColor="text1"/>
                <w:kern w:val="2"/>
                <w:sz w:val="21"/>
              </w:rPr>
            </w:pPr>
            <w:r>
              <w:rPr>
                <w:rFonts w:hint="eastAsia"/>
                <w:color w:val="000000" w:themeColor="text1"/>
              </w:rPr>
              <w:t>建设内容：建设水洗碎石生产线和水洗砂生产线各一条，主要建设内容包括：加工区、原料堆场、成品堆场、办公区等。项目工程内容主要由主体工程、储运工程、辅助工程、公用工程和环保工程等组成。</w:t>
            </w:r>
          </w:p>
          <w:p w14:paraId="78425D38" w14:textId="77777777" w:rsidR="00696C0A" w:rsidRDefault="00B01E43">
            <w:pPr>
              <w:pStyle w:val="3"/>
              <w:spacing w:before="120"/>
              <w:rPr>
                <w:color w:val="000000" w:themeColor="text1"/>
              </w:rPr>
            </w:pPr>
            <w:r>
              <w:rPr>
                <w:rFonts w:hint="eastAsia"/>
                <w:color w:val="000000" w:themeColor="text1"/>
              </w:rPr>
              <w:t>2</w:t>
            </w:r>
            <w:r>
              <w:rPr>
                <w:color w:val="000000" w:themeColor="text1"/>
              </w:rPr>
              <w:t>.2.2</w:t>
            </w:r>
            <w:r>
              <w:rPr>
                <w:rFonts w:hint="eastAsia"/>
                <w:color w:val="000000" w:themeColor="text1"/>
              </w:rPr>
              <w:t>建设规模</w:t>
            </w:r>
          </w:p>
          <w:p w14:paraId="78425D39" w14:textId="77777777" w:rsidR="00696C0A" w:rsidRDefault="00B01E43">
            <w:pPr>
              <w:pStyle w:val="aff6"/>
              <w:ind w:firstLine="480"/>
              <w:rPr>
                <w:color w:val="000000" w:themeColor="text1"/>
              </w:rPr>
            </w:pPr>
            <w:r>
              <w:rPr>
                <w:rFonts w:hint="eastAsia"/>
                <w:color w:val="000000" w:themeColor="text1"/>
              </w:rPr>
              <w:t>年加工石料</w:t>
            </w:r>
            <w:r>
              <w:rPr>
                <w:color w:val="000000" w:themeColor="text1"/>
              </w:rPr>
              <w:t>20</w:t>
            </w:r>
            <w:r>
              <w:rPr>
                <w:rFonts w:hint="eastAsia"/>
                <w:color w:val="000000" w:themeColor="text1"/>
              </w:rPr>
              <w:t>万吨。</w:t>
            </w:r>
          </w:p>
          <w:p w14:paraId="78425D3A" w14:textId="77777777" w:rsidR="00696C0A" w:rsidRDefault="00B01E43">
            <w:pPr>
              <w:pStyle w:val="aff6"/>
              <w:ind w:firstLine="480"/>
              <w:rPr>
                <w:color w:val="000000" w:themeColor="text1"/>
                <w:kern w:val="2"/>
              </w:rPr>
            </w:pPr>
            <w:r>
              <w:rPr>
                <w:rFonts w:hint="eastAsia"/>
                <w:color w:val="000000" w:themeColor="text1"/>
              </w:rPr>
              <w:t>项目具体工程组成详见表</w:t>
            </w:r>
            <w:r>
              <w:rPr>
                <w:color w:val="000000" w:themeColor="text1"/>
              </w:rPr>
              <w:t>2-1</w:t>
            </w:r>
            <w:r>
              <w:rPr>
                <w:rFonts w:hint="eastAsia"/>
                <w:color w:val="000000" w:themeColor="text1"/>
              </w:rPr>
              <w:t>。</w:t>
            </w:r>
          </w:p>
          <w:p w14:paraId="78425D3B" w14:textId="77777777" w:rsidR="00696C0A" w:rsidRDefault="00B01E43">
            <w:pPr>
              <w:pStyle w:val="ab"/>
              <w:rPr>
                <w:color w:val="000000" w:themeColor="text1"/>
              </w:rPr>
            </w:pPr>
            <w:r>
              <w:rPr>
                <w:rFonts w:hint="eastAsia"/>
                <w:color w:val="000000" w:themeColor="text1"/>
              </w:rPr>
              <w:t>表</w:t>
            </w:r>
            <w:r>
              <w:rPr>
                <w:color w:val="000000" w:themeColor="text1"/>
              </w:rPr>
              <w:t xml:space="preserve">2-1    </w:t>
            </w:r>
            <w:r>
              <w:rPr>
                <w:rFonts w:hint="eastAsia"/>
                <w:color w:val="000000" w:themeColor="text1"/>
              </w:rPr>
              <w:t>本工程组成内容一览表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904"/>
              <w:gridCol w:w="1276"/>
              <w:gridCol w:w="5295"/>
            </w:tblGrid>
            <w:tr w:rsidR="00696C0A" w14:paraId="78425D3F" w14:textId="77777777">
              <w:trPr>
                <w:trHeight w:val="20"/>
                <w:jc w:val="center"/>
              </w:trPr>
              <w:tc>
                <w:tcPr>
                  <w:tcW w:w="685" w:type="dxa"/>
                  <w:tcBorders>
                    <w:top w:val="single" w:sz="4" w:space="0" w:color="auto"/>
                    <w:left w:val="nil"/>
                    <w:bottom w:val="single" w:sz="4" w:space="0" w:color="auto"/>
                    <w:right w:val="single" w:sz="4" w:space="0" w:color="auto"/>
                  </w:tcBorders>
                  <w:vAlign w:val="center"/>
                </w:tcPr>
                <w:p w14:paraId="78425D3C" w14:textId="77777777" w:rsidR="00696C0A" w:rsidRDefault="00B01E43">
                  <w:pPr>
                    <w:autoSpaceDE w:val="0"/>
                    <w:jc w:val="center"/>
                    <w:rPr>
                      <w:b/>
                      <w:bCs/>
                      <w:color w:val="000000" w:themeColor="text1"/>
                      <w:kern w:val="21"/>
                      <w:szCs w:val="21"/>
                    </w:rPr>
                  </w:pPr>
                  <w:r>
                    <w:rPr>
                      <w:rFonts w:ascii="宋体" w:hAnsi="宋体" w:hint="eastAsia"/>
                      <w:b/>
                      <w:bCs/>
                      <w:color w:val="000000" w:themeColor="text1"/>
                      <w:kern w:val="21"/>
                      <w:szCs w:val="21"/>
                    </w:rPr>
                    <w:t>类别</w:t>
                  </w:r>
                </w:p>
              </w:tc>
              <w:tc>
                <w:tcPr>
                  <w:tcW w:w="904" w:type="dxa"/>
                  <w:tcBorders>
                    <w:top w:val="single" w:sz="4" w:space="0" w:color="auto"/>
                    <w:left w:val="single" w:sz="4" w:space="0" w:color="auto"/>
                    <w:bottom w:val="single" w:sz="4" w:space="0" w:color="auto"/>
                    <w:right w:val="single" w:sz="4" w:space="0" w:color="auto"/>
                  </w:tcBorders>
                  <w:vAlign w:val="center"/>
                </w:tcPr>
                <w:p w14:paraId="78425D3D" w14:textId="77777777" w:rsidR="00696C0A" w:rsidRDefault="00B01E43">
                  <w:pPr>
                    <w:autoSpaceDE w:val="0"/>
                    <w:jc w:val="center"/>
                    <w:rPr>
                      <w:b/>
                      <w:bCs/>
                      <w:color w:val="000000" w:themeColor="text1"/>
                      <w:kern w:val="21"/>
                      <w:szCs w:val="21"/>
                    </w:rPr>
                  </w:pPr>
                  <w:r>
                    <w:rPr>
                      <w:rFonts w:ascii="宋体" w:hAnsi="宋体" w:hint="eastAsia"/>
                      <w:b/>
                      <w:bCs/>
                      <w:color w:val="000000" w:themeColor="text1"/>
                      <w:kern w:val="21"/>
                      <w:szCs w:val="21"/>
                    </w:rPr>
                    <w:t>名称</w:t>
                  </w:r>
                </w:p>
              </w:tc>
              <w:tc>
                <w:tcPr>
                  <w:tcW w:w="6571" w:type="dxa"/>
                  <w:gridSpan w:val="2"/>
                  <w:tcBorders>
                    <w:top w:val="single" w:sz="4" w:space="0" w:color="auto"/>
                    <w:left w:val="single" w:sz="4" w:space="0" w:color="auto"/>
                    <w:bottom w:val="single" w:sz="4" w:space="0" w:color="auto"/>
                    <w:right w:val="nil"/>
                  </w:tcBorders>
                  <w:vAlign w:val="center"/>
                </w:tcPr>
                <w:p w14:paraId="78425D3E" w14:textId="77777777" w:rsidR="00696C0A" w:rsidRDefault="00B01E43">
                  <w:pPr>
                    <w:autoSpaceDE w:val="0"/>
                    <w:jc w:val="center"/>
                    <w:rPr>
                      <w:b/>
                      <w:bCs/>
                      <w:color w:val="000000" w:themeColor="text1"/>
                      <w:kern w:val="21"/>
                      <w:szCs w:val="21"/>
                    </w:rPr>
                  </w:pPr>
                  <w:r>
                    <w:rPr>
                      <w:rFonts w:ascii="宋体" w:hAnsi="宋体" w:hint="eastAsia"/>
                      <w:b/>
                      <w:bCs/>
                      <w:color w:val="000000" w:themeColor="text1"/>
                      <w:kern w:val="21"/>
                      <w:szCs w:val="21"/>
                    </w:rPr>
                    <w:t>项目内容</w:t>
                  </w:r>
                </w:p>
              </w:tc>
            </w:tr>
            <w:tr w:rsidR="00696C0A" w14:paraId="78425D43" w14:textId="77777777">
              <w:trPr>
                <w:trHeight w:val="20"/>
                <w:jc w:val="center"/>
              </w:trPr>
              <w:tc>
                <w:tcPr>
                  <w:tcW w:w="685" w:type="dxa"/>
                  <w:vMerge w:val="restart"/>
                  <w:tcBorders>
                    <w:top w:val="single" w:sz="4" w:space="0" w:color="auto"/>
                    <w:left w:val="nil"/>
                    <w:right w:val="single" w:sz="4" w:space="0" w:color="auto"/>
                  </w:tcBorders>
                  <w:vAlign w:val="center"/>
                </w:tcPr>
                <w:p w14:paraId="78425D40"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主体工程</w:t>
                  </w:r>
                </w:p>
              </w:tc>
              <w:tc>
                <w:tcPr>
                  <w:tcW w:w="904" w:type="dxa"/>
                  <w:tcBorders>
                    <w:top w:val="single" w:sz="4" w:space="0" w:color="auto"/>
                    <w:left w:val="single" w:sz="4" w:space="0" w:color="auto"/>
                    <w:bottom w:val="single" w:sz="4" w:space="0" w:color="auto"/>
                    <w:right w:val="single" w:sz="4" w:space="0" w:color="auto"/>
                  </w:tcBorders>
                  <w:vAlign w:val="center"/>
                </w:tcPr>
                <w:p w14:paraId="78425D41" w14:textId="77777777" w:rsidR="00696C0A" w:rsidRDefault="00B01E43">
                  <w:pPr>
                    <w:autoSpaceDE w:val="0"/>
                    <w:jc w:val="center"/>
                    <w:rPr>
                      <w:color w:val="000000" w:themeColor="text1"/>
                      <w:kern w:val="21"/>
                      <w:szCs w:val="21"/>
                    </w:rPr>
                  </w:pPr>
                  <w:r>
                    <w:rPr>
                      <w:rFonts w:hint="eastAsia"/>
                      <w:color w:val="000000" w:themeColor="text1"/>
                    </w:rPr>
                    <w:t>水洗碎石生产线</w:t>
                  </w:r>
                </w:p>
              </w:tc>
              <w:tc>
                <w:tcPr>
                  <w:tcW w:w="6571" w:type="dxa"/>
                  <w:gridSpan w:val="2"/>
                  <w:tcBorders>
                    <w:top w:val="single" w:sz="4" w:space="0" w:color="auto"/>
                    <w:left w:val="single" w:sz="4" w:space="0" w:color="auto"/>
                    <w:bottom w:val="single" w:sz="4" w:space="0" w:color="auto"/>
                    <w:right w:val="nil"/>
                  </w:tcBorders>
                  <w:vAlign w:val="center"/>
                </w:tcPr>
                <w:p w14:paraId="78425D42" w14:textId="58EFD6FC" w:rsidR="00696C0A" w:rsidRDefault="00B01E43">
                  <w:pPr>
                    <w:pStyle w:val="22"/>
                    <w:rPr>
                      <w:color w:val="000000" w:themeColor="text1"/>
                      <w:kern w:val="21"/>
                    </w:rPr>
                  </w:pPr>
                  <w:r>
                    <w:rPr>
                      <w:rFonts w:ascii="宋体" w:hAnsi="宋体" w:hint="eastAsia"/>
                      <w:color w:val="000000" w:themeColor="text1"/>
                    </w:rPr>
                    <w:t>设</w:t>
                  </w:r>
                  <w:r>
                    <w:rPr>
                      <w:rStyle w:val="aff0"/>
                      <w:rFonts w:eastAsia="宋体" w:hint="eastAsia"/>
                      <w:color w:val="000000" w:themeColor="text1"/>
                    </w:rPr>
                    <w:t>置</w:t>
                  </w:r>
                  <w:r>
                    <w:rPr>
                      <w:rFonts w:hint="eastAsia"/>
                      <w:color w:val="000000" w:themeColor="text1"/>
                    </w:rPr>
                    <w:t>水洗碎石生产线一条，</w:t>
                  </w:r>
                  <w:r>
                    <w:rPr>
                      <w:rFonts w:ascii="宋体" w:hAnsi="宋体" w:hint="eastAsia"/>
                      <w:color w:val="000000" w:themeColor="text1"/>
                    </w:rPr>
                    <w:t>位于厂区西南侧，</w:t>
                  </w:r>
                  <w:r w:rsidRPr="006047B1">
                    <w:rPr>
                      <w:rFonts w:ascii="宋体" w:hAnsi="宋体" w:hint="eastAsia"/>
                      <w:color w:val="FF0000"/>
                    </w:rPr>
                    <w:t>地面</w:t>
                  </w:r>
                  <w:r w:rsidR="006047B1" w:rsidRPr="006047B1">
                    <w:rPr>
                      <w:rFonts w:ascii="宋体" w:hAnsi="宋体" w:hint="eastAsia"/>
                      <w:color w:val="FF0000"/>
                    </w:rPr>
                    <w:t>混凝土</w:t>
                  </w:r>
                  <w:r w:rsidRPr="006047B1">
                    <w:rPr>
                      <w:rFonts w:ascii="宋体" w:hAnsi="宋体" w:hint="eastAsia"/>
                      <w:color w:val="FF0000"/>
                    </w:rPr>
                    <w:t>硬化处理</w:t>
                  </w:r>
                  <w:r w:rsidRPr="006047B1">
                    <w:rPr>
                      <w:rFonts w:ascii="宋体" w:hAnsi="宋体" w:hint="eastAsia"/>
                      <w:color w:val="FF0000"/>
                    </w:rPr>
                    <w:t>，</w:t>
                  </w:r>
                  <w:r>
                    <w:rPr>
                      <w:rFonts w:ascii="宋体" w:hAnsi="宋体" w:hint="eastAsia"/>
                      <w:color w:val="000000" w:themeColor="text1"/>
                    </w:rPr>
                    <w:t>占地面积</w:t>
                  </w:r>
                  <w:r>
                    <w:rPr>
                      <w:color w:val="000000" w:themeColor="text1"/>
                    </w:rPr>
                    <w:t>600m</w:t>
                  </w:r>
                  <w:r>
                    <w:rPr>
                      <w:color w:val="000000" w:themeColor="text1"/>
                      <w:vertAlign w:val="superscript"/>
                    </w:rPr>
                    <w:t>2</w:t>
                  </w:r>
                  <w:r>
                    <w:rPr>
                      <w:rFonts w:ascii="宋体" w:hAnsi="宋体" w:hint="eastAsia"/>
                      <w:color w:val="000000" w:themeColor="text1"/>
                    </w:rPr>
                    <w:t>，</w:t>
                  </w:r>
                  <w:r>
                    <w:rPr>
                      <w:bCs/>
                      <w:color w:val="000000" w:themeColor="text1"/>
                    </w:rPr>
                    <w:t>1F</w:t>
                  </w:r>
                  <w:r>
                    <w:rPr>
                      <w:rFonts w:ascii="宋体" w:hAnsi="宋体"/>
                      <w:bCs/>
                      <w:color w:val="000000" w:themeColor="text1"/>
                    </w:rPr>
                    <w:t>，钢结构</w:t>
                  </w:r>
                  <w:r>
                    <w:rPr>
                      <w:bCs/>
                      <w:color w:val="000000" w:themeColor="text1"/>
                    </w:rPr>
                    <w:t>，</w:t>
                  </w:r>
                  <w:r>
                    <w:rPr>
                      <w:bCs/>
                      <w:color w:val="000000" w:themeColor="text1"/>
                    </w:rPr>
                    <w:t>H=12m</w:t>
                  </w:r>
                  <w:r>
                    <w:rPr>
                      <w:bCs/>
                      <w:color w:val="000000" w:themeColor="text1"/>
                    </w:rPr>
                    <w:t>，全</w:t>
                  </w:r>
                  <w:r>
                    <w:rPr>
                      <w:rFonts w:ascii="宋体" w:hAnsi="宋体" w:hint="eastAsia"/>
                      <w:bCs/>
                      <w:color w:val="000000" w:themeColor="text1"/>
                    </w:rPr>
                    <w:t>封闭车间</w:t>
                  </w:r>
                  <w:r>
                    <w:rPr>
                      <w:rFonts w:ascii="宋体" w:hAnsi="宋体" w:hint="eastAsia"/>
                      <w:color w:val="000000" w:themeColor="text1"/>
                    </w:rPr>
                    <w:t>。</w:t>
                  </w:r>
                </w:p>
              </w:tc>
            </w:tr>
            <w:tr w:rsidR="00696C0A" w14:paraId="78425D47" w14:textId="77777777">
              <w:trPr>
                <w:trHeight w:val="20"/>
                <w:jc w:val="center"/>
              </w:trPr>
              <w:tc>
                <w:tcPr>
                  <w:tcW w:w="685" w:type="dxa"/>
                  <w:vMerge/>
                  <w:tcBorders>
                    <w:left w:val="nil"/>
                    <w:bottom w:val="single" w:sz="4" w:space="0" w:color="auto"/>
                    <w:right w:val="single" w:sz="4" w:space="0" w:color="auto"/>
                  </w:tcBorders>
                  <w:vAlign w:val="center"/>
                </w:tcPr>
                <w:p w14:paraId="78425D44" w14:textId="77777777" w:rsidR="00696C0A" w:rsidRDefault="00696C0A">
                  <w:pPr>
                    <w:autoSpaceDE w:val="0"/>
                    <w:jc w:val="center"/>
                    <w:rPr>
                      <w:rFonts w:ascii="宋体" w:hAnsi="宋体"/>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45" w14:textId="77777777" w:rsidR="00696C0A" w:rsidRDefault="00B01E43">
                  <w:pPr>
                    <w:autoSpaceDE w:val="0"/>
                    <w:jc w:val="center"/>
                    <w:rPr>
                      <w:rFonts w:ascii="宋体" w:hAnsi="宋体"/>
                      <w:color w:val="000000" w:themeColor="text1"/>
                      <w:kern w:val="21"/>
                      <w:szCs w:val="21"/>
                    </w:rPr>
                  </w:pPr>
                  <w:r>
                    <w:rPr>
                      <w:rFonts w:hint="eastAsia"/>
                      <w:color w:val="000000" w:themeColor="text1"/>
                    </w:rPr>
                    <w:t>水洗砂生产线</w:t>
                  </w:r>
                </w:p>
              </w:tc>
              <w:tc>
                <w:tcPr>
                  <w:tcW w:w="6571" w:type="dxa"/>
                  <w:gridSpan w:val="2"/>
                  <w:tcBorders>
                    <w:top w:val="single" w:sz="4" w:space="0" w:color="auto"/>
                    <w:left w:val="single" w:sz="4" w:space="0" w:color="auto"/>
                    <w:bottom w:val="single" w:sz="4" w:space="0" w:color="auto"/>
                    <w:right w:val="nil"/>
                  </w:tcBorders>
                  <w:vAlign w:val="center"/>
                </w:tcPr>
                <w:p w14:paraId="78425D46" w14:textId="439F8005" w:rsidR="00696C0A" w:rsidRDefault="00B01E43">
                  <w:pPr>
                    <w:pStyle w:val="22"/>
                    <w:rPr>
                      <w:rFonts w:ascii="宋体" w:hAnsi="宋体"/>
                      <w:color w:val="000000" w:themeColor="text1"/>
                    </w:rPr>
                  </w:pPr>
                  <w:r>
                    <w:rPr>
                      <w:rFonts w:ascii="宋体" w:hAnsi="宋体" w:hint="eastAsia"/>
                      <w:color w:val="000000" w:themeColor="text1"/>
                    </w:rPr>
                    <w:t>设</w:t>
                  </w:r>
                  <w:r>
                    <w:rPr>
                      <w:rStyle w:val="aff0"/>
                      <w:rFonts w:eastAsia="宋体" w:hint="eastAsia"/>
                      <w:color w:val="000000" w:themeColor="text1"/>
                    </w:rPr>
                    <w:t>置</w:t>
                  </w:r>
                  <w:r>
                    <w:rPr>
                      <w:rFonts w:hint="eastAsia"/>
                      <w:color w:val="000000" w:themeColor="text1"/>
                    </w:rPr>
                    <w:t>水洗砂生产线一条，</w:t>
                  </w:r>
                  <w:r>
                    <w:rPr>
                      <w:rFonts w:ascii="宋体" w:hAnsi="宋体" w:hint="eastAsia"/>
                      <w:color w:val="000000" w:themeColor="text1"/>
                    </w:rPr>
                    <w:t>位于厂区西南侧，</w:t>
                  </w:r>
                  <w:r w:rsidR="006047B1" w:rsidRPr="006047B1">
                    <w:rPr>
                      <w:rFonts w:ascii="宋体" w:hAnsi="宋体" w:hint="eastAsia"/>
                      <w:color w:val="FF0000"/>
                    </w:rPr>
                    <w:t>面混凝土硬化处理</w:t>
                  </w:r>
                  <w:r>
                    <w:rPr>
                      <w:rFonts w:ascii="宋体" w:hAnsi="宋体" w:hint="eastAsia"/>
                      <w:color w:val="000000" w:themeColor="text1"/>
                    </w:rPr>
                    <w:t>，占地面积</w:t>
                  </w:r>
                  <w:r>
                    <w:rPr>
                      <w:color w:val="000000" w:themeColor="text1"/>
                    </w:rPr>
                    <w:t>600m</w:t>
                  </w:r>
                  <w:r>
                    <w:rPr>
                      <w:color w:val="000000" w:themeColor="text1"/>
                      <w:vertAlign w:val="superscript"/>
                    </w:rPr>
                    <w:t>2</w:t>
                  </w:r>
                  <w:r>
                    <w:rPr>
                      <w:rFonts w:ascii="宋体" w:hAnsi="宋体" w:hint="eastAsia"/>
                      <w:color w:val="000000" w:themeColor="text1"/>
                    </w:rPr>
                    <w:t>，</w:t>
                  </w:r>
                  <w:r>
                    <w:rPr>
                      <w:bCs/>
                      <w:color w:val="000000" w:themeColor="text1"/>
                    </w:rPr>
                    <w:t>1F</w:t>
                  </w:r>
                  <w:r>
                    <w:rPr>
                      <w:rFonts w:ascii="宋体" w:hAnsi="宋体"/>
                      <w:bCs/>
                      <w:color w:val="000000" w:themeColor="text1"/>
                    </w:rPr>
                    <w:t>，钢结构</w:t>
                  </w:r>
                  <w:r>
                    <w:rPr>
                      <w:bCs/>
                      <w:color w:val="000000" w:themeColor="text1"/>
                    </w:rPr>
                    <w:t>，</w:t>
                  </w:r>
                  <w:r>
                    <w:rPr>
                      <w:bCs/>
                      <w:color w:val="000000" w:themeColor="text1"/>
                    </w:rPr>
                    <w:t>H=12m</w:t>
                  </w:r>
                  <w:r>
                    <w:rPr>
                      <w:bCs/>
                      <w:color w:val="000000" w:themeColor="text1"/>
                    </w:rPr>
                    <w:t>，</w:t>
                  </w:r>
                  <w:r>
                    <w:rPr>
                      <w:rFonts w:ascii="宋体" w:hAnsi="宋体" w:hint="eastAsia"/>
                      <w:bCs/>
                      <w:color w:val="000000" w:themeColor="text1"/>
                    </w:rPr>
                    <w:t>全封闭车间</w:t>
                  </w:r>
                  <w:r>
                    <w:rPr>
                      <w:rFonts w:ascii="宋体" w:hAnsi="宋体" w:hint="eastAsia"/>
                      <w:color w:val="000000" w:themeColor="text1"/>
                    </w:rPr>
                    <w:t>。</w:t>
                  </w:r>
                </w:p>
              </w:tc>
            </w:tr>
            <w:tr w:rsidR="00696C0A" w14:paraId="78425D4B" w14:textId="77777777">
              <w:trPr>
                <w:trHeight w:val="20"/>
                <w:jc w:val="center"/>
              </w:trPr>
              <w:tc>
                <w:tcPr>
                  <w:tcW w:w="685" w:type="dxa"/>
                  <w:vMerge w:val="restart"/>
                  <w:tcBorders>
                    <w:top w:val="single" w:sz="4" w:space="0" w:color="auto"/>
                    <w:left w:val="nil"/>
                    <w:right w:val="single" w:sz="4" w:space="0" w:color="auto"/>
                  </w:tcBorders>
                  <w:vAlign w:val="center"/>
                </w:tcPr>
                <w:p w14:paraId="78425D48"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辅助工程</w:t>
                  </w:r>
                </w:p>
              </w:tc>
              <w:tc>
                <w:tcPr>
                  <w:tcW w:w="904" w:type="dxa"/>
                  <w:tcBorders>
                    <w:top w:val="single" w:sz="4" w:space="0" w:color="auto"/>
                    <w:left w:val="single" w:sz="4" w:space="0" w:color="auto"/>
                    <w:bottom w:val="single" w:sz="4" w:space="0" w:color="auto"/>
                    <w:right w:val="single" w:sz="4" w:space="0" w:color="auto"/>
                  </w:tcBorders>
                  <w:vAlign w:val="center"/>
                </w:tcPr>
                <w:p w14:paraId="78425D49"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办公区</w:t>
                  </w:r>
                </w:p>
              </w:tc>
              <w:tc>
                <w:tcPr>
                  <w:tcW w:w="6571" w:type="dxa"/>
                  <w:gridSpan w:val="2"/>
                  <w:tcBorders>
                    <w:top w:val="single" w:sz="4" w:space="0" w:color="auto"/>
                    <w:left w:val="single" w:sz="4" w:space="0" w:color="auto"/>
                    <w:bottom w:val="single" w:sz="4" w:space="0" w:color="auto"/>
                    <w:right w:val="nil"/>
                  </w:tcBorders>
                  <w:vAlign w:val="center"/>
                </w:tcPr>
                <w:p w14:paraId="78425D4A" w14:textId="77777777" w:rsidR="00696C0A" w:rsidRDefault="00B01E43">
                  <w:pPr>
                    <w:pStyle w:val="aff"/>
                    <w:jc w:val="left"/>
                    <w:rPr>
                      <w:color w:val="000000" w:themeColor="text1"/>
                      <w:kern w:val="21"/>
                    </w:rPr>
                  </w:pPr>
                  <w:r>
                    <w:rPr>
                      <w:rFonts w:hint="eastAsia"/>
                      <w:color w:val="000000" w:themeColor="text1"/>
                    </w:rPr>
                    <w:t>位于厂区北侧，1F，</w:t>
                  </w:r>
                  <w:r>
                    <w:rPr>
                      <w:rFonts w:ascii="宋体" w:hAnsi="宋体"/>
                      <w:bCs/>
                      <w:color w:val="000000" w:themeColor="text1"/>
                    </w:rPr>
                    <w:t>钢结构</w:t>
                  </w:r>
                  <w:r>
                    <w:rPr>
                      <w:bCs/>
                      <w:color w:val="000000" w:themeColor="text1"/>
                    </w:rPr>
                    <w:t>，H=12m，</w:t>
                  </w:r>
                  <w:r>
                    <w:rPr>
                      <w:rFonts w:hint="eastAsia"/>
                      <w:color w:val="000000" w:themeColor="text1"/>
                    </w:rPr>
                    <w:t>建筑面积</w:t>
                  </w:r>
                  <w:r>
                    <w:rPr>
                      <w:color w:val="000000" w:themeColor="text1"/>
                    </w:rPr>
                    <w:t>200 m</w:t>
                  </w:r>
                  <w:r>
                    <w:rPr>
                      <w:color w:val="000000" w:themeColor="text1"/>
                      <w:vertAlign w:val="superscript"/>
                    </w:rPr>
                    <w:t>2</w:t>
                  </w:r>
                  <w:r>
                    <w:rPr>
                      <w:rFonts w:hint="eastAsia"/>
                      <w:color w:val="000000" w:themeColor="text1"/>
                    </w:rPr>
                    <w:t>。</w:t>
                  </w:r>
                  <w:r>
                    <w:rPr>
                      <w:color w:val="000000" w:themeColor="text1"/>
                      <w:kern w:val="21"/>
                    </w:rPr>
                    <w:t xml:space="preserve"> </w:t>
                  </w:r>
                </w:p>
              </w:tc>
            </w:tr>
            <w:tr w:rsidR="00696C0A" w14:paraId="78425D4F" w14:textId="77777777">
              <w:trPr>
                <w:trHeight w:val="20"/>
                <w:jc w:val="center"/>
              </w:trPr>
              <w:tc>
                <w:tcPr>
                  <w:tcW w:w="685" w:type="dxa"/>
                  <w:vMerge/>
                  <w:tcBorders>
                    <w:left w:val="nil"/>
                    <w:right w:val="single" w:sz="4" w:space="0" w:color="auto"/>
                  </w:tcBorders>
                  <w:vAlign w:val="center"/>
                </w:tcPr>
                <w:p w14:paraId="78425D4C"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4D" w14:textId="77777777" w:rsidR="00696C0A" w:rsidRDefault="00B01E43">
                  <w:pPr>
                    <w:autoSpaceDE w:val="0"/>
                    <w:jc w:val="center"/>
                    <w:rPr>
                      <w:rFonts w:ascii="宋体" w:hAnsi="宋体"/>
                      <w:color w:val="000000" w:themeColor="text1"/>
                      <w:kern w:val="21"/>
                      <w:szCs w:val="21"/>
                    </w:rPr>
                  </w:pPr>
                  <w:r>
                    <w:rPr>
                      <w:rFonts w:ascii="宋体" w:hAnsi="宋体" w:hint="eastAsia"/>
                      <w:color w:val="000000" w:themeColor="text1"/>
                      <w:kern w:val="21"/>
                      <w:szCs w:val="21"/>
                    </w:rPr>
                    <w:t>生活区</w:t>
                  </w:r>
                </w:p>
              </w:tc>
              <w:tc>
                <w:tcPr>
                  <w:tcW w:w="6571" w:type="dxa"/>
                  <w:gridSpan w:val="2"/>
                  <w:tcBorders>
                    <w:top w:val="single" w:sz="4" w:space="0" w:color="auto"/>
                    <w:left w:val="single" w:sz="4" w:space="0" w:color="auto"/>
                    <w:bottom w:val="single" w:sz="4" w:space="0" w:color="auto"/>
                    <w:right w:val="nil"/>
                  </w:tcBorders>
                  <w:vAlign w:val="center"/>
                </w:tcPr>
                <w:p w14:paraId="78425D4E" w14:textId="77777777" w:rsidR="00696C0A" w:rsidRDefault="00B01E43">
                  <w:pPr>
                    <w:pStyle w:val="22"/>
                    <w:rPr>
                      <w:color w:val="000000" w:themeColor="text1"/>
                      <w:szCs w:val="24"/>
                    </w:rPr>
                  </w:pPr>
                  <w:r>
                    <w:rPr>
                      <w:rFonts w:hint="eastAsia"/>
                      <w:color w:val="000000" w:themeColor="text1"/>
                    </w:rPr>
                    <w:t>位于厂区西北侧，建筑面积</w:t>
                  </w:r>
                  <w:r>
                    <w:rPr>
                      <w:color w:val="000000" w:themeColor="text1"/>
                    </w:rPr>
                    <w:t>400 m</w:t>
                  </w:r>
                  <w:r>
                    <w:rPr>
                      <w:color w:val="000000" w:themeColor="text1"/>
                      <w:vertAlign w:val="superscript"/>
                    </w:rPr>
                    <w:t>2</w:t>
                  </w:r>
                  <w:r>
                    <w:rPr>
                      <w:rFonts w:hint="eastAsia"/>
                      <w:color w:val="000000" w:themeColor="text1"/>
                    </w:rPr>
                    <w:t>，</w:t>
                  </w:r>
                  <w:r>
                    <w:rPr>
                      <w:color w:val="000000" w:themeColor="text1"/>
                    </w:rPr>
                    <w:t>1F</w:t>
                  </w:r>
                  <w:r>
                    <w:rPr>
                      <w:rFonts w:ascii="宋体" w:hAnsi="宋体"/>
                      <w:color w:val="000000" w:themeColor="text1"/>
                    </w:rPr>
                    <w:t>，</w:t>
                  </w:r>
                  <w:r>
                    <w:rPr>
                      <w:rFonts w:hint="eastAsia"/>
                      <w:color w:val="000000" w:themeColor="text1"/>
                    </w:rPr>
                    <w:t>钢结构</w:t>
                  </w:r>
                  <w:r>
                    <w:rPr>
                      <w:rFonts w:ascii="宋体" w:hAnsi="宋体" w:hint="eastAsia"/>
                      <w:color w:val="000000" w:themeColor="text1"/>
                    </w:rPr>
                    <w:t>，</w:t>
                  </w:r>
                  <w:r>
                    <w:rPr>
                      <w:rFonts w:hint="eastAsia"/>
                      <w:color w:val="000000" w:themeColor="text1"/>
                    </w:rPr>
                    <w:t>设员工宿舍、食堂等生活设施。</w:t>
                  </w:r>
                </w:p>
              </w:tc>
            </w:tr>
            <w:tr w:rsidR="00696C0A" w14:paraId="78425D53" w14:textId="77777777">
              <w:trPr>
                <w:trHeight w:val="20"/>
                <w:jc w:val="center"/>
              </w:trPr>
              <w:tc>
                <w:tcPr>
                  <w:tcW w:w="685" w:type="dxa"/>
                  <w:vMerge/>
                  <w:tcBorders>
                    <w:left w:val="nil"/>
                    <w:right w:val="single" w:sz="4" w:space="0" w:color="auto"/>
                  </w:tcBorders>
                  <w:vAlign w:val="center"/>
                </w:tcPr>
                <w:p w14:paraId="78425D50"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51" w14:textId="77777777" w:rsidR="00696C0A" w:rsidRDefault="00B01E43">
                  <w:pPr>
                    <w:autoSpaceDE w:val="0"/>
                    <w:jc w:val="center"/>
                    <w:rPr>
                      <w:rFonts w:ascii="宋体" w:hAnsi="宋体"/>
                      <w:color w:val="000000" w:themeColor="text1"/>
                      <w:kern w:val="21"/>
                      <w:szCs w:val="21"/>
                    </w:rPr>
                  </w:pPr>
                  <w:r>
                    <w:rPr>
                      <w:rFonts w:ascii="宋体" w:hAnsi="宋体" w:hint="eastAsia"/>
                      <w:color w:val="000000" w:themeColor="text1"/>
                      <w:kern w:val="21"/>
                      <w:szCs w:val="21"/>
                    </w:rPr>
                    <w:t>停车场</w:t>
                  </w:r>
                </w:p>
              </w:tc>
              <w:tc>
                <w:tcPr>
                  <w:tcW w:w="6571" w:type="dxa"/>
                  <w:gridSpan w:val="2"/>
                  <w:tcBorders>
                    <w:top w:val="single" w:sz="4" w:space="0" w:color="auto"/>
                    <w:left w:val="single" w:sz="4" w:space="0" w:color="auto"/>
                    <w:bottom w:val="single" w:sz="4" w:space="0" w:color="auto"/>
                    <w:right w:val="nil"/>
                  </w:tcBorders>
                  <w:vAlign w:val="center"/>
                </w:tcPr>
                <w:p w14:paraId="78425D52" w14:textId="77777777" w:rsidR="00696C0A" w:rsidRDefault="00B01E43">
                  <w:pPr>
                    <w:widowControl/>
                    <w:autoSpaceDE w:val="0"/>
                    <w:jc w:val="left"/>
                    <w:rPr>
                      <w:rFonts w:ascii="宋体" w:hAnsi="宋体"/>
                      <w:color w:val="000000" w:themeColor="text1"/>
                      <w:kern w:val="0"/>
                      <w:szCs w:val="21"/>
                    </w:rPr>
                  </w:pPr>
                  <w:r>
                    <w:rPr>
                      <w:rFonts w:ascii="宋体" w:hAnsi="宋体" w:hint="eastAsia"/>
                      <w:color w:val="000000" w:themeColor="text1"/>
                      <w:kern w:val="0"/>
                      <w:szCs w:val="21"/>
                    </w:rPr>
                    <w:t>位于厂区北侧，占地面积</w:t>
                  </w:r>
                  <w:r>
                    <w:rPr>
                      <w:rFonts w:ascii="宋体" w:hAnsi="宋体" w:hint="eastAsia"/>
                      <w:color w:val="000000" w:themeColor="text1"/>
                      <w:kern w:val="0"/>
                      <w:szCs w:val="21"/>
                    </w:rPr>
                    <w:t>800</w:t>
                  </w:r>
                  <w:r>
                    <w:rPr>
                      <w:color w:val="000000" w:themeColor="text1"/>
                    </w:rPr>
                    <w:t xml:space="preserve"> m</w:t>
                  </w:r>
                  <w:r>
                    <w:rPr>
                      <w:color w:val="000000" w:themeColor="text1"/>
                      <w:vertAlign w:val="superscript"/>
                    </w:rPr>
                    <w:t>2</w:t>
                  </w:r>
                  <w:r>
                    <w:rPr>
                      <w:rFonts w:ascii="宋体" w:hAnsi="宋体" w:hint="eastAsia"/>
                      <w:color w:val="000000" w:themeColor="text1"/>
                      <w:kern w:val="0"/>
                      <w:szCs w:val="21"/>
                    </w:rPr>
                    <w:t>。地面进行硬化。</w:t>
                  </w:r>
                </w:p>
              </w:tc>
            </w:tr>
            <w:tr w:rsidR="00696C0A" w14:paraId="78425D57" w14:textId="77777777">
              <w:trPr>
                <w:trHeight w:val="20"/>
                <w:jc w:val="center"/>
              </w:trPr>
              <w:tc>
                <w:tcPr>
                  <w:tcW w:w="685" w:type="dxa"/>
                  <w:vMerge/>
                  <w:tcBorders>
                    <w:left w:val="nil"/>
                    <w:right w:val="single" w:sz="4" w:space="0" w:color="auto"/>
                  </w:tcBorders>
                  <w:vAlign w:val="center"/>
                </w:tcPr>
                <w:p w14:paraId="78425D54"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55" w14:textId="77777777" w:rsidR="00696C0A" w:rsidRDefault="00B01E43">
                  <w:pPr>
                    <w:autoSpaceDE w:val="0"/>
                    <w:jc w:val="center"/>
                    <w:rPr>
                      <w:rFonts w:ascii="宋体" w:hAnsi="宋体"/>
                      <w:color w:val="000000" w:themeColor="text1"/>
                      <w:kern w:val="21"/>
                      <w:szCs w:val="21"/>
                    </w:rPr>
                  </w:pPr>
                  <w:r>
                    <w:rPr>
                      <w:rFonts w:ascii="宋体" w:hAnsi="宋体" w:hint="eastAsia"/>
                      <w:color w:val="000000" w:themeColor="text1"/>
                      <w:kern w:val="21"/>
                      <w:szCs w:val="21"/>
                    </w:rPr>
                    <w:t>场外道路</w:t>
                  </w:r>
                </w:p>
              </w:tc>
              <w:tc>
                <w:tcPr>
                  <w:tcW w:w="6571" w:type="dxa"/>
                  <w:gridSpan w:val="2"/>
                  <w:tcBorders>
                    <w:top w:val="single" w:sz="4" w:space="0" w:color="auto"/>
                    <w:left w:val="single" w:sz="4" w:space="0" w:color="auto"/>
                    <w:bottom w:val="single" w:sz="4" w:space="0" w:color="auto"/>
                    <w:right w:val="nil"/>
                  </w:tcBorders>
                  <w:vAlign w:val="center"/>
                </w:tcPr>
                <w:p w14:paraId="78425D56" w14:textId="7757F7B2" w:rsidR="00696C0A" w:rsidRDefault="00B01E43">
                  <w:pPr>
                    <w:widowControl/>
                    <w:autoSpaceDE w:val="0"/>
                    <w:jc w:val="left"/>
                    <w:rPr>
                      <w:rFonts w:ascii="宋体" w:hAnsi="宋体"/>
                      <w:color w:val="000000" w:themeColor="text1"/>
                      <w:kern w:val="0"/>
                      <w:szCs w:val="21"/>
                    </w:rPr>
                  </w:pPr>
                  <w:r>
                    <w:rPr>
                      <w:rStyle w:val="aff0"/>
                      <w:rFonts w:eastAsia="宋体" w:hint="eastAsia"/>
                      <w:color w:val="000000" w:themeColor="text1"/>
                    </w:rPr>
                    <w:t>本项目建设场外运输道路一条，约为</w:t>
                  </w:r>
                  <w:r>
                    <w:rPr>
                      <w:rStyle w:val="aff0"/>
                      <w:rFonts w:eastAsia="宋体" w:hint="eastAsia"/>
                      <w:color w:val="000000" w:themeColor="text1"/>
                    </w:rPr>
                    <w:t>2</w:t>
                  </w:r>
                  <w:r>
                    <w:rPr>
                      <w:rStyle w:val="aff0"/>
                      <w:rFonts w:eastAsia="宋体"/>
                      <w:color w:val="000000" w:themeColor="text1"/>
                    </w:rPr>
                    <w:t xml:space="preserve"> km</w:t>
                  </w:r>
                  <w:r>
                    <w:rPr>
                      <w:rStyle w:val="aff0"/>
                      <w:rFonts w:eastAsia="宋体"/>
                      <w:color w:val="000000" w:themeColor="text1"/>
                    </w:rPr>
                    <w:t>，</w:t>
                  </w:r>
                  <w:r w:rsidRPr="006047B1">
                    <w:rPr>
                      <w:rStyle w:val="aff0"/>
                      <w:rFonts w:eastAsia="宋体" w:hint="eastAsia"/>
                      <w:color w:val="FF0000"/>
                    </w:rPr>
                    <w:t>全部进</w:t>
                  </w:r>
                  <w:r w:rsidRPr="006047B1">
                    <w:rPr>
                      <w:rFonts w:ascii="宋体" w:hAnsi="宋体" w:hint="eastAsia"/>
                      <w:color w:val="FF0000"/>
                      <w:kern w:val="0"/>
                      <w:szCs w:val="21"/>
                    </w:rPr>
                    <w:t>行</w:t>
                  </w:r>
                  <w:r w:rsidR="006047B1" w:rsidRPr="006047B1">
                    <w:rPr>
                      <w:rFonts w:ascii="宋体" w:hAnsi="宋体" w:hint="eastAsia"/>
                      <w:color w:val="FF0000"/>
                      <w:kern w:val="0"/>
                      <w:szCs w:val="21"/>
                    </w:rPr>
                    <w:t>砂</w:t>
                  </w:r>
                  <w:r w:rsidRPr="006047B1">
                    <w:rPr>
                      <w:rFonts w:ascii="宋体" w:hAnsi="宋体" w:hint="eastAsia"/>
                      <w:color w:val="FF0000"/>
                      <w:kern w:val="0"/>
                      <w:szCs w:val="21"/>
                    </w:rPr>
                    <w:t>石</w:t>
                  </w:r>
                  <w:r w:rsidRPr="006047B1">
                    <w:rPr>
                      <w:rFonts w:ascii="宋体" w:hAnsi="宋体" w:hint="eastAsia"/>
                      <w:color w:val="FF0000"/>
                      <w:kern w:val="0"/>
                      <w:szCs w:val="21"/>
                    </w:rPr>
                    <w:t>硬化</w:t>
                  </w:r>
                  <w:r w:rsidR="006047B1" w:rsidRPr="006047B1">
                    <w:rPr>
                      <w:rFonts w:ascii="宋体" w:hAnsi="宋体" w:hint="eastAsia"/>
                      <w:color w:val="FF0000"/>
                      <w:kern w:val="0"/>
                      <w:szCs w:val="21"/>
                    </w:rPr>
                    <w:t>。厚度约为</w:t>
                  </w:r>
                  <w:r w:rsidR="006047B1" w:rsidRPr="006047B1">
                    <w:rPr>
                      <w:rFonts w:ascii="宋体" w:hAnsi="宋体"/>
                      <w:color w:val="FF0000"/>
                      <w:kern w:val="0"/>
                      <w:szCs w:val="21"/>
                    </w:rPr>
                    <w:t>20</w:t>
                  </w:r>
                  <w:r w:rsidR="006047B1" w:rsidRPr="006047B1">
                    <w:rPr>
                      <w:rFonts w:ascii="宋体" w:hAnsi="宋体" w:hint="eastAsia"/>
                      <w:color w:val="FF0000"/>
                      <w:kern w:val="0"/>
                      <w:szCs w:val="21"/>
                    </w:rPr>
                    <w:t>cm</w:t>
                  </w:r>
                  <w:r w:rsidRPr="006047B1">
                    <w:rPr>
                      <w:rFonts w:ascii="宋体" w:hAnsi="宋体" w:hint="eastAsia"/>
                      <w:color w:val="FF0000"/>
                      <w:kern w:val="0"/>
                      <w:szCs w:val="21"/>
                    </w:rPr>
                    <w:t>。</w:t>
                  </w:r>
                </w:p>
              </w:tc>
            </w:tr>
            <w:tr w:rsidR="00696C0A" w14:paraId="78425D5B" w14:textId="77777777">
              <w:trPr>
                <w:trHeight w:val="20"/>
                <w:jc w:val="center"/>
              </w:trPr>
              <w:tc>
                <w:tcPr>
                  <w:tcW w:w="685" w:type="dxa"/>
                  <w:vMerge/>
                  <w:tcBorders>
                    <w:left w:val="nil"/>
                    <w:bottom w:val="single" w:sz="4" w:space="0" w:color="auto"/>
                    <w:right w:val="single" w:sz="4" w:space="0" w:color="auto"/>
                  </w:tcBorders>
                  <w:vAlign w:val="center"/>
                </w:tcPr>
                <w:p w14:paraId="78425D58"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59" w14:textId="77777777" w:rsidR="00696C0A" w:rsidRDefault="00B01E43">
                  <w:pPr>
                    <w:autoSpaceDE w:val="0"/>
                    <w:jc w:val="center"/>
                    <w:rPr>
                      <w:rFonts w:ascii="宋体" w:hAnsi="宋体"/>
                      <w:color w:val="000000" w:themeColor="text1"/>
                      <w:kern w:val="21"/>
                      <w:szCs w:val="21"/>
                    </w:rPr>
                  </w:pPr>
                  <w:r>
                    <w:rPr>
                      <w:rFonts w:ascii="宋体" w:hAnsi="宋体" w:hint="eastAsia"/>
                      <w:color w:val="000000" w:themeColor="text1"/>
                      <w:kern w:val="21"/>
                      <w:szCs w:val="21"/>
                    </w:rPr>
                    <w:t>洗车平台</w:t>
                  </w:r>
                </w:p>
              </w:tc>
              <w:tc>
                <w:tcPr>
                  <w:tcW w:w="6571" w:type="dxa"/>
                  <w:gridSpan w:val="2"/>
                  <w:tcBorders>
                    <w:top w:val="single" w:sz="4" w:space="0" w:color="auto"/>
                    <w:left w:val="single" w:sz="4" w:space="0" w:color="auto"/>
                    <w:bottom w:val="single" w:sz="4" w:space="0" w:color="auto"/>
                    <w:right w:val="nil"/>
                  </w:tcBorders>
                  <w:vAlign w:val="center"/>
                </w:tcPr>
                <w:p w14:paraId="78425D5A" w14:textId="77777777" w:rsidR="00696C0A" w:rsidRDefault="00B01E43">
                  <w:pPr>
                    <w:widowControl/>
                    <w:autoSpaceDE w:val="0"/>
                    <w:jc w:val="left"/>
                    <w:rPr>
                      <w:rStyle w:val="aff0"/>
                      <w:rFonts w:eastAsia="宋体"/>
                      <w:color w:val="000000" w:themeColor="text1"/>
                    </w:rPr>
                  </w:pPr>
                  <w:r>
                    <w:rPr>
                      <w:rStyle w:val="aff0"/>
                      <w:rFonts w:eastAsia="宋体" w:hint="eastAsia"/>
                      <w:color w:val="000000" w:themeColor="text1"/>
                    </w:rPr>
                    <w:t>厂区进出口建设洗车平台一座，用于出入的运输车辆、机械清洗。洗车废水经厂区污水管道排入厂区中心</w:t>
                  </w:r>
                  <w:r>
                    <w:rPr>
                      <w:rStyle w:val="aff0"/>
                      <w:rFonts w:eastAsia="宋体"/>
                      <w:color w:val="000000" w:themeColor="text1"/>
                    </w:rPr>
                    <w:t>500 m</w:t>
                  </w:r>
                  <w:r>
                    <w:rPr>
                      <w:rStyle w:val="aff0"/>
                      <w:rFonts w:eastAsia="宋体"/>
                      <w:color w:val="000000" w:themeColor="text1"/>
                      <w:vertAlign w:val="superscript"/>
                    </w:rPr>
                    <w:t>3</w:t>
                  </w:r>
                  <w:r>
                    <w:rPr>
                      <w:rStyle w:val="aff0"/>
                      <w:rFonts w:eastAsia="宋体" w:hint="eastAsia"/>
                      <w:color w:val="000000" w:themeColor="text1"/>
                    </w:rPr>
                    <w:t>沉淀池。</w:t>
                  </w:r>
                </w:p>
              </w:tc>
            </w:tr>
            <w:tr w:rsidR="00696C0A" w14:paraId="78425D5F" w14:textId="77777777">
              <w:trPr>
                <w:trHeight w:val="20"/>
                <w:jc w:val="center"/>
              </w:trPr>
              <w:tc>
                <w:tcPr>
                  <w:tcW w:w="685" w:type="dxa"/>
                  <w:vMerge w:val="restart"/>
                  <w:tcBorders>
                    <w:top w:val="single" w:sz="4" w:space="0" w:color="auto"/>
                    <w:left w:val="nil"/>
                    <w:bottom w:val="single" w:sz="4" w:space="0" w:color="auto"/>
                    <w:right w:val="single" w:sz="4" w:space="0" w:color="auto"/>
                  </w:tcBorders>
                  <w:vAlign w:val="center"/>
                </w:tcPr>
                <w:p w14:paraId="78425D5C"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储运工程</w:t>
                  </w:r>
                </w:p>
              </w:tc>
              <w:tc>
                <w:tcPr>
                  <w:tcW w:w="904" w:type="dxa"/>
                  <w:tcBorders>
                    <w:top w:val="single" w:sz="4" w:space="0" w:color="auto"/>
                    <w:left w:val="single" w:sz="4" w:space="0" w:color="auto"/>
                    <w:bottom w:val="single" w:sz="4" w:space="0" w:color="auto"/>
                    <w:right w:val="single" w:sz="4" w:space="0" w:color="auto"/>
                  </w:tcBorders>
                  <w:vAlign w:val="center"/>
                </w:tcPr>
                <w:p w14:paraId="78425D5D" w14:textId="77777777" w:rsidR="00696C0A" w:rsidRDefault="00B01E43">
                  <w:pPr>
                    <w:autoSpaceDE w:val="0"/>
                    <w:rPr>
                      <w:color w:val="000000" w:themeColor="text1"/>
                      <w:kern w:val="21"/>
                      <w:szCs w:val="21"/>
                    </w:rPr>
                  </w:pPr>
                  <w:r>
                    <w:rPr>
                      <w:rFonts w:ascii="宋体" w:hAnsi="宋体" w:hint="eastAsia"/>
                      <w:color w:val="0000FF"/>
                    </w:rPr>
                    <w:t>原料区</w:t>
                  </w:r>
                </w:p>
              </w:tc>
              <w:tc>
                <w:tcPr>
                  <w:tcW w:w="6571" w:type="dxa"/>
                  <w:gridSpan w:val="2"/>
                  <w:tcBorders>
                    <w:top w:val="single" w:sz="4" w:space="0" w:color="auto"/>
                    <w:left w:val="single" w:sz="4" w:space="0" w:color="auto"/>
                    <w:bottom w:val="single" w:sz="4" w:space="0" w:color="auto"/>
                    <w:right w:val="nil"/>
                  </w:tcBorders>
                  <w:vAlign w:val="center"/>
                </w:tcPr>
                <w:p w14:paraId="78425D5E" w14:textId="77777777" w:rsidR="00696C0A" w:rsidRDefault="00B01E43">
                  <w:pPr>
                    <w:autoSpaceDE w:val="0"/>
                    <w:jc w:val="left"/>
                    <w:rPr>
                      <w:color w:val="000000" w:themeColor="text1"/>
                      <w:kern w:val="21"/>
                      <w:szCs w:val="21"/>
                    </w:rPr>
                  </w:pPr>
                  <w:r>
                    <w:rPr>
                      <w:rFonts w:ascii="宋体" w:hAnsi="宋体" w:hint="eastAsia"/>
                      <w:color w:val="000000" w:themeColor="text1"/>
                    </w:rPr>
                    <w:t>建设</w:t>
                  </w:r>
                  <w:r>
                    <w:rPr>
                      <w:rFonts w:ascii="宋体" w:hAnsi="宋体" w:hint="eastAsia"/>
                      <w:color w:val="0000FF"/>
                    </w:rPr>
                    <w:t>全封闭原料</w:t>
                  </w:r>
                  <w:r>
                    <w:rPr>
                      <w:rFonts w:ascii="宋体" w:hAnsi="宋体" w:hint="eastAsia"/>
                      <w:color w:val="000000" w:themeColor="text1"/>
                    </w:rPr>
                    <w:t>库房</w:t>
                  </w:r>
                  <w:r>
                    <w:rPr>
                      <w:color w:val="000000" w:themeColor="text1"/>
                    </w:rPr>
                    <w:t>1</w:t>
                  </w:r>
                  <w:r>
                    <w:rPr>
                      <w:rFonts w:ascii="宋体" w:hAnsi="宋体" w:hint="eastAsia"/>
                      <w:color w:val="000000" w:themeColor="text1"/>
                    </w:rPr>
                    <w:t>幢，位于厂区东南侧，占地面积</w:t>
                  </w:r>
                  <w:r>
                    <w:rPr>
                      <w:color w:val="000000" w:themeColor="text1"/>
                    </w:rPr>
                    <w:t>1500m</w:t>
                  </w:r>
                  <w:r>
                    <w:rPr>
                      <w:color w:val="000000" w:themeColor="text1"/>
                      <w:vertAlign w:val="superscript"/>
                    </w:rPr>
                    <w:t>2</w:t>
                  </w:r>
                  <w:r>
                    <w:rPr>
                      <w:rFonts w:ascii="宋体" w:hAnsi="宋体" w:hint="eastAsia"/>
                      <w:color w:val="000000" w:themeColor="text1"/>
                    </w:rPr>
                    <w:t>，</w:t>
                  </w:r>
                  <w:r>
                    <w:rPr>
                      <w:rFonts w:ascii="宋体" w:hAnsi="宋体"/>
                      <w:bCs/>
                      <w:color w:val="000000" w:themeColor="text1"/>
                    </w:rPr>
                    <w:t>钢结构</w:t>
                  </w:r>
                  <w:r>
                    <w:rPr>
                      <w:bCs/>
                      <w:color w:val="000000" w:themeColor="text1"/>
                    </w:rPr>
                    <w:t>，</w:t>
                  </w:r>
                  <w:r>
                    <w:rPr>
                      <w:bCs/>
                      <w:color w:val="000000" w:themeColor="text1"/>
                    </w:rPr>
                    <w:t>H=10m</w:t>
                  </w:r>
                  <w:r>
                    <w:rPr>
                      <w:bCs/>
                      <w:color w:val="000000" w:themeColor="text1"/>
                    </w:rPr>
                    <w:t>，</w:t>
                  </w:r>
                  <w:r>
                    <w:rPr>
                      <w:rFonts w:ascii="宋体" w:hAnsi="宋体" w:hint="eastAsia"/>
                      <w:color w:val="000000" w:themeColor="text1"/>
                    </w:rPr>
                    <w:t>主要用于项目砂石原料的储存。库房</w:t>
                  </w:r>
                  <w:r>
                    <w:rPr>
                      <w:rFonts w:ascii="宋体" w:hAnsi="宋体" w:hint="eastAsia"/>
                      <w:color w:val="000000" w:themeColor="text1"/>
                      <w:kern w:val="0"/>
                      <w:szCs w:val="21"/>
                    </w:rPr>
                    <w:t>地面进行混凝土硬化。</w:t>
                  </w:r>
                </w:p>
              </w:tc>
            </w:tr>
            <w:tr w:rsidR="00696C0A" w14:paraId="78425D63"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60"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61" w14:textId="77777777" w:rsidR="00696C0A" w:rsidRDefault="00B01E43">
                  <w:pPr>
                    <w:autoSpaceDE w:val="0"/>
                    <w:rPr>
                      <w:color w:val="000000" w:themeColor="text1"/>
                      <w:kern w:val="21"/>
                      <w:szCs w:val="21"/>
                    </w:rPr>
                  </w:pPr>
                  <w:r>
                    <w:rPr>
                      <w:rFonts w:ascii="宋体" w:hAnsi="宋体" w:hint="eastAsia"/>
                      <w:color w:val="000000" w:themeColor="text1"/>
                    </w:rPr>
                    <w:t>成品区</w:t>
                  </w:r>
                </w:p>
              </w:tc>
              <w:tc>
                <w:tcPr>
                  <w:tcW w:w="6571" w:type="dxa"/>
                  <w:gridSpan w:val="2"/>
                  <w:tcBorders>
                    <w:top w:val="single" w:sz="4" w:space="0" w:color="auto"/>
                    <w:left w:val="single" w:sz="4" w:space="0" w:color="auto"/>
                    <w:bottom w:val="single" w:sz="4" w:space="0" w:color="auto"/>
                    <w:right w:val="nil"/>
                  </w:tcBorders>
                  <w:vAlign w:val="center"/>
                </w:tcPr>
                <w:p w14:paraId="78425D62" w14:textId="77777777" w:rsidR="00696C0A" w:rsidRDefault="00B01E43">
                  <w:pPr>
                    <w:autoSpaceDE w:val="0"/>
                    <w:jc w:val="left"/>
                    <w:rPr>
                      <w:color w:val="000000" w:themeColor="text1"/>
                      <w:kern w:val="21"/>
                      <w:szCs w:val="21"/>
                    </w:rPr>
                  </w:pPr>
                  <w:r>
                    <w:rPr>
                      <w:rFonts w:ascii="宋体" w:hAnsi="宋体" w:hint="eastAsia"/>
                      <w:color w:val="000000" w:themeColor="text1"/>
                    </w:rPr>
                    <w:t>建设全封闭成品库房</w:t>
                  </w:r>
                  <w:r>
                    <w:rPr>
                      <w:color w:val="000000" w:themeColor="text1"/>
                    </w:rPr>
                    <w:t>1</w:t>
                  </w:r>
                  <w:r>
                    <w:rPr>
                      <w:rFonts w:ascii="宋体" w:hAnsi="宋体" w:hint="eastAsia"/>
                      <w:color w:val="000000" w:themeColor="text1"/>
                    </w:rPr>
                    <w:t>幢，位于厂区中部，总占地面积</w:t>
                  </w:r>
                  <w:r>
                    <w:rPr>
                      <w:color w:val="000000" w:themeColor="text1"/>
                    </w:rPr>
                    <w:t>2000m</w:t>
                  </w:r>
                  <w:r>
                    <w:rPr>
                      <w:color w:val="000000" w:themeColor="text1"/>
                      <w:vertAlign w:val="superscript"/>
                    </w:rPr>
                    <w:t>2</w:t>
                  </w:r>
                  <w:r>
                    <w:rPr>
                      <w:rFonts w:ascii="宋体" w:hAnsi="宋体" w:hint="eastAsia"/>
                      <w:color w:val="000000" w:themeColor="text1"/>
                    </w:rPr>
                    <w:t>，</w:t>
                  </w:r>
                  <w:r>
                    <w:rPr>
                      <w:rFonts w:ascii="宋体" w:hAnsi="宋体"/>
                      <w:bCs/>
                      <w:color w:val="000000" w:themeColor="text1"/>
                    </w:rPr>
                    <w:t>钢结构</w:t>
                  </w:r>
                  <w:r>
                    <w:rPr>
                      <w:bCs/>
                      <w:color w:val="000000" w:themeColor="text1"/>
                    </w:rPr>
                    <w:t>，</w:t>
                  </w:r>
                  <w:r>
                    <w:rPr>
                      <w:bCs/>
                      <w:color w:val="000000" w:themeColor="text1"/>
                    </w:rPr>
                    <w:t>H=10m</w:t>
                  </w:r>
                  <w:r>
                    <w:rPr>
                      <w:bCs/>
                      <w:color w:val="000000" w:themeColor="text1"/>
                    </w:rPr>
                    <w:t>，</w:t>
                  </w:r>
                  <w:r>
                    <w:rPr>
                      <w:rFonts w:ascii="宋体" w:hAnsi="宋体" w:hint="eastAsia"/>
                      <w:color w:val="000000" w:themeColor="text1"/>
                    </w:rPr>
                    <w:t>主要用于分规格临时堆放项目成品砂料。库房</w:t>
                  </w:r>
                  <w:r>
                    <w:rPr>
                      <w:rFonts w:ascii="宋体" w:hAnsi="宋体" w:hint="eastAsia"/>
                      <w:color w:val="000000" w:themeColor="text1"/>
                      <w:kern w:val="0"/>
                      <w:szCs w:val="21"/>
                    </w:rPr>
                    <w:t>地面进行混凝土硬化。</w:t>
                  </w:r>
                </w:p>
              </w:tc>
            </w:tr>
            <w:tr w:rsidR="00696C0A" w14:paraId="78425D67"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64"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65" w14:textId="77777777" w:rsidR="00696C0A" w:rsidRDefault="00B01E43">
                  <w:pPr>
                    <w:autoSpaceDE w:val="0"/>
                    <w:jc w:val="center"/>
                    <w:rPr>
                      <w:rFonts w:ascii="宋体" w:hAnsi="宋体"/>
                      <w:color w:val="000000" w:themeColor="text1"/>
                    </w:rPr>
                  </w:pPr>
                  <w:r>
                    <w:rPr>
                      <w:rFonts w:ascii="宋体" w:hAnsi="宋体" w:hint="eastAsia"/>
                      <w:color w:val="000000" w:themeColor="text1"/>
                    </w:rPr>
                    <w:t>水池</w:t>
                  </w:r>
                </w:p>
              </w:tc>
              <w:tc>
                <w:tcPr>
                  <w:tcW w:w="6571" w:type="dxa"/>
                  <w:gridSpan w:val="2"/>
                  <w:tcBorders>
                    <w:top w:val="single" w:sz="4" w:space="0" w:color="auto"/>
                    <w:left w:val="single" w:sz="4" w:space="0" w:color="auto"/>
                    <w:bottom w:val="single" w:sz="4" w:space="0" w:color="auto"/>
                    <w:right w:val="nil"/>
                  </w:tcBorders>
                  <w:vAlign w:val="center"/>
                </w:tcPr>
                <w:p w14:paraId="78425D66" w14:textId="77777777" w:rsidR="00696C0A" w:rsidRDefault="00B01E43">
                  <w:pPr>
                    <w:autoSpaceDE w:val="0"/>
                    <w:jc w:val="left"/>
                    <w:rPr>
                      <w:color w:val="000000" w:themeColor="text1"/>
                    </w:rPr>
                  </w:pPr>
                  <w:r>
                    <w:rPr>
                      <w:rFonts w:hint="eastAsia"/>
                      <w:color w:val="000000" w:themeColor="text1"/>
                    </w:rPr>
                    <w:t>设置蓄水池</w:t>
                  </w:r>
                  <w:r>
                    <w:rPr>
                      <w:color w:val="000000" w:themeColor="text1"/>
                    </w:rPr>
                    <w:t>2</w:t>
                  </w:r>
                  <w:r>
                    <w:rPr>
                      <w:rStyle w:val="aff0"/>
                      <w:rFonts w:eastAsia="宋体" w:hint="eastAsia"/>
                      <w:color w:val="000000" w:themeColor="text1"/>
                    </w:rPr>
                    <w:t>座</w:t>
                  </w:r>
                  <w:r>
                    <w:rPr>
                      <w:rStyle w:val="aff0"/>
                      <w:rFonts w:eastAsia="宋体"/>
                      <w:color w:val="000000" w:themeColor="text1"/>
                    </w:rPr>
                    <w:t>500 m</w:t>
                  </w:r>
                  <w:r>
                    <w:rPr>
                      <w:rStyle w:val="aff0"/>
                      <w:rFonts w:eastAsia="宋体"/>
                      <w:color w:val="000000" w:themeColor="text1"/>
                      <w:vertAlign w:val="superscript"/>
                    </w:rPr>
                    <w:t>3</w:t>
                  </w:r>
                  <w:r>
                    <w:rPr>
                      <w:rStyle w:val="aff0"/>
                      <w:rFonts w:eastAsia="宋体" w:hint="eastAsia"/>
                      <w:color w:val="000000" w:themeColor="text1"/>
                    </w:rPr>
                    <w:t>（</w:t>
                  </w:r>
                  <w:r>
                    <w:rPr>
                      <w:rStyle w:val="aff0"/>
                      <w:rFonts w:eastAsia="宋体"/>
                      <w:color w:val="000000" w:themeColor="text1"/>
                    </w:rPr>
                    <w:t>10</w:t>
                  </w:r>
                  <w:r>
                    <w:rPr>
                      <w:rStyle w:val="aff0"/>
                      <w:rFonts w:eastAsia="宋体" w:hint="eastAsia"/>
                      <w:color w:val="000000" w:themeColor="text1"/>
                    </w:rPr>
                    <w:t xml:space="preserve"> m</w:t>
                  </w:r>
                  <w:r>
                    <w:rPr>
                      <w:rStyle w:val="aff0"/>
                      <w:rFonts w:eastAsia="宋体" w:hint="eastAsia"/>
                      <w:color w:val="000000" w:themeColor="text1"/>
                    </w:rPr>
                    <w:t>×</w:t>
                  </w:r>
                  <w:r>
                    <w:rPr>
                      <w:rStyle w:val="aff0"/>
                      <w:rFonts w:eastAsia="宋体"/>
                      <w:color w:val="000000" w:themeColor="text1"/>
                    </w:rPr>
                    <w:t>10</w:t>
                  </w:r>
                  <w:r>
                    <w:rPr>
                      <w:rStyle w:val="aff0"/>
                      <w:rFonts w:eastAsia="宋体" w:hint="eastAsia"/>
                      <w:color w:val="000000" w:themeColor="text1"/>
                    </w:rPr>
                    <w:t xml:space="preserve"> m</w:t>
                  </w:r>
                  <w:r>
                    <w:rPr>
                      <w:rStyle w:val="aff0"/>
                      <w:rFonts w:eastAsia="宋体" w:hint="eastAsia"/>
                      <w:color w:val="000000" w:themeColor="text1"/>
                    </w:rPr>
                    <w:t>×</w:t>
                  </w:r>
                  <w:r>
                    <w:rPr>
                      <w:rStyle w:val="aff0"/>
                      <w:rFonts w:eastAsia="宋体"/>
                      <w:color w:val="000000" w:themeColor="text1"/>
                    </w:rPr>
                    <w:t xml:space="preserve">5 </w:t>
                  </w:r>
                  <w:r>
                    <w:rPr>
                      <w:rStyle w:val="aff0"/>
                      <w:rFonts w:eastAsia="宋体" w:hint="eastAsia"/>
                      <w:color w:val="000000" w:themeColor="text1"/>
                    </w:rPr>
                    <w:t>m</w:t>
                  </w:r>
                  <w:r>
                    <w:rPr>
                      <w:rStyle w:val="aff0"/>
                      <w:rFonts w:eastAsia="宋体" w:hint="eastAsia"/>
                      <w:color w:val="000000" w:themeColor="text1"/>
                    </w:rPr>
                    <w:t>），用于存储生产用水，位于</w:t>
                  </w:r>
                  <w:r>
                    <w:rPr>
                      <w:rFonts w:hint="eastAsia"/>
                      <w:color w:val="000000" w:themeColor="text1"/>
                    </w:rPr>
                    <w:t>厂区东侧。设置</w:t>
                  </w:r>
                  <w:r>
                    <w:rPr>
                      <w:rStyle w:val="aff0"/>
                      <w:rFonts w:eastAsia="宋体"/>
                      <w:color w:val="000000" w:themeColor="text1"/>
                    </w:rPr>
                    <w:t>500 m</w:t>
                  </w:r>
                  <w:r>
                    <w:rPr>
                      <w:rStyle w:val="aff0"/>
                      <w:rFonts w:eastAsia="宋体"/>
                      <w:color w:val="000000" w:themeColor="text1"/>
                      <w:vertAlign w:val="superscript"/>
                    </w:rPr>
                    <w:t>3</w:t>
                  </w:r>
                  <w:r>
                    <w:rPr>
                      <w:rStyle w:val="aff0"/>
                      <w:rFonts w:eastAsia="宋体" w:hint="eastAsia"/>
                      <w:color w:val="000000" w:themeColor="text1"/>
                    </w:rPr>
                    <w:t>（</w:t>
                  </w:r>
                  <w:r>
                    <w:rPr>
                      <w:rStyle w:val="aff0"/>
                      <w:rFonts w:eastAsia="宋体"/>
                      <w:color w:val="000000" w:themeColor="text1"/>
                    </w:rPr>
                    <w:t>10</w:t>
                  </w:r>
                  <w:r>
                    <w:rPr>
                      <w:rStyle w:val="aff0"/>
                      <w:rFonts w:eastAsia="宋体" w:hint="eastAsia"/>
                      <w:color w:val="000000" w:themeColor="text1"/>
                    </w:rPr>
                    <w:t xml:space="preserve"> m</w:t>
                  </w:r>
                  <w:r>
                    <w:rPr>
                      <w:rStyle w:val="aff0"/>
                      <w:rFonts w:eastAsia="宋体" w:hint="eastAsia"/>
                      <w:color w:val="000000" w:themeColor="text1"/>
                    </w:rPr>
                    <w:t>×</w:t>
                  </w:r>
                  <w:r>
                    <w:rPr>
                      <w:rStyle w:val="aff0"/>
                      <w:rFonts w:eastAsia="宋体"/>
                      <w:color w:val="000000" w:themeColor="text1"/>
                    </w:rPr>
                    <w:t>10</w:t>
                  </w:r>
                  <w:r>
                    <w:rPr>
                      <w:rStyle w:val="aff0"/>
                      <w:rFonts w:eastAsia="宋体" w:hint="eastAsia"/>
                      <w:color w:val="000000" w:themeColor="text1"/>
                    </w:rPr>
                    <w:t xml:space="preserve"> m</w:t>
                  </w:r>
                  <w:r>
                    <w:rPr>
                      <w:rStyle w:val="aff0"/>
                      <w:rFonts w:eastAsia="宋体" w:hint="eastAsia"/>
                      <w:color w:val="000000" w:themeColor="text1"/>
                    </w:rPr>
                    <w:t>×</w:t>
                  </w:r>
                  <w:r>
                    <w:rPr>
                      <w:rStyle w:val="aff0"/>
                      <w:rFonts w:eastAsia="宋体"/>
                      <w:color w:val="000000" w:themeColor="text1"/>
                    </w:rPr>
                    <w:t xml:space="preserve">5 </w:t>
                  </w:r>
                  <w:r>
                    <w:rPr>
                      <w:rStyle w:val="aff0"/>
                      <w:rFonts w:eastAsia="宋体" w:hint="eastAsia"/>
                      <w:color w:val="000000" w:themeColor="text1"/>
                    </w:rPr>
                    <w:t>m</w:t>
                  </w:r>
                  <w:r>
                    <w:rPr>
                      <w:rStyle w:val="aff0"/>
                      <w:rFonts w:eastAsia="宋体" w:hint="eastAsia"/>
                      <w:color w:val="000000" w:themeColor="text1"/>
                    </w:rPr>
                    <w:t>）</w:t>
                  </w:r>
                  <w:r>
                    <w:rPr>
                      <w:rFonts w:hint="eastAsia"/>
                      <w:color w:val="000000" w:themeColor="text1"/>
                    </w:rPr>
                    <w:t>沉淀池</w:t>
                  </w:r>
                  <w:r>
                    <w:rPr>
                      <w:rFonts w:hint="eastAsia"/>
                      <w:color w:val="000000" w:themeColor="text1"/>
                    </w:rPr>
                    <w:t>1</w:t>
                  </w:r>
                  <w:r>
                    <w:rPr>
                      <w:rFonts w:hint="eastAsia"/>
                      <w:color w:val="000000" w:themeColor="text1"/>
                    </w:rPr>
                    <w:t>座，位于厂区中心，用于收集厂区生产废水。设置</w:t>
                  </w:r>
                  <w:r>
                    <w:rPr>
                      <w:color w:val="000000" w:themeColor="text1"/>
                    </w:rPr>
                    <w:t>600</w:t>
                  </w:r>
                  <w:r>
                    <w:rPr>
                      <w:rStyle w:val="10"/>
                      <w:color w:val="000000" w:themeColor="text1"/>
                    </w:rPr>
                    <w:t xml:space="preserve"> </w:t>
                  </w:r>
                  <w:r>
                    <w:rPr>
                      <w:rStyle w:val="aff0"/>
                      <w:rFonts w:eastAsia="宋体"/>
                      <w:color w:val="000000" w:themeColor="text1"/>
                    </w:rPr>
                    <w:t>m</w:t>
                  </w:r>
                  <w:r>
                    <w:rPr>
                      <w:rStyle w:val="aff0"/>
                      <w:rFonts w:eastAsia="宋体"/>
                      <w:color w:val="000000" w:themeColor="text1"/>
                      <w:vertAlign w:val="superscript"/>
                    </w:rPr>
                    <w:t>3</w:t>
                  </w:r>
                  <w:r>
                    <w:rPr>
                      <w:rStyle w:val="aff0"/>
                      <w:rFonts w:eastAsia="宋体" w:hint="eastAsia"/>
                      <w:color w:val="000000" w:themeColor="text1"/>
                    </w:rPr>
                    <w:t>（</w:t>
                  </w:r>
                  <w:r>
                    <w:rPr>
                      <w:rStyle w:val="aff0"/>
                      <w:rFonts w:eastAsia="宋体"/>
                      <w:color w:val="000000" w:themeColor="text1"/>
                    </w:rPr>
                    <w:t>12</w:t>
                  </w:r>
                  <w:r>
                    <w:rPr>
                      <w:rStyle w:val="aff0"/>
                      <w:rFonts w:eastAsia="宋体" w:hint="eastAsia"/>
                      <w:color w:val="000000" w:themeColor="text1"/>
                    </w:rPr>
                    <w:t>m</w:t>
                  </w:r>
                  <w:r>
                    <w:rPr>
                      <w:rStyle w:val="aff0"/>
                      <w:rFonts w:eastAsia="宋体" w:hint="eastAsia"/>
                      <w:color w:val="000000" w:themeColor="text1"/>
                    </w:rPr>
                    <w:t>×</w:t>
                  </w:r>
                  <w:r>
                    <w:rPr>
                      <w:rStyle w:val="aff0"/>
                      <w:rFonts w:eastAsia="宋体"/>
                      <w:color w:val="000000" w:themeColor="text1"/>
                    </w:rPr>
                    <w:t>10</w:t>
                  </w:r>
                  <w:r>
                    <w:rPr>
                      <w:rStyle w:val="aff0"/>
                      <w:rFonts w:eastAsia="宋体" w:hint="eastAsia"/>
                      <w:color w:val="000000" w:themeColor="text1"/>
                    </w:rPr>
                    <w:t xml:space="preserve"> m</w:t>
                  </w:r>
                  <w:r>
                    <w:rPr>
                      <w:rStyle w:val="aff0"/>
                      <w:rFonts w:eastAsia="宋体" w:hint="eastAsia"/>
                      <w:color w:val="000000" w:themeColor="text1"/>
                    </w:rPr>
                    <w:t>×</w:t>
                  </w:r>
                  <w:r>
                    <w:rPr>
                      <w:rStyle w:val="aff0"/>
                      <w:rFonts w:eastAsia="宋体"/>
                      <w:color w:val="000000" w:themeColor="text1"/>
                    </w:rPr>
                    <w:t xml:space="preserve">5 </w:t>
                  </w:r>
                  <w:r>
                    <w:rPr>
                      <w:rStyle w:val="aff0"/>
                      <w:rFonts w:eastAsia="宋体" w:hint="eastAsia"/>
                      <w:color w:val="000000" w:themeColor="text1"/>
                    </w:rPr>
                    <w:t>m</w:t>
                  </w:r>
                  <w:r>
                    <w:rPr>
                      <w:rStyle w:val="aff0"/>
                      <w:rFonts w:eastAsia="宋体" w:hint="eastAsia"/>
                      <w:color w:val="000000" w:themeColor="text1"/>
                    </w:rPr>
                    <w:t>）</w:t>
                  </w:r>
                  <w:r>
                    <w:rPr>
                      <w:rFonts w:hint="eastAsia"/>
                      <w:color w:val="000000" w:themeColor="text1"/>
                    </w:rPr>
                    <w:t>三级沉淀池</w:t>
                  </w:r>
                  <w:r>
                    <w:rPr>
                      <w:color w:val="000000" w:themeColor="text1"/>
                    </w:rPr>
                    <w:t>1</w:t>
                  </w:r>
                  <w:r>
                    <w:rPr>
                      <w:rFonts w:hint="eastAsia"/>
                      <w:color w:val="000000" w:themeColor="text1"/>
                    </w:rPr>
                    <w:t>座，位于厂区南侧，用于清洗废水沉淀。设置</w:t>
                  </w:r>
                  <w:r>
                    <w:rPr>
                      <w:color w:val="000000" w:themeColor="text1"/>
                    </w:rPr>
                    <w:t>400</w:t>
                  </w:r>
                  <w:r>
                    <w:rPr>
                      <w:rStyle w:val="10"/>
                      <w:color w:val="000000" w:themeColor="text1"/>
                    </w:rPr>
                    <w:t xml:space="preserve"> </w:t>
                  </w:r>
                  <w:r>
                    <w:rPr>
                      <w:rStyle w:val="aff0"/>
                      <w:rFonts w:eastAsia="宋体"/>
                      <w:color w:val="000000" w:themeColor="text1"/>
                    </w:rPr>
                    <w:t>m</w:t>
                  </w:r>
                  <w:r>
                    <w:rPr>
                      <w:rStyle w:val="aff0"/>
                      <w:rFonts w:eastAsia="宋体"/>
                      <w:color w:val="000000" w:themeColor="text1"/>
                      <w:vertAlign w:val="superscript"/>
                    </w:rPr>
                    <w:t>3</w:t>
                  </w:r>
                  <w:r>
                    <w:rPr>
                      <w:rStyle w:val="aff0"/>
                      <w:rFonts w:eastAsia="宋体" w:hint="eastAsia"/>
                      <w:color w:val="000000" w:themeColor="text1"/>
                    </w:rPr>
                    <w:t>（</w:t>
                  </w:r>
                  <w:r>
                    <w:rPr>
                      <w:rStyle w:val="aff0"/>
                      <w:rFonts w:eastAsia="宋体"/>
                      <w:color w:val="000000" w:themeColor="text1"/>
                    </w:rPr>
                    <w:t>8</w:t>
                  </w:r>
                  <w:r>
                    <w:rPr>
                      <w:rStyle w:val="aff0"/>
                      <w:rFonts w:eastAsia="宋体" w:hint="eastAsia"/>
                      <w:color w:val="000000" w:themeColor="text1"/>
                    </w:rPr>
                    <w:t>m</w:t>
                  </w:r>
                  <w:r>
                    <w:rPr>
                      <w:rStyle w:val="aff0"/>
                      <w:rFonts w:eastAsia="宋体" w:hint="eastAsia"/>
                      <w:color w:val="000000" w:themeColor="text1"/>
                    </w:rPr>
                    <w:t>×</w:t>
                  </w:r>
                  <w:r>
                    <w:rPr>
                      <w:rStyle w:val="aff0"/>
                      <w:rFonts w:eastAsia="宋体"/>
                      <w:color w:val="000000" w:themeColor="text1"/>
                    </w:rPr>
                    <w:t>10</w:t>
                  </w:r>
                  <w:r>
                    <w:rPr>
                      <w:rStyle w:val="aff0"/>
                      <w:rFonts w:eastAsia="宋体" w:hint="eastAsia"/>
                      <w:color w:val="000000" w:themeColor="text1"/>
                    </w:rPr>
                    <w:t xml:space="preserve"> m</w:t>
                  </w:r>
                  <w:r>
                    <w:rPr>
                      <w:rStyle w:val="aff0"/>
                      <w:rFonts w:eastAsia="宋体" w:hint="eastAsia"/>
                      <w:color w:val="000000" w:themeColor="text1"/>
                    </w:rPr>
                    <w:t>×</w:t>
                  </w:r>
                  <w:r>
                    <w:rPr>
                      <w:rStyle w:val="aff0"/>
                      <w:rFonts w:eastAsia="宋体"/>
                      <w:color w:val="000000" w:themeColor="text1"/>
                    </w:rPr>
                    <w:t xml:space="preserve">5 </w:t>
                  </w:r>
                  <w:r>
                    <w:rPr>
                      <w:rStyle w:val="aff0"/>
                      <w:rFonts w:eastAsia="宋体" w:hint="eastAsia"/>
                      <w:color w:val="000000" w:themeColor="text1"/>
                    </w:rPr>
                    <w:t>m</w:t>
                  </w:r>
                  <w:r>
                    <w:rPr>
                      <w:rStyle w:val="aff0"/>
                      <w:rFonts w:eastAsia="宋体" w:hint="eastAsia"/>
                      <w:color w:val="000000" w:themeColor="text1"/>
                    </w:rPr>
                    <w:t>）</w:t>
                  </w:r>
                  <w:r>
                    <w:rPr>
                      <w:rFonts w:hint="eastAsia"/>
                      <w:color w:val="000000" w:themeColor="text1"/>
                    </w:rPr>
                    <w:t>雨水收集池</w:t>
                  </w:r>
                  <w:r>
                    <w:rPr>
                      <w:color w:val="000000" w:themeColor="text1"/>
                    </w:rPr>
                    <w:t>1</w:t>
                  </w:r>
                  <w:r>
                    <w:rPr>
                      <w:rFonts w:hint="eastAsia"/>
                      <w:color w:val="000000" w:themeColor="text1"/>
                    </w:rPr>
                    <w:t>座，位于厂区南侧。</w:t>
                  </w:r>
                </w:p>
              </w:tc>
            </w:tr>
            <w:tr w:rsidR="00696C0A" w14:paraId="78425D6B" w14:textId="77777777">
              <w:trPr>
                <w:trHeight w:val="20"/>
                <w:jc w:val="center"/>
              </w:trPr>
              <w:tc>
                <w:tcPr>
                  <w:tcW w:w="685" w:type="dxa"/>
                  <w:vMerge w:val="restart"/>
                  <w:tcBorders>
                    <w:top w:val="single" w:sz="4" w:space="0" w:color="auto"/>
                    <w:left w:val="nil"/>
                    <w:bottom w:val="single" w:sz="4" w:space="0" w:color="auto"/>
                    <w:right w:val="single" w:sz="4" w:space="0" w:color="auto"/>
                  </w:tcBorders>
                  <w:vAlign w:val="center"/>
                </w:tcPr>
                <w:p w14:paraId="78425D68"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公用工程</w:t>
                  </w:r>
                </w:p>
              </w:tc>
              <w:tc>
                <w:tcPr>
                  <w:tcW w:w="904" w:type="dxa"/>
                  <w:tcBorders>
                    <w:top w:val="single" w:sz="4" w:space="0" w:color="auto"/>
                    <w:left w:val="single" w:sz="4" w:space="0" w:color="auto"/>
                    <w:bottom w:val="single" w:sz="4" w:space="0" w:color="auto"/>
                    <w:right w:val="single" w:sz="4" w:space="0" w:color="auto"/>
                  </w:tcBorders>
                  <w:vAlign w:val="center"/>
                </w:tcPr>
                <w:p w14:paraId="78425D69"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供水</w:t>
                  </w:r>
                </w:p>
              </w:tc>
              <w:tc>
                <w:tcPr>
                  <w:tcW w:w="6571" w:type="dxa"/>
                  <w:gridSpan w:val="2"/>
                  <w:tcBorders>
                    <w:top w:val="single" w:sz="4" w:space="0" w:color="auto"/>
                    <w:left w:val="single" w:sz="4" w:space="0" w:color="auto"/>
                    <w:bottom w:val="single" w:sz="4" w:space="0" w:color="auto"/>
                    <w:right w:val="nil"/>
                  </w:tcBorders>
                  <w:vAlign w:val="center"/>
                </w:tcPr>
                <w:p w14:paraId="78425D6A" w14:textId="77777777" w:rsidR="00696C0A" w:rsidRDefault="00B01E43">
                  <w:pPr>
                    <w:autoSpaceDE w:val="0"/>
                    <w:jc w:val="left"/>
                    <w:rPr>
                      <w:color w:val="000000" w:themeColor="text1"/>
                      <w:kern w:val="21"/>
                      <w:szCs w:val="21"/>
                    </w:rPr>
                  </w:pPr>
                  <w:r>
                    <w:rPr>
                      <w:rStyle w:val="aff0"/>
                      <w:rFonts w:eastAsia="宋体" w:hint="eastAsia"/>
                      <w:color w:val="000000" w:themeColor="text1"/>
                    </w:rPr>
                    <w:t>运营期生产用水和生</w:t>
                  </w:r>
                  <w:r>
                    <w:rPr>
                      <w:rFonts w:ascii="宋体" w:hAnsi="宋体" w:hint="eastAsia"/>
                      <w:color w:val="000000" w:themeColor="text1"/>
                      <w:kern w:val="21"/>
                      <w:szCs w:val="21"/>
                    </w:rPr>
                    <w:t>活用水均拉运庄科村自来水，生活区</w:t>
                  </w:r>
                  <w:r>
                    <w:rPr>
                      <w:rStyle w:val="aff0"/>
                      <w:rFonts w:eastAsia="宋体" w:hint="eastAsia"/>
                      <w:color w:val="000000" w:themeColor="text1"/>
                    </w:rPr>
                    <w:t>设</w:t>
                  </w:r>
                  <w:r>
                    <w:rPr>
                      <w:rStyle w:val="aff0"/>
                      <w:rFonts w:eastAsia="宋体"/>
                      <w:color w:val="000000" w:themeColor="text1"/>
                    </w:rPr>
                    <w:t>10m</w:t>
                  </w:r>
                  <w:r>
                    <w:rPr>
                      <w:rStyle w:val="aff0"/>
                      <w:rFonts w:eastAsia="宋体"/>
                      <w:color w:val="000000" w:themeColor="text1"/>
                      <w:vertAlign w:val="superscript"/>
                    </w:rPr>
                    <w:t>3</w:t>
                  </w:r>
                  <w:r>
                    <w:rPr>
                      <w:rStyle w:val="aff0"/>
                      <w:rFonts w:eastAsia="宋体" w:hint="eastAsia"/>
                      <w:color w:val="000000" w:themeColor="text1"/>
                    </w:rPr>
                    <w:t>高位储水罐</w:t>
                  </w:r>
                  <w:r>
                    <w:rPr>
                      <w:rStyle w:val="aff0"/>
                      <w:rFonts w:eastAsia="宋体"/>
                      <w:color w:val="000000" w:themeColor="text1"/>
                    </w:rPr>
                    <w:t>1</w:t>
                  </w:r>
                  <w:r>
                    <w:rPr>
                      <w:rStyle w:val="aff0"/>
                      <w:rFonts w:eastAsia="宋体" w:hint="eastAsia"/>
                      <w:color w:val="000000" w:themeColor="text1"/>
                    </w:rPr>
                    <w:t>个，用于储存生活用水。</w:t>
                  </w:r>
                </w:p>
              </w:tc>
            </w:tr>
            <w:tr w:rsidR="00696C0A" w14:paraId="78425D6F"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6C"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6D"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供电</w:t>
                  </w:r>
                </w:p>
              </w:tc>
              <w:tc>
                <w:tcPr>
                  <w:tcW w:w="6571" w:type="dxa"/>
                  <w:gridSpan w:val="2"/>
                  <w:tcBorders>
                    <w:top w:val="single" w:sz="4" w:space="0" w:color="auto"/>
                    <w:left w:val="single" w:sz="4" w:space="0" w:color="auto"/>
                    <w:bottom w:val="single" w:sz="4" w:space="0" w:color="auto"/>
                    <w:right w:val="nil"/>
                  </w:tcBorders>
                  <w:vAlign w:val="center"/>
                </w:tcPr>
                <w:p w14:paraId="78425D6E" w14:textId="77777777" w:rsidR="00696C0A" w:rsidRDefault="00B01E43">
                  <w:pPr>
                    <w:autoSpaceDE w:val="0"/>
                    <w:jc w:val="left"/>
                    <w:rPr>
                      <w:color w:val="000000" w:themeColor="text1"/>
                      <w:kern w:val="21"/>
                      <w:szCs w:val="21"/>
                    </w:rPr>
                  </w:pPr>
                  <w:r>
                    <w:rPr>
                      <w:rFonts w:ascii="宋体" w:hAnsi="宋体" w:hint="eastAsia"/>
                      <w:color w:val="000000" w:themeColor="text1"/>
                      <w:kern w:val="21"/>
                      <w:szCs w:val="21"/>
                    </w:rPr>
                    <w:t>本项目电源由附近线路引来一路</w:t>
                  </w:r>
                  <w:r>
                    <w:rPr>
                      <w:color w:val="000000" w:themeColor="text1"/>
                      <w:kern w:val="21"/>
                      <w:szCs w:val="21"/>
                    </w:rPr>
                    <w:t>10KV</w:t>
                  </w:r>
                  <w:r>
                    <w:rPr>
                      <w:rFonts w:ascii="宋体" w:hAnsi="宋体" w:hint="eastAsia"/>
                      <w:color w:val="000000" w:themeColor="text1"/>
                      <w:kern w:val="21"/>
                      <w:szCs w:val="21"/>
                    </w:rPr>
                    <w:t>电源进入厂区</w:t>
                  </w:r>
                  <w:r>
                    <w:rPr>
                      <w:rFonts w:hint="eastAsia"/>
                      <w:color w:val="000000" w:themeColor="text1"/>
                      <w:kern w:val="21"/>
                      <w:szCs w:val="21"/>
                    </w:rPr>
                    <w:t>配电室</w:t>
                  </w:r>
                  <w:r>
                    <w:rPr>
                      <w:rFonts w:ascii="宋体" w:hAnsi="宋体" w:hint="eastAsia"/>
                      <w:color w:val="000000" w:themeColor="text1"/>
                      <w:kern w:val="21"/>
                      <w:szCs w:val="21"/>
                    </w:rPr>
                    <w:t>。</w:t>
                  </w:r>
                </w:p>
              </w:tc>
            </w:tr>
            <w:tr w:rsidR="00696C0A" w14:paraId="78425D73"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70"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71"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供暖</w:t>
                  </w:r>
                </w:p>
              </w:tc>
              <w:tc>
                <w:tcPr>
                  <w:tcW w:w="6571" w:type="dxa"/>
                  <w:gridSpan w:val="2"/>
                  <w:tcBorders>
                    <w:top w:val="single" w:sz="4" w:space="0" w:color="auto"/>
                    <w:left w:val="single" w:sz="4" w:space="0" w:color="auto"/>
                    <w:bottom w:val="single" w:sz="4" w:space="0" w:color="auto"/>
                    <w:right w:val="nil"/>
                  </w:tcBorders>
                  <w:vAlign w:val="center"/>
                </w:tcPr>
                <w:p w14:paraId="78425D72" w14:textId="77777777" w:rsidR="00696C0A" w:rsidRDefault="00B01E43">
                  <w:pPr>
                    <w:autoSpaceDE w:val="0"/>
                    <w:jc w:val="left"/>
                    <w:rPr>
                      <w:color w:val="000000" w:themeColor="text1"/>
                      <w:kern w:val="21"/>
                      <w:szCs w:val="21"/>
                    </w:rPr>
                  </w:pPr>
                  <w:r>
                    <w:rPr>
                      <w:rFonts w:ascii="宋体" w:hAnsi="宋体" w:hint="eastAsia"/>
                      <w:color w:val="000000" w:themeColor="text1"/>
                      <w:kern w:val="21"/>
                      <w:szCs w:val="21"/>
                    </w:rPr>
                    <w:t>本项目冬季不生产，不供暖。</w:t>
                  </w:r>
                </w:p>
              </w:tc>
            </w:tr>
            <w:tr w:rsidR="00696C0A" w14:paraId="78425D77"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74"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75"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排水</w:t>
                  </w:r>
                </w:p>
              </w:tc>
              <w:tc>
                <w:tcPr>
                  <w:tcW w:w="6571" w:type="dxa"/>
                  <w:gridSpan w:val="2"/>
                  <w:tcBorders>
                    <w:top w:val="single" w:sz="4" w:space="0" w:color="auto"/>
                    <w:left w:val="single" w:sz="4" w:space="0" w:color="auto"/>
                    <w:bottom w:val="single" w:sz="4" w:space="0" w:color="auto"/>
                    <w:right w:val="nil"/>
                  </w:tcBorders>
                  <w:vAlign w:val="center"/>
                </w:tcPr>
                <w:p w14:paraId="78425D76" w14:textId="77777777" w:rsidR="00696C0A" w:rsidRDefault="00B01E43">
                  <w:pPr>
                    <w:autoSpaceDE w:val="0"/>
                    <w:jc w:val="left"/>
                    <w:rPr>
                      <w:color w:val="000000" w:themeColor="text1"/>
                      <w:kern w:val="21"/>
                      <w:szCs w:val="21"/>
                    </w:rPr>
                  </w:pPr>
                  <w:r>
                    <w:rPr>
                      <w:rFonts w:ascii="宋体" w:hAnsi="宋体" w:hint="eastAsia"/>
                      <w:color w:val="000000" w:themeColor="text1"/>
                      <w:kern w:val="21"/>
                      <w:szCs w:val="21"/>
                    </w:rPr>
                    <w:t>厂区实行雨污分流，雨水经厂区雨水管道收集后用于生产。厂区设置移动式环保厕所一座，生活污水定期拉运至瓦斜乡污水处理站处理。生产废水循环使用，不外排。</w:t>
                  </w:r>
                </w:p>
              </w:tc>
            </w:tr>
            <w:tr w:rsidR="00696C0A" w14:paraId="78425D7C" w14:textId="77777777">
              <w:trPr>
                <w:trHeight w:val="20"/>
                <w:jc w:val="center"/>
              </w:trPr>
              <w:tc>
                <w:tcPr>
                  <w:tcW w:w="685" w:type="dxa"/>
                  <w:vMerge w:val="restart"/>
                  <w:tcBorders>
                    <w:top w:val="single" w:sz="4" w:space="0" w:color="auto"/>
                    <w:left w:val="nil"/>
                    <w:bottom w:val="single" w:sz="4" w:space="0" w:color="auto"/>
                    <w:right w:val="single" w:sz="4" w:space="0" w:color="auto"/>
                  </w:tcBorders>
                  <w:vAlign w:val="center"/>
                </w:tcPr>
                <w:p w14:paraId="78425D78"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环保工程</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14:paraId="78425D79"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废气</w:t>
                  </w:r>
                </w:p>
              </w:tc>
              <w:tc>
                <w:tcPr>
                  <w:tcW w:w="1276" w:type="dxa"/>
                  <w:tcBorders>
                    <w:top w:val="single" w:sz="4" w:space="0" w:color="auto"/>
                    <w:left w:val="single" w:sz="4" w:space="0" w:color="auto"/>
                    <w:bottom w:val="single" w:sz="4" w:space="0" w:color="auto"/>
                    <w:right w:val="single" w:sz="4" w:space="0" w:color="auto"/>
                  </w:tcBorders>
                  <w:vAlign w:val="center"/>
                </w:tcPr>
                <w:p w14:paraId="78425D7A" w14:textId="77777777" w:rsidR="00696C0A" w:rsidRDefault="00B01E43">
                  <w:pPr>
                    <w:autoSpaceDE w:val="0"/>
                    <w:jc w:val="center"/>
                    <w:rPr>
                      <w:color w:val="000000" w:themeColor="text1"/>
                      <w:kern w:val="21"/>
                      <w:szCs w:val="21"/>
                    </w:rPr>
                  </w:pPr>
                  <w:r>
                    <w:rPr>
                      <w:rFonts w:hint="eastAsia"/>
                      <w:color w:val="000000" w:themeColor="text1"/>
                    </w:rPr>
                    <w:t>湿式破碎及筛分粉尘</w:t>
                  </w:r>
                </w:p>
              </w:tc>
              <w:tc>
                <w:tcPr>
                  <w:tcW w:w="5295" w:type="dxa"/>
                  <w:tcBorders>
                    <w:top w:val="single" w:sz="4" w:space="0" w:color="auto"/>
                    <w:left w:val="single" w:sz="4" w:space="0" w:color="auto"/>
                    <w:bottom w:val="single" w:sz="4" w:space="0" w:color="auto"/>
                    <w:right w:val="nil"/>
                  </w:tcBorders>
                  <w:vAlign w:val="center"/>
                </w:tcPr>
                <w:p w14:paraId="78425D7B" w14:textId="77777777" w:rsidR="00696C0A" w:rsidRDefault="00B01E43">
                  <w:pPr>
                    <w:pStyle w:val="aff"/>
                    <w:rPr>
                      <w:color w:val="000000" w:themeColor="text1"/>
                    </w:rPr>
                  </w:pPr>
                  <w:r>
                    <w:rPr>
                      <w:rFonts w:ascii="宋体" w:eastAsia="宋体" w:hAnsi="宋体" w:cs="宋体" w:hint="eastAsia"/>
                      <w:color w:val="000000" w:themeColor="text1"/>
                    </w:rPr>
                    <w:t>生产线在全封闭生产车间内进行生产，并对车间地面进行混凝土硬化。破碎筛分生产线采用喷雾抑尘措施，在破碎、筛分进出口各设置</w:t>
                  </w:r>
                  <w:r>
                    <w:rPr>
                      <w:color w:val="000000" w:themeColor="text1"/>
                    </w:rPr>
                    <w:t>1</w:t>
                  </w:r>
                  <w:r>
                    <w:rPr>
                      <w:rFonts w:ascii="宋体" w:eastAsia="宋体" w:hAnsi="宋体" w:cs="宋体" w:hint="eastAsia"/>
                      <w:color w:val="000000" w:themeColor="text1"/>
                    </w:rPr>
                    <w:t>个雾化喷嘴（共计</w:t>
                  </w:r>
                  <w:r>
                    <w:rPr>
                      <w:color w:val="000000" w:themeColor="text1"/>
                    </w:rPr>
                    <w:t>4</w:t>
                  </w:r>
                  <w:r>
                    <w:rPr>
                      <w:rFonts w:ascii="宋体" w:eastAsia="宋体" w:hAnsi="宋体" w:cs="宋体" w:hint="eastAsia"/>
                      <w:color w:val="000000" w:themeColor="text1"/>
                    </w:rPr>
                    <w:t>个）进行湿法作业，减缓粉尘逸散。</w:t>
                  </w:r>
                </w:p>
              </w:tc>
            </w:tr>
            <w:tr w:rsidR="00696C0A" w14:paraId="78425D81"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7D" w14:textId="77777777" w:rsidR="00696C0A" w:rsidRDefault="00696C0A">
                  <w:pPr>
                    <w:autoSpaceDE w:val="0"/>
                    <w:jc w:val="center"/>
                    <w:rPr>
                      <w:rFonts w:ascii="宋体" w:hAnsi="宋体"/>
                      <w:color w:val="000000" w:themeColor="text1"/>
                      <w:kern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14:paraId="78425D7E" w14:textId="77777777" w:rsidR="00696C0A" w:rsidRDefault="00696C0A">
                  <w:pPr>
                    <w:autoSpaceDE w:val="0"/>
                    <w:jc w:val="center"/>
                    <w:rPr>
                      <w:rFonts w:ascii="宋体" w:hAnsi="宋体"/>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7F" w14:textId="77777777" w:rsidR="00696C0A" w:rsidRDefault="00B01E43">
                  <w:pPr>
                    <w:pStyle w:val="aff"/>
                    <w:jc w:val="center"/>
                    <w:rPr>
                      <w:color w:val="000000" w:themeColor="text1"/>
                    </w:rPr>
                  </w:pPr>
                  <w:r>
                    <w:rPr>
                      <w:rFonts w:hint="eastAsia"/>
                      <w:color w:val="000000" w:themeColor="text1"/>
                    </w:rPr>
                    <w:t>装卸扬尘、堆场起尘</w:t>
                  </w:r>
                </w:p>
              </w:tc>
              <w:tc>
                <w:tcPr>
                  <w:tcW w:w="5295" w:type="dxa"/>
                  <w:tcBorders>
                    <w:top w:val="single" w:sz="4" w:space="0" w:color="auto"/>
                    <w:left w:val="single" w:sz="4" w:space="0" w:color="auto"/>
                    <w:bottom w:val="single" w:sz="4" w:space="0" w:color="auto"/>
                    <w:right w:val="nil"/>
                  </w:tcBorders>
                  <w:vAlign w:val="center"/>
                </w:tcPr>
                <w:p w14:paraId="78425D80" w14:textId="77777777" w:rsidR="00696C0A" w:rsidRDefault="00B01E43">
                  <w:pPr>
                    <w:pStyle w:val="aff"/>
                    <w:jc w:val="left"/>
                    <w:rPr>
                      <w:color w:val="000000" w:themeColor="text1"/>
                    </w:rPr>
                  </w:pPr>
                  <w:r>
                    <w:rPr>
                      <w:rFonts w:ascii="宋体" w:eastAsia="宋体" w:hAnsi="宋体" w:cs="宋体" w:hint="eastAsia"/>
                      <w:color w:val="000000" w:themeColor="text1"/>
                    </w:rPr>
                    <w:t>原料堆场和成品堆场要求建设全封闭钢结构库房，留有进出口，地面采取混凝土硬化措施，洒水抑尘措施。</w:t>
                  </w:r>
                </w:p>
              </w:tc>
            </w:tr>
            <w:tr w:rsidR="00696C0A" w14:paraId="78425D86"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82" w14:textId="77777777" w:rsidR="00696C0A" w:rsidRDefault="00696C0A">
                  <w:pPr>
                    <w:autoSpaceDE w:val="0"/>
                    <w:jc w:val="center"/>
                    <w:rPr>
                      <w:rFonts w:ascii="宋体" w:hAnsi="宋体"/>
                      <w:color w:val="000000" w:themeColor="text1"/>
                      <w:kern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14:paraId="78425D83" w14:textId="77777777" w:rsidR="00696C0A" w:rsidRDefault="00696C0A">
                  <w:pPr>
                    <w:autoSpaceDE w:val="0"/>
                    <w:jc w:val="center"/>
                    <w:rPr>
                      <w:rFonts w:ascii="宋体" w:hAnsi="宋体"/>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84" w14:textId="77777777" w:rsidR="00696C0A" w:rsidRDefault="00B01E43">
                  <w:pPr>
                    <w:pStyle w:val="aff"/>
                    <w:jc w:val="center"/>
                    <w:rPr>
                      <w:color w:val="000000" w:themeColor="text1"/>
                    </w:rPr>
                  </w:pPr>
                  <w:r>
                    <w:rPr>
                      <w:rFonts w:hint="eastAsia"/>
                      <w:color w:val="000000" w:themeColor="text1"/>
                    </w:rPr>
                    <w:t>汽车运输扬尘</w:t>
                  </w:r>
                </w:p>
              </w:tc>
              <w:tc>
                <w:tcPr>
                  <w:tcW w:w="5295" w:type="dxa"/>
                  <w:tcBorders>
                    <w:top w:val="single" w:sz="4" w:space="0" w:color="auto"/>
                    <w:left w:val="single" w:sz="4" w:space="0" w:color="auto"/>
                    <w:bottom w:val="single" w:sz="4" w:space="0" w:color="auto"/>
                    <w:right w:val="nil"/>
                  </w:tcBorders>
                  <w:vAlign w:val="center"/>
                </w:tcPr>
                <w:p w14:paraId="78425D85" w14:textId="77777777" w:rsidR="00696C0A" w:rsidRDefault="00B01E43">
                  <w:pPr>
                    <w:pStyle w:val="aff"/>
                    <w:jc w:val="left"/>
                    <w:rPr>
                      <w:color w:val="000000" w:themeColor="text1"/>
                    </w:rPr>
                  </w:pPr>
                  <w:r>
                    <w:rPr>
                      <w:rFonts w:hint="eastAsia"/>
                      <w:color w:val="000000" w:themeColor="text1"/>
                    </w:rPr>
                    <w:t>砂石料在运输时对货车采用篷布进行封闭运输。采取在非雨天对运输道路采用洒水设备洒水降尘，每天</w:t>
                  </w:r>
                  <w:r>
                    <w:rPr>
                      <w:color w:val="000000" w:themeColor="text1"/>
                    </w:rPr>
                    <w:t>3</w:t>
                  </w:r>
                  <w:r>
                    <w:rPr>
                      <w:rFonts w:hint="eastAsia"/>
                      <w:color w:val="000000" w:themeColor="text1"/>
                    </w:rPr>
                    <w:t>次。</w:t>
                  </w:r>
                  <w:r>
                    <w:rPr>
                      <w:rFonts w:ascii="宋体" w:eastAsia="宋体" w:hAnsi="宋体" w:cs="宋体" w:hint="eastAsia"/>
                      <w:color w:val="000000" w:themeColor="text1"/>
                    </w:rPr>
                    <w:t>对厂外运输道路进行砂石硬化。</w:t>
                  </w:r>
                </w:p>
              </w:tc>
            </w:tr>
            <w:tr w:rsidR="00696C0A" w14:paraId="78425D8B"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87" w14:textId="77777777" w:rsidR="00696C0A" w:rsidRDefault="00696C0A">
                  <w:pPr>
                    <w:autoSpaceDE w:val="0"/>
                    <w:jc w:val="center"/>
                    <w:rPr>
                      <w:rFonts w:ascii="宋体" w:hAnsi="宋体"/>
                      <w:color w:val="000000" w:themeColor="text1"/>
                      <w:kern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14:paraId="78425D88" w14:textId="77777777" w:rsidR="00696C0A" w:rsidRDefault="00696C0A">
                  <w:pPr>
                    <w:autoSpaceDE w:val="0"/>
                    <w:jc w:val="center"/>
                    <w:rPr>
                      <w:rFonts w:ascii="宋体" w:hAnsi="宋体"/>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89" w14:textId="77777777" w:rsidR="00696C0A" w:rsidRDefault="00B01E43">
                  <w:pPr>
                    <w:pStyle w:val="aff"/>
                    <w:jc w:val="center"/>
                    <w:rPr>
                      <w:color w:val="000000" w:themeColor="text1"/>
                    </w:rPr>
                  </w:pPr>
                  <w:r>
                    <w:rPr>
                      <w:rFonts w:hint="eastAsia"/>
                      <w:color w:val="000000" w:themeColor="text1"/>
                    </w:rPr>
                    <w:t>传送带输送粉尘</w:t>
                  </w:r>
                </w:p>
              </w:tc>
              <w:tc>
                <w:tcPr>
                  <w:tcW w:w="5295" w:type="dxa"/>
                  <w:tcBorders>
                    <w:top w:val="single" w:sz="4" w:space="0" w:color="auto"/>
                    <w:left w:val="single" w:sz="4" w:space="0" w:color="auto"/>
                    <w:bottom w:val="single" w:sz="4" w:space="0" w:color="auto"/>
                    <w:right w:val="nil"/>
                  </w:tcBorders>
                  <w:vAlign w:val="center"/>
                </w:tcPr>
                <w:p w14:paraId="78425D8A" w14:textId="77777777" w:rsidR="00696C0A" w:rsidRDefault="00B01E43">
                  <w:pPr>
                    <w:pStyle w:val="aff"/>
                    <w:rPr>
                      <w:rFonts w:eastAsiaTheme="minorEastAsia"/>
                      <w:color w:val="000000" w:themeColor="text1"/>
                    </w:rPr>
                  </w:pPr>
                  <w:r>
                    <w:rPr>
                      <w:rFonts w:hint="eastAsia"/>
                      <w:color w:val="000000" w:themeColor="text1"/>
                    </w:rPr>
                    <w:t>生产线传送带</w:t>
                  </w:r>
                  <w:r>
                    <w:rPr>
                      <w:rFonts w:ascii="宋体" w:eastAsia="宋体" w:hAnsi="宋体" w:cs="宋体" w:hint="eastAsia"/>
                      <w:color w:val="000000" w:themeColor="text1"/>
                    </w:rPr>
                    <w:t>进行</w:t>
                  </w:r>
                  <w:r>
                    <w:rPr>
                      <w:rFonts w:hint="eastAsia"/>
                      <w:color w:val="000000" w:themeColor="text1"/>
                    </w:rPr>
                    <w:t>全</w:t>
                  </w:r>
                  <w:r>
                    <w:rPr>
                      <w:rFonts w:ascii="宋体" w:eastAsia="宋体" w:hAnsi="宋体" w:cs="宋体" w:hint="eastAsia"/>
                      <w:color w:val="000000" w:themeColor="text1"/>
                    </w:rPr>
                    <w:t>封</w:t>
                  </w:r>
                  <w:r>
                    <w:rPr>
                      <w:rFonts w:hint="eastAsia"/>
                      <w:color w:val="000000" w:themeColor="text1"/>
                    </w:rPr>
                    <w:t>闭。</w:t>
                  </w:r>
                </w:p>
              </w:tc>
            </w:tr>
            <w:tr w:rsidR="00696C0A" w14:paraId="78425D90"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8C" w14:textId="77777777" w:rsidR="00696C0A" w:rsidRDefault="00696C0A">
                  <w:pPr>
                    <w:autoSpaceDE w:val="0"/>
                    <w:jc w:val="center"/>
                    <w:rPr>
                      <w:rFonts w:ascii="宋体" w:hAnsi="宋体"/>
                      <w:color w:val="000000" w:themeColor="text1"/>
                      <w:kern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14:paraId="78425D8D" w14:textId="77777777" w:rsidR="00696C0A" w:rsidRDefault="00696C0A">
                  <w:pPr>
                    <w:autoSpaceDE w:val="0"/>
                    <w:jc w:val="center"/>
                    <w:rPr>
                      <w:rFonts w:ascii="宋体" w:hAnsi="宋体"/>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8E" w14:textId="77777777" w:rsidR="00696C0A" w:rsidRDefault="00B01E43">
                  <w:pPr>
                    <w:pStyle w:val="aff"/>
                    <w:jc w:val="center"/>
                    <w:rPr>
                      <w:color w:val="000000" w:themeColor="text1"/>
                    </w:rPr>
                  </w:pPr>
                  <w:r>
                    <w:rPr>
                      <w:rFonts w:hint="eastAsia"/>
                      <w:color w:val="000000" w:themeColor="text1"/>
                    </w:rPr>
                    <w:t>车辆尾气</w:t>
                  </w:r>
                </w:p>
              </w:tc>
              <w:tc>
                <w:tcPr>
                  <w:tcW w:w="5295" w:type="dxa"/>
                  <w:tcBorders>
                    <w:top w:val="single" w:sz="4" w:space="0" w:color="auto"/>
                    <w:left w:val="single" w:sz="4" w:space="0" w:color="auto"/>
                    <w:bottom w:val="single" w:sz="4" w:space="0" w:color="auto"/>
                    <w:right w:val="nil"/>
                  </w:tcBorders>
                  <w:vAlign w:val="center"/>
                </w:tcPr>
                <w:p w14:paraId="78425D8F" w14:textId="77777777" w:rsidR="00696C0A" w:rsidRDefault="00B01E43">
                  <w:pPr>
                    <w:pStyle w:val="aff"/>
                    <w:jc w:val="left"/>
                    <w:rPr>
                      <w:color w:val="000000" w:themeColor="text1"/>
                    </w:rPr>
                  </w:pPr>
                  <w:r>
                    <w:rPr>
                      <w:rFonts w:hint="eastAsia"/>
                      <w:color w:val="000000" w:themeColor="text1"/>
                    </w:rPr>
                    <w:t>工作人员定期对机械设备进行检修、维护，可以降低故障率，保证其处于良好的运行状态。</w:t>
                  </w:r>
                </w:p>
              </w:tc>
            </w:tr>
            <w:tr w:rsidR="00696C0A" w14:paraId="78425D95"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91" w14:textId="77777777" w:rsidR="00696C0A" w:rsidRDefault="00696C0A">
                  <w:pPr>
                    <w:widowControl/>
                    <w:jc w:val="left"/>
                    <w:rPr>
                      <w:color w:val="000000" w:themeColor="text1"/>
                      <w:kern w:val="21"/>
                      <w:szCs w:val="21"/>
                    </w:rPr>
                  </w:pPr>
                </w:p>
              </w:tc>
              <w:tc>
                <w:tcPr>
                  <w:tcW w:w="904" w:type="dxa"/>
                  <w:vMerge/>
                  <w:tcBorders>
                    <w:top w:val="single" w:sz="4" w:space="0" w:color="auto"/>
                    <w:left w:val="single" w:sz="4" w:space="0" w:color="auto"/>
                    <w:bottom w:val="single" w:sz="4" w:space="0" w:color="auto"/>
                    <w:right w:val="single" w:sz="4" w:space="0" w:color="auto"/>
                  </w:tcBorders>
                  <w:vAlign w:val="center"/>
                </w:tcPr>
                <w:p w14:paraId="78425D92" w14:textId="77777777" w:rsidR="00696C0A" w:rsidRDefault="00696C0A">
                  <w:pPr>
                    <w:widowControl/>
                    <w:jc w:val="left"/>
                    <w:rPr>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93" w14:textId="77777777" w:rsidR="00696C0A" w:rsidRDefault="00B01E43">
                  <w:pPr>
                    <w:pStyle w:val="aff"/>
                    <w:jc w:val="center"/>
                    <w:rPr>
                      <w:color w:val="000000" w:themeColor="text1"/>
                    </w:rPr>
                  </w:pPr>
                  <w:r>
                    <w:rPr>
                      <w:rFonts w:ascii="宋体" w:eastAsia="宋体" w:hAnsi="宋体" w:cs="宋体" w:hint="eastAsia"/>
                      <w:color w:val="000000" w:themeColor="text1"/>
                    </w:rPr>
                    <w:t>食堂油烟</w:t>
                  </w:r>
                </w:p>
              </w:tc>
              <w:tc>
                <w:tcPr>
                  <w:tcW w:w="5295" w:type="dxa"/>
                  <w:tcBorders>
                    <w:top w:val="single" w:sz="4" w:space="0" w:color="auto"/>
                    <w:left w:val="single" w:sz="4" w:space="0" w:color="auto"/>
                    <w:bottom w:val="single" w:sz="4" w:space="0" w:color="auto"/>
                    <w:right w:val="nil"/>
                  </w:tcBorders>
                  <w:vAlign w:val="center"/>
                </w:tcPr>
                <w:p w14:paraId="78425D94" w14:textId="77777777" w:rsidR="00696C0A" w:rsidRDefault="00B01E43">
                  <w:pPr>
                    <w:pStyle w:val="aff"/>
                    <w:jc w:val="left"/>
                    <w:rPr>
                      <w:color w:val="000000" w:themeColor="text1"/>
                    </w:rPr>
                  </w:pPr>
                  <w:r>
                    <w:rPr>
                      <w:rFonts w:ascii="宋体" w:hAnsi="宋体" w:hint="eastAsia"/>
                      <w:color w:val="000000" w:themeColor="text1"/>
                    </w:rPr>
                    <w:t>厨房安装油烟净化器一台</w:t>
                  </w:r>
                  <w:r>
                    <w:rPr>
                      <w:rFonts w:ascii="宋体" w:eastAsia="宋体" w:hAnsi="宋体" w:cs="宋体" w:hint="eastAsia"/>
                      <w:color w:val="000000" w:themeColor="text1"/>
                    </w:rPr>
                    <w:t>，处理效率</w:t>
                  </w:r>
                  <w:r>
                    <w:rPr>
                      <w:rFonts w:ascii="宋体" w:eastAsia="宋体" w:hAnsi="宋体" w:cs="宋体" w:hint="eastAsia"/>
                      <w:color w:val="000000" w:themeColor="text1"/>
                    </w:rPr>
                    <w:t>6</w:t>
                  </w:r>
                  <w:r>
                    <w:rPr>
                      <w:rFonts w:ascii="宋体" w:eastAsia="宋体" w:hAnsi="宋体" w:cs="宋体"/>
                      <w:color w:val="000000" w:themeColor="text1"/>
                    </w:rPr>
                    <w:t>0%</w:t>
                  </w:r>
                  <w:r>
                    <w:rPr>
                      <w:rFonts w:ascii="宋体" w:eastAsia="宋体" w:hAnsi="宋体" w:cs="宋体" w:hint="eastAsia"/>
                      <w:color w:val="000000" w:themeColor="text1"/>
                    </w:rPr>
                    <w:t>以上。</w:t>
                  </w:r>
                </w:p>
              </w:tc>
            </w:tr>
            <w:tr w:rsidR="00696C0A" w14:paraId="78425D9A"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96" w14:textId="77777777" w:rsidR="00696C0A" w:rsidRDefault="00696C0A">
                  <w:pPr>
                    <w:widowControl/>
                    <w:jc w:val="left"/>
                    <w:rPr>
                      <w:color w:val="000000" w:themeColor="text1"/>
                      <w:kern w:val="21"/>
                      <w:szCs w:val="21"/>
                    </w:rPr>
                  </w:pPr>
                </w:p>
              </w:tc>
              <w:tc>
                <w:tcPr>
                  <w:tcW w:w="904" w:type="dxa"/>
                  <w:vMerge w:val="restart"/>
                  <w:tcBorders>
                    <w:top w:val="single" w:sz="4" w:space="0" w:color="auto"/>
                    <w:left w:val="single" w:sz="4" w:space="0" w:color="auto"/>
                    <w:right w:val="single" w:sz="4" w:space="0" w:color="auto"/>
                  </w:tcBorders>
                  <w:vAlign w:val="center"/>
                </w:tcPr>
                <w:p w14:paraId="78425D97"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废水</w:t>
                  </w:r>
                </w:p>
              </w:tc>
              <w:tc>
                <w:tcPr>
                  <w:tcW w:w="1276" w:type="dxa"/>
                  <w:tcBorders>
                    <w:top w:val="single" w:sz="4" w:space="0" w:color="auto"/>
                    <w:left w:val="single" w:sz="4" w:space="0" w:color="auto"/>
                    <w:bottom w:val="single" w:sz="4" w:space="0" w:color="auto"/>
                    <w:right w:val="single" w:sz="4" w:space="0" w:color="auto"/>
                  </w:tcBorders>
                  <w:vAlign w:val="center"/>
                </w:tcPr>
                <w:p w14:paraId="78425D98" w14:textId="77777777" w:rsidR="00696C0A" w:rsidRDefault="00B01E43">
                  <w:pPr>
                    <w:pStyle w:val="aff"/>
                    <w:jc w:val="center"/>
                    <w:rPr>
                      <w:color w:val="000000" w:themeColor="text1"/>
                    </w:rPr>
                  </w:pPr>
                  <w:r>
                    <w:rPr>
                      <w:rFonts w:hint="eastAsia"/>
                      <w:color w:val="000000" w:themeColor="text1"/>
                    </w:rPr>
                    <w:t>生活污水</w:t>
                  </w:r>
                </w:p>
              </w:tc>
              <w:tc>
                <w:tcPr>
                  <w:tcW w:w="5295" w:type="dxa"/>
                  <w:tcBorders>
                    <w:top w:val="single" w:sz="4" w:space="0" w:color="auto"/>
                    <w:left w:val="single" w:sz="4" w:space="0" w:color="auto"/>
                    <w:bottom w:val="single" w:sz="4" w:space="0" w:color="auto"/>
                    <w:right w:val="nil"/>
                  </w:tcBorders>
                  <w:vAlign w:val="center"/>
                </w:tcPr>
                <w:p w14:paraId="78425D99" w14:textId="77777777" w:rsidR="00696C0A" w:rsidRDefault="00B01E43">
                  <w:pPr>
                    <w:pStyle w:val="aff"/>
                    <w:rPr>
                      <w:color w:val="000000" w:themeColor="text1"/>
                    </w:rPr>
                  </w:pPr>
                  <w:r>
                    <w:rPr>
                      <w:rFonts w:eastAsia="宋体" w:hint="eastAsia"/>
                      <w:color w:val="000000" w:themeColor="text1"/>
                    </w:rPr>
                    <w:t>厂区设置移动式环保厕所一座，</w:t>
                  </w:r>
                  <w:r>
                    <w:rPr>
                      <w:rFonts w:ascii="宋体" w:eastAsia="宋体" w:hAnsi="宋体" w:cs="宋体" w:hint="eastAsia"/>
                      <w:color w:val="000000" w:themeColor="text1"/>
                    </w:rPr>
                    <w:t>餐饮废水经过隔油池处理后和生活污水一起排入</w:t>
                  </w:r>
                  <w:r>
                    <w:rPr>
                      <w:rFonts w:hint="eastAsia"/>
                      <w:color w:val="000000" w:themeColor="text1"/>
                    </w:rPr>
                    <w:t>1</w:t>
                  </w:r>
                  <w:r>
                    <w:rPr>
                      <w:color w:val="000000" w:themeColor="text1"/>
                    </w:rPr>
                    <w:t>0</w:t>
                  </w:r>
                  <w:r>
                    <w:rPr>
                      <w:rFonts w:hint="eastAsia"/>
                      <w:color w:val="000000" w:themeColor="text1"/>
                    </w:rPr>
                    <w:t>m</w:t>
                  </w:r>
                  <w:r>
                    <w:rPr>
                      <w:color w:val="000000" w:themeColor="text1"/>
                      <w:vertAlign w:val="superscript"/>
                    </w:rPr>
                    <w:t>3</w:t>
                  </w:r>
                  <w:r>
                    <w:rPr>
                      <w:rFonts w:ascii="宋体" w:eastAsia="宋体" w:hAnsi="宋体" w:cs="宋体" w:hint="eastAsia"/>
                      <w:color w:val="000000" w:themeColor="text1"/>
                    </w:rPr>
                    <w:t>化粪池，</w:t>
                  </w:r>
                  <w:r>
                    <w:rPr>
                      <w:rFonts w:eastAsia="宋体" w:hint="eastAsia"/>
                      <w:color w:val="000000" w:themeColor="text1"/>
                    </w:rPr>
                    <w:t>定期拉运至瓦斜乡污水处理站处理。</w:t>
                  </w:r>
                </w:p>
              </w:tc>
            </w:tr>
            <w:tr w:rsidR="00696C0A" w14:paraId="78425D9F"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9B" w14:textId="77777777" w:rsidR="00696C0A" w:rsidRDefault="00696C0A">
                  <w:pPr>
                    <w:widowControl/>
                    <w:jc w:val="left"/>
                    <w:rPr>
                      <w:color w:val="000000" w:themeColor="text1"/>
                      <w:kern w:val="21"/>
                      <w:szCs w:val="21"/>
                    </w:rPr>
                  </w:pPr>
                </w:p>
              </w:tc>
              <w:tc>
                <w:tcPr>
                  <w:tcW w:w="904" w:type="dxa"/>
                  <w:vMerge/>
                  <w:tcBorders>
                    <w:left w:val="single" w:sz="4" w:space="0" w:color="auto"/>
                    <w:right w:val="single" w:sz="4" w:space="0" w:color="auto"/>
                  </w:tcBorders>
                  <w:vAlign w:val="center"/>
                </w:tcPr>
                <w:p w14:paraId="78425D9C" w14:textId="77777777" w:rsidR="00696C0A" w:rsidRDefault="00696C0A">
                  <w:pPr>
                    <w:widowControl/>
                    <w:jc w:val="left"/>
                    <w:rPr>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9D" w14:textId="77777777" w:rsidR="00696C0A" w:rsidRDefault="00B01E43">
                  <w:pPr>
                    <w:pStyle w:val="aff"/>
                    <w:jc w:val="center"/>
                    <w:rPr>
                      <w:color w:val="000000" w:themeColor="text1"/>
                    </w:rPr>
                  </w:pPr>
                  <w:r>
                    <w:rPr>
                      <w:color w:val="000000" w:themeColor="text1"/>
                    </w:rPr>
                    <w:t>生产废水</w:t>
                  </w:r>
                </w:p>
              </w:tc>
              <w:tc>
                <w:tcPr>
                  <w:tcW w:w="5295" w:type="dxa"/>
                  <w:tcBorders>
                    <w:top w:val="single" w:sz="4" w:space="0" w:color="auto"/>
                    <w:left w:val="single" w:sz="4" w:space="0" w:color="auto"/>
                    <w:bottom w:val="single" w:sz="4" w:space="0" w:color="auto"/>
                    <w:right w:val="nil"/>
                  </w:tcBorders>
                  <w:vAlign w:val="center"/>
                </w:tcPr>
                <w:p w14:paraId="78425D9E" w14:textId="77777777" w:rsidR="00696C0A" w:rsidRDefault="00B01E43">
                  <w:pPr>
                    <w:pStyle w:val="aff"/>
                    <w:rPr>
                      <w:rFonts w:ascii="宋体" w:eastAsia="宋体" w:hAnsi="宋体" w:cs="宋体"/>
                      <w:color w:val="000000" w:themeColor="text1"/>
                    </w:rPr>
                  </w:pPr>
                  <w:r>
                    <w:rPr>
                      <w:rFonts w:ascii="宋体" w:eastAsia="宋体" w:hAnsi="宋体" w:cs="宋体" w:hint="eastAsia"/>
                      <w:color w:val="000000" w:themeColor="text1"/>
                    </w:rPr>
                    <w:t>洗砂废水、车辆冲洗废水及喷雾降尘废水通过管道</w:t>
                  </w:r>
                  <w:r>
                    <w:rPr>
                      <w:rFonts w:ascii="宋体" w:hAnsi="宋体" w:cs="宋体" w:hint="eastAsia"/>
                      <w:color w:val="000000" w:themeColor="text1"/>
                    </w:rPr>
                    <w:t>收集至厂区中心</w:t>
                  </w:r>
                  <w:r>
                    <w:rPr>
                      <w:color w:val="000000" w:themeColor="text1"/>
                    </w:rPr>
                    <w:t>500</w:t>
                  </w:r>
                  <w:r>
                    <w:rPr>
                      <w:rFonts w:hint="eastAsia"/>
                      <w:color w:val="000000" w:themeColor="text1"/>
                    </w:rPr>
                    <w:t>m</w:t>
                  </w:r>
                  <w:r>
                    <w:rPr>
                      <w:color w:val="000000" w:themeColor="text1"/>
                      <w:vertAlign w:val="superscript"/>
                    </w:rPr>
                    <w:t>3</w:t>
                  </w:r>
                  <w:r>
                    <w:rPr>
                      <w:rFonts w:ascii="宋体" w:hAnsi="宋体" w:cs="宋体" w:hint="eastAsia"/>
                      <w:color w:val="000000" w:themeColor="text1"/>
                    </w:rPr>
                    <w:t>沉淀池，之后统一排入厂区南侧</w:t>
                  </w:r>
                  <w:r>
                    <w:rPr>
                      <w:color w:val="000000" w:themeColor="text1"/>
                    </w:rPr>
                    <w:t>600</w:t>
                  </w:r>
                  <w:r>
                    <w:rPr>
                      <w:rFonts w:hint="eastAsia"/>
                      <w:color w:val="000000" w:themeColor="text1"/>
                    </w:rPr>
                    <w:t>m</w:t>
                  </w:r>
                  <w:r>
                    <w:rPr>
                      <w:color w:val="000000" w:themeColor="text1"/>
                      <w:vertAlign w:val="superscript"/>
                    </w:rPr>
                    <w:t>3</w:t>
                  </w:r>
                  <w:r>
                    <w:rPr>
                      <w:rFonts w:ascii="宋体" w:hAnsi="宋体" w:cs="宋体" w:hint="eastAsia"/>
                      <w:color w:val="000000" w:themeColor="text1"/>
                    </w:rPr>
                    <w:t>三级沉淀池</w:t>
                  </w:r>
                  <w:r>
                    <w:rPr>
                      <w:rFonts w:ascii="宋体" w:eastAsia="宋体" w:hAnsi="宋体" w:cs="宋体" w:hint="eastAsia"/>
                      <w:color w:val="000000" w:themeColor="text1"/>
                    </w:rPr>
                    <w:t>，沉淀后回用于项目生产，不外排。沉淀过程不再添加任何药剂。</w:t>
                  </w:r>
                </w:p>
              </w:tc>
            </w:tr>
            <w:tr w:rsidR="00696C0A" w14:paraId="78425DA4"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A0" w14:textId="77777777" w:rsidR="00696C0A" w:rsidRDefault="00696C0A">
                  <w:pPr>
                    <w:widowControl/>
                    <w:jc w:val="left"/>
                    <w:rPr>
                      <w:color w:val="000000" w:themeColor="text1"/>
                      <w:kern w:val="21"/>
                      <w:szCs w:val="21"/>
                    </w:rPr>
                  </w:pPr>
                </w:p>
              </w:tc>
              <w:tc>
                <w:tcPr>
                  <w:tcW w:w="904" w:type="dxa"/>
                  <w:vMerge/>
                  <w:tcBorders>
                    <w:left w:val="single" w:sz="4" w:space="0" w:color="auto"/>
                    <w:bottom w:val="single" w:sz="4" w:space="0" w:color="auto"/>
                    <w:right w:val="single" w:sz="4" w:space="0" w:color="auto"/>
                  </w:tcBorders>
                  <w:vAlign w:val="center"/>
                </w:tcPr>
                <w:p w14:paraId="78425DA1" w14:textId="77777777" w:rsidR="00696C0A" w:rsidRDefault="00696C0A">
                  <w:pPr>
                    <w:widowControl/>
                    <w:jc w:val="left"/>
                    <w:rPr>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A2" w14:textId="77777777" w:rsidR="00696C0A" w:rsidRDefault="00B01E43">
                  <w:pPr>
                    <w:pStyle w:val="aff"/>
                    <w:jc w:val="center"/>
                    <w:rPr>
                      <w:color w:val="000000" w:themeColor="text1"/>
                    </w:rPr>
                  </w:pPr>
                  <w:r>
                    <w:rPr>
                      <w:rFonts w:ascii="宋体" w:eastAsia="宋体" w:hAnsi="宋体" w:cs="宋体" w:hint="eastAsia"/>
                      <w:color w:val="000000" w:themeColor="text1"/>
                    </w:rPr>
                    <w:t>雨水</w:t>
                  </w:r>
                </w:p>
              </w:tc>
              <w:tc>
                <w:tcPr>
                  <w:tcW w:w="5295" w:type="dxa"/>
                  <w:tcBorders>
                    <w:top w:val="single" w:sz="4" w:space="0" w:color="auto"/>
                    <w:left w:val="single" w:sz="4" w:space="0" w:color="auto"/>
                    <w:bottom w:val="single" w:sz="4" w:space="0" w:color="auto"/>
                    <w:right w:val="nil"/>
                  </w:tcBorders>
                  <w:vAlign w:val="center"/>
                </w:tcPr>
                <w:p w14:paraId="78425DA3" w14:textId="77777777" w:rsidR="00696C0A" w:rsidRDefault="00B01E43">
                  <w:pPr>
                    <w:pStyle w:val="aff"/>
                    <w:rPr>
                      <w:rFonts w:ascii="宋体" w:eastAsia="宋体" w:hAnsi="宋体" w:cs="宋体"/>
                      <w:color w:val="000000" w:themeColor="text1"/>
                    </w:rPr>
                  </w:pPr>
                  <w:r>
                    <w:rPr>
                      <w:rFonts w:ascii="宋体" w:hAnsi="宋体" w:cs="宋体" w:hint="eastAsia"/>
                      <w:color w:val="000000" w:themeColor="text1"/>
                    </w:rPr>
                    <w:t>经厂区雨水管道收集至厂区南侧</w:t>
                  </w:r>
                  <w:r>
                    <w:rPr>
                      <w:color w:val="000000" w:themeColor="text1"/>
                    </w:rPr>
                    <w:t>400</w:t>
                  </w:r>
                  <w:r>
                    <w:rPr>
                      <w:rFonts w:hint="eastAsia"/>
                      <w:color w:val="000000" w:themeColor="text1"/>
                    </w:rPr>
                    <w:t>m</w:t>
                  </w:r>
                  <w:r>
                    <w:rPr>
                      <w:color w:val="000000" w:themeColor="text1"/>
                      <w:vertAlign w:val="superscript"/>
                    </w:rPr>
                    <w:t>3</w:t>
                  </w:r>
                  <w:r>
                    <w:rPr>
                      <w:rFonts w:ascii="宋体" w:hAnsi="宋体" w:cs="宋体" w:hint="eastAsia"/>
                      <w:color w:val="000000" w:themeColor="text1"/>
                    </w:rPr>
                    <w:t>雨水收集池，作为生产用水</w:t>
                  </w:r>
                  <w:r>
                    <w:rPr>
                      <w:rFonts w:ascii="宋体" w:eastAsia="宋体" w:hAnsi="宋体" w:cs="宋体" w:hint="eastAsia"/>
                      <w:color w:val="000000" w:themeColor="text1"/>
                    </w:rPr>
                    <w:t>。</w:t>
                  </w:r>
                </w:p>
              </w:tc>
            </w:tr>
            <w:tr w:rsidR="00696C0A" w14:paraId="78425DA8"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A5" w14:textId="77777777" w:rsidR="00696C0A" w:rsidRDefault="00696C0A">
                  <w:pPr>
                    <w:widowControl/>
                    <w:jc w:val="left"/>
                    <w:rPr>
                      <w:color w:val="000000" w:themeColor="text1"/>
                      <w:kern w:val="21"/>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8425DA6"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噪声</w:t>
                  </w:r>
                </w:p>
              </w:tc>
              <w:tc>
                <w:tcPr>
                  <w:tcW w:w="6571" w:type="dxa"/>
                  <w:gridSpan w:val="2"/>
                  <w:tcBorders>
                    <w:top w:val="single" w:sz="4" w:space="0" w:color="auto"/>
                    <w:left w:val="single" w:sz="4" w:space="0" w:color="auto"/>
                    <w:bottom w:val="single" w:sz="4" w:space="0" w:color="auto"/>
                    <w:right w:val="nil"/>
                  </w:tcBorders>
                  <w:vAlign w:val="center"/>
                </w:tcPr>
                <w:p w14:paraId="78425DA7" w14:textId="77777777" w:rsidR="00696C0A" w:rsidRDefault="00B01E43">
                  <w:pPr>
                    <w:autoSpaceDE w:val="0"/>
                    <w:jc w:val="left"/>
                    <w:rPr>
                      <w:color w:val="000000" w:themeColor="text1"/>
                      <w:kern w:val="21"/>
                      <w:szCs w:val="21"/>
                    </w:rPr>
                  </w:pPr>
                  <w:r>
                    <w:rPr>
                      <w:rFonts w:ascii="宋体" w:hAnsi="宋体" w:hint="eastAsia"/>
                      <w:color w:val="000000" w:themeColor="text1"/>
                      <w:szCs w:val="21"/>
                    </w:rPr>
                    <w:t>采用隔声、设备基础减振、加强设备维护等措施</w:t>
                  </w:r>
                </w:p>
              </w:tc>
            </w:tr>
            <w:tr w:rsidR="00696C0A" w14:paraId="78425DAD"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A9" w14:textId="77777777" w:rsidR="00696C0A" w:rsidRDefault="00696C0A">
                  <w:pPr>
                    <w:widowControl/>
                    <w:jc w:val="left"/>
                    <w:rPr>
                      <w:color w:val="000000" w:themeColor="text1"/>
                      <w:kern w:val="21"/>
                      <w:szCs w:val="21"/>
                    </w:rPr>
                  </w:pPr>
                </w:p>
              </w:tc>
              <w:tc>
                <w:tcPr>
                  <w:tcW w:w="904" w:type="dxa"/>
                  <w:vMerge w:val="restart"/>
                  <w:tcBorders>
                    <w:top w:val="single" w:sz="4" w:space="0" w:color="auto"/>
                    <w:left w:val="single" w:sz="4" w:space="0" w:color="auto"/>
                    <w:right w:val="single" w:sz="4" w:space="0" w:color="auto"/>
                  </w:tcBorders>
                  <w:vAlign w:val="center"/>
                </w:tcPr>
                <w:p w14:paraId="78425DAA"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固废</w:t>
                  </w:r>
                </w:p>
              </w:tc>
              <w:tc>
                <w:tcPr>
                  <w:tcW w:w="1276" w:type="dxa"/>
                  <w:tcBorders>
                    <w:top w:val="single" w:sz="4" w:space="0" w:color="auto"/>
                    <w:left w:val="single" w:sz="4" w:space="0" w:color="auto"/>
                    <w:bottom w:val="single" w:sz="4" w:space="0" w:color="auto"/>
                    <w:right w:val="single" w:sz="4" w:space="0" w:color="auto"/>
                  </w:tcBorders>
                  <w:vAlign w:val="center"/>
                </w:tcPr>
                <w:p w14:paraId="78425DAB"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生活垃圾</w:t>
                  </w:r>
                </w:p>
              </w:tc>
              <w:tc>
                <w:tcPr>
                  <w:tcW w:w="5295" w:type="dxa"/>
                  <w:tcBorders>
                    <w:top w:val="single" w:sz="4" w:space="0" w:color="auto"/>
                    <w:left w:val="single" w:sz="4" w:space="0" w:color="auto"/>
                    <w:bottom w:val="single" w:sz="4" w:space="0" w:color="auto"/>
                    <w:right w:val="nil"/>
                  </w:tcBorders>
                  <w:vAlign w:val="center"/>
                </w:tcPr>
                <w:p w14:paraId="78425DAC" w14:textId="77777777" w:rsidR="00696C0A" w:rsidRDefault="00B01E43">
                  <w:pPr>
                    <w:autoSpaceDE w:val="0"/>
                    <w:jc w:val="left"/>
                    <w:rPr>
                      <w:color w:val="000000" w:themeColor="text1"/>
                      <w:szCs w:val="21"/>
                    </w:rPr>
                  </w:pPr>
                  <w:r>
                    <w:rPr>
                      <w:rFonts w:ascii="宋体" w:hAnsi="宋体" w:hint="eastAsia"/>
                      <w:color w:val="000000" w:themeColor="text1"/>
                      <w:kern w:val="21"/>
                      <w:szCs w:val="21"/>
                    </w:rPr>
                    <w:t>由厂区内的生活垃圾桶集中收集后，运至附近生活垃圾暂存点，交由环卫部门集中处置。</w:t>
                  </w:r>
                </w:p>
              </w:tc>
            </w:tr>
            <w:tr w:rsidR="00696C0A" w14:paraId="78425DB2"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AE" w14:textId="77777777" w:rsidR="00696C0A" w:rsidRDefault="00696C0A">
                  <w:pPr>
                    <w:widowControl/>
                    <w:jc w:val="left"/>
                    <w:rPr>
                      <w:color w:val="000000" w:themeColor="text1"/>
                      <w:kern w:val="21"/>
                      <w:szCs w:val="21"/>
                    </w:rPr>
                  </w:pPr>
                </w:p>
              </w:tc>
              <w:tc>
                <w:tcPr>
                  <w:tcW w:w="904" w:type="dxa"/>
                  <w:vMerge/>
                  <w:tcBorders>
                    <w:left w:val="single" w:sz="4" w:space="0" w:color="auto"/>
                    <w:right w:val="single" w:sz="4" w:space="0" w:color="auto"/>
                  </w:tcBorders>
                  <w:vAlign w:val="center"/>
                </w:tcPr>
                <w:p w14:paraId="78425DAF" w14:textId="77777777" w:rsidR="00696C0A" w:rsidRDefault="00696C0A">
                  <w:pPr>
                    <w:widowControl/>
                    <w:jc w:val="left"/>
                    <w:rPr>
                      <w:color w:val="000000" w:themeColor="text1"/>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425DB0"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沉淀池泥沙</w:t>
                  </w:r>
                </w:p>
              </w:tc>
              <w:tc>
                <w:tcPr>
                  <w:tcW w:w="5295" w:type="dxa"/>
                  <w:tcBorders>
                    <w:top w:val="single" w:sz="4" w:space="0" w:color="auto"/>
                    <w:left w:val="single" w:sz="4" w:space="0" w:color="auto"/>
                    <w:bottom w:val="single" w:sz="4" w:space="0" w:color="auto"/>
                    <w:right w:val="nil"/>
                  </w:tcBorders>
                  <w:vAlign w:val="center"/>
                </w:tcPr>
                <w:p w14:paraId="78425DB1" w14:textId="77777777" w:rsidR="00696C0A" w:rsidRDefault="00B01E43">
                  <w:pPr>
                    <w:pStyle w:val="aff"/>
                    <w:rPr>
                      <w:color w:val="000000" w:themeColor="text1"/>
                    </w:rPr>
                  </w:pPr>
                  <w:r>
                    <w:rPr>
                      <w:rFonts w:ascii="宋体" w:eastAsia="宋体" w:hAnsi="宋体" w:cs="宋体" w:hint="eastAsia"/>
                      <w:color w:val="000000" w:themeColor="text1"/>
                    </w:rPr>
                    <w:t>定期清理，确保污泥含水率不高于</w:t>
                  </w:r>
                  <w:r>
                    <w:rPr>
                      <w:rFonts w:hint="eastAsia"/>
                      <w:color w:val="000000" w:themeColor="text1"/>
                    </w:rPr>
                    <w:t>6</w:t>
                  </w:r>
                  <w:r>
                    <w:rPr>
                      <w:color w:val="000000" w:themeColor="text1"/>
                    </w:rPr>
                    <w:t>0%</w:t>
                  </w:r>
                  <w:r>
                    <w:rPr>
                      <w:rFonts w:ascii="宋体" w:eastAsia="宋体" w:hAnsi="宋体" w:cs="宋体" w:hint="eastAsia"/>
                      <w:color w:val="000000" w:themeColor="text1"/>
                    </w:rPr>
                    <w:t>后交由附近砖厂用于制砖。</w:t>
                  </w:r>
                </w:p>
              </w:tc>
            </w:tr>
            <w:tr w:rsidR="00696C0A" w14:paraId="78425DB6"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B3" w14:textId="77777777" w:rsidR="00696C0A" w:rsidRDefault="00696C0A">
                  <w:pPr>
                    <w:widowControl/>
                    <w:jc w:val="left"/>
                    <w:rPr>
                      <w:color w:val="000000" w:themeColor="text1"/>
                      <w:kern w:val="21"/>
                      <w:szCs w:val="21"/>
                    </w:rPr>
                  </w:pPr>
                </w:p>
              </w:tc>
              <w:tc>
                <w:tcPr>
                  <w:tcW w:w="904" w:type="dxa"/>
                  <w:tcBorders>
                    <w:left w:val="single" w:sz="4" w:space="0" w:color="auto"/>
                    <w:right w:val="single" w:sz="4" w:space="0" w:color="auto"/>
                  </w:tcBorders>
                  <w:vAlign w:val="center"/>
                </w:tcPr>
                <w:p w14:paraId="78425DB4" w14:textId="77777777" w:rsidR="00696C0A" w:rsidRDefault="00B01E43">
                  <w:pPr>
                    <w:widowControl/>
                    <w:jc w:val="center"/>
                    <w:rPr>
                      <w:color w:val="000000" w:themeColor="text1"/>
                      <w:kern w:val="21"/>
                      <w:szCs w:val="21"/>
                    </w:rPr>
                  </w:pPr>
                  <w:r>
                    <w:rPr>
                      <w:rFonts w:hint="eastAsia"/>
                      <w:color w:val="000000" w:themeColor="text1"/>
                      <w:kern w:val="21"/>
                      <w:szCs w:val="21"/>
                    </w:rPr>
                    <w:t>绿化</w:t>
                  </w:r>
                </w:p>
              </w:tc>
              <w:tc>
                <w:tcPr>
                  <w:tcW w:w="6571" w:type="dxa"/>
                  <w:gridSpan w:val="2"/>
                  <w:tcBorders>
                    <w:top w:val="single" w:sz="4" w:space="0" w:color="auto"/>
                    <w:left w:val="single" w:sz="4" w:space="0" w:color="auto"/>
                    <w:bottom w:val="single" w:sz="4" w:space="0" w:color="auto"/>
                    <w:right w:val="nil"/>
                  </w:tcBorders>
                  <w:vAlign w:val="center"/>
                </w:tcPr>
                <w:p w14:paraId="78425DB5" w14:textId="77777777" w:rsidR="00696C0A" w:rsidRDefault="00B01E43">
                  <w:pPr>
                    <w:pStyle w:val="aff"/>
                    <w:rPr>
                      <w:rFonts w:ascii="宋体" w:eastAsia="宋体" w:hAnsi="宋体" w:cs="宋体"/>
                      <w:color w:val="000000" w:themeColor="text1"/>
                    </w:rPr>
                  </w:pPr>
                  <w:r>
                    <w:rPr>
                      <w:rFonts w:ascii="宋体" w:hAnsi="宋体" w:hint="eastAsia"/>
                      <w:color w:val="000000" w:themeColor="text1"/>
                      <w:kern w:val="21"/>
                      <w:szCs w:val="21"/>
                    </w:rPr>
                    <w:t>厂区</w:t>
                  </w:r>
                  <w:r>
                    <w:rPr>
                      <w:rFonts w:ascii="宋体" w:eastAsia="宋体" w:hAnsi="宋体" w:cs="宋体" w:hint="eastAsia"/>
                      <w:color w:val="000000" w:themeColor="text1"/>
                    </w:rPr>
                    <w:t>绿化</w:t>
                  </w:r>
                  <w:r>
                    <w:rPr>
                      <w:color w:val="000000" w:themeColor="text1"/>
                    </w:rPr>
                    <w:t>200 m</w:t>
                  </w:r>
                  <w:r>
                    <w:rPr>
                      <w:color w:val="000000" w:themeColor="text1"/>
                      <w:vertAlign w:val="superscript"/>
                    </w:rPr>
                    <w:t>2</w:t>
                  </w:r>
                  <w:r>
                    <w:rPr>
                      <w:rFonts w:eastAsiaTheme="minorEastAsia" w:hint="eastAsia"/>
                      <w:color w:val="000000" w:themeColor="text1"/>
                    </w:rPr>
                    <w:t>。</w:t>
                  </w:r>
                </w:p>
              </w:tc>
            </w:tr>
            <w:tr w:rsidR="00696C0A" w14:paraId="78425DBA"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B7" w14:textId="77777777" w:rsidR="00696C0A" w:rsidRDefault="00696C0A">
                  <w:pPr>
                    <w:widowControl/>
                    <w:jc w:val="left"/>
                    <w:rPr>
                      <w:color w:val="000000" w:themeColor="text1"/>
                      <w:kern w:val="21"/>
                      <w:szCs w:val="21"/>
                    </w:rPr>
                  </w:pPr>
                </w:p>
              </w:tc>
              <w:tc>
                <w:tcPr>
                  <w:tcW w:w="904" w:type="dxa"/>
                  <w:tcBorders>
                    <w:left w:val="single" w:sz="4" w:space="0" w:color="auto"/>
                    <w:right w:val="single" w:sz="4" w:space="0" w:color="auto"/>
                  </w:tcBorders>
                  <w:vAlign w:val="center"/>
                </w:tcPr>
                <w:p w14:paraId="78425DB8" w14:textId="77777777" w:rsidR="00696C0A" w:rsidRDefault="00B01E43">
                  <w:pPr>
                    <w:widowControl/>
                    <w:jc w:val="center"/>
                    <w:rPr>
                      <w:color w:val="000000" w:themeColor="text1"/>
                      <w:kern w:val="21"/>
                      <w:szCs w:val="21"/>
                    </w:rPr>
                  </w:pPr>
                  <w:r>
                    <w:rPr>
                      <w:rFonts w:ascii="宋体" w:hAnsi="宋体" w:hint="eastAsia"/>
                      <w:color w:val="000000" w:themeColor="text1"/>
                    </w:rPr>
                    <w:t>环境风险防范</w:t>
                  </w:r>
                </w:p>
              </w:tc>
              <w:tc>
                <w:tcPr>
                  <w:tcW w:w="6571" w:type="dxa"/>
                  <w:gridSpan w:val="2"/>
                  <w:tcBorders>
                    <w:top w:val="single" w:sz="4" w:space="0" w:color="auto"/>
                    <w:left w:val="single" w:sz="4" w:space="0" w:color="auto"/>
                    <w:bottom w:val="single" w:sz="4" w:space="0" w:color="auto"/>
                    <w:right w:val="nil"/>
                  </w:tcBorders>
                  <w:vAlign w:val="center"/>
                </w:tcPr>
                <w:p w14:paraId="78425DB9" w14:textId="77777777" w:rsidR="00696C0A" w:rsidRDefault="00B01E43">
                  <w:pPr>
                    <w:pStyle w:val="aff"/>
                    <w:rPr>
                      <w:rFonts w:ascii="宋体" w:hAnsi="宋体"/>
                      <w:color w:val="000000" w:themeColor="text1"/>
                      <w:kern w:val="21"/>
                      <w:szCs w:val="21"/>
                    </w:rPr>
                  </w:pPr>
                  <w:r>
                    <w:rPr>
                      <w:rFonts w:ascii="宋体" w:eastAsia="宋体" w:hAnsi="宋体" w:cs="宋体" w:hint="eastAsia"/>
                      <w:color w:val="000000" w:themeColor="text1"/>
                    </w:rPr>
                    <w:t>项目厂区东侧临近马莲河一侧设置长</w:t>
                  </w:r>
                  <w:r>
                    <w:rPr>
                      <w:color w:val="000000" w:themeColor="text1"/>
                    </w:rPr>
                    <w:t>370</w:t>
                  </w:r>
                  <w:r>
                    <w:rPr>
                      <w:rFonts w:hint="eastAsia"/>
                      <w:color w:val="000000" w:themeColor="text1"/>
                    </w:rPr>
                    <w:t>m</w:t>
                  </w:r>
                  <w:r>
                    <w:rPr>
                      <w:rFonts w:ascii="宋体" w:eastAsia="宋体" w:hAnsi="宋体" w:cs="宋体" w:hint="eastAsia"/>
                      <w:color w:val="000000" w:themeColor="text1"/>
                    </w:rPr>
                    <w:t>，不低于</w:t>
                  </w:r>
                  <w:r>
                    <w:rPr>
                      <w:color w:val="000000" w:themeColor="text1"/>
                    </w:rPr>
                    <w:t>0.5m</w:t>
                  </w:r>
                  <w:r>
                    <w:rPr>
                      <w:rFonts w:ascii="宋体" w:eastAsia="宋体" w:hAnsi="宋体" w:cs="宋体" w:hint="eastAsia"/>
                      <w:color w:val="000000" w:themeColor="text1"/>
                    </w:rPr>
                    <w:t>高挡水墙，禁止厂区生产废水流入马莲河。</w:t>
                  </w:r>
                </w:p>
              </w:tc>
            </w:tr>
            <w:tr w:rsidR="00696C0A" w14:paraId="78425DC0" w14:textId="77777777">
              <w:trPr>
                <w:trHeight w:val="20"/>
                <w:jc w:val="center"/>
              </w:trPr>
              <w:tc>
                <w:tcPr>
                  <w:tcW w:w="685" w:type="dxa"/>
                  <w:vMerge/>
                  <w:tcBorders>
                    <w:top w:val="single" w:sz="4" w:space="0" w:color="auto"/>
                    <w:left w:val="nil"/>
                    <w:bottom w:val="single" w:sz="4" w:space="0" w:color="auto"/>
                    <w:right w:val="single" w:sz="4" w:space="0" w:color="auto"/>
                  </w:tcBorders>
                  <w:vAlign w:val="center"/>
                </w:tcPr>
                <w:p w14:paraId="78425DBB" w14:textId="77777777" w:rsidR="00696C0A" w:rsidRDefault="00696C0A">
                  <w:pPr>
                    <w:widowControl/>
                    <w:jc w:val="left"/>
                    <w:rPr>
                      <w:color w:val="000000" w:themeColor="text1"/>
                      <w:kern w:val="21"/>
                      <w:szCs w:val="21"/>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78425DBC" w14:textId="77777777" w:rsidR="00696C0A" w:rsidRDefault="00B01E43">
                  <w:pPr>
                    <w:autoSpaceDE w:val="0"/>
                    <w:jc w:val="center"/>
                    <w:rPr>
                      <w:color w:val="000000" w:themeColor="text1"/>
                      <w:kern w:val="21"/>
                      <w:szCs w:val="21"/>
                    </w:rPr>
                  </w:pPr>
                  <w:r>
                    <w:rPr>
                      <w:rFonts w:ascii="宋体" w:hAnsi="宋体" w:hint="eastAsia"/>
                      <w:color w:val="000000" w:themeColor="text1"/>
                      <w:kern w:val="21"/>
                      <w:szCs w:val="21"/>
                    </w:rPr>
                    <w:t>生态恢复措施</w:t>
                  </w:r>
                </w:p>
              </w:tc>
              <w:tc>
                <w:tcPr>
                  <w:tcW w:w="5295" w:type="dxa"/>
                  <w:tcBorders>
                    <w:top w:val="single" w:sz="4" w:space="0" w:color="auto"/>
                    <w:left w:val="single" w:sz="4" w:space="0" w:color="auto"/>
                    <w:bottom w:val="single" w:sz="4" w:space="0" w:color="auto"/>
                    <w:right w:val="nil"/>
                  </w:tcBorders>
                  <w:vAlign w:val="center"/>
                </w:tcPr>
                <w:p w14:paraId="78425DBD" w14:textId="77777777" w:rsidR="00696C0A" w:rsidRDefault="00B01E43">
                  <w:pPr>
                    <w:autoSpaceDE w:val="0"/>
                    <w:jc w:val="left"/>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用地结束后，对整个厂区进行平整，覆盖表土，整治后播种苜蓿、草木犀、沙柳草籽等植被，减少水土流失。</w:t>
                  </w:r>
                </w:p>
                <w:p w14:paraId="78425DBE" w14:textId="77777777" w:rsidR="00696C0A" w:rsidRDefault="00B01E43">
                  <w:pPr>
                    <w:autoSpaceDE w:val="0"/>
                    <w:jc w:val="left"/>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在厂区的道路两侧，特别是生产区、生活区应因地制宜，利用一切空闲地植树、种草，树种等。</w:t>
                  </w:r>
                </w:p>
                <w:p w14:paraId="78425DBF" w14:textId="77777777" w:rsidR="00696C0A" w:rsidRDefault="00B01E43">
                  <w:pPr>
                    <w:autoSpaceDE w:val="0"/>
                    <w:jc w:val="left"/>
                    <w:rPr>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设置专门绿化管理人员，从统筹、防护、种植到养护全过程落实好绿化工作，保证绿化效果。</w:t>
                  </w:r>
                </w:p>
              </w:tc>
            </w:tr>
          </w:tbl>
          <w:p w14:paraId="78425DC1" w14:textId="77777777" w:rsidR="00696C0A" w:rsidRDefault="00B01E43">
            <w:pPr>
              <w:pStyle w:val="23"/>
              <w:rPr>
                <w:color w:val="000000" w:themeColor="text1"/>
                <w:szCs w:val="32"/>
              </w:rPr>
            </w:pPr>
            <w:r>
              <w:rPr>
                <w:rFonts w:hint="eastAsia"/>
                <w:color w:val="000000" w:themeColor="text1"/>
              </w:rPr>
              <w:t>2</w:t>
            </w:r>
            <w:r>
              <w:rPr>
                <w:color w:val="000000" w:themeColor="text1"/>
              </w:rPr>
              <w:t>.3</w:t>
            </w:r>
            <w:r>
              <w:rPr>
                <w:rFonts w:hint="eastAsia"/>
                <w:color w:val="000000" w:themeColor="text1"/>
              </w:rPr>
              <w:t>原辅材料及主要能源消耗</w:t>
            </w:r>
          </w:p>
          <w:p w14:paraId="78425DC2" w14:textId="0FE07F60" w:rsidR="00696C0A" w:rsidRDefault="00B01E43">
            <w:pPr>
              <w:pStyle w:val="aff6"/>
              <w:ind w:firstLine="480"/>
              <w:rPr>
                <w:color w:val="000000" w:themeColor="text1"/>
              </w:rPr>
            </w:pPr>
            <w:r w:rsidRPr="006047B1">
              <w:rPr>
                <w:rFonts w:hint="eastAsia"/>
                <w:color w:val="FF0000"/>
              </w:rPr>
              <w:t>本项目生产所用的原料</w:t>
            </w:r>
            <w:r w:rsidR="006047B1" w:rsidRPr="006047B1">
              <w:rPr>
                <w:rFonts w:hint="eastAsia"/>
                <w:color w:val="FF0000"/>
              </w:rPr>
              <w:t>为</w:t>
            </w:r>
            <w:r w:rsidRPr="006047B1">
              <w:rPr>
                <w:rFonts w:hint="eastAsia"/>
                <w:color w:val="FF0000"/>
              </w:rPr>
              <w:t>甘肃宁州城乡投资发展集团有限公司</w:t>
            </w:r>
            <w:r w:rsidR="006047B1" w:rsidRPr="006047B1">
              <w:rPr>
                <w:rFonts w:hint="eastAsia"/>
                <w:color w:val="FF0000"/>
              </w:rPr>
              <w:t>在马莲河清污过程中产生的废石，并由其负责运输至项目厂区</w:t>
            </w:r>
            <w:r w:rsidRPr="006047B1">
              <w:rPr>
                <w:rFonts w:hint="eastAsia"/>
                <w:color w:val="FF0000"/>
              </w:rPr>
              <w:t>。</w:t>
            </w:r>
            <w:r>
              <w:rPr>
                <w:rFonts w:hint="eastAsia"/>
                <w:color w:val="000000" w:themeColor="text1"/>
              </w:rPr>
              <w:t>本项目原辅料用量见表</w:t>
            </w:r>
            <w:r>
              <w:rPr>
                <w:color w:val="000000" w:themeColor="text1"/>
              </w:rPr>
              <w:t>2-2</w:t>
            </w:r>
            <w:r>
              <w:rPr>
                <w:rFonts w:hint="eastAsia"/>
                <w:color w:val="000000" w:themeColor="text1"/>
              </w:rPr>
              <w:t>。</w:t>
            </w:r>
          </w:p>
          <w:p w14:paraId="78425DC3" w14:textId="77777777" w:rsidR="00696C0A" w:rsidRDefault="00B01E43">
            <w:pPr>
              <w:pStyle w:val="ab"/>
              <w:rPr>
                <w:color w:val="000000" w:themeColor="text1"/>
              </w:rPr>
            </w:pPr>
            <w:r>
              <w:rPr>
                <w:rFonts w:hint="eastAsia"/>
                <w:color w:val="000000" w:themeColor="text1"/>
              </w:rPr>
              <w:t>表</w:t>
            </w:r>
            <w:r>
              <w:rPr>
                <w:color w:val="000000" w:themeColor="text1"/>
              </w:rPr>
              <w:t xml:space="preserve">2-2    </w:t>
            </w:r>
            <w:r>
              <w:rPr>
                <w:rFonts w:hint="eastAsia"/>
                <w:color w:val="000000" w:themeColor="text1"/>
              </w:rPr>
              <w:t>主要原辅材料表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991"/>
              <w:gridCol w:w="1133"/>
              <w:gridCol w:w="2267"/>
              <w:gridCol w:w="3085"/>
            </w:tblGrid>
            <w:tr w:rsidR="00696C0A" w14:paraId="78425DC9" w14:textId="77777777">
              <w:trPr>
                <w:jc w:val="center"/>
              </w:trPr>
              <w:tc>
                <w:tcPr>
                  <w:tcW w:w="684" w:type="dxa"/>
                  <w:tcBorders>
                    <w:top w:val="single" w:sz="4" w:space="0" w:color="auto"/>
                    <w:left w:val="nil"/>
                    <w:bottom w:val="single" w:sz="4" w:space="0" w:color="auto"/>
                    <w:right w:val="single" w:sz="4" w:space="0" w:color="auto"/>
                  </w:tcBorders>
                  <w:vAlign w:val="center"/>
                </w:tcPr>
                <w:p w14:paraId="78425DC4" w14:textId="77777777" w:rsidR="00696C0A" w:rsidRDefault="00B01E43">
                  <w:pPr>
                    <w:pStyle w:val="aff"/>
                    <w:jc w:val="center"/>
                    <w:rPr>
                      <w:bCs/>
                      <w:color w:val="000000" w:themeColor="text1"/>
                    </w:rPr>
                  </w:pPr>
                  <w:r>
                    <w:rPr>
                      <w:rFonts w:hint="eastAsia"/>
                      <w:color w:val="000000" w:themeColor="text1"/>
                    </w:rPr>
                    <w:t>序号</w:t>
                  </w:r>
                </w:p>
              </w:tc>
              <w:tc>
                <w:tcPr>
                  <w:tcW w:w="991" w:type="dxa"/>
                  <w:tcBorders>
                    <w:top w:val="single" w:sz="4" w:space="0" w:color="auto"/>
                    <w:left w:val="single" w:sz="4" w:space="0" w:color="auto"/>
                    <w:bottom w:val="single" w:sz="4" w:space="0" w:color="auto"/>
                    <w:right w:val="single" w:sz="4" w:space="0" w:color="auto"/>
                  </w:tcBorders>
                  <w:vAlign w:val="center"/>
                </w:tcPr>
                <w:p w14:paraId="78425DC5" w14:textId="77777777" w:rsidR="00696C0A" w:rsidRDefault="00B01E43">
                  <w:pPr>
                    <w:pStyle w:val="aff"/>
                    <w:jc w:val="center"/>
                    <w:rPr>
                      <w:color w:val="000000" w:themeColor="text1"/>
                    </w:rPr>
                  </w:pPr>
                  <w:r>
                    <w:rPr>
                      <w:rFonts w:hint="eastAsia"/>
                      <w:color w:val="000000" w:themeColor="text1"/>
                    </w:rPr>
                    <w:t>项目</w:t>
                  </w:r>
                </w:p>
              </w:tc>
              <w:tc>
                <w:tcPr>
                  <w:tcW w:w="1133" w:type="dxa"/>
                  <w:tcBorders>
                    <w:top w:val="single" w:sz="4" w:space="0" w:color="auto"/>
                    <w:left w:val="single" w:sz="4" w:space="0" w:color="auto"/>
                    <w:bottom w:val="single" w:sz="4" w:space="0" w:color="auto"/>
                    <w:right w:val="single" w:sz="4" w:space="0" w:color="auto"/>
                  </w:tcBorders>
                  <w:vAlign w:val="center"/>
                </w:tcPr>
                <w:p w14:paraId="78425DC6" w14:textId="77777777" w:rsidR="00696C0A" w:rsidRDefault="00B01E43">
                  <w:pPr>
                    <w:pStyle w:val="aff"/>
                    <w:jc w:val="center"/>
                    <w:rPr>
                      <w:color w:val="000000" w:themeColor="text1"/>
                    </w:rPr>
                  </w:pPr>
                  <w:r>
                    <w:rPr>
                      <w:rFonts w:hint="eastAsia"/>
                      <w:color w:val="000000" w:themeColor="text1"/>
                    </w:rPr>
                    <w:t>单位</w:t>
                  </w:r>
                </w:p>
              </w:tc>
              <w:tc>
                <w:tcPr>
                  <w:tcW w:w="2267" w:type="dxa"/>
                  <w:tcBorders>
                    <w:top w:val="single" w:sz="4" w:space="0" w:color="auto"/>
                    <w:left w:val="single" w:sz="4" w:space="0" w:color="auto"/>
                    <w:bottom w:val="single" w:sz="4" w:space="0" w:color="auto"/>
                    <w:right w:val="single" w:sz="4" w:space="0" w:color="auto"/>
                  </w:tcBorders>
                  <w:vAlign w:val="center"/>
                </w:tcPr>
                <w:p w14:paraId="78425DC7" w14:textId="77777777" w:rsidR="00696C0A" w:rsidRDefault="00B01E43">
                  <w:pPr>
                    <w:pStyle w:val="aff"/>
                    <w:jc w:val="center"/>
                    <w:rPr>
                      <w:color w:val="000000" w:themeColor="text1"/>
                    </w:rPr>
                  </w:pPr>
                  <w:r>
                    <w:rPr>
                      <w:rFonts w:hint="eastAsia"/>
                      <w:color w:val="000000" w:themeColor="text1"/>
                    </w:rPr>
                    <w:t>数量</w:t>
                  </w:r>
                </w:p>
              </w:tc>
              <w:tc>
                <w:tcPr>
                  <w:tcW w:w="3085" w:type="dxa"/>
                  <w:tcBorders>
                    <w:top w:val="single" w:sz="4" w:space="0" w:color="auto"/>
                    <w:left w:val="single" w:sz="4" w:space="0" w:color="auto"/>
                    <w:bottom w:val="single" w:sz="4" w:space="0" w:color="auto"/>
                    <w:right w:val="nil"/>
                  </w:tcBorders>
                  <w:vAlign w:val="center"/>
                </w:tcPr>
                <w:p w14:paraId="78425DC8" w14:textId="77777777" w:rsidR="00696C0A" w:rsidRDefault="00B01E43">
                  <w:pPr>
                    <w:pStyle w:val="aff"/>
                    <w:jc w:val="center"/>
                    <w:rPr>
                      <w:color w:val="000000" w:themeColor="text1"/>
                    </w:rPr>
                  </w:pPr>
                  <w:r>
                    <w:rPr>
                      <w:rFonts w:hint="eastAsia"/>
                      <w:color w:val="000000" w:themeColor="text1"/>
                    </w:rPr>
                    <w:t>备注</w:t>
                  </w:r>
                </w:p>
              </w:tc>
            </w:tr>
            <w:tr w:rsidR="00696C0A" w14:paraId="78425DCF" w14:textId="77777777">
              <w:trPr>
                <w:jc w:val="center"/>
              </w:trPr>
              <w:tc>
                <w:tcPr>
                  <w:tcW w:w="684" w:type="dxa"/>
                  <w:tcBorders>
                    <w:top w:val="single" w:sz="4" w:space="0" w:color="auto"/>
                    <w:left w:val="nil"/>
                    <w:bottom w:val="single" w:sz="4" w:space="0" w:color="auto"/>
                    <w:right w:val="single" w:sz="4" w:space="0" w:color="auto"/>
                  </w:tcBorders>
                  <w:vAlign w:val="center"/>
                </w:tcPr>
                <w:p w14:paraId="78425DCA" w14:textId="77777777" w:rsidR="00696C0A" w:rsidRDefault="00B01E43">
                  <w:pPr>
                    <w:pStyle w:val="aff"/>
                    <w:jc w:val="center"/>
                    <w:rPr>
                      <w:color w:val="000000" w:themeColor="text1"/>
                    </w:rPr>
                  </w:pPr>
                  <w:r>
                    <w:rPr>
                      <w:color w:val="000000" w:themeColor="text1"/>
                    </w:rPr>
                    <w:t>1</w:t>
                  </w:r>
                </w:p>
              </w:tc>
              <w:tc>
                <w:tcPr>
                  <w:tcW w:w="991" w:type="dxa"/>
                  <w:tcBorders>
                    <w:top w:val="single" w:sz="4" w:space="0" w:color="auto"/>
                    <w:left w:val="single" w:sz="4" w:space="0" w:color="auto"/>
                    <w:bottom w:val="single" w:sz="4" w:space="0" w:color="auto"/>
                    <w:right w:val="single" w:sz="4" w:space="0" w:color="auto"/>
                  </w:tcBorders>
                  <w:vAlign w:val="center"/>
                </w:tcPr>
                <w:p w14:paraId="78425DCB" w14:textId="77777777" w:rsidR="00696C0A" w:rsidRDefault="00B01E43">
                  <w:pPr>
                    <w:pStyle w:val="aff"/>
                    <w:jc w:val="center"/>
                    <w:rPr>
                      <w:color w:val="000000" w:themeColor="text1"/>
                    </w:rPr>
                  </w:pPr>
                  <w:r>
                    <w:rPr>
                      <w:rFonts w:hint="eastAsia"/>
                      <w:color w:val="000000" w:themeColor="text1"/>
                    </w:rPr>
                    <w:t>石料</w:t>
                  </w:r>
                </w:p>
              </w:tc>
              <w:tc>
                <w:tcPr>
                  <w:tcW w:w="1133" w:type="dxa"/>
                  <w:tcBorders>
                    <w:top w:val="single" w:sz="4" w:space="0" w:color="auto"/>
                    <w:left w:val="single" w:sz="4" w:space="0" w:color="auto"/>
                    <w:bottom w:val="single" w:sz="4" w:space="0" w:color="auto"/>
                    <w:right w:val="single" w:sz="4" w:space="0" w:color="auto"/>
                  </w:tcBorders>
                  <w:vAlign w:val="center"/>
                </w:tcPr>
                <w:p w14:paraId="78425DCC" w14:textId="77777777" w:rsidR="00696C0A" w:rsidRDefault="00B01E43">
                  <w:pPr>
                    <w:pStyle w:val="aff"/>
                    <w:jc w:val="center"/>
                    <w:rPr>
                      <w:color w:val="000000" w:themeColor="text1"/>
                    </w:rPr>
                  </w:pPr>
                  <w:r>
                    <w:rPr>
                      <w:color w:val="000000" w:themeColor="text1"/>
                    </w:rPr>
                    <w:t>t/a</w:t>
                  </w:r>
                </w:p>
              </w:tc>
              <w:tc>
                <w:tcPr>
                  <w:tcW w:w="2267" w:type="dxa"/>
                  <w:tcBorders>
                    <w:top w:val="single" w:sz="4" w:space="0" w:color="auto"/>
                    <w:left w:val="single" w:sz="4" w:space="0" w:color="auto"/>
                    <w:bottom w:val="single" w:sz="4" w:space="0" w:color="auto"/>
                    <w:right w:val="single" w:sz="4" w:space="0" w:color="auto"/>
                  </w:tcBorders>
                  <w:vAlign w:val="center"/>
                </w:tcPr>
                <w:p w14:paraId="78425DCD" w14:textId="77777777" w:rsidR="00696C0A" w:rsidRDefault="00B01E43">
                  <w:pPr>
                    <w:pStyle w:val="aff"/>
                    <w:jc w:val="center"/>
                    <w:rPr>
                      <w:color w:val="000000" w:themeColor="text1"/>
                    </w:rPr>
                  </w:pPr>
                  <w:r>
                    <w:rPr>
                      <w:color w:val="000000" w:themeColor="text1"/>
                    </w:rPr>
                    <w:t>200000</w:t>
                  </w:r>
                </w:p>
              </w:tc>
              <w:tc>
                <w:tcPr>
                  <w:tcW w:w="3085" w:type="dxa"/>
                  <w:tcBorders>
                    <w:top w:val="single" w:sz="4" w:space="0" w:color="auto"/>
                    <w:left w:val="single" w:sz="4" w:space="0" w:color="auto"/>
                    <w:bottom w:val="single" w:sz="4" w:space="0" w:color="auto"/>
                    <w:right w:val="nil"/>
                  </w:tcBorders>
                  <w:vAlign w:val="center"/>
                </w:tcPr>
                <w:p w14:paraId="78425DCE" w14:textId="77777777" w:rsidR="00696C0A" w:rsidRDefault="00B01E43">
                  <w:pPr>
                    <w:pStyle w:val="aff"/>
                    <w:jc w:val="center"/>
                    <w:rPr>
                      <w:color w:val="000000" w:themeColor="text1"/>
                    </w:rPr>
                  </w:pPr>
                  <w:r>
                    <w:rPr>
                      <w:rFonts w:ascii="宋体" w:eastAsia="宋体" w:hAnsi="宋体" w:cs="宋体" w:hint="eastAsia"/>
                      <w:bCs/>
                      <w:color w:val="000000" w:themeColor="text1"/>
                    </w:rPr>
                    <w:t>采购自第三方</w:t>
                  </w:r>
                </w:p>
              </w:tc>
            </w:tr>
            <w:tr w:rsidR="00696C0A" w14:paraId="78425DD5" w14:textId="77777777">
              <w:trPr>
                <w:jc w:val="center"/>
              </w:trPr>
              <w:tc>
                <w:tcPr>
                  <w:tcW w:w="684" w:type="dxa"/>
                  <w:tcBorders>
                    <w:top w:val="single" w:sz="4" w:space="0" w:color="auto"/>
                    <w:left w:val="nil"/>
                    <w:bottom w:val="single" w:sz="4" w:space="0" w:color="auto"/>
                    <w:right w:val="single" w:sz="4" w:space="0" w:color="auto"/>
                  </w:tcBorders>
                  <w:vAlign w:val="center"/>
                </w:tcPr>
                <w:p w14:paraId="78425DD0" w14:textId="77777777" w:rsidR="00696C0A" w:rsidRDefault="00B01E43">
                  <w:pPr>
                    <w:pStyle w:val="aff"/>
                    <w:jc w:val="center"/>
                    <w:rPr>
                      <w:color w:val="000000" w:themeColor="text1"/>
                    </w:rPr>
                  </w:pPr>
                  <w:r>
                    <w:rPr>
                      <w:color w:val="000000" w:themeColor="text1"/>
                    </w:rPr>
                    <w:t>2</w:t>
                  </w:r>
                </w:p>
              </w:tc>
              <w:tc>
                <w:tcPr>
                  <w:tcW w:w="991" w:type="dxa"/>
                  <w:tcBorders>
                    <w:top w:val="single" w:sz="4" w:space="0" w:color="auto"/>
                    <w:left w:val="single" w:sz="4" w:space="0" w:color="auto"/>
                    <w:bottom w:val="single" w:sz="4" w:space="0" w:color="auto"/>
                    <w:right w:val="single" w:sz="4" w:space="0" w:color="auto"/>
                  </w:tcBorders>
                  <w:vAlign w:val="center"/>
                </w:tcPr>
                <w:p w14:paraId="78425DD1" w14:textId="77777777" w:rsidR="00696C0A" w:rsidRDefault="00B01E43">
                  <w:pPr>
                    <w:pStyle w:val="aff"/>
                    <w:jc w:val="center"/>
                    <w:rPr>
                      <w:color w:val="000000" w:themeColor="text1"/>
                    </w:rPr>
                  </w:pPr>
                  <w:r>
                    <w:rPr>
                      <w:rFonts w:hint="eastAsia"/>
                      <w:color w:val="000000" w:themeColor="text1"/>
                    </w:rPr>
                    <w:t>水</w:t>
                  </w:r>
                </w:p>
              </w:tc>
              <w:tc>
                <w:tcPr>
                  <w:tcW w:w="1133" w:type="dxa"/>
                  <w:tcBorders>
                    <w:top w:val="single" w:sz="4" w:space="0" w:color="auto"/>
                    <w:left w:val="single" w:sz="4" w:space="0" w:color="auto"/>
                    <w:bottom w:val="single" w:sz="4" w:space="0" w:color="auto"/>
                    <w:right w:val="single" w:sz="4" w:space="0" w:color="auto"/>
                  </w:tcBorders>
                  <w:vAlign w:val="center"/>
                </w:tcPr>
                <w:p w14:paraId="78425DD2" w14:textId="77777777" w:rsidR="00696C0A" w:rsidRDefault="00B01E43">
                  <w:pPr>
                    <w:pStyle w:val="aff"/>
                    <w:jc w:val="center"/>
                    <w:rPr>
                      <w:color w:val="000000" w:themeColor="text1"/>
                    </w:rPr>
                  </w:pPr>
                  <w:r>
                    <w:rPr>
                      <w:color w:val="000000" w:themeColor="text1"/>
                    </w:rPr>
                    <w:t>t/a</w:t>
                  </w:r>
                </w:p>
              </w:tc>
              <w:tc>
                <w:tcPr>
                  <w:tcW w:w="2267" w:type="dxa"/>
                  <w:tcBorders>
                    <w:top w:val="single" w:sz="4" w:space="0" w:color="auto"/>
                    <w:left w:val="single" w:sz="4" w:space="0" w:color="auto"/>
                    <w:bottom w:val="single" w:sz="4" w:space="0" w:color="auto"/>
                    <w:right w:val="single" w:sz="4" w:space="0" w:color="auto"/>
                  </w:tcBorders>
                  <w:vAlign w:val="center"/>
                </w:tcPr>
                <w:p w14:paraId="78425DD3" w14:textId="77777777" w:rsidR="00696C0A" w:rsidRDefault="00B01E43">
                  <w:pPr>
                    <w:pStyle w:val="aff"/>
                    <w:jc w:val="center"/>
                    <w:rPr>
                      <w:color w:val="000000" w:themeColor="text1"/>
                    </w:rPr>
                  </w:pPr>
                  <w:r>
                    <w:rPr>
                      <w:rFonts w:hint="eastAsia"/>
                      <w:bCs/>
                      <w:color w:val="000000" w:themeColor="text1"/>
                    </w:rPr>
                    <w:t>4</w:t>
                  </w:r>
                  <w:r>
                    <w:rPr>
                      <w:bCs/>
                      <w:color w:val="000000" w:themeColor="text1"/>
                    </w:rPr>
                    <w:t>02156.96</w:t>
                  </w:r>
                </w:p>
              </w:tc>
              <w:tc>
                <w:tcPr>
                  <w:tcW w:w="3085" w:type="dxa"/>
                  <w:tcBorders>
                    <w:top w:val="single" w:sz="4" w:space="0" w:color="auto"/>
                    <w:left w:val="single" w:sz="4" w:space="0" w:color="auto"/>
                    <w:bottom w:val="single" w:sz="4" w:space="0" w:color="auto"/>
                    <w:right w:val="nil"/>
                  </w:tcBorders>
                  <w:vAlign w:val="center"/>
                </w:tcPr>
                <w:p w14:paraId="78425DD4" w14:textId="77777777" w:rsidR="00696C0A" w:rsidRDefault="00B01E43">
                  <w:pPr>
                    <w:pStyle w:val="aff"/>
                    <w:jc w:val="center"/>
                    <w:rPr>
                      <w:color w:val="000000" w:themeColor="text1"/>
                    </w:rPr>
                  </w:pPr>
                  <w:r>
                    <w:rPr>
                      <w:rFonts w:hint="eastAsia"/>
                      <w:color w:val="000000" w:themeColor="text1"/>
                    </w:rPr>
                    <w:t>自来水</w:t>
                  </w:r>
                </w:p>
              </w:tc>
            </w:tr>
            <w:tr w:rsidR="00696C0A" w14:paraId="78425DDB" w14:textId="77777777">
              <w:trPr>
                <w:jc w:val="center"/>
              </w:trPr>
              <w:tc>
                <w:tcPr>
                  <w:tcW w:w="684" w:type="dxa"/>
                  <w:tcBorders>
                    <w:top w:val="single" w:sz="4" w:space="0" w:color="auto"/>
                    <w:left w:val="nil"/>
                    <w:bottom w:val="single" w:sz="4" w:space="0" w:color="auto"/>
                    <w:right w:val="single" w:sz="4" w:space="0" w:color="auto"/>
                  </w:tcBorders>
                  <w:vAlign w:val="center"/>
                </w:tcPr>
                <w:p w14:paraId="78425DD6" w14:textId="77777777" w:rsidR="00696C0A" w:rsidRDefault="00B01E43">
                  <w:pPr>
                    <w:pStyle w:val="aff"/>
                    <w:jc w:val="center"/>
                    <w:rPr>
                      <w:color w:val="000000" w:themeColor="text1"/>
                    </w:rPr>
                  </w:pPr>
                  <w:r>
                    <w:rPr>
                      <w:color w:val="000000" w:themeColor="text1"/>
                    </w:rPr>
                    <w:t>3</w:t>
                  </w:r>
                </w:p>
              </w:tc>
              <w:tc>
                <w:tcPr>
                  <w:tcW w:w="991" w:type="dxa"/>
                  <w:tcBorders>
                    <w:top w:val="single" w:sz="4" w:space="0" w:color="auto"/>
                    <w:left w:val="single" w:sz="4" w:space="0" w:color="auto"/>
                    <w:bottom w:val="single" w:sz="4" w:space="0" w:color="auto"/>
                    <w:right w:val="single" w:sz="4" w:space="0" w:color="auto"/>
                  </w:tcBorders>
                  <w:vAlign w:val="center"/>
                </w:tcPr>
                <w:p w14:paraId="78425DD7" w14:textId="77777777" w:rsidR="00696C0A" w:rsidRDefault="00B01E43">
                  <w:pPr>
                    <w:pStyle w:val="aff"/>
                    <w:jc w:val="center"/>
                    <w:rPr>
                      <w:color w:val="000000" w:themeColor="text1"/>
                    </w:rPr>
                  </w:pPr>
                  <w:r>
                    <w:rPr>
                      <w:rFonts w:hint="eastAsia"/>
                      <w:color w:val="000000" w:themeColor="text1"/>
                    </w:rPr>
                    <w:t>电</w:t>
                  </w:r>
                </w:p>
              </w:tc>
              <w:tc>
                <w:tcPr>
                  <w:tcW w:w="1133" w:type="dxa"/>
                  <w:tcBorders>
                    <w:top w:val="single" w:sz="4" w:space="0" w:color="auto"/>
                    <w:left w:val="single" w:sz="4" w:space="0" w:color="auto"/>
                    <w:bottom w:val="single" w:sz="4" w:space="0" w:color="auto"/>
                    <w:right w:val="single" w:sz="4" w:space="0" w:color="auto"/>
                  </w:tcBorders>
                  <w:vAlign w:val="center"/>
                </w:tcPr>
                <w:p w14:paraId="78425DD8" w14:textId="77777777" w:rsidR="00696C0A" w:rsidRDefault="00B01E43">
                  <w:pPr>
                    <w:pStyle w:val="aff"/>
                    <w:jc w:val="center"/>
                    <w:rPr>
                      <w:color w:val="000000" w:themeColor="text1"/>
                    </w:rPr>
                  </w:pPr>
                  <w:r>
                    <w:rPr>
                      <w:color w:val="000000" w:themeColor="text1"/>
                    </w:rPr>
                    <w:t>Kw</w:t>
                  </w:r>
                  <w:r>
                    <w:rPr>
                      <w:rFonts w:hint="eastAsia"/>
                      <w:color w:val="000000" w:themeColor="text1"/>
                    </w:rPr>
                    <w:t>·</w:t>
                  </w:r>
                  <w:r>
                    <w:rPr>
                      <w:color w:val="000000" w:themeColor="text1"/>
                    </w:rPr>
                    <w:t>h</w:t>
                  </w:r>
                </w:p>
              </w:tc>
              <w:tc>
                <w:tcPr>
                  <w:tcW w:w="2267" w:type="dxa"/>
                  <w:tcBorders>
                    <w:top w:val="single" w:sz="4" w:space="0" w:color="auto"/>
                    <w:left w:val="single" w:sz="4" w:space="0" w:color="auto"/>
                    <w:bottom w:val="single" w:sz="4" w:space="0" w:color="auto"/>
                    <w:right w:val="single" w:sz="4" w:space="0" w:color="auto"/>
                  </w:tcBorders>
                  <w:vAlign w:val="center"/>
                </w:tcPr>
                <w:p w14:paraId="78425DD9" w14:textId="77777777" w:rsidR="00696C0A" w:rsidRDefault="00B01E43">
                  <w:pPr>
                    <w:pStyle w:val="aff"/>
                    <w:jc w:val="center"/>
                    <w:rPr>
                      <w:color w:val="000000" w:themeColor="text1"/>
                    </w:rPr>
                  </w:pPr>
                  <w:r>
                    <w:rPr>
                      <w:color w:val="000000" w:themeColor="text1"/>
                    </w:rPr>
                    <w:t>2000000</w:t>
                  </w:r>
                </w:p>
              </w:tc>
              <w:tc>
                <w:tcPr>
                  <w:tcW w:w="3085" w:type="dxa"/>
                  <w:tcBorders>
                    <w:top w:val="single" w:sz="4" w:space="0" w:color="auto"/>
                    <w:left w:val="single" w:sz="4" w:space="0" w:color="auto"/>
                    <w:bottom w:val="single" w:sz="4" w:space="0" w:color="auto"/>
                    <w:right w:val="nil"/>
                  </w:tcBorders>
                  <w:vAlign w:val="center"/>
                </w:tcPr>
                <w:p w14:paraId="78425DDA" w14:textId="77777777" w:rsidR="00696C0A" w:rsidRDefault="00B01E43">
                  <w:pPr>
                    <w:pStyle w:val="aff"/>
                    <w:jc w:val="center"/>
                    <w:rPr>
                      <w:color w:val="000000" w:themeColor="text1"/>
                    </w:rPr>
                  </w:pPr>
                  <w:r>
                    <w:rPr>
                      <w:rFonts w:hint="eastAsia"/>
                      <w:color w:val="000000" w:themeColor="text1"/>
                    </w:rPr>
                    <w:t>市政电网</w:t>
                  </w:r>
                </w:p>
              </w:tc>
            </w:tr>
          </w:tbl>
          <w:p w14:paraId="78425DDC" w14:textId="77777777" w:rsidR="00696C0A" w:rsidRDefault="00B01E43">
            <w:pPr>
              <w:pStyle w:val="23"/>
              <w:rPr>
                <w:color w:val="000000" w:themeColor="text1"/>
              </w:rPr>
            </w:pPr>
            <w:r>
              <w:rPr>
                <w:color w:val="000000" w:themeColor="text1"/>
              </w:rPr>
              <w:t>2.4</w:t>
            </w:r>
            <w:r>
              <w:rPr>
                <w:rFonts w:hint="eastAsia"/>
                <w:color w:val="000000" w:themeColor="text1"/>
              </w:rPr>
              <w:t>主要生产设备</w:t>
            </w:r>
          </w:p>
          <w:p w14:paraId="78425DDD" w14:textId="77777777" w:rsidR="00696C0A" w:rsidRDefault="00B01E43">
            <w:pPr>
              <w:pStyle w:val="aff6"/>
              <w:ind w:firstLine="480"/>
              <w:rPr>
                <w:color w:val="000000" w:themeColor="text1"/>
              </w:rPr>
            </w:pPr>
            <w:r>
              <w:rPr>
                <w:rFonts w:hint="eastAsia"/>
                <w:color w:val="000000" w:themeColor="text1"/>
              </w:rPr>
              <w:t>本项目主要生产设备见表</w:t>
            </w:r>
            <w:r>
              <w:rPr>
                <w:color w:val="000000" w:themeColor="text1"/>
              </w:rPr>
              <w:t>2-3</w:t>
            </w:r>
            <w:r>
              <w:rPr>
                <w:rFonts w:hint="eastAsia"/>
                <w:color w:val="000000" w:themeColor="text1"/>
              </w:rPr>
              <w:t>。</w:t>
            </w:r>
          </w:p>
          <w:p w14:paraId="78425DDE" w14:textId="77777777" w:rsidR="00696C0A" w:rsidRDefault="00B01E43">
            <w:pPr>
              <w:pStyle w:val="ab"/>
              <w:rPr>
                <w:color w:val="000000" w:themeColor="text1"/>
              </w:rPr>
            </w:pPr>
            <w:r>
              <w:rPr>
                <w:rFonts w:hint="eastAsia"/>
                <w:color w:val="000000" w:themeColor="text1"/>
              </w:rPr>
              <w:t>表</w:t>
            </w:r>
            <w:r>
              <w:rPr>
                <w:color w:val="000000" w:themeColor="text1"/>
              </w:rPr>
              <w:t xml:space="preserve">2-3    </w:t>
            </w:r>
            <w:r>
              <w:rPr>
                <w:rFonts w:hint="eastAsia"/>
                <w:color w:val="000000" w:themeColor="text1"/>
              </w:rPr>
              <w:t>主要生产设备一览表</w:t>
            </w:r>
          </w:p>
          <w:tbl>
            <w:tblPr>
              <w:tblStyle w:val="afb"/>
              <w:tblW w:w="8160" w:type="dxa"/>
              <w:jc w:val="center"/>
              <w:tblBorders>
                <w:left w:val="none" w:sz="0" w:space="0" w:color="auto"/>
                <w:right w:val="none" w:sz="0" w:space="0" w:color="auto"/>
              </w:tblBorders>
              <w:tblLayout w:type="fixed"/>
              <w:tblLook w:val="04A0" w:firstRow="1" w:lastRow="0" w:firstColumn="1" w:lastColumn="0" w:noHBand="0" w:noVBand="1"/>
            </w:tblPr>
            <w:tblGrid>
              <w:gridCol w:w="715"/>
              <w:gridCol w:w="1928"/>
              <w:gridCol w:w="3878"/>
              <w:gridCol w:w="820"/>
              <w:gridCol w:w="819"/>
            </w:tblGrid>
            <w:tr w:rsidR="00696C0A" w14:paraId="78425DE4" w14:textId="77777777">
              <w:trPr>
                <w:jc w:val="center"/>
              </w:trPr>
              <w:tc>
                <w:tcPr>
                  <w:tcW w:w="715" w:type="dxa"/>
                  <w:tcBorders>
                    <w:top w:val="single" w:sz="4" w:space="0" w:color="auto"/>
                    <w:left w:val="nil"/>
                    <w:bottom w:val="single" w:sz="4" w:space="0" w:color="auto"/>
                    <w:right w:val="single" w:sz="4" w:space="0" w:color="auto"/>
                  </w:tcBorders>
                  <w:vAlign w:val="center"/>
                </w:tcPr>
                <w:p w14:paraId="78425DDF" w14:textId="77777777" w:rsidR="00696C0A" w:rsidRDefault="00B01E43">
                  <w:pPr>
                    <w:pStyle w:val="aff"/>
                    <w:jc w:val="center"/>
                    <w:rPr>
                      <w:color w:val="000000" w:themeColor="text1"/>
                    </w:rPr>
                  </w:pPr>
                  <w:r>
                    <w:rPr>
                      <w:rFonts w:hint="eastAsia"/>
                      <w:color w:val="000000" w:themeColor="text1"/>
                    </w:rPr>
                    <w:t>序号</w:t>
                  </w:r>
                </w:p>
              </w:tc>
              <w:tc>
                <w:tcPr>
                  <w:tcW w:w="1928" w:type="dxa"/>
                  <w:tcBorders>
                    <w:top w:val="single" w:sz="4" w:space="0" w:color="auto"/>
                    <w:left w:val="single" w:sz="4" w:space="0" w:color="auto"/>
                    <w:bottom w:val="single" w:sz="4" w:space="0" w:color="auto"/>
                    <w:right w:val="single" w:sz="4" w:space="0" w:color="auto"/>
                  </w:tcBorders>
                  <w:vAlign w:val="center"/>
                </w:tcPr>
                <w:p w14:paraId="78425DE0" w14:textId="77777777" w:rsidR="00696C0A" w:rsidRDefault="00B01E43">
                  <w:pPr>
                    <w:pStyle w:val="aff"/>
                    <w:jc w:val="center"/>
                    <w:rPr>
                      <w:color w:val="000000" w:themeColor="text1"/>
                    </w:rPr>
                  </w:pPr>
                  <w:r>
                    <w:rPr>
                      <w:rFonts w:hint="eastAsia"/>
                      <w:color w:val="000000" w:themeColor="text1"/>
                    </w:rPr>
                    <w:t>设备名称</w:t>
                  </w:r>
                </w:p>
              </w:tc>
              <w:tc>
                <w:tcPr>
                  <w:tcW w:w="3878" w:type="dxa"/>
                  <w:tcBorders>
                    <w:top w:val="single" w:sz="4" w:space="0" w:color="auto"/>
                    <w:left w:val="single" w:sz="4" w:space="0" w:color="auto"/>
                    <w:bottom w:val="single" w:sz="4" w:space="0" w:color="auto"/>
                    <w:right w:val="single" w:sz="4" w:space="0" w:color="auto"/>
                  </w:tcBorders>
                  <w:vAlign w:val="center"/>
                </w:tcPr>
                <w:p w14:paraId="78425DE1" w14:textId="77777777" w:rsidR="00696C0A" w:rsidRDefault="00B01E43">
                  <w:pPr>
                    <w:pStyle w:val="aff"/>
                    <w:jc w:val="center"/>
                    <w:rPr>
                      <w:color w:val="000000" w:themeColor="text1"/>
                    </w:rPr>
                  </w:pPr>
                  <w:r>
                    <w:rPr>
                      <w:rFonts w:hint="eastAsia"/>
                      <w:color w:val="000000" w:themeColor="text1"/>
                    </w:rPr>
                    <w:t>规格型号</w:t>
                  </w:r>
                </w:p>
              </w:tc>
              <w:tc>
                <w:tcPr>
                  <w:tcW w:w="820" w:type="dxa"/>
                  <w:tcBorders>
                    <w:top w:val="single" w:sz="4" w:space="0" w:color="auto"/>
                    <w:left w:val="single" w:sz="4" w:space="0" w:color="auto"/>
                    <w:bottom w:val="single" w:sz="4" w:space="0" w:color="auto"/>
                    <w:right w:val="single" w:sz="4" w:space="0" w:color="auto"/>
                  </w:tcBorders>
                  <w:vAlign w:val="center"/>
                </w:tcPr>
                <w:p w14:paraId="78425DE2" w14:textId="77777777" w:rsidR="00696C0A" w:rsidRDefault="00B01E43">
                  <w:pPr>
                    <w:pStyle w:val="aff"/>
                    <w:jc w:val="center"/>
                    <w:rPr>
                      <w:color w:val="000000" w:themeColor="text1"/>
                    </w:rPr>
                  </w:pPr>
                  <w:r>
                    <w:rPr>
                      <w:rFonts w:hint="eastAsia"/>
                      <w:color w:val="000000" w:themeColor="text1"/>
                    </w:rPr>
                    <w:t>单位</w:t>
                  </w:r>
                </w:p>
              </w:tc>
              <w:tc>
                <w:tcPr>
                  <w:tcW w:w="819" w:type="dxa"/>
                  <w:tcBorders>
                    <w:top w:val="single" w:sz="4" w:space="0" w:color="auto"/>
                    <w:left w:val="single" w:sz="4" w:space="0" w:color="auto"/>
                    <w:bottom w:val="single" w:sz="4" w:space="0" w:color="auto"/>
                    <w:right w:val="nil"/>
                  </w:tcBorders>
                  <w:vAlign w:val="center"/>
                </w:tcPr>
                <w:p w14:paraId="78425DE3" w14:textId="77777777" w:rsidR="00696C0A" w:rsidRDefault="00B01E43">
                  <w:pPr>
                    <w:pStyle w:val="aff"/>
                    <w:jc w:val="center"/>
                    <w:rPr>
                      <w:color w:val="000000" w:themeColor="text1"/>
                    </w:rPr>
                  </w:pPr>
                  <w:r>
                    <w:rPr>
                      <w:rFonts w:hint="eastAsia"/>
                      <w:color w:val="000000" w:themeColor="text1"/>
                    </w:rPr>
                    <w:t>数量</w:t>
                  </w:r>
                </w:p>
              </w:tc>
            </w:tr>
            <w:tr w:rsidR="00696C0A" w14:paraId="78425DEA" w14:textId="77777777">
              <w:trPr>
                <w:jc w:val="center"/>
              </w:trPr>
              <w:tc>
                <w:tcPr>
                  <w:tcW w:w="715" w:type="dxa"/>
                  <w:tcBorders>
                    <w:top w:val="single" w:sz="4" w:space="0" w:color="auto"/>
                    <w:left w:val="nil"/>
                    <w:bottom w:val="single" w:sz="4" w:space="0" w:color="auto"/>
                    <w:right w:val="single" w:sz="4" w:space="0" w:color="auto"/>
                  </w:tcBorders>
                  <w:vAlign w:val="center"/>
                </w:tcPr>
                <w:p w14:paraId="78425DE5" w14:textId="77777777" w:rsidR="00696C0A" w:rsidRDefault="00B01E43">
                  <w:pPr>
                    <w:pStyle w:val="aff"/>
                    <w:jc w:val="center"/>
                    <w:rPr>
                      <w:color w:val="000000" w:themeColor="text1"/>
                    </w:rPr>
                  </w:pPr>
                  <w:r>
                    <w:rPr>
                      <w:color w:val="000000" w:themeColor="text1"/>
                    </w:rPr>
                    <w:t>1</w:t>
                  </w:r>
                </w:p>
              </w:tc>
              <w:tc>
                <w:tcPr>
                  <w:tcW w:w="1928" w:type="dxa"/>
                  <w:tcBorders>
                    <w:top w:val="single" w:sz="4" w:space="0" w:color="auto"/>
                    <w:left w:val="single" w:sz="4" w:space="0" w:color="auto"/>
                    <w:bottom w:val="single" w:sz="4" w:space="0" w:color="auto"/>
                    <w:right w:val="single" w:sz="4" w:space="0" w:color="auto"/>
                  </w:tcBorders>
                  <w:vAlign w:val="center"/>
                </w:tcPr>
                <w:p w14:paraId="78425DE6" w14:textId="77777777" w:rsidR="00696C0A" w:rsidRDefault="00B01E43">
                  <w:pPr>
                    <w:pStyle w:val="aff"/>
                    <w:jc w:val="center"/>
                    <w:rPr>
                      <w:color w:val="000000" w:themeColor="text1"/>
                    </w:rPr>
                  </w:pPr>
                  <w:r>
                    <w:rPr>
                      <w:rFonts w:hint="eastAsia"/>
                      <w:color w:val="000000" w:themeColor="text1"/>
                    </w:rPr>
                    <w:t>给料机</w:t>
                  </w:r>
                </w:p>
              </w:tc>
              <w:tc>
                <w:tcPr>
                  <w:tcW w:w="3878" w:type="dxa"/>
                  <w:tcBorders>
                    <w:top w:val="single" w:sz="4" w:space="0" w:color="auto"/>
                    <w:left w:val="single" w:sz="4" w:space="0" w:color="auto"/>
                    <w:bottom w:val="single" w:sz="4" w:space="0" w:color="auto"/>
                    <w:right w:val="single" w:sz="4" w:space="0" w:color="auto"/>
                  </w:tcBorders>
                  <w:vAlign w:val="center"/>
                </w:tcPr>
                <w:p w14:paraId="78425DE7" w14:textId="77777777" w:rsidR="00696C0A" w:rsidRDefault="00B01E43">
                  <w:pPr>
                    <w:pStyle w:val="aff"/>
                    <w:jc w:val="center"/>
                    <w:rPr>
                      <w:color w:val="000000" w:themeColor="text1"/>
                    </w:rPr>
                  </w:pPr>
                  <w:r>
                    <w:rPr>
                      <w:color w:val="000000" w:themeColor="text1"/>
                    </w:rPr>
                    <w:t>ZSW149</w:t>
                  </w:r>
                </w:p>
              </w:tc>
              <w:tc>
                <w:tcPr>
                  <w:tcW w:w="820" w:type="dxa"/>
                  <w:tcBorders>
                    <w:top w:val="single" w:sz="4" w:space="0" w:color="auto"/>
                    <w:left w:val="single" w:sz="4" w:space="0" w:color="auto"/>
                    <w:bottom w:val="single" w:sz="4" w:space="0" w:color="auto"/>
                    <w:right w:val="single" w:sz="4" w:space="0" w:color="auto"/>
                  </w:tcBorders>
                  <w:vAlign w:val="center"/>
                </w:tcPr>
                <w:p w14:paraId="78425DE8"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DE9" w14:textId="77777777" w:rsidR="00696C0A" w:rsidRDefault="00B01E43">
                  <w:pPr>
                    <w:pStyle w:val="aff"/>
                    <w:jc w:val="center"/>
                    <w:rPr>
                      <w:color w:val="000000" w:themeColor="text1"/>
                    </w:rPr>
                  </w:pPr>
                  <w:r>
                    <w:rPr>
                      <w:color w:val="000000" w:themeColor="text1"/>
                    </w:rPr>
                    <w:t>4</w:t>
                  </w:r>
                </w:p>
              </w:tc>
            </w:tr>
            <w:tr w:rsidR="00696C0A" w14:paraId="78425DF0" w14:textId="77777777">
              <w:trPr>
                <w:jc w:val="center"/>
              </w:trPr>
              <w:tc>
                <w:tcPr>
                  <w:tcW w:w="715" w:type="dxa"/>
                  <w:tcBorders>
                    <w:top w:val="single" w:sz="4" w:space="0" w:color="auto"/>
                    <w:left w:val="nil"/>
                    <w:bottom w:val="single" w:sz="4" w:space="0" w:color="auto"/>
                    <w:right w:val="single" w:sz="4" w:space="0" w:color="auto"/>
                  </w:tcBorders>
                  <w:vAlign w:val="center"/>
                </w:tcPr>
                <w:p w14:paraId="78425DEB" w14:textId="77777777" w:rsidR="00696C0A" w:rsidRDefault="00B01E43">
                  <w:pPr>
                    <w:pStyle w:val="aff"/>
                    <w:jc w:val="center"/>
                    <w:rPr>
                      <w:color w:val="000000" w:themeColor="text1"/>
                      <w:kern w:val="44"/>
                    </w:rPr>
                  </w:pPr>
                  <w:r>
                    <w:rPr>
                      <w:color w:val="000000" w:themeColor="text1"/>
                    </w:rPr>
                    <w:t>2</w:t>
                  </w:r>
                </w:p>
              </w:tc>
              <w:tc>
                <w:tcPr>
                  <w:tcW w:w="1928" w:type="dxa"/>
                  <w:tcBorders>
                    <w:top w:val="single" w:sz="4" w:space="0" w:color="auto"/>
                    <w:left w:val="single" w:sz="4" w:space="0" w:color="auto"/>
                    <w:bottom w:val="single" w:sz="4" w:space="0" w:color="auto"/>
                    <w:right w:val="single" w:sz="4" w:space="0" w:color="auto"/>
                  </w:tcBorders>
                  <w:vAlign w:val="center"/>
                </w:tcPr>
                <w:p w14:paraId="78425DEC" w14:textId="77777777" w:rsidR="00696C0A" w:rsidRDefault="00B01E43">
                  <w:pPr>
                    <w:pStyle w:val="aff"/>
                    <w:jc w:val="center"/>
                    <w:rPr>
                      <w:color w:val="000000" w:themeColor="text1"/>
                    </w:rPr>
                  </w:pPr>
                  <w:r>
                    <w:rPr>
                      <w:rFonts w:hint="eastAsia"/>
                      <w:color w:val="000000" w:themeColor="text1"/>
                    </w:rPr>
                    <w:t>颚式破碎机</w:t>
                  </w:r>
                </w:p>
              </w:tc>
              <w:tc>
                <w:tcPr>
                  <w:tcW w:w="3878" w:type="dxa"/>
                  <w:tcBorders>
                    <w:top w:val="single" w:sz="4" w:space="0" w:color="auto"/>
                    <w:left w:val="single" w:sz="4" w:space="0" w:color="auto"/>
                    <w:bottom w:val="single" w:sz="4" w:space="0" w:color="auto"/>
                    <w:right w:val="single" w:sz="4" w:space="0" w:color="auto"/>
                  </w:tcBorders>
                  <w:vAlign w:val="center"/>
                </w:tcPr>
                <w:p w14:paraId="78425DED" w14:textId="77777777" w:rsidR="00696C0A" w:rsidRDefault="00B01E43">
                  <w:pPr>
                    <w:pStyle w:val="aff"/>
                    <w:jc w:val="center"/>
                    <w:rPr>
                      <w:color w:val="000000" w:themeColor="text1"/>
                    </w:rPr>
                  </w:pPr>
                  <w:r>
                    <w:rPr>
                      <w:color w:val="000000" w:themeColor="text1"/>
                    </w:rPr>
                    <w:t>PE75</w:t>
                  </w:r>
                  <w:r>
                    <w:rPr>
                      <w:rFonts w:hint="eastAsia"/>
                      <w:color w:val="000000" w:themeColor="text1"/>
                    </w:rPr>
                    <w:t>×</w:t>
                  </w:r>
                  <w:r>
                    <w:rPr>
                      <w:color w:val="000000" w:themeColor="text1"/>
                    </w:rPr>
                    <w:t>1060</w:t>
                  </w:r>
                </w:p>
              </w:tc>
              <w:tc>
                <w:tcPr>
                  <w:tcW w:w="820" w:type="dxa"/>
                  <w:tcBorders>
                    <w:top w:val="single" w:sz="4" w:space="0" w:color="auto"/>
                    <w:left w:val="single" w:sz="4" w:space="0" w:color="auto"/>
                    <w:bottom w:val="single" w:sz="4" w:space="0" w:color="auto"/>
                    <w:right w:val="single" w:sz="4" w:space="0" w:color="auto"/>
                  </w:tcBorders>
                  <w:vAlign w:val="center"/>
                </w:tcPr>
                <w:p w14:paraId="78425DEE" w14:textId="77777777" w:rsidR="00696C0A" w:rsidRDefault="00B01E43">
                  <w:pPr>
                    <w:pStyle w:val="aff"/>
                    <w:jc w:val="center"/>
                    <w:rPr>
                      <w:color w:val="000000" w:themeColor="text1"/>
                      <w:kern w:val="44"/>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DEF" w14:textId="77777777" w:rsidR="00696C0A" w:rsidRDefault="00B01E43">
                  <w:pPr>
                    <w:pStyle w:val="aff"/>
                    <w:jc w:val="center"/>
                    <w:rPr>
                      <w:color w:val="000000" w:themeColor="text1"/>
                      <w:kern w:val="44"/>
                    </w:rPr>
                  </w:pPr>
                  <w:r>
                    <w:rPr>
                      <w:color w:val="000000" w:themeColor="text1"/>
                      <w:kern w:val="44"/>
                    </w:rPr>
                    <w:t>2</w:t>
                  </w:r>
                </w:p>
              </w:tc>
            </w:tr>
            <w:tr w:rsidR="00696C0A" w14:paraId="78425DF6" w14:textId="77777777">
              <w:trPr>
                <w:jc w:val="center"/>
              </w:trPr>
              <w:tc>
                <w:tcPr>
                  <w:tcW w:w="715" w:type="dxa"/>
                  <w:tcBorders>
                    <w:top w:val="single" w:sz="4" w:space="0" w:color="auto"/>
                    <w:left w:val="nil"/>
                    <w:bottom w:val="single" w:sz="4" w:space="0" w:color="auto"/>
                    <w:right w:val="single" w:sz="4" w:space="0" w:color="auto"/>
                  </w:tcBorders>
                  <w:vAlign w:val="center"/>
                </w:tcPr>
                <w:p w14:paraId="78425DF1" w14:textId="77777777" w:rsidR="00696C0A" w:rsidRDefault="00B01E43">
                  <w:pPr>
                    <w:pStyle w:val="aff"/>
                    <w:jc w:val="center"/>
                    <w:rPr>
                      <w:color w:val="000000" w:themeColor="text1"/>
                      <w:kern w:val="44"/>
                    </w:rPr>
                  </w:pPr>
                  <w:r>
                    <w:rPr>
                      <w:color w:val="000000" w:themeColor="text1"/>
                    </w:rPr>
                    <w:t>3</w:t>
                  </w:r>
                </w:p>
              </w:tc>
              <w:tc>
                <w:tcPr>
                  <w:tcW w:w="1928" w:type="dxa"/>
                  <w:tcBorders>
                    <w:top w:val="single" w:sz="4" w:space="0" w:color="auto"/>
                    <w:left w:val="single" w:sz="4" w:space="0" w:color="auto"/>
                    <w:bottom w:val="single" w:sz="4" w:space="0" w:color="auto"/>
                    <w:right w:val="single" w:sz="4" w:space="0" w:color="auto"/>
                  </w:tcBorders>
                  <w:vAlign w:val="center"/>
                </w:tcPr>
                <w:p w14:paraId="78425DF2" w14:textId="77777777" w:rsidR="00696C0A" w:rsidRDefault="00B01E43">
                  <w:pPr>
                    <w:pStyle w:val="aff"/>
                    <w:jc w:val="center"/>
                    <w:rPr>
                      <w:color w:val="000000" w:themeColor="text1"/>
                    </w:rPr>
                  </w:pPr>
                  <w:r>
                    <w:rPr>
                      <w:rFonts w:hint="eastAsia"/>
                      <w:color w:val="000000" w:themeColor="text1"/>
                    </w:rPr>
                    <w:t>圆锥式破碎机</w:t>
                  </w:r>
                </w:p>
              </w:tc>
              <w:tc>
                <w:tcPr>
                  <w:tcW w:w="3878" w:type="dxa"/>
                  <w:tcBorders>
                    <w:top w:val="single" w:sz="4" w:space="0" w:color="auto"/>
                    <w:left w:val="single" w:sz="4" w:space="0" w:color="auto"/>
                    <w:bottom w:val="single" w:sz="4" w:space="0" w:color="auto"/>
                    <w:right w:val="single" w:sz="4" w:space="0" w:color="auto"/>
                  </w:tcBorders>
                  <w:vAlign w:val="center"/>
                </w:tcPr>
                <w:p w14:paraId="78425DF3" w14:textId="77777777" w:rsidR="00696C0A" w:rsidRDefault="00B01E43">
                  <w:pPr>
                    <w:pStyle w:val="aff"/>
                    <w:jc w:val="center"/>
                    <w:rPr>
                      <w:color w:val="000000" w:themeColor="text1"/>
                    </w:rPr>
                  </w:pPr>
                  <w:r>
                    <w:rPr>
                      <w:color w:val="000000" w:themeColor="text1"/>
                    </w:rPr>
                    <w:t>HST100</w:t>
                  </w:r>
                </w:p>
              </w:tc>
              <w:tc>
                <w:tcPr>
                  <w:tcW w:w="820" w:type="dxa"/>
                  <w:tcBorders>
                    <w:top w:val="single" w:sz="4" w:space="0" w:color="auto"/>
                    <w:left w:val="single" w:sz="4" w:space="0" w:color="auto"/>
                    <w:bottom w:val="single" w:sz="4" w:space="0" w:color="auto"/>
                    <w:right w:val="single" w:sz="4" w:space="0" w:color="auto"/>
                  </w:tcBorders>
                  <w:vAlign w:val="center"/>
                </w:tcPr>
                <w:p w14:paraId="78425DF4" w14:textId="77777777" w:rsidR="00696C0A" w:rsidRDefault="00B01E43">
                  <w:pPr>
                    <w:pStyle w:val="aff"/>
                    <w:jc w:val="center"/>
                    <w:rPr>
                      <w:color w:val="000000" w:themeColor="text1"/>
                      <w:kern w:val="44"/>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DF5" w14:textId="77777777" w:rsidR="00696C0A" w:rsidRDefault="00B01E43">
                  <w:pPr>
                    <w:pStyle w:val="aff"/>
                    <w:jc w:val="center"/>
                    <w:rPr>
                      <w:color w:val="000000" w:themeColor="text1"/>
                      <w:kern w:val="44"/>
                    </w:rPr>
                  </w:pPr>
                  <w:r>
                    <w:rPr>
                      <w:color w:val="000000" w:themeColor="text1"/>
                      <w:kern w:val="44"/>
                    </w:rPr>
                    <w:t>2</w:t>
                  </w:r>
                </w:p>
              </w:tc>
            </w:tr>
            <w:tr w:rsidR="00696C0A" w14:paraId="78425DFC" w14:textId="77777777">
              <w:trPr>
                <w:jc w:val="center"/>
              </w:trPr>
              <w:tc>
                <w:tcPr>
                  <w:tcW w:w="715" w:type="dxa"/>
                  <w:tcBorders>
                    <w:top w:val="single" w:sz="4" w:space="0" w:color="auto"/>
                    <w:left w:val="nil"/>
                    <w:bottom w:val="single" w:sz="4" w:space="0" w:color="auto"/>
                    <w:right w:val="single" w:sz="4" w:space="0" w:color="auto"/>
                  </w:tcBorders>
                  <w:vAlign w:val="center"/>
                </w:tcPr>
                <w:p w14:paraId="78425DF7" w14:textId="77777777" w:rsidR="00696C0A" w:rsidRDefault="00B01E43">
                  <w:pPr>
                    <w:pStyle w:val="aff"/>
                    <w:jc w:val="center"/>
                    <w:rPr>
                      <w:color w:val="000000" w:themeColor="text1"/>
                      <w:kern w:val="44"/>
                    </w:rPr>
                  </w:pPr>
                  <w:r>
                    <w:rPr>
                      <w:color w:val="000000" w:themeColor="text1"/>
                      <w:kern w:val="44"/>
                    </w:rPr>
                    <w:t>4</w:t>
                  </w:r>
                </w:p>
              </w:tc>
              <w:tc>
                <w:tcPr>
                  <w:tcW w:w="1928" w:type="dxa"/>
                  <w:tcBorders>
                    <w:top w:val="single" w:sz="4" w:space="0" w:color="auto"/>
                    <w:left w:val="single" w:sz="4" w:space="0" w:color="auto"/>
                    <w:bottom w:val="single" w:sz="4" w:space="0" w:color="auto"/>
                    <w:right w:val="single" w:sz="4" w:space="0" w:color="auto"/>
                  </w:tcBorders>
                  <w:vAlign w:val="center"/>
                </w:tcPr>
                <w:p w14:paraId="78425DF8" w14:textId="77777777" w:rsidR="00696C0A" w:rsidRDefault="00B01E43">
                  <w:pPr>
                    <w:pStyle w:val="aff"/>
                    <w:jc w:val="center"/>
                    <w:rPr>
                      <w:color w:val="000000" w:themeColor="text1"/>
                    </w:rPr>
                  </w:pPr>
                  <w:r>
                    <w:rPr>
                      <w:rFonts w:hint="eastAsia"/>
                      <w:color w:val="000000" w:themeColor="text1"/>
                    </w:rPr>
                    <w:t>制砂机</w:t>
                  </w:r>
                </w:p>
              </w:tc>
              <w:tc>
                <w:tcPr>
                  <w:tcW w:w="3878" w:type="dxa"/>
                  <w:tcBorders>
                    <w:top w:val="single" w:sz="4" w:space="0" w:color="auto"/>
                    <w:left w:val="single" w:sz="4" w:space="0" w:color="auto"/>
                    <w:bottom w:val="single" w:sz="4" w:space="0" w:color="auto"/>
                    <w:right w:val="single" w:sz="4" w:space="0" w:color="auto"/>
                  </w:tcBorders>
                  <w:vAlign w:val="center"/>
                </w:tcPr>
                <w:p w14:paraId="78425DF9" w14:textId="77777777" w:rsidR="00696C0A" w:rsidRDefault="00B01E43">
                  <w:pPr>
                    <w:pStyle w:val="aff"/>
                    <w:jc w:val="center"/>
                    <w:rPr>
                      <w:color w:val="000000" w:themeColor="text1"/>
                    </w:rPr>
                  </w:pPr>
                  <w:r>
                    <w:rPr>
                      <w:color w:val="000000" w:themeColor="text1"/>
                    </w:rPr>
                    <w:t>VSI1145</w:t>
                  </w:r>
                </w:p>
              </w:tc>
              <w:tc>
                <w:tcPr>
                  <w:tcW w:w="820" w:type="dxa"/>
                  <w:tcBorders>
                    <w:top w:val="single" w:sz="4" w:space="0" w:color="auto"/>
                    <w:left w:val="single" w:sz="4" w:space="0" w:color="auto"/>
                    <w:bottom w:val="single" w:sz="4" w:space="0" w:color="auto"/>
                    <w:right w:val="single" w:sz="4" w:space="0" w:color="auto"/>
                  </w:tcBorders>
                  <w:vAlign w:val="center"/>
                </w:tcPr>
                <w:p w14:paraId="78425DFA" w14:textId="77777777" w:rsidR="00696C0A" w:rsidRDefault="00B01E43">
                  <w:pPr>
                    <w:pStyle w:val="aff"/>
                    <w:jc w:val="center"/>
                    <w:rPr>
                      <w:color w:val="000000" w:themeColor="text1"/>
                      <w:kern w:val="44"/>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DFB" w14:textId="77777777" w:rsidR="00696C0A" w:rsidRDefault="00B01E43">
                  <w:pPr>
                    <w:pStyle w:val="aff"/>
                    <w:jc w:val="center"/>
                    <w:rPr>
                      <w:color w:val="000000" w:themeColor="text1"/>
                      <w:kern w:val="44"/>
                    </w:rPr>
                  </w:pPr>
                  <w:r>
                    <w:rPr>
                      <w:color w:val="000000" w:themeColor="text1"/>
                    </w:rPr>
                    <w:t>2</w:t>
                  </w:r>
                </w:p>
              </w:tc>
            </w:tr>
            <w:tr w:rsidR="00696C0A" w14:paraId="78425E02" w14:textId="77777777">
              <w:trPr>
                <w:jc w:val="center"/>
              </w:trPr>
              <w:tc>
                <w:tcPr>
                  <w:tcW w:w="715" w:type="dxa"/>
                  <w:tcBorders>
                    <w:top w:val="single" w:sz="4" w:space="0" w:color="auto"/>
                    <w:left w:val="nil"/>
                    <w:bottom w:val="single" w:sz="4" w:space="0" w:color="auto"/>
                    <w:right w:val="single" w:sz="4" w:space="0" w:color="auto"/>
                  </w:tcBorders>
                  <w:vAlign w:val="center"/>
                </w:tcPr>
                <w:p w14:paraId="78425DFD" w14:textId="77777777" w:rsidR="00696C0A" w:rsidRDefault="00B01E43">
                  <w:pPr>
                    <w:pStyle w:val="aff"/>
                    <w:jc w:val="center"/>
                    <w:rPr>
                      <w:color w:val="000000" w:themeColor="text1"/>
                    </w:rPr>
                  </w:pPr>
                  <w:r>
                    <w:rPr>
                      <w:color w:val="000000" w:themeColor="text1"/>
                    </w:rPr>
                    <w:t>5</w:t>
                  </w:r>
                </w:p>
              </w:tc>
              <w:tc>
                <w:tcPr>
                  <w:tcW w:w="1928" w:type="dxa"/>
                  <w:tcBorders>
                    <w:top w:val="single" w:sz="4" w:space="0" w:color="auto"/>
                    <w:left w:val="single" w:sz="4" w:space="0" w:color="auto"/>
                    <w:bottom w:val="single" w:sz="4" w:space="0" w:color="auto"/>
                    <w:right w:val="single" w:sz="4" w:space="0" w:color="auto"/>
                  </w:tcBorders>
                  <w:vAlign w:val="center"/>
                </w:tcPr>
                <w:p w14:paraId="78425DFE" w14:textId="77777777" w:rsidR="00696C0A" w:rsidRDefault="00B01E43">
                  <w:pPr>
                    <w:pStyle w:val="aff"/>
                    <w:jc w:val="center"/>
                    <w:rPr>
                      <w:color w:val="000000" w:themeColor="text1"/>
                    </w:rPr>
                  </w:pPr>
                  <w:r>
                    <w:rPr>
                      <w:rFonts w:hint="eastAsia"/>
                      <w:color w:val="000000" w:themeColor="text1"/>
                    </w:rPr>
                    <w:t>轮斗洗砂机</w:t>
                  </w:r>
                </w:p>
              </w:tc>
              <w:tc>
                <w:tcPr>
                  <w:tcW w:w="3878" w:type="dxa"/>
                  <w:tcBorders>
                    <w:top w:val="single" w:sz="4" w:space="0" w:color="auto"/>
                    <w:left w:val="single" w:sz="4" w:space="0" w:color="auto"/>
                    <w:bottom w:val="single" w:sz="4" w:space="0" w:color="auto"/>
                    <w:right w:val="single" w:sz="4" w:space="0" w:color="auto"/>
                  </w:tcBorders>
                  <w:vAlign w:val="center"/>
                </w:tcPr>
                <w:p w14:paraId="78425DFF" w14:textId="77777777" w:rsidR="00696C0A" w:rsidRDefault="00B01E43">
                  <w:pPr>
                    <w:pStyle w:val="aff"/>
                    <w:jc w:val="center"/>
                    <w:rPr>
                      <w:color w:val="000000" w:themeColor="text1"/>
                    </w:rPr>
                  </w:pPr>
                  <w:r>
                    <w:rPr>
                      <w:color w:val="000000" w:themeColor="text1"/>
                    </w:rPr>
                    <w:t>XS3024</w:t>
                  </w:r>
                </w:p>
              </w:tc>
              <w:tc>
                <w:tcPr>
                  <w:tcW w:w="820" w:type="dxa"/>
                  <w:tcBorders>
                    <w:top w:val="single" w:sz="4" w:space="0" w:color="auto"/>
                    <w:left w:val="single" w:sz="4" w:space="0" w:color="auto"/>
                    <w:bottom w:val="single" w:sz="4" w:space="0" w:color="auto"/>
                    <w:right w:val="single" w:sz="4" w:space="0" w:color="auto"/>
                  </w:tcBorders>
                </w:tcPr>
                <w:p w14:paraId="78425E00"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01" w14:textId="77777777" w:rsidR="00696C0A" w:rsidRDefault="00B01E43">
                  <w:pPr>
                    <w:pStyle w:val="aff"/>
                    <w:jc w:val="center"/>
                    <w:rPr>
                      <w:color w:val="000000" w:themeColor="text1"/>
                    </w:rPr>
                  </w:pPr>
                  <w:r>
                    <w:rPr>
                      <w:color w:val="000000" w:themeColor="text1"/>
                    </w:rPr>
                    <w:t>8</w:t>
                  </w:r>
                </w:p>
              </w:tc>
            </w:tr>
            <w:tr w:rsidR="00696C0A" w14:paraId="78425E08"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03" w14:textId="77777777" w:rsidR="00696C0A" w:rsidRDefault="00B01E43">
                  <w:pPr>
                    <w:pStyle w:val="aff"/>
                    <w:jc w:val="center"/>
                    <w:rPr>
                      <w:color w:val="000000" w:themeColor="text1"/>
                    </w:rPr>
                  </w:pPr>
                  <w:r>
                    <w:rPr>
                      <w:color w:val="000000" w:themeColor="text1"/>
                    </w:rPr>
                    <w:t>6</w:t>
                  </w:r>
                </w:p>
              </w:tc>
              <w:tc>
                <w:tcPr>
                  <w:tcW w:w="1928" w:type="dxa"/>
                  <w:tcBorders>
                    <w:top w:val="single" w:sz="4" w:space="0" w:color="auto"/>
                    <w:left w:val="single" w:sz="4" w:space="0" w:color="auto"/>
                    <w:bottom w:val="single" w:sz="4" w:space="0" w:color="auto"/>
                    <w:right w:val="single" w:sz="4" w:space="0" w:color="auto"/>
                  </w:tcBorders>
                  <w:vAlign w:val="center"/>
                </w:tcPr>
                <w:p w14:paraId="78425E04" w14:textId="77777777" w:rsidR="00696C0A" w:rsidRDefault="00B01E43">
                  <w:pPr>
                    <w:pStyle w:val="aff"/>
                    <w:jc w:val="center"/>
                    <w:rPr>
                      <w:color w:val="000000" w:themeColor="text1"/>
                    </w:rPr>
                  </w:pPr>
                  <w:r>
                    <w:rPr>
                      <w:rFonts w:hint="eastAsia"/>
                      <w:color w:val="000000" w:themeColor="text1"/>
                    </w:rPr>
                    <w:t>振动筛</w:t>
                  </w:r>
                </w:p>
              </w:tc>
              <w:tc>
                <w:tcPr>
                  <w:tcW w:w="3878" w:type="dxa"/>
                  <w:tcBorders>
                    <w:top w:val="single" w:sz="4" w:space="0" w:color="auto"/>
                    <w:left w:val="single" w:sz="4" w:space="0" w:color="auto"/>
                    <w:bottom w:val="single" w:sz="4" w:space="0" w:color="auto"/>
                    <w:right w:val="single" w:sz="4" w:space="0" w:color="auto"/>
                  </w:tcBorders>
                  <w:vAlign w:val="center"/>
                </w:tcPr>
                <w:p w14:paraId="78425E05" w14:textId="77777777" w:rsidR="00696C0A" w:rsidRDefault="00B01E43">
                  <w:pPr>
                    <w:pStyle w:val="aff"/>
                    <w:jc w:val="center"/>
                    <w:rPr>
                      <w:color w:val="000000" w:themeColor="text1"/>
                    </w:rPr>
                  </w:pPr>
                  <w:r>
                    <w:rPr>
                      <w:color w:val="000000" w:themeColor="text1"/>
                    </w:rPr>
                    <w:t>3YR3080</w:t>
                  </w:r>
                </w:p>
              </w:tc>
              <w:tc>
                <w:tcPr>
                  <w:tcW w:w="820" w:type="dxa"/>
                  <w:tcBorders>
                    <w:top w:val="single" w:sz="4" w:space="0" w:color="auto"/>
                    <w:left w:val="single" w:sz="4" w:space="0" w:color="auto"/>
                    <w:bottom w:val="single" w:sz="4" w:space="0" w:color="auto"/>
                    <w:right w:val="single" w:sz="4" w:space="0" w:color="auto"/>
                  </w:tcBorders>
                </w:tcPr>
                <w:p w14:paraId="78425E06"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07" w14:textId="77777777" w:rsidR="00696C0A" w:rsidRDefault="00B01E43">
                  <w:pPr>
                    <w:pStyle w:val="aff"/>
                    <w:jc w:val="center"/>
                    <w:rPr>
                      <w:color w:val="000000" w:themeColor="text1"/>
                    </w:rPr>
                  </w:pPr>
                  <w:r>
                    <w:rPr>
                      <w:color w:val="000000" w:themeColor="text1"/>
                    </w:rPr>
                    <w:t>4</w:t>
                  </w:r>
                </w:p>
              </w:tc>
            </w:tr>
            <w:tr w:rsidR="00696C0A" w14:paraId="78425E0E"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09" w14:textId="77777777" w:rsidR="00696C0A" w:rsidRDefault="00B01E43">
                  <w:pPr>
                    <w:pStyle w:val="aff"/>
                    <w:jc w:val="center"/>
                    <w:rPr>
                      <w:color w:val="000000" w:themeColor="text1"/>
                    </w:rPr>
                  </w:pPr>
                  <w:r>
                    <w:rPr>
                      <w:color w:val="000000" w:themeColor="text1"/>
                    </w:rPr>
                    <w:t>7</w:t>
                  </w:r>
                </w:p>
              </w:tc>
              <w:tc>
                <w:tcPr>
                  <w:tcW w:w="1928" w:type="dxa"/>
                  <w:tcBorders>
                    <w:top w:val="single" w:sz="4" w:space="0" w:color="auto"/>
                    <w:left w:val="single" w:sz="4" w:space="0" w:color="auto"/>
                    <w:bottom w:val="single" w:sz="4" w:space="0" w:color="auto"/>
                    <w:right w:val="single" w:sz="4" w:space="0" w:color="auto"/>
                  </w:tcBorders>
                  <w:vAlign w:val="center"/>
                </w:tcPr>
                <w:p w14:paraId="78425E0A" w14:textId="77777777" w:rsidR="00696C0A" w:rsidRDefault="00B01E43">
                  <w:pPr>
                    <w:pStyle w:val="aff"/>
                    <w:jc w:val="center"/>
                    <w:rPr>
                      <w:color w:val="000000" w:themeColor="text1"/>
                    </w:rPr>
                  </w:pPr>
                  <w:r>
                    <w:rPr>
                      <w:rFonts w:hint="eastAsia"/>
                      <w:color w:val="000000" w:themeColor="text1"/>
                    </w:rPr>
                    <w:t>直线筛</w:t>
                  </w:r>
                </w:p>
              </w:tc>
              <w:tc>
                <w:tcPr>
                  <w:tcW w:w="3878" w:type="dxa"/>
                  <w:tcBorders>
                    <w:top w:val="single" w:sz="4" w:space="0" w:color="auto"/>
                    <w:left w:val="single" w:sz="4" w:space="0" w:color="auto"/>
                    <w:bottom w:val="single" w:sz="4" w:space="0" w:color="auto"/>
                    <w:right w:val="single" w:sz="4" w:space="0" w:color="auto"/>
                  </w:tcBorders>
                  <w:vAlign w:val="center"/>
                </w:tcPr>
                <w:p w14:paraId="78425E0B" w14:textId="77777777" w:rsidR="00696C0A" w:rsidRDefault="00B01E43">
                  <w:pPr>
                    <w:pStyle w:val="aff"/>
                    <w:jc w:val="center"/>
                    <w:rPr>
                      <w:color w:val="000000" w:themeColor="text1"/>
                    </w:rPr>
                  </w:pPr>
                  <w:r>
                    <w:rPr>
                      <w:color w:val="000000" w:themeColor="text1"/>
                    </w:rPr>
                    <w:t>ZKH2050</w:t>
                  </w:r>
                </w:p>
              </w:tc>
              <w:tc>
                <w:tcPr>
                  <w:tcW w:w="820" w:type="dxa"/>
                  <w:tcBorders>
                    <w:top w:val="single" w:sz="4" w:space="0" w:color="auto"/>
                    <w:left w:val="single" w:sz="4" w:space="0" w:color="auto"/>
                    <w:bottom w:val="single" w:sz="4" w:space="0" w:color="auto"/>
                    <w:right w:val="single" w:sz="4" w:space="0" w:color="auto"/>
                  </w:tcBorders>
                </w:tcPr>
                <w:p w14:paraId="78425E0C"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0D" w14:textId="77777777" w:rsidR="00696C0A" w:rsidRDefault="00B01E43">
                  <w:pPr>
                    <w:pStyle w:val="aff"/>
                    <w:jc w:val="center"/>
                    <w:rPr>
                      <w:color w:val="000000" w:themeColor="text1"/>
                    </w:rPr>
                  </w:pPr>
                  <w:r>
                    <w:rPr>
                      <w:color w:val="000000" w:themeColor="text1"/>
                    </w:rPr>
                    <w:t>2</w:t>
                  </w:r>
                </w:p>
              </w:tc>
            </w:tr>
            <w:tr w:rsidR="00696C0A" w14:paraId="78425E14"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0F" w14:textId="77777777" w:rsidR="00696C0A" w:rsidRDefault="00B01E43">
                  <w:pPr>
                    <w:pStyle w:val="aff"/>
                    <w:jc w:val="center"/>
                    <w:rPr>
                      <w:color w:val="000000" w:themeColor="text1"/>
                    </w:rPr>
                  </w:pPr>
                  <w:r>
                    <w:rPr>
                      <w:color w:val="000000" w:themeColor="text1"/>
                    </w:rPr>
                    <w:t>8</w:t>
                  </w:r>
                </w:p>
              </w:tc>
              <w:tc>
                <w:tcPr>
                  <w:tcW w:w="1928" w:type="dxa"/>
                  <w:tcBorders>
                    <w:top w:val="single" w:sz="4" w:space="0" w:color="auto"/>
                    <w:left w:val="single" w:sz="4" w:space="0" w:color="auto"/>
                    <w:bottom w:val="single" w:sz="4" w:space="0" w:color="auto"/>
                    <w:right w:val="single" w:sz="4" w:space="0" w:color="auto"/>
                  </w:tcBorders>
                  <w:vAlign w:val="center"/>
                </w:tcPr>
                <w:p w14:paraId="78425E10" w14:textId="77777777" w:rsidR="00696C0A" w:rsidRDefault="00B01E43">
                  <w:pPr>
                    <w:pStyle w:val="aff"/>
                    <w:jc w:val="center"/>
                    <w:rPr>
                      <w:color w:val="000000" w:themeColor="text1"/>
                    </w:rPr>
                  </w:pPr>
                  <w:r>
                    <w:rPr>
                      <w:rFonts w:hint="eastAsia"/>
                      <w:color w:val="000000" w:themeColor="text1"/>
                    </w:rPr>
                    <w:t>脱水筛</w:t>
                  </w:r>
                </w:p>
              </w:tc>
              <w:tc>
                <w:tcPr>
                  <w:tcW w:w="3878" w:type="dxa"/>
                  <w:tcBorders>
                    <w:top w:val="single" w:sz="4" w:space="0" w:color="auto"/>
                    <w:left w:val="single" w:sz="4" w:space="0" w:color="auto"/>
                    <w:bottom w:val="single" w:sz="4" w:space="0" w:color="auto"/>
                    <w:right w:val="single" w:sz="4" w:space="0" w:color="auto"/>
                  </w:tcBorders>
                  <w:vAlign w:val="center"/>
                </w:tcPr>
                <w:p w14:paraId="78425E11"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tcPr>
                <w:p w14:paraId="78425E12" w14:textId="77777777" w:rsidR="00696C0A" w:rsidRDefault="00B01E43">
                  <w:pPr>
                    <w:pStyle w:val="aff"/>
                    <w:jc w:val="center"/>
                    <w:rPr>
                      <w:color w:val="000000" w:themeColor="text1"/>
                      <w:kern w:val="44"/>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13" w14:textId="77777777" w:rsidR="00696C0A" w:rsidRDefault="00B01E43">
                  <w:pPr>
                    <w:pStyle w:val="aff"/>
                    <w:jc w:val="center"/>
                    <w:rPr>
                      <w:color w:val="000000" w:themeColor="text1"/>
                    </w:rPr>
                  </w:pPr>
                  <w:r>
                    <w:rPr>
                      <w:color w:val="000000" w:themeColor="text1"/>
                    </w:rPr>
                    <w:t>2</w:t>
                  </w:r>
                </w:p>
              </w:tc>
            </w:tr>
            <w:tr w:rsidR="00696C0A" w14:paraId="78425E1A"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15" w14:textId="77777777" w:rsidR="00696C0A" w:rsidRDefault="00B01E43">
                  <w:pPr>
                    <w:pStyle w:val="aff"/>
                    <w:jc w:val="center"/>
                    <w:rPr>
                      <w:color w:val="000000" w:themeColor="text1"/>
                    </w:rPr>
                  </w:pPr>
                  <w:r>
                    <w:rPr>
                      <w:color w:val="000000" w:themeColor="text1"/>
                    </w:rPr>
                    <w:t>9</w:t>
                  </w:r>
                </w:p>
              </w:tc>
              <w:tc>
                <w:tcPr>
                  <w:tcW w:w="1928" w:type="dxa"/>
                  <w:tcBorders>
                    <w:top w:val="single" w:sz="4" w:space="0" w:color="auto"/>
                    <w:left w:val="single" w:sz="4" w:space="0" w:color="auto"/>
                    <w:bottom w:val="single" w:sz="4" w:space="0" w:color="auto"/>
                    <w:right w:val="single" w:sz="4" w:space="0" w:color="auto"/>
                  </w:tcBorders>
                  <w:vAlign w:val="center"/>
                </w:tcPr>
                <w:p w14:paraId="78425E16" w14:textId="77777777" w:rsidR="00696C0A" w:rsidRDefault="00B01E43">
                  <w:pPr>
                    <w:pStyle w:val="aff"/>
                    <w:jc w:val="center"/>
                    <w:rPr>
                      <w:color w:val="000000" w:themeColor="text1"/>
                    </w:rPr>
                  </w:pPr>
                  <w:r>
                    <w:rPr>
                      <w:rFonts w:hint="eastAsia"/>
                      <w:color w:val="000000" w:themeColor="text1"/>
                    </w:rPr>
                    <w:t>大料斗</w:t>
                  </w:r>
                </w:p>
              </w:tc>
              <w:tc>
                <w:tcPr>
                  <w:tcW w:w="3878" w:type="dxa"/>
                  <w:tcBorders>
                    <w:top w:val="single" w:sz="4" w:space="0" w:color="auto"/>
                    <w:left w:val="single" w:sz="4" w:space="0" w:color="auto"/>
                    <w:bottom w:val="single" w:sz="4" w:space="0" w:color="auto"/>
                    <w:right w:val="single" w:sz="4" w:space="0" w:color="auto"/>
                  </w:tcBorders>
                </w:tcPr>
                <w:p w14:paraId="78425E17"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vAlign w:val="center"/>
                </w:tcPr>
                <w:p w14:paraId="78425E18" w14:textId="77777777" w:rsidR="00696C0A" w:rsidRDefault="00B01E43">
                  <w:pPr>
                    <w:pStyle w:val="aff"/>
                    <w:jc w:val="center"/>
                    <w:rPr>
                      <w:color w:val="000000" w:themeColor="text1"/>
                    </w:rPr>
                  </w:pPr>
                  <w:r>
                    <w:rPr>
                      <w:rFonts w:hint="eastAsia"/>
                      <w:color w:val="000000" w:themeColor="text1"/>
                    </w:rPr>
                    <w:t>个</w:t>
                  </w:r>
                </w:p>
              </w:tc>
              <w:tc>
                <w:tcPr>
                  <w:tcW w:w="819" w:type="dxa"/>
                  <w:tcBorders>
                    <w:top w:val="single" w:sz="4" w:space="0" w:color="auto"/>
                    <w:left w:val="single" w:sz="4" w:space="0" w:color="auto"/>
                    <w:bottom w:val="single" w:sz="4" w:space="0" w:color="auto"/>
                    <w:right w:val="nil"/>
                  </w:tcBorders>
                  <w:vAlign w:val="center"/>
                </w:tcPr>
                <w:p w14:paraId="78425E19" w14:textId="77777777" w:rsidR="00696C0A" w:rsidRDefault="00B01E43">
                  <w:pPr>
                    <w:pStyle w:val="aff"/>
                    <w:jc w:val="center"/>
                    <w:rPr>
                      <w:color w:val="000000" w:themeColor="text1"/>
                    </w:rPr>
                  </w:pPr>
                  <w:r>
                    <w:rPr>
                      <w:color w:val="000000" w:themeColor="text1"/>
                    </w:rPr>
                    <w:t>1</w:t>
                  </w:r>
                </w:p>
              </w:tc>
            </w:tr>
            <w:tr w:rsidR="00696C0A" w14:paraId="78425E20"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1B" w14:textId="77777777" w:rsidR="00696C0A" w:rsidRDefault="00B01E43">
                  <w:pPr>
                    <w:pStyle w:val="aff"/>
                    <w:jc w:val="center"/>
                    <w:rPr>
                      <w:color w:val="000000" w:themeColor="text1"/>
                    </w:rPr>
                  </w:pPr>
                  <w:r>
                    <w:rPr>
                      <w:color w:val="000000" w:themeColor="text1"/>
                    </w:rPr>
                    <w:t>10</w:t>
                  </w:r>
                </w:p>
              </w:tc>
              <w:tc>
                <w:tcPr>
                  <w:tcW w:w="1928" w:type="dxa"/>
                  <w:tcBorders>
                    <w:top w:val="single" w:sz="4" w:space="0" w:color="auto"/>
                    <w:left w:val="single" w:sz="4" w:space="0" w:color="auto"/>
                    <w:bottom w:val="single" w:sz="4" w:space="0" w:color="auto"/>
                    <w:right w:val="single" w:sz="4" w:space="0" w:color="auto"/>
                  </w:tcBorders>
                  <w:vAlign w:val="center"/>
                </w:tcPr>
                <w:p w14:paraId="78425E1C" w14:textId="77777777" w:rsidR="00696C0A" w:rsidRDefault="00B01E43">
                  <w:pPr>
                    <w:pStyle w:val="aff"/>
                    <w:jc w:val="center"/>
                    <w:rPr>
                      <w:color w:val="000000" w:themeColor="text1"/>
                    </w:rPr>
                  </w:pPr>
                  <w:r>
                    <w:rPr>
                      <w:rFonts w:hint="eastAsia"/>
                      <w:color w:val="000000" w:themeColor="text1"/>
                    </w:rPr>
                    <w:t>中转仓</w:t>
                  </w:r>
                </w:p>
              </w:tc>
              <w:tc>
                <w:tcPr>
                  <w:tcW w:w="3878" w:type="dxa"/>
                  <w:tcBorders>
                    <w:top w:val="single" w:sz="4" w:space="0" w:color="auto"/>
                    <w:left w:val="single" w:sz="4" w:space="0" w:color="auto"/>
                    <w:bottom w:val="single" w:sz="4" w:space="0" w:color="auto"/>
                    <w:right w:val="single" w:sz="4" w:space="0" w:color="auto"/>
                  </w:tcBorders>
                </w:tcPr>
                <w:p w14:paraId="78425E1D"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vAlign w:val="center"/>
                </w:tcPr>
                <w:p w14:paraId="78425E1E" w14:textId="77777777" w:rsidR="00696C0A" w:rsidRDefault="00B01E43">
                  <w:pPr>
                    <w:pStyle w:val="aff"/>
                    <w:jc w:val="center"/>
                    <w:rPr>
                      <w:color w:val="000000" w:themeColor="text1"/>
                    </w:rPr>
                  </w:pPr>
                  <w:r>
                    <w:rPr>
                      <w:rFonts w:hint="eastAsia"/>
                      <w:color w:val="000000" w:themeColor="text1"/>
                    </w:rPr>
                    <w:t>个</w:t>
                  </w:r>
                </w:p>
              </w:tc>
              <w:tc>
                <w:tcPr>
                  <w:tcW w:w="819" w:type="dxa"/>
                  <w:tcBorders>
                    <w:top w:val="single" w:sz="4" w:space="0" w:color="auto"/>
                    <w:left w:val="single" w:sz="4" w:space="0" w:color="auto"/>
                    <w:bottom w:val="single" w:sz="4" w:space="0" w:color="auto"/>
                    <w:right w:val="nil"/>
                  </w:tcBorders>
                  <w:vAlign w:val="center"/>
                </w:tcPr>
                <w:p w14:paraId="78425E1F" w14:textId="77777777" w:rsidR="00696C0A" w:rsidRDefault="00B01E43">
                  <w:pPr>
                    <w:pStyle w:val="aff"/>
                    <w:jc w:val="center"/>
                    <w:rPr>
                      <w:color w:val="000000" w:themeColor="text1"/>
                    </w:rPr>
                  </w:pPr>
                  <w:r>
                    <w:rPr>
                      <w:color w:val="000000" w:themeColor="text1"/>
                    </w:rPr>
                    <w:t>2</w:t>
                  </w:r>
                </w:p>
              </w:tc>
            </w:tr>
            <w:tr w:rsidR="00696C0A" w14:paraId="78425E26"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21" w14:textId="77777777" w:rsidR="00696C0A" w:rsidRDefault="00B01E43">
                  <w:pPr>
                    <w:pStyle w:val="aff"/>
                    <w:jc w:val="center"/>
                    <w:rPr>
                      <w:color w:val="000000" w:themeColor="text1"/>
                    </w:rPr>
                  </w:pPr>
                  <w:r>
                    <w:rPr>
                      <w:color w:val="000000" w:themeColor="text1"/>
                    </w:rPr>
                    <w:t>11</w:t>
                  </w:r>
                </w:p>
              </w:tc>
              <w:tc>
                <w:tcPr>
                  <w:tcW w:w="1928" w:type="dxa"/>
                  <w:tcBorders>
                    <w:top w:val="single" w:sz="4" w:space="0" w:color="auto"/>
                    <w:left w:val="single" w:sz="4" w:space="0" w:color="auto"/>
                    <w:bottom w:val="single" w:sz="4" w:space="0" w:color="auto"/>
                    <w:right w:val="single" w:sz="4" w:space="0" w:color="auto"/>
                  </w:tcBorders>
                  <w:vAlign w:val="center"/>
                </w:tcPr>
                <w:p w14:paraId="78425E22" w14:textId="77777777" w:rsidR="00696C0A" w:rsidRDefault="00B01E43">
                  <w:pPr>
                    <w:pStyle w:val="aff"/>
                    <w:jc w:val="center"/>
                    <w:rPr>
                      <w:color w:val="000000" w:themeColor="text1"/>
                    </w:rPr>
                  </w:pPr>
                  <w:r>
                    <w:rPr>
                      <w:rFonts w:hint="eastAsia"/>
                      <w:color w:val="000000" w:themeColor="text1"/>
                    </w:rPr>
                    <w:t>控制室</w:t>
                  </w:r>
                </w:p>
              </w:tc>
              <w:tc>
                <w:tcPr>
                  <w:tcW w:w="3878" w:type="dxa"/>
                  <w:tcBorders>
                    <w:top w:val="single" w:sz="4" w:space="0" w:color="auto"/>
                    <w:left w:val="single" w:sz="4" w:space="0" w:color="auto"/>
                    <w:bottom w:val="single" w:sz="4" w:space="0" w:color="auto"/>
                    <w:right w:val="single" w:sz="4" w:space="0" w:color="auto"/>
                  </w:tcBorders>
                </w:tcPr>
                <w:p w14:paraId="78425E23"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vAlign w:val="center"/>
                </w:tcPr>
                <w:p w14:paraId="78425E24" w14:textId="77777777" w:rsidR="00696C0A" w:rsidRDefault="00B01E43">
                  <w:pPr>
                    <w:pStyle w:val="aff"/>
                    <w:jc w:val="center"/>
                    <w:rPr>
                      <w:color w:val="000000" w:themeColor="text1"/>
                    </w:rPr>
                  </w:pPr>
                  <w:r>
                    <w:rPr>
                      <w:rFonts w:hint="eastAsia"/>
                      <w:color w:val="000000" w:themeColor="text1"/>
                    </w:rPr>
                    <w:t>套</w:t>
                  </w:r>
                </w:p>
              </w:tc>
              <w:tc>
                <w:tcPr>
                  <w:tcW w:w="819" w:type="dxa"/>
                  <w:tcBorders>
                    <w:top w:val="single" w:sz="4" w:space="0" w:color="auto"/>
                    <w:left w:val="single" w:sz="4" w:space="0" w:color="auto"/>
                    <w:bottom w:val="single" w:sz="4" w:space="0" w:color="auto"/>
                    <w:right w:val="nil"/>
                  </w:tcBorders>
                  <w:vAlign w:val="center"/>
                </w:tcPr>
                <w:p w14:paraId="78425E25" w14:textId="77777777" w:rsidR="00696C0A" w:rsidRDefault="00B01E43">
                  <w:pPr>
                    <w:pStyle w:val="aff"/>
                    <w:jc w:val="center"/>
                    <w:rPr>
                      <w:color w:val="000000" w:themeColor="text1"/>
                    </w:rPr>
                  </w:pPr>
                  <w:r>
                    <w:rPr>
                      <w:color w:val="000000" w:themeColor="text1"/>
                    </w:rPr>
                    <w:t>2</w:t>
                  </w:r>
                </w:p>
              </w:tc>
            </w:tr>
            <w:tr w:rsidR="00696C0A" w14:paraId="78425E2C"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27" w14:textId="77777777" w:rsidR="00696C0A" w:rsidRDefault="00B01E43">
                  <w:pPr>
                    <w:pStyle w:val="aff"/>
                    <w:jc w:val="center"/>
                    <w:rPr>
                      <w:color w:val="000000" w:themeColor="text1"/>
                    </w:rPr>
                  </w:pPr>
                  <w:r>
                    <w:rPr>
                      <w:color w:val="000000" w:themeColor="text1"/>
                    </w:rPr>
                    <w:t>12</w:t>
                  </w:r>
                </w:p>
              </w:tc>
              <w:tc>
                <w:tcPr>
                  <w:tcW w:w="1928" w:type="dxa"/>
                  <w:tcBorders>
                    <w:top w:val="single" w:sz="4" w:space="0" w:color="auto"/>
                    <w:left w:val="single" w:sz="4" w:space="0" w:color="auto"/>
                    <w:bottom w:val="single" w:sz="4" w:space="0" w:color="auto"/>
                    <w:right w:val="single" w:sz="4" w:space="0" w:color="auto"/>
                  </w:tcBorders>
                  <w:vAlign w:val="center"/>
                </w:tcPr>
                <w:p w14:paraId="78425E28" w14:textId="77777777" w:rsidR="00696C0A" w:rsidRDefault="00B01E43">
                  <w:pPr>
                    <w:pStyle w:val="aff"/>
                    <w:jc w:val="center"/>
                    <w:rPr>
                      <w:color w:val="000000" w:themeColor="text1"/>
                    </w:rPr>
                  </w:pPr>
                  <w:r>
                    <w:rPr>
                      <w:rFonts w:hint="eastAsia"/>
                      <w:color w:val="000000" w:themeColor="text1"/>
                    </w:rPr>
                    <w:t>传送带</w:t>
                  </w:r>
                </w:p>
              </w:tc>
              <w:tc>
                <w:tcPr>
                  <w:tcW w:w="3878" w:type="dxa"/>
                  <w:tcBorders>
                    <w:top w:val="single" w:sz="4" w:space="0" w:color="auto"/>
                    <w:left w:val="single" w:sz="4" w:space="0" w:color="auto"/>
                    <w:bottom w:val="single" w:sz="4" w:space="0" w:color="auto"/>
                    <w:right w:val="single" w:sz="4" w:space="0" w:color="auto"/>
                  </w:tcBorders>
                </w:tcPr>
                <w:p w14:paraId="78425E29"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vAlign w:val="center"/>
                </w:tcPr>
                <w:p w14:paraId="78425E2A" w14:textId="77777777" w:rsidR="00696C0A" w:rsidRDefault="00B01E43">
                  <w:pPr>
                    <w:pStyle w:val="aff"/>
                    <w:jc w:val="center"/>
                    <w:rPr>
                      <w:color w:val="000000" w:themeColor="text1"/>
                    </w:rPr>
                  </w:pPr>
                  <w:r>
                    <w:rPr>
                      <w:color w:val="000000" w:themeColor="text1"/>
                    </w:rPr>
                    <w:t>m</w:t>
                  </w:r>
                </w:p>
              </w:tc>
              <w:tc>
                <w:tcPr>
                  <w:tcW w:w="819" w:type="dxa"/>
                  <w:tcBorders>
                    <w:top w:val="single" w:sz="4" w:space="0" w:color="auto"/>
                    <w:left w:val="single" w:sz="4" w:space="0" w:color="auto"/>
                    <w:bottom w:val="single" w:sz="4" w:space="0" w:color="auto"/>
                    <w:right w:val="nil"/>
                  </w:tcBorders>
                  <w:vAlign w:val="center"/>
                </w:tcPr>
                <w:p w14:paraId="78425E2B" w14:textId="77777777" w:rsidR="00696C0A" w:rsidRDefault="00B01E43">
                  <w:pPr>
                    <w:pStyle w:val="aff"/>
                    <w:jc w:val="center"/>
                    <w:rPr>
                      <w:color w:val="000000" w:themeColor="text1"/>
                    </w:rPr>
                  </w:pPr>
                  <w:r>
                    <w:rPr>
                      <w:color w:val="000000" w:themeColor="text1"/>
                    </w:rPr>
                    <w:t>320</w:t>
                  </w:r>
                </w:p>
              </w:tc>
            </w:tr>
            <w:tr w:rsidR="00696C0A" w14:paraId="78425E32"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2D" w14:textId="77777777" w:rsidR="00696C0A" w:rsidRDefault="00B01E43">
                  <w:pPr>
                    <w:pStyle w:val="aff"/>
                    <w:jc w:val="center"/>
                    <w:rPr>
                      <w:color w:val="000000" w:themeColor="text1"/>
                    </w:rPr>
                  </w:pPr>
                  <w:r>
                    <w:rPr>
                      <w:color w:val="000000" w:themeColor="text1"/>
                    </w:rPr>
                    <w:t>13</w:t>
                  </w:r>
                </w:p>
              </w:tc>
              <w:tc>
                <w:tcPr>
                  <w:tcW w:w="1928" w:type="dxa"/>
                  <w:tcBorders>
                    <w:top w:val="single" w:sz="4" w:space="0" w:color="auto"/>
                    <w:left w:val="single" w:sz="4" w:space="0" w:color="auto"/>
                    <w:bottom w:val="single" w:sz="4" w:space="0" w:color="auto"/>
                    <w:right w:val="single" w:sz="4" w:space="0" w:color="auto"/>
                  </w:tcBorders>
                  <w:vAlign w:val="center"/>
                </w:tcPr>
                <w:p w14:paraId="78425E2E" w14:textId="77777777" w:rsidR="00696C0A" w:rsidRDefault="00B01E43">
                  <w:pPr>
                    <w:pStyle w:val="aff"/>
                    <w:jc w:val="center"/>
                    <w:rPr>
                      <w:color w:val="000000" w:themeColor="text1"/>
                    </w:rPr>
                  </w:pPr>
                  <w:r>
                    <w:rPr>
                      <w:rFonts w:hint="eastAsia"/>
                      <w:color w:val="000000" w:themeColor="text1"/>
                    </w:rPr>
                    <w:t>水泵</w:t>
                  </w:r>
                </w:p>
              </w:tc>
              <w:tc>
                <w:tcPr>
                  <w:tcW w:w="3878" w:type="dxa"/>
                  <w:tcBorders>
                    <w:top w:val="single" w:sz="4" w:space="0" w:color="auto"/>
                    <w:left w:val="single" w:sz="4" w:space="0" w:color="auto"/>
                    <w:bottom w:val="single" w:sz="4" w:space="0" w:color="auto"/>
                    <w:right w:val="single" w:sz="4" w:space="0" w:color="auto"/>
                  </w:tcBorders>
                </w:tcPr>
                <w:p w14:paraId="78425E2F"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vAlign w:val="center"/>
                </w:tcPr>
                <w:p w14:paraId="78425E30" w14:textId="77777777" w:rsidR="00696C0A" w:rsidRDefault="00B01E43">
                  <w:pPr>
                    <w:pStyle w:val="aff"/>
                    <w:jc w:val="center"/>
                    <w:rPr>
                      <w:color w:val="000000" w:themeColor="text1"/>
                    </w:rPr>
                  </w:pPr>
                  <w:r>
                    <w:rPr>
                      <w:rFonts w:hint="eastAsia"/>
                      <w:color w:val="000000" w:themeColor="text1"/>
                    </w:rPr>
                    <w:t>台</w:t>
                  </w:r>
                </w:p>
              </w:tc>
              <w:tc>
                <w:tcPr>
                  <w:tcW w:w="819" w:type="dxa"/>
                  <w:tcBorders>
                    <w:top w:val="single" w:sz="4" w:space="0" w:color="auto"/>
                    <w:left w:val="single" w:sz="4" w:space="0" w:color="auto"/>
                    <w:bottom w:val="single" w:sz="4" w:space="0" w:color="auto"/>
                    <w:right w:val="nil"/>
                  </w:tcBorders>
                  <w:vAlign w:val="center"/>
                </w:tcPr>
                <w:p w14:paraId="78425E31" w14:textId="77777777" w:rsidR="00696C0A" w:rsidRDefault="00B01E43">
                  <w:pPr>
                    <w:pStyle w:val="aff"/>
                    <w:jc w:val="center"/>
                    <w:rPr>
                      <w:color w:val="000000" w:themeColor="text1"/>
                    </w:rPr>
                  </w:pPr>
                  <w:r>
                    <w:rPr>
                      <w:color w:val="000000" w:themeColor="text1"/>
                    </w:rPr>
                    <w:t>6</w:t>
                  </w:r>
                </w:p>
              </w:tc>
            </w:tr>
            <w:tr w:rsidR="00696C0A" w14:paraId="78425E38"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33" w14:textId="77777777" w:rsidR="00696C0A" w:rsidRDefault="00B01E43">
                  <w:pPr>
                    <w:pStyle w:val="aff"/>
                    <w:jc w:val="center"/>
                    <w:rPr>
                      <w:color w:val="000000" w:themeColor="text1"/>
                    </w:rPr>
                  </w:pPr>
                  <w:r>
                    <w:rPr>
                      <w:color w:val="000000" w:themeColor="text1"/>
                    </w:rPr>
                    <w:t>14</w:t>
                  </w:r>
                </w:p>
              </w:tc>
              <w:tc>
                <w:tcPr>
                  <w:tcW w:w="1928" w:type="dxa"/>
                  <w:tcBorders>
                    <w:top w:val="single" w:sz="4" w:space="0" w:color="auto"/>
                    <w:left w:val="single" w:sz="4" w:space="0" w:color="auto"/>
                    <w:bottom w:val="single" w:sz="4" w:space="0" w:color="auto"/>
                    <w:right w:val="single" w:sz="4" w:space="0" w:color="auto"/>
                  </w:tcBorders>
                  <w:vAlign w:val="center"/>
                </w:tcPr>
                <w:p w14:paraId="78425E34" w14:textId="77777777" w:rsidR="00696C0A" w:rsidRDefault="00B01E43">
                  <w:pPr>
                    <w:pStyle w:val="aff"/>
                    <w:jc w:val="center"/>
                    <w:rPr>
                      <w:color w:val="000000" w:themeColor="text1"/>
                    </w:rPr>
                  </w:pPr>
                  <w:r>
                    <w:rPr>
                      <w:rFonts w:ascii="宋体" w:hAnsi="宋体" w:hint="eastAsia"/>
                      <w:color w:val="000000" w:themeColor="text1"/>
                    </w:rPr>
                    <w:t>挖掘机</w:t>
                  </w:r>
                </w:p>
              </w:tc>
              <w:tc>
                <w:tcPr>
                  <w:tcW w:w="3878" w:type="dxa"/>
                  <w:tcBorders>
                    <w:top w:val="single" w:sz="4" w:space="0" w:color="auto"/>
                    <w:left w:val="single" w:sz="4" w:space="0" w:color="auto"/>
                    <w:bottom w:val="single" w:sz="4" w:space="0" w:color="auto"/>
                    <w:right w:val="single" w:sz="4" w:space="0" w:color="auto"/>
                  </w:tcBorders>
                  <w:vAlign w:val="center"/>
                </w:tcPr>
                <w:p w14:paraId="78425E35" w14:textId="77777777" w:rsidR="00696C0A" w:rsidRDefault="00B01E43">
                  <w:pPr>
                    <w:pStyle w:val="aff"/>
                    <w:jc w:val="center"/>
                    <w:rPr>
                      <w:color w:val="000000" w:themeColor="text1"/>
                    </w:rPr>
                  </w:pPr>
                  <w:r>
                    <w:rPr>
                      <w:rFonts w:ascii="宋体" w:hAnsi="宋体" w:hint="eastAsia"/>
                      <w:color w:val="000000" w:themeColor="text1"/>
                    </w:rPr>
                    <w:t xml:space="preserve">徐工 </w:t>
                  </w:r>
                  <w:r>
                    <w:rPr>
                      <w:color w:val="000000" w:themeColor="text1"/>
                    </w:rPr>
                    <w:t>XE900D</w:t>
                  </w:r>
                </w:p>
              </w:tc>
              <w:tc>
                <w:tcPr>
                  <w:tcW w:w="820" w:type="dxa"/>
                  <w:tcBorders>
                    <w:top w:val="single" w:sz="4" w:space="0" w:color="auto"/>
                    <w:left w:val="single" w:sz="4" w:space="0" w:color="auto"/>
                    <w:bottom w:val="single" w:sz="4" w:space="0" w:color="auto"/>
                    <w:right w:val="single" w:sz="4" w:space="0" w:color="auto"/>
                  </w:tcBorders>
                  <w:vAlign w:val="center"/>
                </w:tcPr>
                <w:p w14:paraId="78425E36" w14:textId="77777777" w:rsidR="00696C0A" w:rsidRDefault="00B01E43">
                  <w:pPr>
                    <w:pStyle w:val="aff"/>
                    <w:jc w:val="center"/>
                    <w:rPr>
                      <w:color w:val="000000" w:themeColor="text1"/>
                    </w:rPr>
                  </w:pPr>
                  <w:r>
                    <w:rPr>
                      <w:rFonts w:ascii="宋体" w:hAnsi="宋体" w:hint="eastAsia"/>
                      <w:color w:val="000000" w:themeColor="text1"/>
                    </w:rPr>
                    <w:t>台</w:t>
                  </w:r>
                </w:p>
              </w:tc>
              <w:tc>
                <w:tcPr>
                  <w:tcW w:w="819" w:type="dxa"/>
                  <w:tcBorders>
                    <w:top w:val="single" w:sz="4" w:space="0" w:color="auto"/>
                    <w:left w:val="single" w:sz="4" w:space="0" w:color="auto"/>
                    <w:bottom w:val="single" w:sz="4" w:space="0" w:color="auto"/>
                    <w:right w:val="nil"/>
                  </w:tcBorders>
                  <w:vAlign w:val="center"/>
                </w:tcPr>
                <w:p w14:paraId="78425E37" w14:textId="77777777" w:rsidR="00696C0A" w:rsidRDefault="00B01E43">
                  <w:pPr>
                    <w:pStyle w:val="aff"/>
                    <w:jc w:val="center"/>
                    <w:rPr>
                      <w:color w:val="000000" w:themeColor="text1"/>
                    </w:rPr>
                  </w:pPr>
                  <w:r>
                    <w:rPr>
                      <w:color w:val="000000" w:themeColor="text1"/>
                    </w:rPr>
                    <w:t>4</w:t>
                  </w:r>
                </w:p>
              </w:tc>
            </w:tr>
            <w:tr w:rsidR="00696C0A" w14:paraId="78425E3E"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39" w14:textId="77777777" w:rsidR="00696C0A" w:rsidRDefault="00B01E43">
                  <w:pPr>
                    <w:pStyle w:val="aff"/>
                    <w:jc w:val="center"/>
                    <w:rPr>
                      <w:color w:val="000000" w:themeColor="text1"/>
                    </w:rPr>
                  </w:pPr>
                  <w:r>
                    <w:rPr>
                      <w:color w:val="000000" w:themeColor="text1"/>
                    </w:rPr>
                    <w:t>15</w:t>
                  </w:r>
                </w:p>
              </w:tc>
              <w:tc>
                <w:tcPr>
                  <w:tcW w:w="1928" w:type="dxa"/>
                  <w:tcBorders>
                    <w:top w:val="single" w:sz="4" w:space="0" w:color="auto"/>
                    <w:left w:val="single" w:sz="4" w:space="0" w:color="auto"/>
                    <w:bottom w:val="single" w:sz="4" w:space="0" w:color="auto"/>
                    <w:right w:val="single" w:sz="4" w:space="0" w:color="auto"/>
                  </w:tcBorders>
                  <w:vAlign w:val="center"/>
                </w:tcPr>
                <w:p w14:paraId="78425E3A" w14:textId="77777777" w:rsidR="00696C0A" w:rsidRDefault="00B01E43">
                  <w:pPr>
                    <w:pStyle w:val="aff"/>
                    <w:jc w:val="center"/>
                    <w:rPr>
                      <w:color w:val="000000" w:themeColor="text1"/>
                    </w:rPr>
                  </w:pPr>
                  <w:r>
                    <w:rPr>
                      <w:rFonts w:ascii="宋体" w:hAnsi="宋体" w:hint="eastAsia"/>
                      <w:color w:val="000000" w:themeColor="text1"/>
                    </w:rPr>
                    <w:t>矿用自卸汽车</w:t>
                  </w:r>
                </w:p>
              </w:tc>
              <w:tc>
                <w:tcPr>
                  <w:tcW w:w="3878" w:type="dxa"/>
                  <w:tcBorders>
                    <w:top w:val="single" w:sz="4" w:space="0" w:color="auto"/>
                    <w:left w:val="single" w:sz="4" w:space="0" w:color="auto"/>
                    <w:bottom w:val="single" w:sz="4" w:space="0" w:color="auto"/>
                    <w:right w:val="single" w:sz="4" w:space="0" w:color="auto"/>
                  </w:tcBorders>
                  <w:vAlign w:val="center"/>
                </w:tcPr>
                <w:p w14:paraId="78425E3B" w14:textId="77777777" w:rsidR="00696C0A" w:rsidRDefault="00B01E43">
                  <w:pPr>
                    <w:pStyle w:val="aff"/>
                    <w:jc w:val="center"/>
                    <w:rPr>
                      <w:color w:val="000000" w:themeColor="text1"/>
                    </w:rPr>
                  </w:pPr>
                  <w:r>
                    <w:rPr>
                      <w:color w:val="000000" w:themeColor="text1"/>
                    </w:rPr>
                    <w:t>TL875</w:t>
                  </w:r>
                </w:p>
              </w:tc>
              <w:tc>
                <w:tcPr>
                  <w:tcW w:w="820" w:type="dxa"/>
                  <w:tcBorders>
                    <w:top w:val="single" w:sz="4" w:space="0" w:color="auto"/>
                    <w:left w:val="single" w:sz="4" w:space="0" w:color="auto"/>
                    <w:bottom w:val="single" w:sz="4" w:space="0" w:color="auto"/>
                    <w:right w:val="single" w:sz="4" w:space="0" w:color="auto"/>
                  </w:tcBorders>
                  <w:vAlign w:val="center"/>
                </w:tcPr>
                <w:p w14:paraId="78425E3C" w14:textId="77777777" w:rsidR="00696C0A" w:rsidRDefault="00B01E43">
                  <w:pPr>
                    <w:pStyle w:val="aff"/>
                    <w:jc w:val="center"/>
                    <w:rPr>
                      <w:color w:val="000000" w:themeColor="text1"/>
                    </w:rPr>
                  </w:pPr>
                  <w:r>
                    <w:rPr>
                      <w:rFonts w:ascii="宋体" w:hAnsi="宋体" w:hint="eastAsia"/>
                      <w:color w:val="000000" w:themeColor="text1"/>
                    </w:rPr>
                    <w:t>辆</w:t>
                  </w:r>
                </w:p>
              </w:tc>
              <w:tc>
                <w:tcPr>
                  <w:tcW w:w="819" w:type="dxa"/>
                  <w:tcBorders>
                    <w:top w:val="single" w:sz="4" w:space="0" w:color="auto"/>
                    <w:left w:val="single" w:sz="4" w:space="0" w:color="auto"/>
                    <w:bottom w:val="single" w:sz="4" w:space="0" w:color="auto"/>
                    <w:right w:val="nil"/>
                  </w:tcBorders>
                  <w:vAlign w:val="center"/>
                </w:tcPr>
                <w:p w14:paraId="78425E3D" w14:textId="77777777" w:rsidR="00696C0A" w:rsidRDefault="00B01E43">
                  <w:pPr>
                    <w:pStyle w:val="aff"/>
                    <w:jc w:val="center"/>
                    <w:rPr>
                      <w:color w:val="000000" w:themeColor="text1"/>
                    </w:rPr>
                  </w:pPr>
                  <w:r>
                    <w:rPr>
                      <w:color w:val="000000" w:themeColor="text1"/>
                    </w:rPr>
                    <w:t>10</w:t>
                  </w:r>
                </w:p>
              </w:tc>
            </w:tr>
            <w:tr w:rsidR="00696C0A" w14:paraId="78425E44"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3F" w14:textId="77777777" w:rsidR="00696C0A" w:rsidRDefault="00B01E43">
                  <w:pPr>
                    <w:pStyle w:val="aff"/>
                    <w:jc w:val="center"/>
                    <w:rPr>
                      <w:color w:val="000000" w:themeColor="text1"/>
                    </w:rPr>
                  </w:pPr>
                  <w:r>
                    <w:rPr>
                      <w:color w:val="000000" w:themeColor="text1"/>
                    </w:rPr>
                    <w:t>16</w:t>
                  </w:r>
                </w:p>
              </w:tc>
              <w:tc>
                <w:tcPr>
                  <w:tcW w:w="1928" w:type="dxa"/>
                  <w:tcBorders>
                    <w:top w:val="single" w:sz="4" w:space="0" w:color="auto"/>
                    <w:left w:val="single" w:sz="4" w:space="0" w:color="auto"/>
                    <w:bottom w:val="single" w:sz="4" w:space="0" w:color="auto"/>
                    <w:right w:val="single" w:sz="4" w:space="0" w:color="auto"/>
                  </w:tcBorders>
                  <w:vAlign w:val="center"/>
                </w:tcPr>
                <w:p w14:paraId="78425E40" w14:textId="77777777" w:rsidR="00696C0A" w:rsidRDefault="00B01E43">
                  <w:pPr>
                    <w:pStyle w:val="aff"/>
                    <w:jc w:val="center"/>
                    <w:rPr>
                      <w:color w:val="000000" w:themeColor="text1"/>
                    </w:rPr>
                  </w:pPr>
                  <w:r>
                    <w:rPr>
                      <w:rFonts w:hint="eastAsia"/>
                      <w:color w:val="000000" w:themeColor="text1"/>
                    </w:rPr>
                    <w:t>柳工装载机</w:t>
                  </w:r>
                </w:p>
              </w:tc>
              <w:tc>
                <w:tcPr>
                  <w:tcW w:w="3878" w:type="dxa"/>
                  <w:tcBorders>
                    <w:top w:val="single" w:sz="4" w:space="0" w:color="auto"/>
                    <w:left w:val="single" w:sz="4" w:space="0" w:color="auto"/>
                    <w:bottom w:val="single" w:sz="4" w:space="0" w:color="auto"/>
                    <w:right w:val="single" w:sz="4" w:space="0" w:color="auto"/>
                  </w:tcBorders>
                  <w:vAlign w:val="center"/>
                </w:tcPr>
                <w:p w14:paraId="78425E41" w14:textId="77777777" w:rsidR="00696C0A" w:rsidRDefault="00B01E43">
                  <w:pPr>
                    <w:pStyle w:val="aff"/>
                    <w:jc w:val="center"/>
                    <w:rPr>
                      <w:color w:val="000000" w:themeColor="text1"/>
                    </w:rPr>
                  </w:pPr>
                  <w:r>
                    <w:rPr>
                      <w:color w:val="000000" w:themeColor="text1"/>
                    </w:rPr>
                    <w:t>50</w:t>
                  </w:r>
                </w:p>
              </w:tc>
              <w:tc>
                <w:tcPr>
                  <w:tcW w:w="820" w:type="dxa"/>
                  <w:tcBorders>
                    <w:top w:val="single" w:sz="4" w:space="0" w:color="auto"/>
                    <w:left w:val="single" w:sz="4" w:space="0" w:color="auto"/>
                    <w:bottom w:val="single" w:sz="4" w:space="0" w:color="auto"/>
                    <w:right w:val="single" w:sz="4" w:space="0" w:color="auto"/>
                  </w:tcBorders>
                  <w:vAlign w:val="center"/>
                </w:tcPr>
                <w:p w14:paraId="78425E42"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43" w14:textId="77777777" w:rsidR="00696C0A" w:rsidRDefault="00B01E43">
                  <w:pPr>
                    <w:pStyle w:val="aff"/>
                    <w:jc w:val="center"/>
                    <w:rPr>
                      <w:color w:val="000000" w:themeColor="text1"/>
                    </w:rPr>
                  </w:pPr>
                  <w:r>
                    <w:rPr>
                      <w:color w:val="000000" w:themeColor="text1"/>
                    </w:rPr>
                    <w:t>1</w:t>
                  </w:r>
                </w:p>
              </w:tc>
            </w:tr>
            <w:tr w:rsidR="00696C0A" w14:paraId="78425E4A"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45" w14:textId="77777777" w:rsidR="00696C0A" w:rsidRDefault="00B01E43">
                  <w:pPr>
                    <w:pStyle w:val="aff"/>
                    <w:jc w:val="center"/>
                    <w:rPr>
                      <w:color w:val="000000" w:themeColor="text1"/>
                    </w:rPr>
                  </w:pPr>
                  <w:r>
                    <w:rPr>
                      <w:color w:val="000000" w:themeColor="text1"/>
                    </w:rPr>
                    <w:t>17</w:t>
                  </w:r>
                </w:p>
              </w:tc>
              <w:tc>
                <w:tcPr>
                  <w:tcW w:w="1928" w:type="dxa"/>
                  <w:tcBorders>
                    <w:top w:val="single" w:sz="4" w:space="0" w:color="auto"/>
                    <w:left w:val="single" w:sz="4" w:space="0" w:color="auto"/>
                    <w:bottom w:val="single" w:sz="4" w:space="0" w:color="auto"/>
                    <w:right w:val="single" w:sz="4" w:space="0" w:color="auto"/>
                  </w:tcBorders>
                  <w:vAlign w:val="center"/>
                </w:tcPr>
                <w:p w14:paraId="78425E46" w14:textId="77777777" w:rsidR="00696C0A" w:rsidRDefault="00B01E43">
                  <w:pPr>
                    <w:pStyle w:val="aff"/>
                    <w:jc w:val="center"/>
                    <w:rPr>
                      <w:color w:val="000000" w:themeColor="text1"/>
                    </w:rPr>
                  </w:pPr>
                  <w:r>
                    <w:rPr>
                      <w:rFonts w:hint="eastAsia"/>
                      <w:color w:val="000000" w:themeColor="text1"/>
                    </w:rPr>
                    <w:t>三一挖掘机</w:t>
                  </w:r>
                </w:p>
              </w:tc>
              <w:tc>
                <w:tcPr>
                  <w:tcW w:w="3878" w:type="dxa"/>
                  <w:tcBorders>
                    <w:top w:val="single" w:sz="4" w:space="0" w:color="auto"/>
                    <w:left w:val="single" w:sz="4" w:space="0" w:color="auto"/>
                    <w:bottom w:val="single" w:sz="4" w:space="0" w:color="auto"/>
                    <w:right w:val="single" w:sz="4" w:space="0" w:color="auto"/>
                  </w:tcBorders>
                  <w:vAlign w:val="center"/>
                </w:tcPr>
                <w:p w14:paraId="78425E47" w14:textId="77777777" w:rsidR="00696C0A" w:rsidRDefault="00B01E43">
                  <w:pPr>
                    <w:pStyle w:val="aff"/>
                    <w:jc w:val="center"/>
                    <w:rPr>
                      <w:color w:val="000000" w:themeColor="text1"/>
                    </w:rPr>
                  </w:pPr>
                  <w:r>
                    <w:rPr>
                      <w:color w:val="000000" w:themeColor="text1"/>
                    </w:rPr>
                    <w:t>305</w:t>
                  </w:r>
                </w:p>
              </w:tc>
              <w:tc>
                <w:tcPr>
                  <w:tcW w:w="820" w:type="dxa"/>
                  <w:tcBorders>
                    <w:top w:val="single" w:sz="4" w:space="0" w:color="auto"/>
                    <w:left w:val="single" w:sz="4" w:space="0" w:color="auto"/>
                    <w:bottom w:val="single" w:sz="4" w:space="0" w:color="auto"/>
                    <w:right w:val="single" w:sz="4" w:space="0" w:color="auto"/>
                  </w:tcBorders>
                  <w:vAlign w:val="center"/>
                </w:tcPr>
                <w:p w14:paraId="78425E48"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49" w14:textId="77777777" w:rsidR="00696C0A" w:rsidRDefault="00B01E43">
                  <w:pPr>
                    <w:pStyle w:val="aff"/>
                    <w:jc w:val="center"/>
                    <w:rPr>
                      <w:color w:val="000000" w:themeColor="text1"/>
                    </w:rPr>
                  </w:pPr>
                  <w:r>
                    <w:rPr>
                      <w:color w:val="000000" w:themeColor="text1"/>
                    </w:rPr>
                    <w:t>1</w:t>
                  </w:r>
                </w:p>
              </w:tc>
            </w:tr>
            <w:tr w:rsidR="00696C0A" w14:paraId="78425E50"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4B" w14:textId="77777777" w:rsidR="00696C0A" w:rsidRDefault="00B01E43">
                  <w:pPr>
                    <w:pStyle w:val="aff"/>
                    <w:jc w:val="center"/>
                    <w:rPr>
                      <w:color w:val="000000" w:themeColor="text1"/>
                    </w:rPr>
                  </w:pPr>
                  <w:r>
                    <w:rPr>
                      <w:color w:val="000000" w:themeColor="text1"/>
                    </w:rPr>
                    <w:lastRenderedPageBreak/>
                    <w:t>18</w:t>
                  </w:r>
                </w:p>
              </w:tc>
              <w:tc>
                <w:tcPr>
                  <w:tcW w:w="1928" w:type="dxa"/>
                  <w:tcBorders>
                    <w:top w:val="single" w:sz="4" w:space="0" w:color="auto"/>
                    <w:left w:val="single" w:sz="4" w:space="0" w:color="auto"/>
                    <w:bottom w:val="single" w:sz="4" w:space="0" w:color="auto"/>
                    <w:right w:val="single" w:sz="4" w:space="0" w:color="auto"/>
                  </w:tcBorders>
                  <w:vAlign w:val="center"/>
                </w:tcPr>
                <w:p w14:paraId="78425E4C" w14:textId="77777777" w:rsidR="00696C0A" w:rsidRDefault="00B01E43">
                  <w:pPr>
                    <w:pStyle w:val="aff"/>
                    <w:jc w:val="center"/>
                    <w:rPr>
                      <w:color w:val="000000" w:themeColor="text1"/>
                    </w:rPr>
                  </w:pPr>
                  <w:r>
                    <w:rPr>
                      <w:rFonts w:hint="eastAsia"/>
                      <w:color w:val="000000" w:themeColor="text1"/>
                    </w:rPr>
                    <w:t>龙工装载机</w:t>
                  </w:r>
                </w:p>
              </w:tc>
              <w:tc>
                <w:tcPr>
                  <w:tcW w:w="3878" w:type="dxa"/>
                  <w:tcBorders>
                    <w:top w:val="single" w:sz="4" w:space="0" w:color="auto"/>
                    <w:left w:val="single" w:sz="4" w:space="0" w:color="auto"/>
                    <w:bottom w:val="single" w:sz="4" w:space="0" w:color="auto"/>
                    <w:right w:val="single" w:sz="4" w:space="0" w:color="auto"/>
                  </w:tcBorders>
                  <w:vAlign w:val="center"/>
                </w:tcPr>
                <w:p w14:paraId="78425E4D" w14:textId="77777777" w:rsidR="00696C0A" w:rsidRDefault="00B01E43">
                  <w:pPr>
                    <w:pStyle w:val="aff"/>
                    <w:jc w:val="center"/>
                    <w:rPr>
                      <w:color w:val="000000" w:themeColor="text1"/>
                    </w:rPr>
                  </w:pPr>
                  <w:r>
                    <w:rPr>
                      <w:color w:val="000000" w:themeColor="text1"/>
                    </w:rPr>
                    <w:t>/</w:t>
                  </w:r>
                </w:p>
              </w:tc>
              <w:tc>
                <w:tcPr>
                  <w:tcW w:w="820" w:type="dxa"/>
                  <w:tcBorders>
                    <w:top w:val="single" w:sz="4" w:space="0" w:color="auto"/>
                    <w:left w:val="single" w:sz="4" w:space="0" w:color="auto"/>
                    <w:bottom w:val="single" w:sz="4" w:space="0" w:color="auto"/>
                    <w:right w:val="single" w:sz="4" w:space="0" w:color="auto"/>
                  </w:tcBorders>
                  <w:vAlign w:val="center"/>
                </w:tcPr>
                <w:p w14:paraId="78425E4E"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4F" w14:textId="77777777" w:rsidR="00696C0A" w:rsidRDefault="00B01E43">
                  <w:pPr>
                    <w:pStyle w:val="aff"/>
                    <w:jc w:val="center"/>
                    <w:rPr>
                      <w:color w:val="000000" w:themeColor="text1"/>
                    </w:rPr>
                  </w:pPr>
                  <w:r>
                    <w:rPr>
                      <w:color w:val="000000" w:themeColor="text1"/>
                    </w:rPr>
                    <w:t>1</w:t>
                  </w:r>
                </w:p>
              </w:tc>
            </w:tr>
            <w:tr w:rsidR="00696C0A" w14:paraId="78425E56"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51" w14:textId="77777777" w:rsidR="00696C0A" w:rsidRDefault="00B01E43">
                  <w:pPr>
                    <w:pStyle w:val="aff"/>
                    <w:jc w:val="center"/>
                    <w:rPr>
                      <w:color w:val="000000" w:themeColor="text1"/>
                    </w:rPr>
                  </w:pPr>
                  <w:r>
                    <w:rPr>
                      <w:color w:val="000000" w:themeColor="text1"/>
                    </w:rPr>
                    <w:t>19</w:t>
                  </w:r>
                </w:p>
              </w:tc>
              <w:tc>
                <w:tcPr>
                  <w:tcW w:w="1928" w:type="dxa"/>
                  <w:tcBorders>
                    <w:top w:val="single" w:sz="4" w:space="0" w:color="auto"/>
                    <w:left w:val="single" w:sz="4" w:space="0" w:color="auto"/>
                    <w:bottom w:val="single" w:sz="4" w:space="0" w:color="auto"/>
                    <w:right w:val="single" w:sz="4" w:space="0" w:color="auto"/>
                  </w:tcBorders>
                  <w:vAlign w:val="center"/>
                </w:tcPr>
                <w:p w14:paraId="78425E52" w14:textId="77777777" w:rsidR="00696C0A" w:rsidRDefault="00B01E43">
                  <w:pPr>
                    <w:pStyle w:val="aff"/>
                    <w:jc w:val="center"/>
                    <w:rPr>
                      <w:color w:val="000000" w:themeColor="text1"/>
                    </w:rPr>
                  </w:pPr>
                  <w:r>
                    <w:rPr>
                      <w:rFonts w:hint="eastAsia"/>
                      <w:color w:val="000000" w:themeColor="text1"/>
                    </w:rPr>
                    <w:t>柳工装载机</w:t>
                  </w:r>
                </w:p>
              </w:tc>
              <w:tc>
                <w:tcPr>
                  <w:tcW w:w="3878" w:type="dxa"/>
                  <w:tcBorders>
                    <w:top w:val="single" w:sz="4" w:space="0" w:color="auto"/>
                    <w:left w:val="single" w:sz="4" w:space="0" w:color="auto"/>
                    <w:bottom w:val="single" w:sz="4" w:space="0" w:color="auto"/>
                    <w:right w:val="single" w:sz="4" w:space="0" w:color="auto"/>
                  </w:tcBorders>
                  <w:vAlign w:val="center"/>
                </w:tcPr>
                <w:p w14:paraId="78425E53" w14:textId="77777777" w:rsidR="00696C0A" w:rsidRDefault="00B01E43">
                  <w:pPr>
                    <w:pStyle w:val="aff"/>
                    <w:jc w:val="center"/>
                    <w:rPr>
                      <w:color w:val="000000" w:themeColor="text1"/>
                    </w:rPr>
                  </w:pPr>
                  <w:r>
                    <w:rPr>
                      <w:color w:val="000000" w:themeColor="text1"/>
                    </w:rPr>
                    <w:t>60</w:t>
                  </w:r>
                </w:p>
              </w:tc>
              <w:tc>
                <w:tcPr>
                  <w:tcW w:w="820" w:type="dxa"/>
                  <w:tcBorders>
                    <w:top w:val="single" w:sz="4" w:space="0" w:color="auto"/>
                    <w:left w:val="single" w:sz="4" w:space="0" w:color="auto"/>
                    <w:bottom w:val="single" w:sz="4" w:space="0" w:color="auto"/>
                    <w:right w:val="single" w:sz="4" w:space="0" w:color="auto"/>
                  </w:tcBorders>
                  <w:vAlign w:val="center"/>
                </w:tcPr>
                <w:p w14:paraId="78425E54"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55" w14:textId="77777777" w:rsidR="00696C0A" w:rsidRDefault="00B01E43">
                  <w:pPr>
                    <w:pStyle w:val="aff"/>
                    <w:jc w:val="center"/>
                    <w:rPr>
                      <w:color w:val="000000" w:themeColor="text1"/>
                    </w:rPr>
                  </w:pPr>
                  <w:r>
                    <w:rPr>
                      <w:color w:val="000000" w:themeColor="text1"/>
                    </w:rPr>
                    <w:t>2</w:t>
                  </w:r>
                </w:p>
              </w:tc>
            </w:tr>
            <w:tr w:rsidR="00696C0A" w14:paraId="78425E5C" w14:textId="77777777">
              <w:trPr>
                <w:jc w:val="center"/>
              </w:trPr>
              <w:tc>
                <w:tcPr>
                  <w:tcW w:w="715" w:type="dxa"/>
                  <w:tcBorders>
                    <w:top w:val="single" w:sz="4" w:space="0" w:color="auto"/>
                    <w:left w:val="nil"/>
                    <w:bottom w:val="single" w:sz="4" w:space="0" w:color="auto"/>
                    <w:right w:val="single" w:sz="4" w:space="0" w:color="auto"/>
                  </w:tcBorders>
                  <w:vAlign w:val="center"/>
                </w:tcPr>
                <w:p w14:paraId="78425E57" w14:textId="77777777" w:rsidR="00696C0A" w:rsidRDefault="00B01E43">
                  <w:pPr>
                    <w:pStyle w:val="aff"/>
                    <w:jc w:val="center"/>
                    <w:rPr>
                      <w:color w:val="000000" w:themeColor="text1"/>
                    </w:rPr>
                  </w:pPr>
                  <w:r>
                    <w:rPr>
                      <w:color w:val="000000" w:themeColor="text1"/>
                    </w:rPr>
                    <w:t>20</w:t>
                  </w:r>
                </w:p>
              </w:tc>
              <w:tc>
                <w:tcPr>
                  <w:tcW w:w="1928" w:type="dxa"/>
                  <w:tcBorders>
                    <w:top w:val="single" w:sz="4" w:space="0" w:color="auto"/>
                    <w:left w:val="single" w:sz="4" w:space="0" w:color="auto"/>
                    <w:bottom w:val="single" w:sz="4" w:space="0" w:color="auto"/>
                    <w:right w:val="single" w:sz="4" w:space="0" w:color="auto"/>
                  </w:tcBorders>
                  <w:vAlign w:val="center"/>
                </w:tcPr>
                <w:p w14:paraId="78425E58" w14:textId="77777777" w:rsidR="00696C0A" w:rsidRDefault="00B01E43">
                  <w:pPr>
                    <w:pStyle w:val="aff"/>
                    <w:jc w:val="center"/>
                    <w:rPr>
                      <w:color w:val="000000" w:themeColor="text1"/>
                    </w:rPr>
                  </w:pPr>
                  <w:r>
                    <w:rPr>
                      <w:rFonts w:hint="eastAsia"/>
                      <w:color w:val="000000" w:themeColor="text1"/>
                    </w:rPr>
                    <w:t>三一挖掘机</w:t>
                  </w:r>
                </w:p>
              </w:tc>
              <w:tc>
                <w:tcPr>
                  <w:tcW w:w="3878" w:type="dxa"/>
                  <w:tcBorders>
                    <w:top w:val="single" w:sz="4" w:space="0" w:color="auto"/>
                    <w:left w:val="single" w:sz="4" w:space="0" w:color="auto"/>
                    <w:bottom w:val="single" w:sz="4" w:space="0" w:color="auto"/>
                    <w:right w:val="single" w:sz="4" w:space="0" w:color="auto"/>
                  </w:tcBorders>
                  <w:vAlign w:val="center"/>
                </w:tcPr>
                <w:p w14:paraId="78425E59" w14:textId="77777777" w:rsidR="00696C0A" w:rsidRDefault="00B01E43">
                  <w:pPr>
                    <w:pStyle w:val="aff"/>
                    <w:jc w:val="center"/>
                    <w:rPr>
                      <w:color w:val="000000" w:themeColor="text1"/>
                    </w:rPr>
                  </w:pPr>
                  <w:r>
                    <w:rPr>
                      <w:color w:val="000000" w:themeColor="text1"/>
                    </w:rPr>
                    <w:t>375</w:t>
                  </w:r>
                </w:p>
              </w:tc>
              <w:tc>
                <w:tcPr>
                  <w:tcW w:w="820" w:type="dxa"/>
                  <w:tcBorders>
                    <w:top w:val="single" w:sz="4" w:space="0" w:color="auto"/>
                    <w:left w:val="single" w:sz="4" w:space="0" w:color="auto"/>
                    <w:bottom w:val="single" w:sz="4" w:space="0" w:color="auto"/>
                    <w:right w:val="single" w:sz="4" w:space="0" w:color="auto"/>
                  </w:tcBorders>
                  <w:vAlign w:val="center"/>
                </w:tcPr>
                <w:p w14:paraId="78425E5A" w14:textId="77777777" w:rsidR="00696C0A" w:rsidRDefault="00B01E43">
                  <w:pPr>
                    <w:pStyle w:val="aff"/>
                    <w:jc w:val="center"/>
                    <w:rPr>
                      <w:color w:val="000000" w:themeColor="text1"/>
                    </w:rPr>
                  </w:pPr>
                  <w:r>
                    <w:rPr>
                      <w:rFonts w:hint="eastAsia"/>
                      <w:color w:val="000000" w:themeColor="text1"/>
                      <w:kern w:val="44"/>
                    </w:rPr>
                    <w:t>台</w:t>
                  </w:r>
                </w:p>
              </w:tc>
              <w:tc>
                <w:tcPr>
                  <w:tcW w:w="819" w:type="dxa"/>
                  <w:tcBorders>
                    <w:top w:val="single" w:sz="4" w:space="0" w:color="auto"/>
                    <w:left w:val="single" w:sz="4" w:space="0" w:color="auto"/>
                    <w:bottom w:val="single" w:sz="4" w:space="0" w:color="auto"/>
                    <w:right w:val="nil"/>
                  </w:tcBorders>
                  <w:vAlign w:val="center"/>
                </w:tcPr>
                <w:p w14:paraId="78425E5B" w14:textId="77777777" w:rsidR="00696C0A" w:rsidRDefault="00B01E43">
                  <w:pPr>
                    <w:pStyle w:val="aff"/>
                    <w:jc w:val="center"/>
                    <w:rPr>
                      <w:color w:val="000000" w:themeColor="text1"/>
                    </w:rPr>
                  </w:pPr>
                  <w:r>
                    <w:rPr>
                      <w:color w:val="000000" w:themeColor="text1"/>
                    </w:rPr>
                    <w:t>1</w:t>
                  </w:r>
                </w:p>
              </w:tc>
            </w:tr>
          </w:tbl>
          <w:p w14:paraId="78425E5D" w14:textId="77777777" w:rsidR="00696C0A" w:rsidRDefault="00B01E43">
            <w:pPr>
              <w:pStyle w:val="23"/>
              <w:rPr>
                <w:color w:val="000000" w:themeColor="text1"/>
              </w:rPr>
            </w:pPr>
            <w:r>
              <w:rPr>
                <w:color w:val="000000" w:themeColor="text1"/>
              </w:rPr>
              <w:t>2.5</w:t>
            </w:r>
            <w:r>
              <w:rPr>
                <w:rFonts w:hint="eastAsia"/>
                <w:color w:val="000000" w:themeColor="text1"/>
              </w:rPr>
              <w:t>产品方案</w:t>
            </w:r>
          </w:p>
          <w:p w14:paraId="78425E5E" w14:textId="77777777" w:rsidR="00696C0A" w:rsidRDefault="00B01E43">
            <w:pPr>
              <w:pStyle w:val="aff6"/>
              <w:ind w:firstLine="480"/>
              <w:rPr>
                <w:color w:val="000000" w:themeColor="text1"/>
              </w:rPr>
            </w:pPr>
            <w:r>
              <w:rPr>
                <w:rFonts w:hint="eastAsia"/>
                <w:color w:val="000000" w:themeColor="text1"/>
              </w:rPr>
              <w:t>本项目产品方案见表</w:t>
            </w:r>
            <w:r>
              <w:rPr>
                <w:color w:val="000000" w:themeColor="text1"/>
              </w:rPr>
              <w:t>2-4</w:t>
            </w:r>
            <w:r>
              <w:rPr>
                <w:rFonts w:hint="eastAsia"/>
                <w:color w:val="000000" w:themeColor="text1"/>
              </w:rPr>
              <w:t>。</w:t>
            </w:r>
          </w:p>
          <w:p w14:paraId="78425E5F" w14:textId="77777777" w:rsidR="00696C0A" w:rsidRDefault="00B01E43">
            <w:pPr>
              <w:pStyle w:val="ab"/>
              <w:rPr>
                <w:color w:val="000000" w:themeColor="text1"/>
              </w:rPr>
            </w:pPr>
            <w:r>
              <w:rPr>
                <w:rFonts w:ascii="宋体" w:hAnsi="宋体" w:hint="eastAsia"/>
                <w:color w:val="000000" w:themeColor="text1"/>
              </w:rPr>
              <w:t>表</w:t>
            </w:r>
            <w:r>
              <w:rPr>
                <w:color w:val="000000" w:themeColor="text1"/>
              </w:rPr>
              <w:t xml:space="preserve">2-4    </w:t>
            </w:r>
            <w:r>
              <w:rPr>
                <w:rFonts w:ascii="宋体" w:hAnsi="宋体" w:hint="eastAsia"/>
                <w:color w:val="000000" w:themeColor="text1"/>
              </w:rPr>
              <w:t>产品方案表</w:t>
            </w:r>
          </w:p>
          <w:tbl>
            <w:tblPr>
              <w:tblStyle w:val="afb"/>
              <w:tblW w:w="8160" w:type="dxa"/>
              <w:jc w:val="center"/>
              <w:tblBorders>
                <w:left w:val="none" w:sz="0" w:space="0" w:color="auto"/>
                <w:right w:val="none" w:sz="0" w:space="0" w:color="auto"/>
              </w:tblBorders>
              <w:tblLayout w:type="fixed"/>
              <w:tblLook w:val="04A0" w:firstRow="1" w:lastRow="0" w:firstColumn="1" w:lastColumn="0" w:noHBand="0" w:noVBand="1"/>
            </w:tblPr>
            <w:tblGrid>
              <w:gridCol w:w="1257"/>
              <w:gridCol w:w="1984"/>
              <w:gridCol w:w="1134"/>
              <w:gridCol w:w="3785"/>
            </w:tblGrid>
            <w:tr w:rsidR="00696C0A" w14:paraId="78425E63" w14:textId="77777777">
              <w:trPr>
                <w:jc w:val="center"/>
              </w:trPr>
              <w:tc>
                <w:tcPr>
                  <w:tcW w:w="3241" w:type="dxa"/>
                  <w:gridSpan w:val="2"/>
                  <w:tcBorders>
                    <w:top w:val="single" w:sz="4" w:space="0" w:color="auto"/>
                    <w:left w:val="nil"/>
                    <w:bottom w:val="single" w:sz="4" w:space="0" w:color="auto"/>
                    <w:right w:val="single" w:sz="4" w:space="0" w:color="auto"/>
                  </w:tcBorders>
                  <w:vAlign w:val="center"/>
                </w:tcPr>
                <w:p w14:paraId="78425E60" w14:textId="77777777" w:rsidR="00696C0A" w:rsidRDefault="00B01E43">
                  <w:pPr>
                    <w:pStyle w:val="aff"/>
                    <w:jc w:val="center"/>
                    <w:rPr>
                      <w:color w:val="000000" w:themeColor="text1"/>
                    </w:rPr>
                  </w:pPr>
                  <w:r>
                    <w:rPr>
                      <w:rFonts w:ascii="宋体" w:hAnsi="宋体" w:hint="eastAsia"/>
                      <w:color w:val="000000" w:themeColor="text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78425E61" w14:textId="77777777" w:rsidR="00696C0A" w:rsidRDefault="00B01E43">
                  <w:pPr>
                    <w:pStyle w:val="aff"/>
                    <w:jc w:val="center"/>
                    <w:rPr>
                      <w:color w:val="000000" w:themeColor="text1"/>
                      <w:kern w:val="44"/>
                    </w:rPr>
                  </w:pPr>
                  <w:r>
                    <w:rPr>
                      <w:rFonts w:hint="eastAsia"/>
                      <w:color w:val="000000" w:themeColor="text1"/>
                    </w:rPr>
                    <w:t>产量</w:t>
                  </w:r>
                </w:p>
              </w:tc>
              <w:tc>
                <w:tcPr>
                  <w:tcW w:w="3785" w:type="dxa"/>
                  <w:tcBorders>
                    <w:top w:val="single" w:sz="4" w:space="0" w:color="auto"/>
                    <w:left w:val="single" w:sz="4" w:space="0" w:color="auto"/>
                    <w:bottom w:val="single" w:sz="4" w:space="0" w:color="auto"/>
                    <w:right w:val="nil"/>
                  </w:tcBorders>
                  <w:vAlign w:val="center"/>
                </w:tcPr>
                <w:p w14:paraId="78425E62" w14:textId="77777777" w:rsidR="00696C0A" w:rsidRDefault="00B01E43">
                  <w:pPr>
                    <w:pStyle w:val="aff"/>
                    <w:jc w:val="center"/>
                    <w:rPr>
                      <w:color w:val="000000" w:themeColor="text1"/>
                      <w:kern w:val="44"/>
                    </w:rPr>
                  </w:pPr>
                  <w:r>
                    <w:rPr>
                      <w:rFonts w:hint="eastAsia"/>
                      <w:color w:val="000000" w:themeColor="text1"/>
                    </w:rPr>
                    <w:t>备注</w:t>
                  </w:r>
                </w:p>
              </w:tc>
            </w:tr>
            <w:tr w:rsidR="00696C0A" w14:paraId="78425E68" w14:textId="77777777">
              <w:trPr>
                <w:jc w:val="center"/>
              </w:trPr>
              <w:tc>
                <w:tcPr>
                  <w:tcW w:w="1257" w:type="dxa"/>
                  <w:tcBorders>
                    <w:top w:val="single" w:sz="4" w:space="0" w:color="auto"/>
                    <w:left w:val="nil"/>
                    <w:bottom w:val="single" w:sz="4" w:space="0" w:color="auto"/>
                    <w:right w:val="single" w:sz="4" w:space="0" w:color="auto"/>
                  </w:tcBorders>
                  <w:vAlign w:val="center"/>
                </w:tcPr>
                <w:p w14:paraId="78425E64" w14:textId="77777777" w:rsidR="00696C0A" w:rsidRDefault="00B01E43">
                  <w:pPr>
                    <w:pStyle w:val="aff"/>
                    <w:jc w:val="center"/>
                    <w:rPr>
                      <w:color w:val="000000" w:themeColor="text1"/>
                      <w:kern w:val="44"/>
                    </w:rPr>
                  </w:pPr>
                  <w:bookmarkStart w:id="17" w:name="_Hlk173930469"/>
                  <w:r>
                    <w:rPr>
                      <w:rFonts w:hint="eastAsia"/>
                      <w:color w:val="000000" w:themeColor="text1"/>
                      <w:kern w:val="44"/>
                    </w:rPr>
                    <w:t>水洗碎石</w:t>
                  </w:r>
                  <w:bookmarkEnd w:id="17"/>
                </w:p>
              </w:tc>
              <w:tc>
                <w:tcPr>
                  <w:tcW w:w="1984" w:type="dxa"/>
                  <w:tcBorders>
                    <w:top w:val="single" w:sz="4" w:space="0" w:color="auto"/>
                    <w:left w:val="single" w:sz="4" w:space="0" w:color="auto"/>
                    <w:bottom w:val="single" w:sz="4" w:space="0" w:color="auto"/>
                    <w:right w:val="single" w:sz="4" w:space="0" w:color="auto"/>
                  </w:tcBorders>
                  <w:vAlign w:val="center"/>
                </w:tcPr>
                <w:p w14:paraId="78425E65" w14:textId="77777777" w:rsidR="00696C0A" w:rsidRDefault="00B01E43">
                  <w:pPr>
                    <w:pStyle w:val="aff"/>
                    <w:jc w:val="center"/>
                    <w:rPr>
                      <w:color w:val="000000" w:themeColor="text1"/>
                      <w:kern w:val="44"/>
                    </w:rPr>
                  </w:pPr>
                  <w:r>
                    <w:rPr>
                      <w:color w:val="000000" w:themeColor="text1"/>
                      <w:kern w:val="44"/>
                    </w:rPr>
                    <w:t>10mm~ 30mm</w:t>
                  </w:r>
                </w:p>
              </w:tc>
              <w:tc>
                <w:tcPr>
                  <w:tcW w:w="1134" w:type="dxa"/>
                  <w:tcBorders>
                    <w:top w:val="single" w:sz="4" w:space="0" w:color="auto"/>
                    <w:left w:val="single" w:sz="4" w:space="0" w:color="auto"/>
                    <w:bottom w:val="single" w:sz="4" w:space="0" w:color="auto"/>
                    <w:right w:val="single" w:sz="4" w:space="0" w:color="auto"/>
                  </w:tcBorders>
                  <w:vAlign w:val="center"/>
                </w:tcPr>
                <w:p w14:paraId="78425E66" w14:textId="77777777" w:rsidR="00696C0A" w:rsidRDefault="00B01E43">
                  <w:pPr>
                    <w:pStyle w:val="aff"/>
                    <w:jc w:val="center"/>
                    <w:rPr>
                      <w:color w:val="000000" w:themeColor="text1"/>
                      <w:kern w:val="44"/>
                    </w:rPr>
                  </w:pPr>
                  <w:r>
                    <w:rPr>
                      <w:color w:val="000000" w:themeColor="text1"/>
                    </w:rPr>
                    <w:t>4.5</w:t>
                  </w:r>
                  <w:r>
                    <w:rPr>
                      <w:rFonts w:hint="eastAsia"/>
                      <w:color w:val="000000" w:themeColor="text1"/>
                    </w:rPr>
                    <w:t>万</w:t>
                  </w:r>
                  <w:r>
                    <w:rPr>
                      <w:color w:val="000000" w:themeColor="text1"/>
                    </w:rPr>
                    <w:t>t/a</w:t>
                  </w:r>
                </w:p>
              </w:tc>
              <w:tc>
                <w:tcPr>
                  <w:tcW w:w="3785" w:type="dxa"/>
                  <w:tcBorders>
                    <w:top w:val="single" w:sz="4" w:space="0" w:color="auto"/>
                    <w:left w:val="single" w:sz="4" w:space="0" w:color="auto"/>
                    <w:bottom w:val="single" w:sz="4" w:space="0" w:color="auto"/>
                    <w:right w:val="nil"/>
                  </w:tcBorders>
                  <w:vAlign w:val="center"/>
                </w:tcPr>
                <w:p w14:paraId="78425E67" w14:textId="77777777" w:rsidR="00696C0A" w:rsidRDefault="00B01E43">
                  <w:pPr>
                    <w:pStyle w:val="aff"/>
                    <w:jc w:val="center"/>
                    <w:rPr>
                      <w:color w:val="000000" w:themeColor="text1"/>
                      <w:kern w:val="44"/>
                    </w:rPr>
                  </w:pPr>
                  <w:r>
                    <w:rPr>
                      <w:rFonts w:hint="eastAsia"/>
                      <w:color w:val="000000" w:themeColor="text1"/>
                    </w:rPr>
                    <w:t>占比</w:t>
                  </w:r>
                  <w:r>
                    <w:rPr>
                      <w:color w:val="000000" w:themeColor="text1"/>
                    </w:rPr>
                    <w:t>30%</w:t>
                  </w:r>
                </w:p>
              </w:tc>
            </w:tr>
            <w:tr w:rsidR="00696C0A" w14:paraId="78425E6D" w14:textId="77777777">
              <w:trPr>
                <w:jc w:val="center"/>
              </w:trPr>
              <w:tc>
                <w:tcPr>
                  <w:tcW w:w="1257" w:type="dxa"/>
                  <w:tcBorders>
                    <w:top w:val="single" w:sz="4" w:space="0" w:color="auto"/>
                    <w:left w:val="nil"/>
                    <w:bottom w:val="single" w:sz="4" w:space="0" w:color="auto"/>
                    <w:right w:val="single" w:sz="4" w:space="0" w:color="auto"/>
                  </w:tcBorders>
                  <w:vAlign w:val="center"/>
                </w:tcPr>
                <w:p w14:paraId="78425E69" w14:textId="77777777" w:rsidR="00696C0A" w:rsidRDefault="00B01E43">
                  <w:pPr>
                    <w:pStyle w:val="aff"/>
                    <w:jc w:val="center"/>
                    <w:rPr>
                      <w:color w:val="000000" w:themeColor="text1"/>
                    </w:rPr>
                  </w:pPr>
                  <w:r>
                    <w:rPr>
                      <w:rFonts w:ascii="宋体" w:hAnsi="宋体" w:hint="eastAsia"/>
                      <w:color w:val="000000" w:themeColor="text1"/>
                    </w:rPr>
                    <w:t>水洗砂</w:t>
                  </w:r>
                </w:p>
              </w:tc>
              <w:tc>
                <w:tcPr>
                  <w:tcW w:w="1984" w:type="dxa"/>
                  <w:tcBorders>
                    <w:top w:val="single" w:sz="4" w:space="0" w:color="auto"/>
                    <w:left w:val="single" w:sz="4" w:space="0" w:color="auto"/>
                    <w:bottom w:val="single" w:sz="4" w:space="0" w:color="auto"/>
                    <w:right w:val="single" w:sz="4" w:space="0" w:color="auto"/>
                  </w:tcBorders>
                  <w:vAlign w:val="center"/>
                </w:tcPr>
                <w:p w14:paraId="78425E6A" w14:textId="77777777" w:rsidR="00696C0A" w:rsidRDefault="00B01E43">
                  <w:pPr>
                    <w:pStyle w:val="aff"/>
                    <w:jc w:val="center"/>
                    <w:rPr>
                      <w:color w:val="000000" w:themeColor="text1"/>
                    </w:rPr>
                  </w:pPr>
                  <w:r>
                    <w:rPr>
                      <w:rFonts w:hint="eastAsia"/>
                      <w:color w:val="000000" w:themeColor="text1"/>
                    </w:rPr>
                    <w:t>＜</w:t>
                  </w:r>
                  <w:r>
                    <w:rPr>
                      <w:color w:val="000000" w:themeColor="text1"/>
                    </w:rPr>
                    <w:t>5mm</w:t>
                  </w:r>
                </w:p>
              </w:tc>
              <w:tc>
                <w:tcPr>
                  <w:tcW w:w="1134" w:type="dxa"/>
                  <w:tcBorders>
                    <w:top w:val="single" w:sz="4" w:space="0" w:color="auto"/>
                    <w:left w:val="single" w:sz="4" w:space="0" w:color="auto"/>
                    <w:bottom w:val="single" w:sz="4" w:space="0" w:color="auto"/>
                    <w:right w:val="single" w:sz="4" w:space="0" w:color="auto"/>
                  </w:tcBorders>
                  <w:vAlign w:val="center"/>
                </w:tcPr>
                <w:p w14:paraId="78425E6B" w14:textId="77777777" w:rsidR="00696C0A" w:rsidRDefault="00B01E43">
                  <w:pPr>
                    <w:pStyle w:val="aff"/>
                    <w:jc w:val="center"/>
                    <w:rPr>
                      <w:color w:val="000000" w:themeColor="text1"/>
                    </w:rPr>
                  </w:pPr>
                  <w:r>
                    <w:rPr>
                      <w:color w:val="000000" w:themeColor="text1"/>
                    </w:rPr>
                    <w:t>10.5</w:t>
                  </w:r>
                  <w:r>
                    <w:rPr>
                      <w:rFonts w:hint="eastAsia"/>
                      <w:color w:val="000000" w:themeColor="text1"/>
                    </w:rPr>
                    <w:t>万</w:t>
                  </w:r>
                  <w:r>
                    <w:rPr>
                      <w:color w:val="000000" w:themeColor="text1"/>
                    </w:rPr>
                    <w:t>t/a</w:t>
                  </w:r>
                </w:p>
              </w:tc>
              <w:tc>
                <w:tcPr>
                  <w:tcW w:w="3785" w:type="dxa"/>
                  <w:tcBorders>
                    <w:top w:val="single" w:sz="4" w:space="0" w:color="auto"/>
                    <w:left w:val="single" w:sz="4" w:space="0" w:color="auto"/>
                    <w:bottom w:val="single" w:sz="4" w:space="0" w:color="auto"/>
                    <w:right w:val="nil"/>
                  </w:tcBorders>
                  <w:vAlign w:val="center"/>
                </w:tcPr>
                <w:p w14:paraId="78425E6C" w14:textId="77777777" w:rsidR="00696C0A" w:rsidRDefault="00B01E43">
                  <w:pPr>
                    <w:pStyle w:val="aff"/>
                    <w:jc w:val="center"/>
                    <w:rPr>
                      <w:color w:val="000000" w:themeColor="text1"/>
                    </w:rPr>
                  </w:pPr>
                  <w:r>
                    <w:rPr>
                      <w:rFonts w:hint="eastAsia"/>
                      <w:color w:val="000000" w:themeColor="text1"/>
                    </w:rPr>
                    <w:t>利用</w:t>
                  </w:r>
                  <w:r>
                    <w:rPr>
                      <w:color w:val="000000" w:themeColor="text1"/>
                    </w:rPr>
                    <w:t>10~30mm</w:t>
                  </w:r>
                  <w:r>
                    <w:rPr>
                      <w:rFonts w:hint="eastAsia"/>
                      <w:color w:val="000000" w:themeColor="text1"/>
                    </w:rPr>
                    <w:t>骨料进行制砂，占比</w:t>
                  </w:r>
                  <w:r>
                    <w:rPr>
                      <w:color w:val="000000" w:themeColor="text1"/>
                    </w:rPr>
                    <w:t>70%</w:t>
                  </w:r>
                </w:p>
              </w:tc>
            </w:tr>
          </w:tbl>
          <w:p w14:paraId="78425E6E" w14:textId="77777777" w:rsidR="00696C0A" w:rsidRDefault="00B01E43">
            <w:pPr>
              <w:pStyle w:val="23"/>
              <w:rPr>
                <w:color w:val="000000" w:themeColor="text1"/>
              </w:rPr>
            </w:pPr>
            <w:r>
              <w:rPr>
                <w:color w:val="000000" w:themeColor="text1"/>
              </w:rPr>
              <w:t>2.6</w:t>
            </w:r>
            <w:r>
              <w:rPr>
                <w:rFonts w:hint="eastAsia"/>
                <w:color w:val="000000" w:themeColor="text1"/>
              </w:rPr>
              <w:t>物料平衡</w:t>
            </w:r>
          </w:p>
          <w:p w14:paraId="78425E6F" w14:textId="77777777" w:rsidR="00696C0A" w:rsidRDefault="00B01E43">
            <w:pPr>
              <w:pStyle w:val="aff6"/>
              <w:ind w:firstLine="480"/>
              <w:rPr>
                <w:color w:val="000000" w:themeColor="text1"/>
              </w:rPr>
            </w:pPr>
            <w:r>
              <w:rPr>
                <w:rFonts w:hint="eastAsia"/>
                <w:color w:val="000000" w:themeColor="text1"/>
              </w:rPr>
              <w:t>本项目物料平衡表见表</w:t>
            </w:r>
            <w:r>
              <w:rPr>
                <w:rFonts w:hint="eastAsia"/>
                <w:color w:val="000000" w:themeColor="text1"/>
              </w:rPr>
              <w:t>2</w:t>
            </w:r>
            <w:r>
              <w:rPr>
                <w:color w:val="000000" w:themeColor="text1"/>
              </w:rPr>
              <w:t>-5</w:t>
            </w:r>
            <w:r>
              <w:rPr>
                <w:rFonts w:hint="eastAsia"/>
                <w:color w:val="000000" w:themeColor="text1"/>
              </w:rPr>
              <w:t>。</w:t>
            </w:r>
          </w:p>
          <w:p w14:paraId="78425E70" w14:textId="77777777" w:rsidR="00696C0A" w:rsidRDefault="00B01E43">
            <w:pPr>
              <w:pStyle w:val="ab"/>
              <w:rPr>
                <w:color w:val="000000" w:themeColor="text1"/>
              </w:rPr>
            </w:pPr>
            <w:r>
              <w:rPr>
                <w:rFonts w:hint="eastAsia"/>
                <w:color w:val="000000" w:themeColor="text1"/>
              </w:rPr>
              <w:t>表</w:t>
            </w:r>
            <w:r>
              <w:rPr>
                <w:color w:val="000000" w:themeColor="text1"/>
              </w:rPr>
              <w:t xml:space="preserve">2-5    </w:t>
            </w:r>
            <w:r>
              <w:rPr>
                <w:rFonts w:hint="eastAsia"/>
                <w:color w:val="000000" w:themeColor="text1"/>
              </w:rPr>
              <w:t>物料平衡一览表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665"/>
              <w:gridCol w:w="886"/>
              <w:gridCol w:w="1985"/>
              <w:gridCol w:w="1897"/>
            </w:tblGrid>
            <w:tr w:rsidR="00696C0A" w14:paraId="78425E73" w14:textId="77777777">
              <w:trPr>
                <w:trHeight w:val="20"/>
                <w:jc w:val="center"/>
              </w:trPr>
              <w:tc>
                <w:tcPr>
                  <w:tcW w:w="3392" w:type="dxa"/>
                  <w:gridSpan w:val="2"/>
                  <w:tcBorders>
                    <w:top w:val="single" w:sz="4" w:space="0" w:color="auto"/>
                    <w:left w:val="nil"/>
                    <w:bottom w:val="single" w:sz="4" w:space="0" w:color="auto"/>
                    <w:right w:val="single" w:sz="4" w:space="0" w:color="auto"/>
                  </w:tcBorders>
                  <w:vAlign w:val="center"/>
                </w:tcPr>
                <w:p w14:paraId="78425E71" w14:textId="77777777" w:rsidR="00696C0A" w:rsidRDefault="00B01E43">
                  <w:pPr>
                    <w:adjustRightInd w:val="0"/>
                    <w:snapToGrid w:val="0"/>
                    <w:jc w:val="center"/>
                    <w:rPr>
                      <w:color w:val="000000" w:themeColor="text1"/>
                      <w:szCs w:val="21"/>
                    </w:rPr>
                  </w:pPr>
                  <w:r>
                    <w:rPr>
                      <w:rFonts w:ascii="宋体" w:hAnsi="宋体" w:hint="eastAsia"/>
                      <w:color w:val="000000" w:themeColor="text1"/>
                    </w:rPr>
                    <w:t>输入</w:t>
                  </w:r>
                  <w:r>
                    <w:rPr>
                      <w:color w:val="000000" w:themeColor="text1"/>
                    </w:rPr>
                    <w:t>(t/a)</w:t>
                  </w:r>
                </w:p>
              </w:tc>
              <w:tc>
                <w:tcPr>
                  <w:tcW w:w="4768" w:type="dxa"/>
                  <w:gridSpan w:val="3"/>
                  <w:tcBorders>
                    <w:top w:val="single" w:sz="4" w:space="0" w:color="auto"/>
                    <w:left w:val="single" w:sz="4" w:space="0" w:color="auto"/>
                    <w:bottom w:val="single" w:sz="4" w:space="0" w:color="auto"/>
                    <w:right w:val="nil"/>
                  </w:tcBorders>
                  <w:vAlign w:val="center"/>
                </w:tcPr>
                <w:p w14:paraId="78425E72" w14:textId="77777777" w:rsidR="00696C0A" w:rsidRDefault="00B01E43">
                  <w:pPr>
                    <w:adjustRightInd w:val="0"/>
                    <w:snapToGrid w:val="0"/>
                    <w:jc w:val="center"/>
                    <w:rPr>
                      <w:color w:val="000000" w:themeColor="text1"/>
                    </w:rPr>
                  </w:pPr>
                  <w:r>
                    <w:rPr>
                      <w:rFonts w:ascii="宋体" w:hAnsi="宋体" w:hint="eastAsia"/>
                      <w:color w:val="000000" w:themeColor="text1"/>
                    </w:rPr>
                    <w:t>输出</w:t>
                  </w:r>
                  <w:r>
                    <w:rPr>
                      <w:color w:val="000000" w:themeColor="text1"/>
                    </w:rPr>
                    <w:t>(t/a)</w:t>
                  </w:r>
                </w:p>
              </w:tc>
            </w:tr>
            <w:tr w:rsidR="00696C0A" w14:paraId="78425E79" w14:textId="77777777">
              <w:trPr>
                <w:trHeight w:val="20"/>
                <w:jc w:val="center"/>
              </w:trPr>
              <w:tc>
                <w:tcPr>
                  <w:tcW w:w="1727" w:type="dxa"/>
                  <w:tcBorders>
                    <w:top w:val="single" w:sz="4" w:space="0" w:color="auto"/>
                    <w:left w:val="nil"/>
                    <w:bottom w:val="single" w:sz="4" w:space="0" w:color="auto"/>
                    <w:right w:val="single" w:sz="4" w:space="0" w:color="auto"/>
                  </w:tcBorders>
                  <w:vAlign w:val="center"/>
                </w:tcPr>
                <w:p w14:paraId="78425E74" w14:textId="77777777" w:rsidR="00696C0A" w:rsidRDefault="00B01E43">
                  <w:pPr>
                    <w:pStyle w:val="afd"/>
                    <w:autoSpaceDE w:val="0"/>
                    <w:spacing w:before="24" w:after="24"/>
                    <w:rPr>
                      <w:rFonts w:ascii="Times New Roman"/>
                      <w:color w:val="000000" w:themeColor="text1"/>
                    </w:rPr>
                  </w:pPr>
                  <w:r>
                    <w:rPr>
                      <w:rFonts w:hint="eastAsia"/>
                      <w:color w:val="000000" w:themeColor="text1"/>
                    </w:rPr>
                    <w:t>废弃石料</w:t>
                  </w:r>
                </w:p>
              </w:tc>
              <w:tc>
                <w:tcPr>
                  <w:tcW w:w="1665" w:type="dxa"/>
                  <w:tcBorders>
                    <w:top w:val="single" w:sz="4" w:space="0" w:color="auto"/>
                    <w:left w:val="single" w:sz="4" w:space="0" w:color="auto"/>
                    <w:bottom w:val="single" w:sz="4" w:space="0" w:color="auto"/>
                    <w:right w:val="single" w:sz="4" w:space="0" w:color="auto"/>
                  </w:tcBorders>
                  <w:vAlign w:val="center"/>
                </w:tcPr>
                <w:p w14:paraId="78425E75" w14:textId="77777777" w:rsidR="00696C0A" w:rsidRDefault="00B01E43">
                  <w:pPr>
                    <w:pStyle w:val="afd"/>
                    <w:autoSpaceDE w:val="0"/>
                    <w:spacing w:before="24" w:after="24"/>
                    <w:rPr>
                      <w:rFonts w:ascii="Times New Roman"/>
                      <w:color w:val="000000" w:themeColor="text1"/>
                    </w:rPr>
                  </w:pPr>
                  <w:r>
                    <w:rPr>
                      <w:rFonts w:ascii="Times New Roman" w:hint="eastAsia"/>
                      <w:color w:val="000000" w:themeColor="text1"/>
                    </w:rPr>
                    <w:t>2</w:t>
                  </w:r>
                  <w:r>
                    <w:rPr>
                      <w:rFonts w:ascii="Times New Roman"/>
                      <w:color w:val="000000" w:themeColor="text1"/>
                    </w:rPr>
                    <w:t>00000</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78425E76" w14:textId="77777777" w:rsidR="00696C0A" w:rsidRDefault="00B01E43">
                  <w:pPr>
                    <w:adjustRightInd w:val="0"/>
                    <w:snapToGrid w:val="0"/>
                    <w:jc w:val="center"/>
                    <w:rPr>
                      <w:color w:val="000000" w:themeColor="text1"/>
                    </w:rPr>
                  </w:pPr>
                  <w:r>
                    <w:rPr>
                      <w:rFonts w:ascii="宋体" w:hAnsi="宋体" w:hint="eastAsia"/>
                      <w:color w:val="000000" w:themeColor="text1"/>
                    </w:rPr>
                    <w:t>产品</w:t>
                  </w:r>
                </w:p>
              </w:tc>
              <w:tc>
                <w:tcPr>
                  <w:tcW w:w="1985" w:type="dxa"/>
                  <w:tcBorders>
                    <w:top w:val="single" w:sz="4" w:space="0" w:color="auto"/>
                    <w:left w:val="single" w:sz="4" w:space="0" w:color="auto"/>
                    <w:bottom w:val="single" w:sz="4" w:space="0" w:color="auto"/>
                    <w:right w:val="single" w:sz="4" w:space="0" w:color="auto"/>
                  </w:tcBorders>
                  <w:vAlign w:val="center"/>
                </w:tcPr>
                <w:p w14:paraId="78425E77" w14:textId="77777777" w:rsidR="00696C0A" w:rsidRDefault="00B01E43">
                  <w:pPr>
                    <w:adjustRightInd w:val="0"/>
                    <w:snapToGrid w:val="0"/>
                    <w:jc w:val="center"/>
                    <w:rPr>
                      <w:color w:val="000000" w:themeColor="text1"/>
                    </w:rPr>
                  </w:pPr>
                  <w:r>
                    <w:rPr>
                      <w:rFonts w:hint="eastAsia"/>
                      <w:color w:val="000000" w:themeColor="text1"/>
                    </w:rPr>
                    <w:t>水洗碎石</w:t>
                  </w:r>
                </w:p>
              </w:tc>
              <w:tc>
                <w:tcPr>
                  <w:tcW w:w="1897" w:type="dxa"/>
                  <w:tcBorders>
                    <w:top w:val="single" w:sz="4" w:space="0" w:color="auto"/>
                    <w:left w:val="single" w:sz="4" w:space="0" w:color="auto"/>
                    <w:bottom w:val="single" w:sz="4" w:space="0" w:color="auto"/>
                    <w:right w:val="nil"/>
                  </w:tcBorders>
                  <w:vAlign w:val="center"/>
                </w:tcPr>
                <w:p w14:paraId="78425E78" w14:textId="77777777" w:rsidR="00696C0A" w:rsidRDefault="00B01E43">
                  <w:pPr>
                    <w:adjustRightInd w:val="0"/>
                    <w:snapToGrid w:val="0"/>
                    <w:jc w:val="center"/>
                    <w:rPr>
                      <w:color w:val="000000" w:themeColor="text1"/>
                    </w:rPr>
                  </w:pPr>
                  <w:r>
                    <w:rPr>
                      <w:color w:val="000000" w:themeColor="text1"/>
                    </w:rPr>
                    <w:t>45000</w:t>
                  </w:r>
                </w:p>
              </w:tc>
            </w:tr>
            <w:tr w:rsidR="00696C0A" w14:paraId="78425E7F" w14:textId="77777777">
              <w:trPr>
                <w:trHeight w:val="20"/>
                <w:jc w:val="center"/>
              </w:trPr>
              <w:tc>
                <w:tcPr>
                  <w:tcW w:w="1727" w:type="dxa"/>
                  <w:tcBorders>
                    <w:top w:val="single" w:sz="4" w:space="0" w:color="auto"/>
                    <w:left w:val="nil"/>
                    <w:bottom w:val="single" w:sz="4" w:space="0" w:color="auto"/>
                    <w:right w:val="single" w:sz="4" w:space="0" w:color="auto"/>
                  </w:tcBorders>
                  <w:vAlign w:val="center"/>
                </w:tcPr>
                <w:p w14:paraId="78425E7A" w14:textId="77777777" w:rsidR="00696C0A" w:rsidRDefault="00B01E43">
                  <w:pPr>
                    <w:pStyle w:val="afd"/>
                    <w:autoSpaceDE w:val="0"/>
                    <w:spacing w:before="24" w:after="24"/>
                    <w:rPr>
                      <w:color w:val="000000" w:themeColor="text1"/>
                    </w:rPr>
                  </w:pPr>
                  <w:r>
                    <w:rPr>
                      <w:rFonts w:ascii="Times New Roman"/>
                      <w:color w:val="000000" w:themeColor="text1"/>
                    </w:rPr>
                    <w:t>/</w:t>
                  </w:r>
                </w:p>
              </w:tc>
              <w:tc>
                <w:tcPr>
                  <w:tcW w:w="1665" w:type="dxa"/>
                  <w:tcBorders>
                    <w:top w:val="single" w:sz="4" w:space="0" w:color="auto"/>
                    <w:left w:val="single" w:sz="4" w:space="0" w:color="auto"/>
                    <w:bottom w:val="single" w:sz="4" w:space="0" w:color="auto"/>
                    <w:right w:val="single" w:sz="4" w:space="0" w:color="auto"/>
                  </w:tcBorders>
                  <w:vAlign w:val="center"/>
                </w:tcPr>
                <w:p w14:paraId="78425E7B" w14:textId="77777777" w:rsidR="00696C0A" w:rsidRDefault="00B01E43">
                  <w:pPr>
                    <w:pStyle w:val="afd"/>
                    <w:autoSpaceDE w:val="0"/>
                    <w:spacing w:before="24" w:after="24"/>
                    <w:rPr>
                      <w:rFonts w:ascii="Times New Roman"/>
                      <w:color w:val="000000" w:themeColor="text1"/>
                    </w:rPr>
                  </w:pPr>
                  <w:r>
                    <w:rPr>
                      <w:rFonts w:ascii="Times New Roman"/>
                      <w:color w:val="000000" w:themeColor="text1"/>
                    </w:rPr>
                    <w:t>/</w:t>
                  </w:r>
                </w:p>
              </w:tc>
              <w:tc>
                <w:tcPr>
                  <w:tcW w:w="886" w:type="dxa"/>
                  <w:vMerge/>
                  <w:tcBorders>
                    <w:top w:val="single" w:sz="4" w:space="0" w:color="auto"/>
                    <w:left w:val="single" w:sz="4" w:space="0" w:color="auto"/>
                    <w:bottom w:val="single" w:sz="4" w:space="0" w:color="auto"/>
                    <w:right w:val="single" w:sz="4" w:space="0" w:color="auto"/>
                  </w:tcBorders>
                  <w:vAlign w:val="center"/>
                </w:tcPr>
                <w:p w14:paraId="78425E7C" w14:textId="77777777" w:rsidR="00696C0A" w:rsidRDefault="00696C0A">
                  <w:pPr>
                    <w:widowControl/>
                    <w:jc w:val="left"/>
                    <w:rPr>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78425E7D" w14:textId="77777777" w:rsidR="00696C0A" w:rsidRDefault="00B01E43">
                  <w:pPr>
                    <w:adjustRightInd w:val="0"/>
                    <w:snapToGrid w:val="0"/>
                    <w:jc w:val="center"/>
                    <w:rPr>
                      <w:rFonts w:ascii="宋体" w:hAnsi="宋体"/>
                      <w:color w:val="000000" w:themeColor="text1"/>
                    </w:rPr>
                  </w:pPr>
                  <w:r>
                    <w:rPr>
                      <w:rFonts w:ascii="宋体" w:hAnsi="宋体" w:hint="eastAsia"/>
                      <w:color w:val="000000" w:themeColor="text1"/>
                    </w:rPr>
                    <w:t>水洗砂</w:t>
                  </w:r>
                </w:p>
              </w:tc>
              <w:tc>
                <w:tcPr>
                  <w:tcW w:w="1897" w:type="dxa"/>
                  <w:tcBorders>
                    <w:top w:val="single" w:sz="4" w:space="0" w:color="auto"/>
                    <w:left w:val="single" w:sz="4" w:space="0" w:color="auto"/>
                    <w:bottom w:val="single" w:sz="4" w:space="0" w:color="auto"/>
                    <w:right w:val="nil"/>
                  </w:tcBorders>
                  <w:vAlign w:val="center"/>
                </w:tcPr>
                <w:p w14:paraId="78425E7E" w14:textId="77777777" w:rsidR="00696C0A" w:rsidRDefault="00B01E43">
                  <w:pPr>
                    <w:adjustRightInd w:val="0"/>
                    <w:snapToGrid w:val="0"/>
                    <w:jc w:val="center"/>
                    <w:rPr>
                      <w:color w:val="000000" w:themeColor="text1"/>
                    </w:rPr>
                  </w:pPr>
                  <w:r>
                    <w:rPr>
                      <w:color w:val="000000" w:themeColor="text1"/>
                    </w:rPr>
                    <w:t>105000</w:t>
                  </w:r>
                </w:p>
              </w:tc>
            </w:tr>
            <w:tr w:rsidR="00696C0A" w14:paraId="78425E85" w14:textId="77777777">
              <w:trPr>
                <w:trHeight w:val="20"/>
                <w:jc w:val="center"/>
              </w:trPr>
              <w:tc>
                <w:tcPr>
                  <w:tcW w:w="1727" w:type="dxa"/>
                  <w:tcBorders>
                    <w:top w:val="single" w:sz="4" w:space="0" w:color="auto"/>
                    <w:left w:val="nil"/>
                    <w:bottom w:val="single" w:sz="4" w:space="0" w:color="auto"/>
                    <w:right w:val="single" w:sz="4" w:space="0" w:color="auto"/>
                  </w:tcBorders>
                  <w:vAlign w:val="center"/>
                </w:tcPr>
                <w:p w14:paraId="78425E80" w14:textId="77777777" w:rsidR="00696C0A" w:rsidRDefault="00B01E43">
                  <w:pPr>
                    <w:pStyle w:val="afd"/>
                    <w:autoSpaceDE w:val="0"/>
                    <w:spacing w:before="24" w:after="24"/>
                    <w:rPr>
                      <w:rFonts w:ascii="Times New Roman"/>
                      <w:color w:val="000000" w:themeColor="text1"/>
                    </w:rPr>
                  </w:pPr>
                  <w:r>
                    <w:rPr>
                      <w:rFonts w:ascii="Times New Roman"/>
                      <w:color w:val="000000" w:themeColor="text1"/>
                    </w:rPr>
                    <w:t>/</w:t>
                  </w:r>
                </w:p>
              </w:tc>
              <w:tc>
                <w:tcPr>
                  <w:tcW w:w="1665" w:type="dxa"/>
                  <w:tcBorders>
                    <w:top w:val="single" w:sz="4" w:space="0" w:color="auto"/>
                    <w:left w:val="single" w:sz="4" w:space="0" w:color="auto"/>
                    <w:bottom w:val="single" w:sz="4" w:space="0" w:color="auto"/>
                    <w:right w:val="single" w:sz="4" w:space="0" w:color="auto"/>
                  </w:tcBorders>
                  <w:vAlign w:val="center"/>
                </w:tcPr>
                <w:p w14:paraId="78425E81" w14:textId="77777777" w:rsidR="00696C0A" w:rsidRDefault="00B01E43">
                  <w:pPr>
                    <w:pStyle w:val="afd"/>
                    <w:autoSpaceDE w:val="0"/>
                    <w:spacing w:before="24" w:after="24"/>
                    <w:rPr>
                      <w:rFonts w:ascii="Times New Roman"/>
                      <w:color w:val="000000" w:themeColor="text1"/>
                    </w:rPr>
                  </w:pPr>
                  <w:r>
                    <w:rPr>
                      <w:rFonts w:ascii="Times New Roman"/>
                      <w:color w:val="000000" w:themeColor="text1"/>
                    </w:rPr>
                    <w:t>/</w:t>
                  </w:r>
                </w:p>
              </w:tc>
              <w:tc>
                <w:tcPr>
                  <w:tcW w:w="886" w:type="dxa"/>
                  <w:vMerge w:val="restart"/>
                  <w:tcBorders>
                    <w:top w:val="single" w:sz="4" w:space="0" w:color="auto"/>
                    <w:left w:val="single" w:sz="4" w:space="0" w:color="auto"/>
                    <w:right w:val="single" w:sz="4" w:space="0" w:color="auto"/>
                  </w:tcBorders>
                  <w:vAlign w:val="center"/>
                </w:tcPr>
                <w:p w14:paraId="78425E82" w14:textId="77777777" w:rsidR="00696C0A" w:rsidRDefault="00B01E43">
                  <w:pPr>
                    <w:adjustRightInd w:val="0"/>
                    <w:snapToGrid w:val="0"/>
                    <w:jc w:val="center"/>
                    <w:rPr>
                      <w:color w:val="000000" w:themeColor="text1"/>
                    </w:rPr>
                  </w:pPr>
                  <w:r>
                    <w:rPr>
                      <w:rFonts w:ascii="宋体" w:hAnsi="宋体" w:hint="eastAsia"/>
                      <w:color w:val="000000" w:themeColor="text1"/>
                    </w:rPr>
                    <w:t>其他</w:t>
                  </w:r>
                </w:p>
              </w:tc>
              <w:tc>
                <w:tcPr>
                  <w:tcW w:w="1985" w:type="dxa"/>
                  <w:tcBorders>
                    <w:top w:val="single" w:sz="4" w:space="0" w:color="auto"/>
                    <w:left w:val="single" w:sz="4" w:space="0" w:color="auto"/>
                    <w:bottom w:val="single" w:sz="4" w:space="0" w:color="auto"/>
                    <w:right w:val="single" w:sz="4" w:space="0" w:color="auto"/>
                  </w:tcBorders>
                  <w:vAlign w:val="center"/>
                </w:tcPr>
                <w:p w14:paraId="78425E83" w14:textId="77777777" w:rsidR="00696C0A" w:rsidRDefault="00B01E43">
                  <w:pPr>
                    <w:adjustRightInd w:val="0"/>
                    <w:snapToGrid w:val="0"/>
                    <w:jc w:val="center"/>
                    <w:rPr>
                      <w:color w:val="000000" w:themeColor="text1"/>
                    </w:rPr>
                  </w:pPr>
                  <w:r>
                    <w:rPr>
                      <w:rFonts w:ascii="宋体" w:hAnsi="宋体" w:hint="eastAsia"/>
                      <w:color w:val="000000" w:themeColor="text1"/>
                    </w:rPr>
                    <w:t>沉淀池泥沙</w:t>
                  </w:r>
                </w:p>
              </w:tc>
              <w:tc>
                <w:tcPr>
                  <w:tcW w:w="1897" w:type="dxa"/>
                  <w:tcBorders>
                    <w:top w:val="single" w:sz="4" w:space="0" w:color="auto"/>
                    <w:left w:val="single" w:sz="4" w:space="0" w:color="auto"/>
                    <w:bottom w:val="single" w:sz="4" w:space="0" w:color="auto"/>
                    <w:right w:val="nil"/>
                  </w:tcBorders>
                  <w:vAlign w:val="center"/>
                </w:tcPr>
                <w:p w14:paraId="78425E84" w14:textId="77777777" w:rsidR="00696C0A" w:rsidRDefault="00B01E43">
                  <w:pPr>
                    <w:adjustRightInd w:val="0"/>
                    <w:snapToGrid w:val="0"/>
                    <w:jc w:val="center"/>
                    <w:rPr>
                      <w:color w:val="000000" w:themeColor="text1"/>
                    </w:rPr>
                  </w:pPr>
                  <w:r>
                    <w:rPr>
                      <w:color w:val="000000" w:themeColor="text1"/>
                    </w:rPr>
                    <w:t>49994.16</w:t>
                  </w:r>
                </w:p>
              </w:tc>
            </w:tr>
            <w:tr w:rsidR="00696C0A" w14:paraId="78425E8B" w14:textId="77777777">
              <w:trPr>
                <w:trHeight w:val="20"/>
                <w:jc w:val="center"/>
              </w:trPr>
              <w:tc>
                <w:tcPr>
                  <w:tcW w:w="1727" w:type="dxa"/>
                  <w:tcBorders>
                    <w:top w:val="single" w:sz="4" w:space="0" w:color="auto"/>
                    <w:left w:val="nil"/>
                    <w:bottom w:val="single" w:sz="4" w:space="0" w:color="auto"/>
                    <w:right w:val="single" w:sz="4" w:space="0" w:color="auto"/>
                  </w:tcBorders>
                  <w:vAlign w:val="center"/>
                </w:tcPr>
                <w:p w14:paraId="78425E86" w14:textId="77777777" w:rsidR="00696C0A" w:rsidRDefault="00B01E43">
                  <w:pPr>
                    <w:pStyle w:val="afd"/>
                    <w:autoSpaceDE w:val="0"/>
                    <w:spacing w:before="24" w:after="24"/>
                    <w:rPr>
                      <w:rFonts w:ascii="Times New Roman"/>
                      <w:color w:val="000000" w:themeColor="text1"/>
                    </w:rPr>
                  </w:pPr>
                  <w:r>
                    <w:rPr>
                      <w:rFonts w:ascii="Times New Roman"/>
                      <w:color w:val="000000" w:themeColor="text1"/>
                    </w:rPr>
                    <w:t>/</w:t>
                  </w:r>
                </w:p>
              </w:tc>
              <w:tc>
                <w:tcPr>
                  <w:tcW w:w="1665" w:type="dxa"/>
                  <w:tcBorders>
                    <w:top w:val="single" w:sz="4" w:space="0" w:color="auto"/>
                    <w:left w:val="single" w:sz="4" w:space="0" w:color="auto"/>
                    <w:bottom w:val="single" w:sz="4" w:space="0" w:color="auto"/>
                    <w:right w:val="single" w:sz="4" w:space="0" w:color="auto"/>
                  </w:tcBorders>
                  <w:vAlign w:val="center"/>
                </w:tcPr>
                <w:p w14:paraId="78425E87" w14:textId="77777777" w:rsidR="00696C0A" w:rsidRDefault="00B01E43">
                  <w:pPr>
                    <w:pStyle w:val="afd"/>
                    <w:autoSpaceDE w:val="0"/>
                    <w:spacing w:before="24" w:after="24"/>
                    <w:rPr>
                      <w:rFonts w:ascii="Times New Roman"/>
                      <w:color w:val="000000" w:themeColor="text1"/>
                    </w:rPr>
                  </w:pPr>
                  <w:r>
                    <w:rPr>
                      <w:rFonts w:ascii="Times New Roman"/>
                      <w:color w:val="000000" w:themeColor="text1"/>
                    </w:rPr>
                    <w:t>/</w:t>
                  </w:r>
                </w:p>
              </w:tc>
              <w:tc>
                <w:tcPr>
                  <w:tcW w:w="886" w:type="dxa"/>
                  <w:vMerge/>
                  <w:tcBorders>
                    <w:left w:val="single" w:sz="4" w:space="0" w:color="auto"/>
                    <w:right w:val="single" w:sz="4" w:space="0" w:color="auto"/>
                  </w:tcBorders>
                  <w:vAlign w:val="center"/>
                </w:tcPr>
                <w:p w14:paraId="78425E88" w14:textId="77777777" w:rsidR="00696C0A" w:rsidRDefault="00696C0A">
                  <w:pPr>
                    <w:widowControl/>
                    <w:jc w:val="left"/>
                    <w:rPr>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78425E89" w14:textId="77777777" w:rsidR="00696C0A" w:rsidRDefault="00B01E43">
                  <w:pPr>
                    <w:adjustRightInd w:val="0"/>
                    <w:snapToGrid w:val="0"/>
                    <w:jc w:val="center"/>
                    <w:rPr>
                      <w:color w:val="000000" w:themeColor="text1"/>
                    </w:rPr>
                  </w:pPr>
                  <w:r>
                    <w:rPr>
                      <w:rFonts w:hint="eastAsia"/>
                      <w:color w:val="000000" w:themeColor="text1"/>
                    </w:rPr>
                    <w:t>排放粉尘</w:t>
                  </w:r>
                </w:p>
              </w:tc>
              <w:tc>
                <w:tcPr>
                  <w:tcW w:w="1897" w:type="dxa"/>
                  <w:tcBorders>
                    <w:top w:val="single" w:sz="4" w:space="0" w:color="auto"/>
                    <w:left w:val="single" w:sz="4" w:space="0" w:color="auto"/>
                    <w:bottom w:val="single" w:sz="4" w:space="0" w:color="auto"/>
                    <w:right w:val="nil"/>
                  </w:tcBorders>
                  <w:vAlign w:val="center"/>
                </w:tcPr>
                <w:p w14:paraId="78425E8A" w14:textId="77777777" w:rsidR="00696C0A" w:rsidRDefault="00B01E43">
                  <w:pPr>
                    <w:adjustRightInd w:val="0"/>
                    <w:snapToGrid w:val="0"/>
                    <w:jc w:val="center"/>
                    <w:rPr>
                      <w:color w:val="000000" w:themeColor="text1"/>
                    </w:rPr>
                  </w:pPr>
                  <w:r>
                    <w:rPr>
                      <w:color w:val="000000" w:themeColor="text1"/>
                    </w:rPr>
                    <w:t>5.84</w:t>
                  </w:r>
                </w:p>
              </w:tc>
            </w:tr>
            <w:tr w:rsidR="00696C0A" w14:paraId="78425E90" w14:textId="77777777">
              <w:trPr>
                <w:trHeight w:val="20"/>
                <w:jc w:val="center"/>
              </w:trPr>
              <w:tc>
                <w:tcPr>
                  <w:tcW w:w="1727" w:type="dxa"/>
                  <w:tcBorders>
                    <w:top w:val="single" w:sz="4" w:space="0" w:color="auto"/>
                    <w:left w:val="nil"/>
                    <w:bottom w:val="single" w:sz="4" w:space="0" w:color="auto"/>
                    <w:right w:val="single" w:sz="4" w:space="0" w:color="auto"/>
                  </w:tcBorders>
                  <w:vAlign w:val="center"/>
                </w:tcPr>
                <w:p w14:paraId="78425E8C" w14:textId="77777777" w:rsidR="00696C0A" w:rsidRDefault="00B01E43">
                  <w:pPr>
                    <w:jc w:val="center"/>
                    <w:rPr>
                      <w:color w:val="000000" w:themeColor="text1"/>
                    </w:rPr>
                  </w:pPr>
                  <w:r>
                    <w:rPr>
                      <w:rFonts w:ascii="宋体" w:hAnsi="宋体" w:hint="eastAsia"/>
                      <w:color w:val="000000" w:themeColor="text1"/>
                    </w:rPr>
                    <w:t>合计</w:t>
                  </w:r>
                </w:p>
              </w:tc>
              <w:tc>
                <w:tcPr>
                  <w:tcW w:w="1665" w:type="dxa"/>
                  <w:tcBorders>
                    <w:top w:val="single" w:sz="4" w:space="0" w:color="auto"/>
                    <w:left w:val="single" w:sz="4" w:space="0" w:color="auto"/>
                    <w:bottom w:val="single" w:sz="4" w:space="0" w:color="auto"/>
                    <w:right w:val="single" w:sz="4" w:space="0" w:color="auto"/>
                  </w:tcBorders>
                  <w:vAlign w:val="center"/>
                </w:tcPr>
                <w:p w14:paraId="78425E8D" w14:textId="77777777" w:rsidR="00696C0A" w:rsidRDefault="00B01E43">
                  <w:pPr>
                    <w:adjustRightInd w:val="0"/>
                    <w:snapToGrid w:val="0"/>
                    <w:jc w:val="center"/>
                    <w:rPr>
                      <w:color w:val="000000" w:themeColor="text1"/>
                    </w:rPr>
                  </w:pPr>
                  <w:r>
                    <w:rPr>
                      <w:rFonts w:hint="eastAsia"/>
                      <w:color w:val="000000" w:themeColor="text1"/>
                    </w:rPr>
                    <w:t>2</w:t>
                  </w:r>
                  <w:r>
                    <w:rPr>
                      <w:color w:val="000000" w:themeColor="text1"/>
                    </w:rPr>
                    <w:t>00000</w:t>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78425E8E" w14:textId="77777777" w:rsidR="00696C0A" w:rsidRDefault="00B01E43">
                  <w:pPr>
                    <w:jc w:val="center"/>
                    <w:rPr>
                      <w:color w:val="000000" w:themeColor="text1"/>
                    </w:rPr>
                  </w:pPr>
                  <w:r>
                    <w:rPr>
                      <w:rFonts w:ascii="宋体" w:hAnsi="宋体" w:hint="eastAsia"/>
                      <w:color w:val="000000" w:themeColor="text1"/>
                    </w:rPr>
                    <w:t>合计</w:t>
                  </w:r>
                </w:p>
              </w:tc>
              <w:tc>
                <w:tcPr>
                  <w:tcW w:w="1897" w:type="dxa"/>
                  <w:tcBorders>
                    <w:top w:val="single" w:sz="4" w:space="0" w:color="auto"/>
                    <w:left w:val="single" w:sz="4" w:space="0" w:color="auto"/>
                    <w:bottom w:val="single" w:sz="4" w:space="0" w:color="auto"/>
                    <w:right w:val="nil"/>
                  </w:tcBorders>
                  <w:vAlign w:val="center"/>
                </w:tcPr>
                <w:p w14:paraId="78425E8F" w14:textId="77777777" w:rsidR="00696C0A" w:rsidRDefault="00B01E43">
                  <w:pPr>
                    <w:jc w:val="center"/>
                    <w:rPr>
                      <w:color w:val="000000" w:themeColor="text1"/>
                    </w:rPr>
                  </w:pPr>
                  <w:r>
                    <w:rPr>
                      <w:rFonts w:hint="eastAsia"/>
                      <w:color w:val="000000" w:themeColor="text1"/>
                    </w:rPr>
                    <w:t>2</w:t>
                  </w:r>
                  <w:r>
                    <w:rPr>
                      <w:color w:val="000000" w:themeColor="text1"/>
                    </w:rPr>
                    <w:t>00000</w:t>
                  </w:r>
                </w:p>
              </w:tc>
            </w:tr>
          </w:tbl>
          <w:p w14:paraId="78425E91" w14:textId="77777777" w:rsidR="00696C0A" w:rsidRDefault="00B01E43">
            <w:pPr>
              <w:pStyle w:val="23"/>
              <w:rPr>
                <w:color w:val="000000" w:themeColor="text1"/>
              </w:rPr>
            </w:pPr>
            <w:r>
              <w:rPr>
                <w:color w:val="000000" w:themeColor="text1"/>
              </w:rPr>
              <w:t>2.7</w:t>
            </w:r>
            <w:r>
              <w:rPr>
                <w:rFonts w:ascii="宋体" w:hAnsi="宋体" w:hint="eastAsia"/>
                <w:color w:val="000000" w:themeColor="text1"/>
              </w:rPr>
              <w:t>公用工程</w:t>
            </w:r>
          </w:p>
          <w:p w14:paraId="78425E92" w14:textId="77777777" w:rsidR="00696C0A" w:rsidRDefault="00B01E43">
            <w:pPr>
              <w:pStyle w:val="31"/>
              <w:spacing w:before="120"/>
              <w:rPr>
                <w:color w:val="000000" w:themeColor="text1"/>
              </w:rPr>
            </w:pPr>
            <w:r>
              <w:rPr>
                <w:rFonts w:hint="eastAsia"/>
                <w:color w:val="000000" w:themeColor="text1"/>
              </w:rPr>
              <w:t>2</w:t>
            </w:r>
            <w:r>
              <w:rPr>
                <w:color w:val="000000" w:themeColor="text1"/>
              </w:rPr>
              <w:t>.7.1</w:t>
            </w:r>
            <w:r>
              <w:rPr>
                <w:rFonts w:ascii="宋体" w:hAnsi="宋体" w:hint="eastAsia"/>
                <w:color w:val="000000" w:themeColor="text1"/>
              </w:rPr>
              <w:t>给水</w:t>
            </w:r>
          </w:p>
          <w:p w14:paraId="78425E93" w14:textId="77777777" w:rsidR="00696C0A" w:rsidRDefault="00B01E43">
            <w:pPr>
              <w:pStyle w:val="aff6"/>
              <w:ind w:firstLine="480"/>
              <w:rPr>
                <w:color w:val="000000" w:themeColor="text1"/>
              </w:rPr>
            </w:pPr>
            <w:r>
              <w:rPr>
                <w:rFonts w:hint="eastAsia"/>
                <w:color w:val="000000" w:themeColor="text1"/>
              </w:rPr>
              <w:t>项目用水主要包括生产用水和生活用水，水源来自附近庄科村自来水。生活区设</w:t>
            </w:r>
            <w:r>
              <w:rPr>
                <w:rFonts w:hint="eastAsia"/>
                <w:color w:val="000000" w:themeColor="text1"/>
              </w:rPr>
              <w:t>10m</w:t>
            </w:r>
            <w:r>
              <w:rPr>
                <w:rFonts w:hint="eastAsia"/>
                <w:color w:val="000000" w:themeColor="text1"/>
                <w:vertAlign w:val="superscript"/>
              </w:rPr>
              <w:t>3</w:t>
            </w:r>
            <w:r>
              <w:rPr>
                <w:rFonts w:hint="eastAsia"/>
                <w:color w:val="000000" w:themeColor="text1"/>
              </w:rPr>
              <w:t>高位储水罐</w:t>
            </w:r>
            <w:r>
              <w:rPr>
                <w:rFonts w:hint="eastAsia"/>
                <w:color w:val="000000" w:themeColor="text1"/>
              </w:rPr>
              <w:t>1</w:t>
            </w:r>
            <w:r>
              <w:rPr>
                <w:color w:val="000000" w:themeColor="text1"/>
              </w:rPr>
              <w:t>个</w:t>
            </w:r>
            <w:r>
              <w:rPr>
                <w:rFonts w:hint="eastAsia"/>
                <w:color w:val="000000" w:themeColor="text1"/>
              </w:rPr>
              <w:t>。</w:t>
            </w:r>
          </w:p>
          <w:p w14:paraId="78425E94" w14:textId="77777777" w:rsidR="00696C0A" w:rsidRDefault="00B01E43">
            <w:pPr>
              <w:pStyle w:val="aff6"/>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生活用水</w:t>
            </w:r>
          </w:p>
          <w:p w14:paraId="78425E95" w14:textId="77777777" w:rsidR="00696C0A" w:rsidRDefault="00B01E43">
            <w:pPr>
              <w:pStyle w:val="aff6"/>
              <w:ind w:firstLine="480"/>
              <w:rPr>
                <w:color w:val="000000" w:themeColor="text1"/>
              </w:rPr>
            </w:pPr>
            <w:r>
              <w:rPr>
                <w:color w:val="000000" w:themeColor="text1"/>
              </w:rPr>
              <w:t>项目不设食堂，生活用水主要为员工洗漱用水，参考《</w:t>
            </w:r>
            <w:r>
              <w:rPr>
                <w:rFonts w:hint="eastAsia"/>
                <w:color w:val="000000" w:themeColor="text1"/>
              </w:rPr>
              <w:t>甘肃省行业用水定额（</w:t>
            </w:r>
            <w:r>
              <w:rPr>
                <w:rFonts w:hint="eastAsia"/>
                <w:color w:val="000000" w:themeColor="text1"/>
              </w:rPr>
              <w:t>2023</w:t>
            </w:r>
            <w:r>
              <w:rPr>
                <w:rFonts w:hint="eastAsia"/>
                <w:color w:val="000000" w:themeColor="text1"/>
              </w:rPr>
              <w:t>版）</w:t>
            </w:r>
            <w:r>
              <w:rPr>
                <w:color w:val="000000" w:themeColor="text1"/>
              </w:rPr>
              <w:t>》</w:t>
            </w:r>
            <w:r>
              <w:rPr>
                <w:rFonts w:hint="eastAsia"/>
                <w:color w:val="000000" w:themeColor="text1"/>
              </w:rPr>
              <w:t>（甘政发〔</w:t>
            </w:r>
            <w:r>
              <w:rPr>
                <w:rFonts w:hint="eastAsia"/>
                <w:color w:val="000000" w:themeColor="text1"/>
              </w:rPr>
              <w:t>2023</w:t>
            </w:r>
            <w:r>
              <w:rPr>
                <w:rFonts w:hint="eastAsia"/>
                <w:color w:val="000000" w:themeColor="text1"/>
              </w:rPr>
              <w:t>〕</w:t>
            </w:r>
            <w:r>
              <w:rPr>
                <w:rFonts w:hint="eastAsia"/>
                <w:color w:val="000000" w:themeColor="text1"/>
              </w:rPr>
              <w:t>15</w:t>
            </w:r>
            <w:r>
              <w:rPr>
                <w:rFonts w:hint="eastAsia"/>
                <w:color w:val="000000" w:themeColor="text1"/>
              </w:rPr>
              <w:t>号）</w:t>
            </w:r>
            <w:r>
              <w:rPr>
                <w:color w:val="000000" w:themeColor="text1"/>
              </w:rPr>
              <w:t>，按</w:t>
            </w:r>
            <w:r>
              <w:rPr>
                <w:color w:val="000000" w:themeColor="text1"/>
              </w:rPr>
              <w:t>40L/</w:t>
            </w:r>
            <w:r>
              <w:rPr>
                <w:color w:val="000000" w:themeColor="text1"/>
              </w:rPr>
              <w:t>人</w:t>
            </w:r>
            <w:r>
              <w:rPr>
                <w:rFonts w:hint="eastAsia"/>
                <w:color w:val="000000" w:themeColor="text1"/>
              </w:rPr>
              <w:t>•</w:t>
            </w:r>
            <w:r>
              <w:rPr>
                <w:color w:val="000000" w:themeColor="text1"/>
              </w:rPr>
              <w:t>d</w:t>
            </w:r>
            <w:r>
              <w:rPr>
                <w:color w:val="000000" w:themeColor="text1"/>
              </w:rPr>
              <w:t>计，则生活用水量为</w:t>
            </w:r>
            <w:r>
              <w:rPr>
                <w:color w:val="000000" w:themeColor="text1"/>
              </w:rPr>
              <w:t>0.8m</w:t>
            </w:r>
            <w:r>
              <w:rPr>
                <w:color w:val="000000" w:themeColor="text1"/>
                <w:vertAlign w:val="superscript"/>
              </w:rPr>
              <w:t>3</w:t>
            </w:r>
            <w:r>
              <w:rPr>
                <w:color w:val="000000" w:themeColor="text1"/>
              </w:rPr>
              <w:t>/d</w:t>
            </w:r>
            <w:r>
              <w:rPr>
                <w:color w:val="000000" w:themeColor="text1"/>
              </w:rPr>
              <w:t>（</w:t>
            </w:r>
            <w:r>
              <w:rPr>
                <w:color w:val="000000" w:themeColor="text1"/>
              </w:rPr>
              <w:t>160m</w:t>
            </w:r>
            <w:r>
              <w:rPr>
                <w:color w:val="000000" w:themeColor="text1"/>
                <w:vertAlign w:val="superscript"/>
              </w:rPr>
              <w:t>3</w:t>
            </w:r>
            <w:r>
              <w:rPr>
                <w:color w:val="000000" w:themeColor="text1"/>
              </w:rPr>
              <w:t>/a</w:t>
            </w:r>
            <w:r>
              <w:rPr>
                <w:color w:val="000000" w:themeColor="text1"/>
              </w:rPr>
              <w:t>）。</w:t>
            </w:r>
          </w:p>
          <w:p w14:paraId="78425E96" w14:textId="77777777" w:rsidR="00696C0A" w:rsidRDefault="00B01E43">
            <w:pPr>
              <w:pStyle w:val="aff6"/>
              <w:ind w:firstLine="480"/>
              <w:rPr>
                <w:rFonts w:ascii="宋体" w:hAnsi="宋体"/>
                <w:color w:val="000000" w:themeColor="text1"/>
              </w:rPr>
            </w:pPr>
            <w:r>
              <w:rPr>
                <w:rFonts w:ascii="宋体" w:hAnsi="宋体"/>
                <w:bCs/>
                <w:color w:val="000000" w:themeColor="text1"/>
              </w:rPr>
              <w:t>产污系数</w:t>
            </w:r>
            <w:r>
              <w:rPr>
                <w:rFonts w:ascii="宋体" w:hAnsi="宋体" w:hint="eastAsia"/>
                <w:bCs/>
                <w:color w:val="000000" w:themeColor="text1"/>
              </w:rPr>
              <w:t>以</w:t>
            </w:r>
            <w:r>
              <w:rPr>
                <w:bCs/>
                <w:color w:val="000000" w:themeColor="text1"/>
              </w:rPr>
              <w:t>0.8</w:t>
            </w:r>
            <w:r>
              <w:rPr>
                <w:rFonts w:hint="eastAsia"/>
                <w:bCs/>
                <w:color w:val="000000" w:themeColor="text1"/>
              </w:rPr>
              <w:t>计</w:t>
            </w:r>
            <w:r>
              <w:rPr>
                <w:rFonts w:ascii="宋体" w:hAnsi="宋体"/>
                <w:bCs/>
                <w:color w:val="000000" w:themeColor="text1"/>
              </w:rPr>
              <w:t>，则项目生活污水产生量为</w:t>
            </w:r>
            <w:r>
              <w:rPr>
                <w:color w:val="000000" w:themeColor="text1"/>
              </w:rPr>
              <w:t>0.64m</w:t>
            </w:r>
            <w:r>
              <w:rPr>
                <w:color w:val="000000" w:themeColor="text1"/>
                <w:vertAlign w:val="superscript"/>
              </w:rPr>
              <w:t>3</w:t>
            </w:r>
            <w:r>
              <w:rPr>
                <w:color w:val="000000" w:themeColor="text1"/>
              </w:rPr>
              <w:t>/d</w:t>
            </w:r>
            <w:r>
              <w:rPr>
                <w:rFonts w:ascii="宋体" w:hAnsi="宋体"/>
                <w:color w:val="000000" w:themeColor="text1"/>
              </w:rPr>
              <w:t>（</w:t>
            </w:r>
            <w:r>
              <w:rPr>
                <w:color w:val="000000" w:themeColor="text1"/>
              </w:rPr>
              <w:t>128m</w:t>
            </w:r>
            <w:r>
              <w:rPr>
                <w:color w:val="000000" w:themeColor="text1"/>
                <w:vertAlign w:val="superscript"/>
              </w:rPr>
              <w:t>3</w:t>
            </w:r>
            <w:r>
              <w:rPr>
                <w:color w:val="000000" w:themeColor="text1"/>
              </w:rPr>
              <w:t>/a</w:t>
            </w:r>
            <w:r>
              <w:rPr>
                <w:rFonts w:ascii="宋体" w:hAnsi="宋体"/>
                <w:color w:val="000000" w:themeColor="text1"/>
              </w:rPr>
              <w:t>）。</w:t>
            </w:r>
          </w:p>
          <w:p w14:paraId="78425E97" w14:textId="77777777" w:rsidR="00696C0A" w:rsidRDefault="00B01E43">
            <w:pPr>
              <w:pStyle w:val="aff6"/>
              <w:ind w:firstLine="480"/>
              <w:rPr>
                <w:color w:val="000000" w:themeColor="text1"/>
              </w:rPr>
            </w:pPr>
            <w:r>
              <w:rPr>
                <w:rFonts w:hint="eastAsia"/>
                <w:color w:val="000000" w:themeColor="text1"/>
              </w:rPr>
              <w:t>（</w:t>
            </w:r>
            <w:r>
              <w:rPr>
                <w:color w:val="000000" w:themeColor="text1"/>
              </w:rPr>
              <w:t>2</w:t>
            </w:r>
            <w:r>
              <w:rPr>
                <w:rFonts w:hint="eastAsia"/>
                <w:color w:val="000000" w:themeColor="text1"/>
              </w:rPr>
              <w:t>）餐饮</w:t>
            </w:r>
            <w:r>
              <w:rPr>
                <w:color w:val="000000" w:themeColor="text1"/>
              </w:rPr>
              <w:t>用水</w:t>
            </w:r>
          </w:p>
          <w:p w14:paraId="78425E98" w14:textId="77777777" w:rsidR="00696C0A" w:rsidRDefault="00B01E43">
            <w:pPr>
              <w:pStyle w:val="aff6"/>
              <w:ind w:firstLine="480"/>
              <w:rPr>
                <w:color w:val="000000" w:themeColor="text1"/>
              </w:rPr>
            </w:pPr>
            <w:r>
              <w:rPr>
                <w:color w:val="000000" w:themeColor="text1"/>
              </w:rPr>
              <w:t>项目设</w:t>
            </w:r>
            <w:r>
              <w:rPr>
                <w:rFonts w:hint="eastAsia"/>
                <w:color w:val="000000" w:themeColor="text1"/>
              </w:rPr>
              <w:t>员工</w:t>
            </w:r>
            <w:r>
              <w:rPr>
                <w:color w:val="000000" w:themeColor="text1"/>
              </w:rPr>
              <w:t>食堂，</w:t>
            </w:r>
            <w:r>
              <w:rPr>
                <w:rFonts w:hint="eastAsia"/>
                <w:color w:val="000000" w:themeColor="text1"/>
              </w:rPr>
              <w:t>餐饮</w:t>
            </w:r>
            <w:r>
              <w:rPr>
                <w:color w:val="000000" w:themeColor="text1"/>
              </w:rPr>
              <w:t>用水，参考《</w:t>
            </w:r>
            <w:r>
              <w:rPr>
                <w:rFonts w:hint="eastAsia"/>
                <w:color w:val="000000" w:themeColor="text1"/>
              </w:rPr>
              <w:t>甘肃省行业用水定额（</w:t>
            </w:r>
            <w:r>
              <w:rPr>
                <w:rFonts w:hint="eastAsia"/>
                <w:color w:val="000000" w:themeColor="text1"/>
              </w:rPr>
              <w:t>2023</w:t>
            </w:r>
            <w:r>
              <w:rPr>
                <w:rFonts w:hint="eastAsia"/>
                <w:color w:val="000000" w:themeColor="text1"/>
              </w:rPr>
              <w:t>版）</w:t>
            </w:r>
            <w:r>
              <w:rPr>
                <w:color w:val="000000" w:themeColor="text1"/>
              </w:rPr>
              <w:t>》</w:t>
            </w:r>
            <w:r>
              <w:rPr>
                <w:rFonts w:hint="eastAsia"/>
                <w:color w:val="000000" w:themeColor="text1"/>
              </w:rPr>
              <w:t>（甘政发〔</w:t>
            </w:r>
            <w:r>
              <w:rPr>
                <w:rFonts w:hint="eastAsia"/>
                <w:color w:val="000000" w:themeColor="text1"/>
              </w:rPr>
              <w:t>2023</w:t>
            </w:r>
            <w:r>
              <w:rPr>
                <w:rFonts w:hint="eastAsia"/>
                <w:color w:val="000000" w:themeColor="text1"/>
              </w:rPr>
              <w:t>〕</w:t>
            </w:r>
            <w:r>
              <w:rPr>
                <w:rFonts w:hint="eastAsia"/>
                <w:color w:val="000000" w:themeColor="text1"/>
              </w:rPr>
              <w:t>15</w:t>
            </w:r>
            <w:r>
              <w:rPr>
                <w:rFonts w:hint="eastAsia"/>
                <w:color w:val="000000" w:themeColor="text1"/>
              </w:rPr>
              <w:t>号）</w:t>
            </w:r>
            <w:r>
              <w:rPr>
                <w:color w:val="000000" w:themeColor="text1"/>
              </w:rPr>
              <w:t>，按</w:t>
            </w:r>
            <w:r>
              <w:rPr>
                <w:color w:val="000000" w:themeColor="text1"/>
              </w:rPr>
              <w:t>20L/</w:t>
            </w:r>
            <w:r>
              <w:rPr>
                <w:color w:val="000000" w:themeColor="text1"/>
              </w:rPr>
              <w:t>人</w:t>
            </w:r>
            <w:r>
              <w:rPr>
                <w:rFonts w:hint="eastAsia"/>
                <w:color w:val="000000" w:themeColor="text1"/>
              </w:rPr>
              <w:t>•</w:t>
            </w:r>
            <w:r>
              <w:rPr>
                <w:color w:val="000000" w:themeColor="text1"/>
              </w:rPr>
              <w:t>d</w:t>
            </w:r>
            <w:r>
              <w:rPr>
                <w:color w:val="000000" w:themeColor="text1"/>
              </w:rPr>
              <w:t>计，则</w:t>
            </w:r>
            <w:r>
              <w:rPr>
                <w:rFonts w:hint="eastAsia"/>
                <w:color w:val="000000" w:themeColor="text1"/>
              </w:rPr>
              <w:t>餐饮</w:t>
            </w:r>
            <w:r>
              <w:rPr>
                <w:color w:val="000000" w:themeColor="text1"/>
              </w:rPr>
              <w:t>用水量为</w:t>
            </w:r>
            <w:r>
              <w:rPr>
                <w:color w:val="000000" w:themeColor="text1"/>
              </w:rPr>
              <w:t>0.4m</w:t>
            </w:r>
            <w:r>
              <w:rPr>
                <w:color w:val="000000" w:themeColor="text1"/>
                <w:vertAlign w:val="superscript"/>
              </w:rPr>
              <w:t>3</w:t>
            </w:r>
            <w:r>
              <w:rPr>
                <w:color w:val="000000" w:themeColor="text1"/>
              </w:rPr>
              <w:t>/d</w:t>
            </w:r>
            <w:r>
              <w:rPr>
                <w:color w:val="000000" w:themeColor="text1"/>
              </w:rPr>
              <w:t>（</w:t>
            </w:r>
            <w:r>
              <w:rPr>
                <w:color w:val="000000" w:themeColor="text1"/>
              </w:rPr>
              <w:t>80m</w:t>
            </w:r>
            <w:r>
              <w:rPr>
                <w:color w:val="000000" w:themeColor="text1"/>
                <w:vertAlign w:val="superscript"/>
              </w:rPr>
              <w:t>3</w:t>
            </w:r>
            <w:r>
              <w:rPr>
                <w:color w:val="000000" w:themeColor="text1"/>
              </w:rPr>
              <w:t>/a</w:t>
            </w:r>
            <w:r>
              <w:rPr>
                <w:color w:val="000000" w:themeColor="text1"/>
              </w:rPr>
              <w:t>）。</w:t>
            </w:r>
          </w:p>
          <w:p w14:paraId="78425E99" w14:textId="77777777" w:rsidR="00696C0A" w:rsidRDefault="00B01E43">
            <w:pPr>
              <w:pStyle w:val="aff6"/>
              <w:ind w:firstLine="480"/>
              <w:rPr>
                <w:rFonts w:ascii="宋体" w:hAnsi="宋体"/>
                <w:color w:val="000000" w:themeColor="text1"/>
              </w:rPr>
            </w:pPr>
            <w:r>
              <w:rPr>
                <w:rFonts w:ascii="宋体" w:hAnsi="宋体"/>
                <w:bCs/>
                <w:color w:val="000000" w:themeColor="text1"/>
              </w:rPr>
              <w:t>产污系数</w:t>
            </w:r>
            <w:r>
              <w:rPr>
                <w:rFonts w:ascii="宋体" w:hAnsi="宋体" w:hint="eastAsia"/>
                <w:bCs/>
                <w:color w:val="000000" w:themeColor="text1"/>
              </w:rPr>
              <w:t>以</w:t>
            </w:r>
            <w:r>
              <w:rPr>
                <w:bCs/>
                <w:color w:val="000000" w:themeColor="text1"/>
              </w:rPr>
              <w:t>0.8</w:t>
            </w:r>
            <w:r>
              <w:rPr>
                <w:rFonts w:hint="eastAsia"/>
                <w:bCs/>
                <w:color w:val="000000" w:themeColor="text1"/>
              </w:rPr>
              <w:t>计</w:t>
            </w:r>
            <w:r>
              <w:rPr>
                <w:rFonts w:ascii="宋体" w:hAnsi="宋体"/>
                <w:bCs/>
                <w:color w:val="000000" w:themeColor="text1"/>
              </w:rPr>
              <w:t>，则项目生活污水产生量为</w:t>
            </w:r>
            <w:r>
              <w:rPr>
                <w:color w:val="000000" w:themeColor="text1"/>
              </w:rPr>
              <w:t>0.32m</w:t>
            </w:r>
            <w:r>
              <w:rPr>
                <w:color w:val="000000" w:themeColor="text1"/>
                <w:vertAlign w:val="superscript"/>
              </w:rPr>
              <w:t>3</w:t>
            </w:r>
            <w:r>
              <w:rPr>
                <w:color w:val="000000" w:themeColor="text1"/>
              </w:rPr>
              <w:t>/d</w:t>
            </w:r>
            <w:r>
              <w:rPr>
                <w:rFonts w:ascii="宋体" w:hAnsi="宋体"/>
                <w:color w:val="000000" w:themeColor="text1"/>
              </w:rPr>
              <w:t>（</w:t>
            </w:r>
            <w:r>
              <w:rPr>
                <w:color w:val="000000" w:themeColor="text1"/>
              </w:rPr>
              <w:t>64m</w:t>
            </w:r>
            <w:r>
              <w:rPr>
                <w:color w:val="000000" w:themeColor="text1"/>
                <w:vertAlign w:val="superscript"/>
              </w:rPr>
              <w:t>3</w:t>
            </w:r>
            <w:r>
              <w:rPr>
                <w:color w:val="000000" w:themeColor="text1"/>
              </w:rPr>
              <w:t>/a</w:t>
            </w:r>
            <w:r>
              <w:rPr>
                <w:rFonts w:ascii="宋体" w:hAnsi="宋体"/>
                <w:color w:val="000000" w:themeColor="text1"/>
              </w:rPr>
              <w:t>）。</w:t>
            </w:r>
          </w:p>
          <w:p w14:paraId="78425E9A" w14:textId="77777777" w:rsidR="00696C0A" w:rsidRDefault="00B01E43">
            <w:pPr>
              <w:pStyle w:val="aff6"/>
              <w:ind w:firstLine="480"/>
              <w:rPr>
                <w:bCs/>
                <w:color w:val="000000" w:themeColor="text1"/>
              </w:rPr>
            </w:pPr>
            <w:r>
              <w:rPr>
                <w:rFonts w:hint="eastAsia"/>
                <w:bCs/>
                <w:color w:val="000000" w:themeColor="text1"/>
              </w:rPr>
              <w:lastRenderedPageBreak/>
              <w:t>（</w:t>
            </w:r>
            <w:r>
              <w:rPr>
                <w:bCs/>
                <w:color w:val="000000" w:themeColor="text1"/>
              </w:rPr>
              <w:t>3</w:t>
            </w:r>
            <w:r>
              <w:rPr>
                <w:rFonts w:hint="eastAsia"/>
                <w:bCs/>
                <w:color w:val="000000" w:themeColor="text1"/>
              </w:rPr>
              <w:t>）洗砂</w:t>
            </w:r>
            <w:r>
              <w:rPr>
                <w:bCs/>
                <w:color w:val="000000" w:themeColor="text1"/>
              </w:rPr>
              <w:t>用水</w:t>
            </w:r>
          </w:p>
          <w:p w14:paraId="78425E9B" w14:textId="77777777" w:rsidR="00696C0A" w:rsidRDefault="00B01E43">
            <w:pPr>
              <w:pStyle w:val="aff6"/>
              <w:ind w:firstLine="480"/>
              <w:rPr>
                <w:color w:val="000000" w:themeColor="text1"/>
                <w:kern w:val="2"/>
                <w:sz w:val="21"/>
                <w:szCs w:val="21"/>
              </w:rPr>
            </w:pPr>
            <w:r>
              <w:rPr>
                <w:rFonts w:hint="eastAsia"/>
                <w:color w:val="000000" w:themeColor="text1"/>
              </w:rPr>
              <w:t>依据业主实际用水情况及提供资料，本项目洗砂清洗用量约为</w:t>
            </w:r>
            <w:r>
              <w:rPr>
                <w:rFonts w:hint="eastAsia"/>
                <w:color w:val="000000" w:themeColor="text1"/>
              </w:rPr>
              <w:t>2</w:t>
            </w:r>
            <w:r>
              <w:rPr>
                <w:color w:val="000000" w:themeColor="text1"/>
              </w:rPr>
              <w:t xml:space="preserve"> </w:t>
            </w:r>
            <w:r>
              <w:rPr>
                <w:bCs/>
                <w:color w:val="000000" w:themeColor="text1"/>
              </w:rPr>
              <w:t>m</w:t>
            </w:r>
            <w:r>
              <w:rPr>
                <w:bCs/>
                <w:color w:val="000000" w:themeColor="text1"/>
                <w:vertAlign w:val="superscript"/>
              </w:rPr>
              <w:t>3</w:t>
            </w:r>
            <w:r>
              <w:rPr>
                <w:bCs/>
                <w:color w:val="000000" w:themeColor="text1"/>
              </w:rPr>
              <w:t>/m</w:t>
            </w:r>
            <w:r>
              <w:rPr>
                <w:bCs/>
                <w:color w:val="000000" w:themeColor="text1"/>
                <w:vertAlign w:val="superscript"/>
              </w:rPr>
              <w:t>3</w:t>
            </w:r>
            <w:r>
              <w:rPr>
                <w:bCs/>
                <w:color w:val="000000" w:themeColor="text1"/>
              </w:rPr>
              <w:t>水洗砂</w:t>
            </w:r>
            <w:r>
              <w:rPr>
                <w:color w:val="000000" w:themeColor="text1"/>
              </w:rPr>
              <w:t>，</w:t>
            </w:r>
            <w:r>
              <w:rPr>
                <w:rFonts w:hint="eastAsia"/>
                <w:color w:val="000000" w:themeColor="text1"/>
              </w:rPr>
              <w:t>本项目加工砂料</w:t>
            </w:r>
            <w:r>
              <w:rPr>
                <w:color w:val="000000" w:themeColor="text1"/>
              </w:rPr>
              <w:t>2000</w:t>
            </w:r>
            <w:r>
              <w:rPr>
                <w:rFonts w:hint="eastAsia"/>
                <w:color w:val="000000" w:themeColor="text1"/>
              </w:rPr>
              <w:t>00</w:t>
            </w:r>
            <w:r>
              <w:rPr>
                <w:color w:val="000000" w:themeColor="text1"/>
              </w:rPr>
              <w:t xml:space="preserve"> t/a</w:t>
            </w:r>
            <w:r>
              <w:rPr>
                <w:rFonts w:hint="eastAsia"/>
                <w:color w:val="000000" w:themeColor="text1"/>
              </w:rPr>
              <w:t>，平均每日加工量为</w:t>
            </w:r>
            <w:r>
              <w:rPr>
                <w:rFonts w:hint="eastAsia"/>
                <w:color w:val="000000" w:themeColor="text1"/>
              </w:rPr>
              <w:t>1</w:t>
            </w:r>
            <w:r>
              <w:rPr>
                <w:color w:val="000000" w:themeColor="text1"/>
              </w:rPr>
              <w:t xml:space="preserve">000 </w:t>
            </w:r>
            <w:r>
              <w:rPr>
                <w:rFonts w:hint="eastAsia"/>
                <w:color w:val="000000" w:themeColor="text1"/>
              </w:rPr>
              <w:t>t</w:t>
            </w:r>
            <w:r>
              <w:rPr>
                <w:rFonts w:hint="eastAsia"/>
                <w:color w:val="000000" w:themeColor="text1"/>
              </w:rPr>
              <w:t>，则洗砂用水量为</w:t>
            </w:r>
            <w:r>
              <w:rPr>
                <w:color w:val="000000" w:themeColor="text1"/>
              </w:rPr>
              <w:t>2000 m</w:t>
            </w:r>
            <w:r>
              <w:rPr>
                <w:color w:val="000000" w:themeColor="text1"/>
                <w:vertAlign w:val="superscript"/>
              </w:rPr>
              <w:t>3</w:t>
            </w:r>
            <w:r>
              <w:rPr>
                <w:color w:val="000000" w:themeColor="text1"/>
              </w:rPr>
              <w:t>/d</w:t>
            </w:r>
            <w:r>
              <w:rPr>
                <w:rFonts w:hint="eastAsia"/>
                <w:color w:val="000000" w:themeColor="text1"/>
              </w:rPr>
              <w:t>（</w:t>
            </w:r>
            <w:r>
              <w:rPr>
                <w:color w:val="000000" w:themeColor="text1"/>
              </w:rPr>
              <w:t>40</w:t>
            </w:r>
            <w:r>
              <w:rPr>
                <w:rFonts w:hint="eastAsia"/>
                <w:color w:val="000000" w:themeColor="text1"/>
              </w:rPr>
              <w:t>0000</w:t>
            </w:r>
            <w:r>
              <w:rPr>
                <w:color w:val="000000" w:themeColor="text1"/>
              </w:rPr>
              <w:t xml:space="preserve"> m</w:t>
            </w:r>
            <w:r>
              <w:rPr>
                <w:color w:val="000000" w:themeColor="text1"/>
                <w:vertAlign w:val="superscript"/>
              </w:rPr>
              <w:t>3</w:t>
            </w:r>
            <w:r>
              <w:rPr>
                <w:rFonts w:hint="eastAsia"/>
                <w:color w:val="000000" w:themeColor="text1"/>
              </w:rPr>
              <w:t>/a</w:t>
            </w:r>
            <w:r>
              <w:rPr>
                <w:rFonts w:hint="eastAsia"/>
                <w:color w:val="000000" w:themeColor="text1"/>
              </w:rPr>
              <w:t>）。项目成品砂石料带走水量约</w:t>
            </w:r>
            <w:r>
              <w:rPr>
                <w:color w:val="000000" w:themeColor="text1"/>
              </w:rPr>
              <w:t>为</w:t>
            </w:r>
            <w:r>
              <w:rPr>
                <w:color w:val="000000" w:themeColor="text1"/>
              </w:rPr>
              <w:t>10%</w:t>
            </w:r>
            <w:r>
              <w:rPr>
                <w:color w:val="000000" w:themeColor="text1"/>
              </w:rPr>
              <w:t>，</w:t>
            </w:r>
            <w:r>
              <w:rPr>
                <w:rFonts w:hint="eastAsia"/>
                <w:color w:val="000000" w:themeColor="text1"/>
              </w:rPr>
              <w:t>则由成品水洗砂石带走的水量为</w:t>
            </w:r>
            <w:r>
              <w:rPr>
                <w:color w:val="000000" w:themeColor="text1"/>
              </w:rPr>
              <w:t>15000 m</w:t>
            </w:r>
            <w:r>
              <w:rPr>
                <w:color w:val="000000" w:themeColor="text1"/>
                <w:vertAlign w:val="superscript"/>
              </w:rPr>
              <w:t>3</w:t>
            </w:r>
            <w:r>
              <w:rPr>
                <w:rFonts w:hint="eastAsia"/>
                <w:color w:val="000000" w:themeColor="text1"/>
              </w:rPr>
              <w:t>/a</w:t>
            </w:r>
            <w:r>
              <w:rPr>
                <w:rFonts w:hint="eastAsia"/>
                <w:color w:val="000000" w:themeColor="text1"/>
              </w:rPr>
              <w:t>，之后随着产品蒸发损失。污泥（占总原料的</w:t>
            </w:r>
            <w:r>
              <w:rPr>
                <w:rFonts w:hint="eastAsia"/>
                <w:color w:val="000000" w:themeColor="text1"/>
              </w:rPr>
              <w:t xml:space="preserve"> </w:t>
            </w:r>
            <w:r>
              <w:rPr>
                <w:color w:val="000000" w:themeColor="text1"/>
              </w:rPr>
              <w:t>25</w:t>
            </w:r>
            <w:r>
              <w:rPr>
                <w:rFonts w:hint="eastAsia"/>
                <w:color w:val="000000" w:themeColor="text1"/>
              </w:rPr>
              <w:t>%</w:t>
            </w:r>
            <w:r>
              <w:rPr>
                <w:rFonts w:hint="eastAsia"/>
                <w:color w:val="000000" w:themeColor="text1"/>
              </w:rPr>
              <w:t>）带走水量约为</w:t>
            </w:r>
            <w:r>
              <w:rPr>
                <w:color w:val="000000" w:themeColor="text1"/>
              </w:rPr>
              <w:t>20</w:t>
            </w:r>
            <w:r>
              <w:rPr>
                <w:rFonts w:hint="eastAsia"/>
                <w:color w:val="000000" w:themeColor="text1"/>
              </w:rPr>
              <w:t>%</w:t>
            </w:r>
            <w:r>
              <w:rPr>
                <w:rFonts w:hint="eastAsia"/>
                <w:color w:val="000000" w:themeColor="text1"/>
              </w:rPr>
              <w:t>，则带入废泥沙的水分为</w:t>
            </w:r>
            <w:r>
              <w:rPr>
                <w:color w:val="000000" w:themeColor="text1"/>
              </w:rPr>
              <w:t>10</w:t>
            </w:r>
            <w:r>
              <w:rPr>
                <w:rFonts w:hint="eastAsia"/>
                <w:color w:val="000000" w:themeColor="text1"/>
              </w:rPr>
              <w:t>000</w:t>
            </w:r>
            <w:r>
              <w:rPr>
                <w:color w:val="000000" w:themeColor="text1"/>
              </w:rPr>
              <w:t>m</w:t>
            </w:r>
            <w:r>
              <w:rPr>
                <w:color w:val="000000" w:themeColor="text1"/>
                <w:vertAlign w:val="superscript"/>
              </w:rPr>
              <w:t>3</w:t>
            </w:r>
            <w:r>
              <w:rPr>
                <w:rFonts w:hint="eastAsia"/>
                <w:color w:val="000000" w:themeColor="text1"/>
              </w:rPr>
              <w:t>/a</w:t>
            </w:r>
            <w:r>
              <w:rPr>
                <w:rFonts w:hint="eastAsia"/>
                <w:color w:val="000000" w:themeColor="text1"/>
              </w:rPr>
              <w:t>。</w:t>
            </w:r>
          </w:p>
          <w:p w14:paraId="78425E9C" w14:textId="77777777" w:rsidR="00696C0A" w:rsidRDefault="00B01E43">
            <w:pPr>
              <w:pStyle w:val="aff6"/>
              <w:ind w:firstLine="480"/>
              <w:rPr>
                <w:color w:val="000000" w:themeColor="text1"/>
                <w:kern w:val="2"/>
                <w:sz w:val="21"/>
                <w:szCs w:val="21"/>
              </w:rPr>
            </w:pPr>
            <w:r>
              <w:rPr>
                <w:rFonts w:hint="eastAsia"/>
                <w:color w:val="000000" w:themeColor="text1"/>
              </w:rPr>
              <w:t>本项目洗砂废水经沉淀池处理后回用，沉淀池水循环使用，由上可知，补充水量为</w:t>
            </w:r>
            <w:r>
              <w:rPr>
                <w:rFonts w:hint="eastAsia"/>
                <w:color w:val="000000" w:themeColor="text1"/>
              </w:rPr>
              <w:t>1</w:t>
            </w:r>
            <w:r>
              <w:rPr>
                <w:color w:val="000000" w:themeColor="text1"/>
              </w:rPr>
              <w:t>2</w:t>
            </w:r>
            <w:r>
              <w:rPr>
                <w:rFonts w:hint="eastAsia"/>
                <w:color w:val="000000" w:themeColor="text1"/>
              </w:rPr>
              <w:t>0</w:t>
            </w:r>
            <w:r>
              <w:rPr>
                <w:color w:val="000000" w:themeColor="text1"/>
              </w:rPr>
              <w:t>m</w:t>
            </w:r>
            <w:r>
              <w:rPr>
                <w:color w:val="000000" w:themeColor="text1"/>
                <w:vertAlign w:val="superscript"/>
              </w:rPr>
              <w:t>3</w:t>
            </w:r>
            <w:r>
              <w:rPr>
                <w:color w:val="000000" w:themeColor="text1"/>
              </w:rPr>
              <w:t>/d</w:t>
            </w:r>
            <w:r>
              <w:rPr>
                <w:color w:val="000000" w:themeColor="text1"/>
              </w:rPr>
              <w:t>（</w:t>
            </w:r>
            <w:r>
              <w:rPr>
                <w:color w:val="000000" w:themeColor="text1"/>
              </w:rPr>
              <w:t>24</w:t>
            </w:r>
            <w:r>
              <w:rPr>
                <w:rFonts w:hint="eastAsia"/>
                <w:color w:val="000000" w:themeColor="text1"/>
              </w:rPr>
              <w:t>000</w:t>
            </w:r>
            <w:r>
              <w:rPr>
                <w:color w:val="000000" w:themeColor="text1"/>
              </w:rPr>
              <w:t>m</w:t>
            </w:r>
            <w:r>
              <w:rPr>
                <w:color w:val="000000" w:themeColor="text1"/>
                <w:vertAlign w:val="superscript"/>
              </w:rPr>
              <w:t>3</w:t>
            </w:r>
            <w:r>
              <w:rPr>
                <w:color w:val="000000" w:themeColor="text1"/>
              </w:rPr>
              <w:t>/a</w:t>
            </w:r>
            <w:r>
              <w:rPr>
                <w:color w:val="000000" w:themeColor="text1"/>
              </w:rPr>
              <w:t>）。</w:t>
            </w:r>
            <w:r>
              <w:rPr>
                <w:rFonts w:hint="eastAsia"/>
                <w:color w:val="000000" w:themeColor="text1"/>
              </w:rPr>
              <w:t>因此洗砂废水产生量为</w:t>
            </w:r>
            <w:r>
              <w:rPr>
                <w:color w:val="000000" w:themeColor="text1"/>
              </w:rPr>
              <w:t>1880 m</w:t>
            </w:r>
            <w:r>
              <w:rPr>
                <w:color w:val="000000" w:themeColor="text1"/>
                <w:vertAlign w:val="superscript"/>
              </w:rPr>
              <w:t>3</w:t>
            </w:r>
            <w:r>
              <w:rPr>
                <w:color w:val="000000" w:themeColor="text1"/>
              </w:rPr>
              <w:t>/d</w:t>
            </w:r>
            <w:r>
              <w:rPr>
                <w:rFonts w:hint="eastAsia"/>
                <w:color w:val="000000" w:themeColor="text1"/>
              </w:rPr>
              <w:t>（</w:t>
            </w:r>
            <w:r>
              <w:rPr>
                <w:color w:val="000000" w:themeColor="text1"/>
              </w:rPr>
              <w:t>376000 m</w:t>
            </w:r>
            <w:r>
              <w:rPr>
                <w:color w:val="000000" w:themeColor="text1"/>
                <w:vertAlign w:val="superscript"/>
              </w:rPr>
              <w:t>3</w:t>
            </w:r>
            <w:r>
              <w:rPr>
                <w:rFonts w:hint="eastAsia"/>
                <w:color w:val="000000" w:themeColor="text1"/>
              </w:rPr>
              <w:t>/a</w:t>
            </w:r>
            <w:r>
              <w:rPr>
                <w:rFonts w:hint="eastAsia"/>
                <w:color w:val="000000" w:themeColor="text1"/>
              </w:rPr>
              <w:t>）</w:t>
            </w:r>
          </w:p>
          <w:p w14:paraId="78425E9D" w14:textId="77777777" w:rsidR="00696C0A" w:rsidRDefault="00B01E43">
            <w:pPr>
              <w:pStyle w:val="aff6"/>
              <w:ind w:firstLine="480"/>
              <w:rPr>
                <w:bCs/>
                <w:color w:val="000000" w:themeColor="text1"/>
              </w:rPr>
            </w:pPr>
            <w:r>
              <w:rPr>
                <w:rFonts w:hint="eastAsia"/>
                <w:bCs/>
                <w:color w:val="000000" w:themeColor="text1"/>
              </w:rPr>
              <w:t>（</w:t>
            </w:r>
            <w:r>
              <w:rPr>
                <w:bCs/>
                <w:color w:val="000000" w:themeColor="text1"/>
              </w:rPr>
              <w:t>4</w:t>
            </w:r>
            <w:r>
              <w:rPr>
                <w:rFonts w:hint="eastAsia"/>
                <w:bCs/>
                <w:color w:val="000000" w:themeColor="text1"/>
              </w:rPr>
              <w:t>）车辆冲洗用水</w:t>
            </w:r>
          </w:p>
          <w:p w14:paraId="78425E9E" w14:textId="77777777" w:rsidR="00696C0A" w:rsidRDefault="00B01E43">
            <w:pPr>
              <w:pStyle w:val="aff6"/>
              <w:ind w:firstLine="480"/>
              <w:rPr>
                <w:bCs/>
                <w:color w:val="000000" w:themeColor="text1"/>
              </w:rPr>
            </w:pPr>
            <w:r>
              <w:rPr>
                <w:rFonts w:hint="eastAsia"/>
                <w:bCs/>
                <w:color w:val="000000" w:themeColor="text1"/>
              </w:rPr>
              <w:t>本项目运输车辆出厂进行冲洗，根据</w:t>
            </w:r>
            <w:r>
              <w:rPr>
                <w:color w:val="000000" w:themeColor="text1"/>
              </w:rPr>
              <w:t>《</w:t>
            </w:r>
            <w:r>
              <w:rPr>
                <w:rFonts w:hint="eastAsia"/>
                <w:color w:val="000000" w:themeColor="text1"/>
              </w:rPr>
              <w:t>甘肃省行业用水定额（</w:t>
            </w:r>
            <w:r>
              <w:rPr>
                <w:rFonts w:hint="eastAsia"/>
                <w:color w:val="000000" w:themeColor="text1"/>
              </w:rPr>
              <w:t>2023</w:t>
            </w:r>
            <w:r>
              <w:rPr>
                <w:rFonts w:hint="eastAsia"/>
                <w:color w:val="000000" w:themeColor="text1"/>
              </w:rPr>
              <w:t>版）</w:t>
            </w:r>
            <w:r>
              <w:rPr>
                <w:color w:val="000000" w:themeColor="text1"/>
              </w:rPr>
              <w:t>》</w:t>
            </w:r>
            <w:r>
              <w:rPr>
                <w:rFonts w:hint="eastAsia"/>
                <w:color w:val="000000" w:themeColor="text1"/>
              </w:rPr>
              <w:t>（甘政发〔</w:t>
            </w:r>
            <w:r>
              <w:rPr>
                <w:rFonts w:hint="eastAsia"/>
                <w:color w:val="000000" w:themeColor="text1"/>
              </w:rPr>
              <w:t>2023</w:t>
            </w:r>
            <w:r>
              <w:rPr>
                <w:rFonts w:hint="eastAsia"/>
                <w:color w:val="000000" w:themeColor="text1"/>
              </w:rPr>
              <w:t>〕</w:t>
            </w:r>
            <w:r>
              <w:rPr>
                <w:rFonts w:hint="eastAsia"/>
                <w:color w:val="000000" w:themeColor="text1"/>
              </w:rPr>
              <w:t>15</w:t>
            </w:r>
            <w:r>
              <w:rPr>
                <w:rFonts w:hint="eastAsia"/>
                <w:color w:val="000000" w:themeColor="text1"/>
              </w:rPr>
              <w:t>号）</w:t>
            </w:r>
            <w:r>
              <w:rPr>
                <w:rFonts w:hint="eastAsia"/>
                <w:color w:val="000000" w:themeColor="text1"/>
              </w:rPr>
              <w:t>6</w:t>
            </w:r>
            <w:r>
              <w:rPr>
                <w:color w:val="000000" w:themeColor="text1"/>
              </w:rPr>
              <w:t>.</w:t>
            </w:r>
            <w:r>
              <w:rPr>
                <w:rFonts w:hint="eastAsia"/>
                <w:color w:val="000000" w:themeColor="text1"/>
              </w:rPr>
              <w:t>甘肃省服务业用水定额</w:t>
            </w:r>
            <w:r>
              <w:rPr>
                <w:rFonts w:hint="eastAsia"/>
                <w:bCs/>
                <w:color w:val="000000" w:themeColor="text1"/>
              </w:rPr>
              <w:t>，</w:t>
            </w:r>
            <w:r>
              <w:rPr>
                <w:rFonts w:hint="eastAsia"/>
                <w:bCs/>
                <w:color w:val="000000" w:themeColor="text1"/>
              </w:rPr>
              <w:t>O</w:t>
            </w:r>
            <w:r>
              <w:rPr>
                <w:bCs/>
                <w:color w:val="000000" w:themeColor="text1"/>
              </w:rPr>
              <w:t>811</w:t>
            </w:r>
            <w:r>
              <w:rPr>
                <w:rFonts w:hint="eastAsia"/>
                <w:bCs/>
                <w:color w:val="000000" w:themeColor="text1"/>
              </w:rPr>
              <w:t>汽车、摩托车等修理与维护，大型汽车用水定额先进值为</w:t>
            </w:r>
            <w:r>
              <w:rPr>
                <w:rFonts w:hint="eastAsia"/>
                <w:bCs/>
                <w:color w:val="000000" w:themeColor="text1"/>
              </w:rPr>
              <w:t>4</w:t>
            </w:r>
            <w:r>
              <w:rPr>
                <w:bCs/>
                <w:color w:val="000000" w:themeColor="text1"/>
              </w:rPr>
              <w:t>0</w:t>
            </w:r>
            <w:r>
              <w:rPr>
                <w:color w:val="000000" w:themeColor="text1"/>
              </w:rPr>
              <w:t>L/</w:t>
            </w:r>
            <w:r>
              <w:rPr>
                <w:rFonts w:hint="eastAsia"/>
                <w:color w:val="000000" w:themeColor="text1"/>
              </w:rPr>
              <w:t>辆•次，根据建设单位提供资料</w:t>
            </w:r>
            <w:r>
              <w:rPr>
                <w:rFonts w:hint="eastAsia"/>
                <w:bCs/>
                <w:color w:val="000000" w:themeColor="text1"/>
              </w:rPr>
              <w:t>本项目汽车清洗量约为</w:t>
            </w:r>
            <w:r>
              <w:rPr>
                <w:bCs/>
                <w:color w:val="000000" w:themeColor="text1"/>
              </w:rPr>
              <w:t>67</w:t>
            </w:r>
            <w:r>
              <w:rPr>
                <w:rFonts w:hint="eastAsia"/>
                <w:bCs/>
                <w:color w:val="000000" w:themeColor="text1"/>
              </w:rPr>
              <w:t>辆</w:t>
            </w:r>
            <w:r>
              <w:rPr>
                <w:rFonts w:hint="eastAsia"/>
                <w:bCs/>
                <w:color w:val="000000" w:themeColor="text1"/>
              </w:rPr>
              <w:t>/d</w:t>
            </w:r>
            <w:r>
              <w:rPr>
                <w:rFonts w:hint="eastAsia"/>
                <w:bCs/>
                <w:color w:val="000000" w:themeColor="text1"/>
              </w:rPr>
              <w:t>，则车辆冲洗用水量</w:t>
            </w:r>
            <w:r>
              <w:rPr>
                <w:rFonts w:hint="eastAsia"/>
                <w:color w:val="000000" w:themeColor="text1"/>
              </w:rPr>
              <w:t>为</w:t>
            </w:r>
            <w:r>
              <w:rPr>
                <w:color w:val="000000" w:themeColor="text1"/>
              </w:rPr>
              <w:t>2.68 m</w:t>
            </w:r>
            <w:r>
              <w:rPr>
                <w:color w:val="000000" w:themeColor="text1"/>
                <w:vertAlign w:val="superscript"/>
              </w:rPr>
              <w:t>3</w:t>
            </w:r>
            <w:r>
              <w:rPr>
                <w:color w:val="000000" w:themeColor="text1"/>
              </w:rPr>
              <w:t>/d</w:t>
            </w:r>
            <w:r>
              <w:rPr>
                <w:color w:val="000000" w:themeColor="text1"/>
              </w:rPr>
              <w:t>（</w:t>
            </w:r>
            <w:r>
              <w:rPr>
                <w:color w:val="000000" w:themeColor="text1"/>
              </w:rPr>
              <w:t>536 m</w:t>
            </w:r>
            <w:r>
              <w:rPr>
                <w:color w:val="000000" w:themeColor="text1"/>
                <w:vertAlign w:val="superscript"/>
              </w:rPr>
              <w:t>3</w:t>
            </w:r>
            <w:r>
              <w:rPr>
                <w:color w:val="000000" w:themeColor="text1"/>
              </w:rPr>
              <w:t>/</w:t>
            </w:r>
            <w:r>
              <w:rPr>
                <w:rFonts w:hint="eastAsia"/>
                <w:color w:val="000000" w:themeColor="text1"/>
              </w:rPr>
              <w:t>a</w:t>
            </w:r>
            <w:r>
              <w:rPr>
                <w:color w:val="000000" w:themeColor="text1"/>
              </w:rPr>
              <w:t>）</w:t>
            </w:r>
            <w:r>
              <w:rPr>
                <w:rFonts w:hint="eastAsia"/>
                <w:color w:val="000000" w:themeColor="text1"/>
              </w:rPr>
              <w:t>。</w:t>
            </w:r>
          </w:p>
          <w:p w14:paraId="78425E9F" w14:textId="77777777" w:rsidR="00696C0A" w:rsidRDefault="00B01E43">
            <w:pPr>
              <w:pStyle w:val="aff6"/>
              <w:ind w:firstLine="480"/>
              <w:rPr>
                <w:bCs/>
                <w:color w:val="000000" w:themeColor="text1"/>
              </w:rPr>
            </w:pPr>
            <w:r>
              <w:rPr>
                <w:rFonts w:hint="eastAsia"/>
                <w:bCs/>
                <w:color w:val="000000" w:themeColor="text1"/>
              </w:rPr>
              <w:t>本项目车辆在沉淀池旁冲洗，废水自行流入沉淀池，</w:t>
            </w:r>
            <w:r>
              <w:rPr>
                <w:rFonts w:ascii="宋体" w:hAnsi="宋体"/>
                <w:bCs/>
                <w:color w:val="000000" w:themeColor="text1"/>
              </w:rPr>
              <w:t>产污系数</w:t>
            </w:r>
            <w:r>
              <w:rPr>
                <w:rFonts w:ascii="宋体" w:hAnsi="宋体" w:hint="eastAsia"/>
                <w:bCs/>
                <w:color w:val="000000" w:themeColor="text1"/>
              </w:rPr>
              <w:t>以</w:t>
            </w:r>
            <w:r>
              <w:rPr>
                <w:bCs/>
                <w:color w:val="000000" w:themeColor="text1"/>
              </w:rPr>
              <w:t>0.9</w:t>
            </w:r>
            <w:r>
              <w:rPr>
                <w:rFonts w:hint="eastAsia"/>
                <w:bCs/>
                <w:color w:val="000000" w:themeColor="text1"/>
              </w:rPr>
              <w:t>计</w:t>
            </w:r>
            <w:r>
              <w:rPr>
                <w:rFonts w:ascii="宋体" w:hAnsi="宋体"/>
                <w:bCs/>
                <w:color w:val="000000" w:themeColor="text1"/>
              </w:rPr>
              <w:t>，则项目</w:t>
            </w:r>
            <w:r>
              <w:rPr>
                <w:rFonts w:hint="eastAsia"/>
                <w:bCs/>
                <w:color w:val="000000" w:themeColor="text1"/>
              </w:rPr>
              <w:t>车辆冲洗废</w:t>
            </w:r>
            <w:r>
              <w:rPr>
                <w:rFonts w:ascii="宋体" w:hAnsi="宋体"/>
                <w:bCs/>
                <w:color w:val="000000" w:themeColor="text1"/>
              </w:rPr>
              <w:t>水产生量为</w:t>
            </w:r>
            <w:r>
              <w:rPr>
                <w:color w:val="000000" w:themeColor="text1"/>
              </w:rPr>
              <w:t>2.41m</w:t>
            </w:r>
            <w:r>
              <w:rPr>
                <w:color w:val="000000" w:themeColor="text1"/>
                <w:vertAlign w:val="superscript"/>
              </w:rPr>
              <w:t>3</w:t>
            </w:r>
            <w:r>
              <w:rPr>
                <w:color w:val="000000" w:themeColor="text1"/>
              </w:rPr>
              <w:t>/d</w:t>
            </w:r>
            <w:r>
              <w:rPr>
                <w:rFonts w:ascii="宋体" w:hAnsi="宋体"/>
                <w:color w:val="000000" w:themeColor="text1"/>
              </w:rPr>
              <w:t>（</w:t>
            </w:r>
            <w:r>
              <w:rPr>
                <w:color w:val="000000" w:themeColor="text1"/>
              </w:rPr>
              <w:t>482.4m</w:t>
            </w:r>
            <w:r>
              <w:rPr>
                <w:color w:val="000000" w:themeColor="text1"/>
                <w:vertAlign w:val="superscript"/>
              </w:rPr>
              <w:t>3</w:t>
            </w:r>
            <w:r>
              <w:rPr>
                <w:color w:val="000000" w:themeColor="text1"/>
              </w:rPr>
              <w:t>/a</w:t>
            </w:r>
            <w:r>
              <w:rPr>
                <w:rFonts w:ascii="宋体" w:hAnsi="宋体"/>
                <w:color w:val="000000" w:themeColor="text1"/>
              </w:rPr>
              <w:t>）。</w:t>
            </w:r>
          </w:p>
          <w:p w14:paraId="78425EA0" w14:textId="77777777" w:rsidR="00696C0A" w:rsidRDefault="00B01E43">
            <w:pPr>
              <w:pStyle w:val="aff6"/>
              <w:ind w:firstLine="480"/>
              <w:rPr>
                <w:color w:val="000000" w:themeColor="text1"/>
              </w:rPr>
            </w:pPr>
            <w:r>
              <w:rPr>
                <w:rFonts w:hint="eastAsia"/>
                <w:bCs/>
                <w:color w:val="000000" w:themeColor="text1"/>
              </w:rPr>
              <w:t>（</w:t>
            </w:r>
            <w:r>
              <w:rPr>
                <w:bCs/>
                <w:color w:val="000000" w:themeColor="text1"/>
              </w:rPr>
              <w:t>5</w:t>
            </w:r>
            <w:r>
              <w:rPr>
                <w:rFonts w:hint="eastAsia"/>
                <w:bCs/>
                <w:color w:val="000000" w:themeColor="text1"/>
              </w:rPr>
              <w:t>）喷雾降尘用水</w:t>
            </w:r>
          </w:p>
          <w:p w14:paraId="78425EA1" w14:textId="77777777" w:rsidR="00696C0A" w:rsidRDefault="00B01E43">
            <w:pPr>
              <w:pStyle w:val="aff6"/>
              <w:ind w:firstLine="480"/>
              <w:rPr>
                <w:color w:val="000000" w:themeColor="text1"/>
              </w:rPr>
            </w:pPr>
            <w:r>
              <w:rPr>
                <w:color w:val="000000" w:themeColor="text1"/>
              </w:rPr>
              <w:t>本项目</w:t>
            </w:r>
            <w:r>
              <w:rPr>
                <w:rFonts w:hint="eastAsia"/>
                <w:color w:val="000000" w:themeColor="text1"/>
              </w:rPr>
              <w:t>在</w:t>
            </w:r>
            <w:r>
              <w:rPr>
                <w:color w:val="000000" w:themeColor="text1"/>
              </w:rPr>
              <w:t>破碎、筛分进出口各设置</w:t>
            </w:r>
            <w:r>
              <w:rPr>
                <w:color w:val="000000" w:themeColor="text1"/>
              </w:rPr>
              <w:t>1</w:t>
            </w:r>
            <w:r>
              <w:rPr>
                <w:color w:val="000000" w:themeColor="text1"/>
              </w:rPr>
              <w:t>个雾化喷嘴</w:t>
            </w:r>
            <w:r>
              <w:rPr>
                <w:rFonts w:hint="eastAsia"/>
                <w:color w:val="000000" w:themeColor="text1"/>
              </w:rPr>
              <w:t>（湿法作业）</w:t>
            </w:r>
            <w:r>
              <w:rPr>
                <w:color w:val="000000" w:themeColor="text1"/>
              </w:rPr>
              <w:t>，共计</w:t>
            </w:r>
            <w:r>
              <w:rPr>
                <w:color w:val="000000" w:themeColor="text1"/>
              </w:rPr>
              <w:t>4</w:t>
            </w:r>
            <w:r>
              <w:rPr>
                <w:color w:val="000000" w:themeColor="text1"/>
              </w:rPr>
              <w:t>个，喷水量为每个</w:t>
            </w:r>
            <w:r>
              <w:rPr>
                <w:color w:val="000000" w:themeColor="text1"/>
              </w:rPr>
              <w:t>2L/min</w:t>
            </w:r>
            <w:r>
              <w:rPr>
                <w:color w:val="000000" w:themeColor="text1"/>
              </w:rPr>
              <w:t>，作业时间按</w:t>
            </w:r>
            <w:r>
              <w:rPr>
                <w:color w:val="000000" w:themeColor="text1"/>
              </w:rPr>
              <w:t>8h/d</w:t>
            </w:r>
            <w:r>
              <w:rPr>
                <w:color w:val="000000" w:themeColor="text1"/>
              </w:rPr>
              <w:t>计。则喷淋用水量</w:t>
            </w:r>
            <w:r>
              <w:rPr>
                <w:color w:val="000000" w:themeColor="text1"/>
              </w:rPr>
              <w:t>3.8</w:t>
            </w:r>
            <w:r>
              <w:rPr>
                <w:rFonts w:hint="eastAsia"/>
                <w:color w:val="000000" w:themeColor="text1"/>
              </w:rPr>
              <w:t>4</w:t>
            </w:r>
            <w:r>
              <w:rPr>
                <w:color w:val="000000" w:themeColor="text1"/>
              </w:rPr>
              <w:t>m³/d</w:t>
            </w:r>
            <w:r>
              <w:rPr>
                <w:color w:val="000000" w:themeColor="text1"/>
              </w:rPr>
              <w:t>（</w:t>
            </w:r>
            <w:r>
              <w:rPr>
                <w:color w:val="000000" w:themeColor="text1"/>
              </w:rPr>
              <w:t>768m³/a</w:t>
            </w:r>
            <w:r>
              <w:rPr>
                <w:color w:val="000000" w:themeColor="text1"/>
              </w:rPr>
              <w:t>）。</w:t>
            </w:r>
          </w:p>
          <w:p w14:paraId="78425EA2" w14:textId="77777777" w:rsidR="00696C0A" w:rsidRDefault="00B01E43">
            <w:pPr>
              <w:pStyle w:val="aff6"/>
              <w:ind w:firstLine="480"/>
              <w:rPr>
                <w:color w:val="000000" w:themeColor="text1"/>
                <w:kern w:val="2"/>
                <w:sz w:val="21"/>
                <w:szCs w:val="21"/>
              </w:rPr>
            </w:pPr>
            <w:r>
              <w:rPr>
                <w:rFonts w:hint="eastAsia"/>
                <w:bCs/>
                <w:color w:val="000000" w:themeColor="text1"/>
              </w:rPr>
              <w:t>喷雾降尘用水</w:t>
            </w:r>
            <w:r>
              <w:rPr>
                <w:rFonts w:hint="eastAsia"/>
                <w:color w:val="000000" w:themeColor="text1"/>
              </w:rPr>
              <w:t>约</w:t>
            </w:r>
            <w:r>
              <w:rPr>
                <w:rFonts w:hint="eastAsia"/>
                <w:color w:val="000000" w:themeColor="text1"/>
              </w:rPr>
              <w:t>1</w:t>
            </w:r>
            <w:r>
              <w:rPr>
                <w:color w:val="000000" w:themeColor="text1"/>
              </w:rPr>
              <w:t>5%</w:t>
            </w:r>
            <w:r>
              <w:rPr>
                <w:color w:val="000000" w:themeColor="text1"/>
              </w:rPr>
              <w:t>进入原料及产品中</w:t>
            </w:r>
            <w:r>
              <w:rPr>
                <w:rFonts w:hint="eastAsia"/>
                <w:color w:val="000000" w:themeColor="text1"/>
              </w:rPr>
              <w:t>，即</w:t>
            </w:r>
            <w:r>
              <w:rPr>
                <w:color w:val="000000" w:themeColor="text1"/>
              </w:rPr>
              <w:t>0.58m³/d</w:t>
            </w:r>
            <w:r>
              <w:rPr>
                <w:color w:val="000000" w:themeColor="text1"/>
              </w:rPr>
              <w:t>（</w:t>
            </w:r>
            <w:r>
              <w:rPr>
                <w:color w:val="000000" w:themeColor="text1"/>
              </w:rPr>
              <w:t>115.2m³/a</w:t>
            </w:r>
            <w:r>
              <w:rPr>
                <w:color w:val="000000" w:themeColor="text1"/>
              </w:rPr>
              <w:t>）</w:t>
            </w:r>
            <w:r>
              <w:rPr>
                <w:rFonts w:hint="eastAsia"/>
                <w:color w:val="000000" w:themeColor="text1"/>
              </w:rPr>
              <w:t>，其余全部循环使用，因此循环</w:t>
            </w:r>
            <w:r>
              <w:rPr>
                <w:color w:val="000000" w:themeColor="text1"/>
              </w:rPr>
              <w:t>量</w:t>
            </w:r>
            <w:r>
              <w:rPr>
                <w:rFonts w:hint="eastAsia"/>
                <w:color w:val="000000" w:themeColor="text1"/>
              </w:rPr>
              <w:t>为</w:t>
            </w:r>
            <w:r>
              <w:rPr>
                <w:color w:val="000000" w:themeColor="text1"/>
              </w:rPr>
              <w:t>3.26m³/d</w:t>
            </w:r>
            <w:r>
              <w:rPr>
                <w:color w:val="000000" w:themeColor="text1"/>
              </w:rPr>
              <w:t>（</w:t>
            </w:r>
            <w:r>
              <w:rPr>
                <w:color w:val="000000" w:themeColor="text1"/>
              </w:rPr>
              <w:t>652.8m³/a</w:t>
            </w:r>
            <w:r>
              <w:rPr>
                <w:color w:val="000000" w:themeColor="text1"/>
              </w:rPr>
              <w:t>）</w:t>
            </w:r>
            <w:r>
              <w:rPr>
                <w:rFonts w:hint="eastAsia"/>
                <w:color w:val="000000" w:themeColor="text1"/>
              </w:rPr>
              <w:t>。</w:t>
            </w:r>
          </w:p>
          <w:p w14:paraId="78425EA3" w14:textId="77777777" w:rsidR="00696C0A" w:rsidRDefault="00B01E43">
            <w:pPr>
              <w:pStyle w:val="aff6"/>
              <w:ind w:firstLine="480"/>
              <w:rPr>
                <w:color w:val="000000" w:themeColor="text1"/>
              </w:rPr>
            </w:pPr>
            <w:r>
              <w:rPr>
                <w:rFonts w:hint="eastAsia"/>
                <w:color w:val="000000" w:themeColor="text1"/>
              </w:rPr>
              <w:t>（</w:t>
            </w:r>
            <w:r>
              <w:rPr>
                <w:color w:val="000000" w:themeColor="text1"/>
              </w:rPr>
              <w:t>6</w:t>
            </w:r>
            <w:r>
              <w:rPr>
                <w:rFonts w:hint="eastAsia"/>
                <w:color w:val="000000" w:themeColor="text1"/>
              </w:rPr>
              <w:t>）</w:t>
            </w:r>
            <w:r>
              <w:rPr>
                <w:color w:val="000000" w:themeColor="text1"/>
              </w:rPr>
              <w:t>场地降尘用水</w:t>
            </w:r>
          </w:p>
          <w:p w14:paraId="78425EA4" w14:textId="77777777" w:rsidR="00696C0A" w:rsidRDefault="00B01E43">
            <w:pPr>
              <w:pStyle w:val="aff6"/>
              <w:ind w:firstLine="480"/>
              <w:rPr>
                <w:color w:val="000000" w:themeColor="text1"/>
              </w:rPr>
            </w:pPr>
            <w:r>
              <w:rPr>
                <w:color w:val="000000" w:themeColor="text1"/>
              </w:rPr>
              <w:t>项目在场地设置</w:t>
            </w:r>
            <w:r>
              <w:rPr>
                <w:color w:val="000000" w:themeColor="text1"/>
              </w:rPr>
              <w:t>1</w:t>
            </w:r>
            <w:r>
              <w:rPr>
                <w:color w:val="000000" w:themeColor="text1"/>
              </w:rPr>
              <w:t>套雾炮，对原料卸车和转运及产品转运过程进行降尘，经查阅设备相关技术参数资料，雾炮用水量为</w:t>
            </w:r>
            <w:r>
              <w:rPr>
                <w:color w:val="000000" w:themeColor="text1"/>
              </w:rPr>
              <w:t>2m</w:t>
            </w:r>
            <w:r>
              <w:rPr>
                <w:color w:val="000000" w:themeColor="text1"/>
                <w:vertAlign w:val="superscript"/>
              </w:rPr>
              <w:t>3</w:t>
            </w:r>
            <w:r>
              <w:rPr>
                <w:color w:val="000000" w:themeColor="text1"/>
              </w:rPr>
              <w:t>/d</w:t>
            </w:r>
            <w:r>
              <w:rPr>
                <w:color w:val="000000" w:themeColor="text1"/>
              </w:rPr>
              <w:t>（</w:t>
            </w:r>
            <w:r>
              <w:rPr>
                <w:color w:val="000000" w:themeColor="text1"/>
              </w:rPr>
              <w:t>200m</w:t>
            </w:r>
            <w:r>
              <w:rPr>
                <w:color w:val="000000" w:themeColor="text1"/>
                <w:vertAlign w:val="superscript"/>
              </w:rPr>
              <w:t>3</w:t>
            </w:r>
            <w:r>
              <w:rPr>
                <w:color w:val="000000" w:themeColor="text1"/>
              </w:rPr>
              <w:t>/a</w:t>
            </w:r>
            <w:r>
              <w:rPr>
                <w:color w:val="000000" w:themeColor="text1"/>
              </w:rPr>
              <w:t>）。</w:t>
            </w:r>
          </w:p>
          <w:p w14:paraId="78425EA5" w14:textId="77777777" w:rsidR="00696C0A" w:rsidRDefault="00B01E43">
            <w:pPr>
              <w:pStyle w:val="aff6"/>
              <w:ind w:firstLine="480"/>
              <w:rPr>
                <w:color w:val="000000" w:themeColor="text1"/>
              </w:rPr>
            </w:pPr>
            <w:r>
              <w:rPr>
                <w:rFonts w:hint="eastAsia"/>
                <w:color w:val="000000" w:themeColor="text1"/>
              </w:rPr>
              <w:t>（</w:t>
            </w:r>
            <w:r>
              <w:rPr>
                <w:color w:val="000000" w:themeColor="text1"/>
              </w:rPr>
              <w:t>7</w:t>
            </w:r>
            <w:r>
              <w:rPr>
                <w:rFonts w:hint="eastAsia"/>
                <w:color w:val="000000" w:themeColor="text1"/>
              </w:rPr>
              <w:t>）</w:t>
            </w:r>
            <w:r>
              <w:rPr>
                <w:color w:val="000000" w:themeColor="text1"/>
              </w:rPr>
              <w:t>道路降尘用水</w:t>
            </w:r>
          </w:p>
          <w:p w14:paraId="78425EA6" w14:textId="77777777" w:rsidR="00696C0A" w:rsidRDefault="00B01E43">
            <w:pPr>
              <w:pStyle w:val="aff6"/>
              <w:ind w:firstLine="480"/>
              <w:rPr>
                <w:color w:val="000000" w:themeColor="text1"/>
              </w:rPr>
            </w:pPr>
            <w:r>
              <w:rPr>
                <w:color w:val="000000" w:themeColor="text1"/>
              </w:rPr>
              <w:t>厂区运输车辆运输会产生运输扬尘，为减少粉尘的产生，建设单位拟采用洒水抑尘，每天对道路洒水</w:t>
            </w:r>
            <w:r>
              <w:rPr>
                <w:color w:val="000000" w:themeColor="text1"/>
              </w:rPr>
              <w:t>1</w:t>
            </w:r>
            <w:r>
              <w:rPr>
                <w:color w:val="000000" w:themeColor="text1"/>
              </w:rPr>
              <w:t>次，用水量约</w:t>
            </w:r>
            <w:r>
              <w:rPr>
                <w:color w:val="000000" w:themeColor="text1"/>
              </w:rPr>
              <w:t>1m</w:t>
            </w:r>
            <w:r>
              <w:rPr>
                <w:color w:val="000000" w:themeColor="text1"/>
                <w:vertAlign w:val="superscript"/>
              </w:rPr>
              <w:t>3</w:t>
            </w:r>
            <w:r>
              <w:rPr>
                <w:color w:val="000000" w:themeColor="text1"/>
              </w:rPr>
              <w:t>/d</w:t>
            </w:r>
            <w:r>
              <w:rPr>
                <w:color w:val="000000" w:themeColor="text1"/>
              </w:rPr>
              <w:t>（</w:t>
            </w:r>
            <w:r>
              <w:rPr>
                <w:color w:val="000000" w:themeColor="text1"/>
              </w:rPr>
              <w:t>200m</w:t>
            </w:r>
            <w:r>
              <w:rPr>
                <w:color w:val="000000" w:themeColor="text1"/>
                <w:vertAlign w:val="superscript"/>
              </w:rPr>
              <w:t>3</w:t>
            </w:r>
            <w:r>
              <w:rPr>
                <w:color w:val="000000" w:themeColor="text1"/>
              </w:rPr>
              <w:t>/a</w:t>
            </w:r>
            <w:r>
              <w:rPr>
                <w:color w:val="000000" w:themeColor="text1"/>
              </w:rPr>
              <w:t>）。</w:t>
            </w:r>
          </w:p>
          <w:p w14:paraId="78425EA7" w14:textId="77777777" w:rsidR="00696C0A" w:rsidRDefault="00B01E43">
            <w:pPr>
              <w:pStyle w:val="a0"/>
              <w:ind w:firstLine="480"/>
              <w:rPr>
                <w:color w:val="000000" w:themeColor="text1"/>
              </w:rPr>
            </w:pPr>
            <w:r>
              <w:rPr>
                <w:color w:val="000000" w:themeColor="text1"/>
              </w:rPr>
              <w:t>（</w:t>
            </w:r>
            <w:r>
              <w:rPr>
                <w:color w:val="000000" w:themeColor="text1"/>
              </w:rPr>
              <w:t>8</w:t>
            </w:r>
            <w:r>
              <w:rPr>
                <w:color w:val="000000" w:themeColor="text1"/>
              </w:rPr>
              <w:t>）</w:t>
            </w:r>
            <w:r>
              <w:rPr>
                <w:rFonts w:hint="eastAsia"/>
                <w:color w:val="000000" w:themeColor="text1"/>
              </w:rPr>
              <w:t>绿化用水</w:t>
            </w:r>
          </w:p>
          <w:p w14:paraId="78425EA8" w14:textId="77777777" w:rsidR="00696C0A" w:rsidRDefault="00B01E43">
            <w:pPr>
              <w:pStyle w:val="aff6"/>
              <w:ind w:firstLine="480"/>
              <w:rPr>
                <w:color w:val="000000" w:themeColor="text1"/>
              </w:rPr>
            </w:pPr>
            <w:r>
              <w:rPr>
                <w:rFonts w:hint="eastAsia"/>
                <w:color w:val="000000" w:themeColor="text1"/>
              </w:rPr>
              <w:t>本项目厂区绿化面积</w:t>
            </w:r>
            <w:r>
              <w:rPr>
                <w:color w:val="000000" w:themeColor="text1"/>
                <w:szCs w:val="21"/>
              </w:rPr>
              <w:t>200</w:t>
            </w:r>
            <w:r>
              <w:rPr>
                <w:rFonts w:hint="eastAsia"/>
                <w:color w:val="000000" w:themeColor="text1"/>
                <w:szCs w:val="21"/>
              </w:rPr>
              <w:t>m</w:t>
            </w:r>
            <w:r>
              <w:rPr>
                <w:color w:val="000000" w:themeColor="text1"/>
                <w:szCs w:val="21"/>
                <w:vertAlign w:val="superscript"/>
              </w:rPr>
              <w:t>2</w:t>
            </w:r>
            <w:r>
              <w:rPr>
                <w:rFonts w:hint="eastAsia"/>
                <w:color w:val="000000" w:themeColor="text1"/>
                <w:szCs w:val="21"/>
              </w:rPr>
              <w:t>，年绿化维护时间</w:t>
            </w:r>
            <w:r>
              <w:rPr>
                <w:rFonts w:hint="eastAsia"/>
                <w:color w:val="000000" w:themeColor="text1"/>
                <w:szCs w:val="21"/>
              </w:rPr>
              <w:t>6</w:t>
            </w:r>
            <w:r>
              <w:rPr>
                <w:rFonts w:hint="eastAsia"/>
                <w:color w:val="000000" w:themeColor="text1"/>
                <w:szCs w:val="21"/>
              </w:rPr>
              <w:t>个月，平均每个</w:t>
            </w:r>
            <w:r>
              <w:rPr>
                <w:rStyle w:val="a4"/>
                <w:rFonts w:hint="eastAsia"/>
                <w:color w:val="000000" w:themeColor="text1"/>
              </w:rPr>
              <w:t>月</w:t>
            </w:r>
            <w:r>
              <w:rPr>
                <w:rStyle w:val="a4"/>
                <w:color w:val="000000" w:themeColor="text1"/>
              </w:rPr>
              <w:t>3</w:t>
            </w:r>
            <w:r>
              <w:rPr>
                <w:rStyle w:val="a4"/>
                <w:rFonts w:hint="eastAsia"/>
                <w:color w:val="000000" w:themeColor="text1"/>
              </w:rPr>
              <w:t>次</w:t>
            </w:r>
            <w:r>
              <w:rPr>
                <w:rFonts w:hint="eastAsia"/>
                <w:color w:val="000000" w:themeColor="text1"/>
                <w:szCs w:val="21"/>
              </w:rPr>
              <w:t>，</w:t>
            </w:r>
            <w:r>
              <w:rPr>
                <w:rFonts w:hint="eastAsia"/>
                <w:color w:val="000000" w:themeColor="text1"/>
              </w:rPr>
              <w:t>根</w:t>
            </w:r>
            <w:r>
              <w:rPr>
                <w:rFonts w:hint="eastAsia"/>
                <w:color w:val="000000" w:themeColor="text1"/>
              </w:rPr>
              <w:lastRenderedPageBreak/>
              <w:t>据</w:t>
            </w:r>
            <w:r>
              <w:rPr>
                <w:color w:val="000000" w:themeColor="text1"/>
              </w:rPr>
              <w:t>《</w:t>
            </w:r>
            <w:r>
              <w:rPr>
                <w:rFonts w:hint="eastAsia"/>
                <w:color w:val="000000" w:themeColor="text1"/>
              </w:rPr>
              <w:t>甘肃省行业用水定额（</w:t>
            </w:r>
            <w:r>
              <w:rPr>
                <w:rFonts w:hint="eastAsia"/>
                <w:color w:val="000000" w:themeColor="text1"/>
              </w:rPr>
              <w:t>2023</w:t>
            </w:r>
            <w:r>
              <w:rPr>
                <w:rFonts w:hint="eastAsia"/>
                <w:color w:val="000000" w:themeColor="text1"/>
              </w:rPr>
              <w:t>版）</w:t>
            </w:r>
            <w:r>
              <w:rPr>
                <w:color w:val="000000" w:themeColor="text1"/>
              </w:rPr>
              <w:t>》</w:t>
            </w:r>
            <w:r>
              <w:rPr>
                <w:rFonts w:hint="eastAsia"/>
                <w:color w:val="000000" w:themeColor="text1"/>
              </w:rPr>
              <w:t>（甘政发〔</w:t>
            </w:r>
            <w:r>
              <w:rPr>
                <w:rFonts w:hint="eastAsia"/>
                <w:color w:val="000000" w:themeColor="text1"/>
              </w:rPr>
              <w:t>2023</w:t>
            </w:r>
            <w:r>
              <w:rPr>
                <w:rFonts w:hint="eastAsia"/>
                <w:color w:val="000000" w:themeColor="text1"/>
              </w:rPr>
              <w:t>〕</w:t>
            </w:r>
            <w:r>
              <w:rPr>
                <w:rFonts w:hint="eastAsia"/>
                <w:color w:val="000000" w:themeColor="text1"/>
              </w:rPr>
              <w:t>15</w:t>
            </w:r>
            <w:r>
              <w:rPr>
                <w:rFonts w:hint="eastAsia"/>
                <w:color w:val="000000" w:themeColor="text1"/>
              </w:rPr>
              <w:t>号）</w:t>
            </w:r>
            <w:r>
              <w:rPr>
                <w:rFonts w:hint="eastAsia"/>
                <w:color w:val="000000" w:themeColor="text1"/>
              </w:rPr>
              <w:t>6</w:t>
            </w:r>
            <w:r>
              <w:rPr>
                <w:color w:val="000000" w:themeColor="text1"/>
              </w:rPr>
              <w:t>.</w:t>
            </w:r>
            <w:r>
              <w:rPr>
                <w:rFonts w:hint="eastAsia"/>
                <w:color w:val="000000" w:themeColor="text1"/>
              </w:rPr>
              <w:t>甘肃省服务业用水定额，</w:t>
            </w:r>
            <w:r>
              <w:rPr>
                <w:rFonts w:hint="eastAsia"/>
                <w:color w:val="000000" w:themeColor="text1"/>
              </w:rPr>
              <w:t>N</w:t>
            </w:r>
            <w:r>
              <w:rPr>
                <w:color w:val="000000" w:themeColor="text1"/>
              </w:rPr>
              <w:t>784</w:t>
            </w:r>
            <w:r>
              <w:rPr>
                <w:rFonts w:hint="eastAsia"/>
                <w:color w:val="000000" w:themeColor="text1"/>
              </w:rPr>
              <w:t>绿化管理，甘肃中、东部用水定额通用值</w:t>
            </w:r>
            <w:r>
              <w:rPr>
                <w:rFonts w:hint="eastAsia"/>
                <w:color w:val="000000" w:themeColor="text1"/>
              </w:rPr>
              <w:t>3</w:t>
            </w:r>
            <w:r>
              <w:rPr>
                <w:color w:val="000000" w:themeColor="text1"/>
              </w:rPr>
              <w:t>.6L/</w:t>
            </w:r>
            <w:r>
              <w:rPr>
                <w:rFonts w:hint="eastAsia"/>
                <w:color w:val="000000" w:themeColor="text1"/>
              </w:rPr>
              <w:t>（</w:t>
            </w:r>
            <w:r>
              <w:rPr>
                <w:rFonts w:hint="eastAsia"/>
                <w:color w:val="000000" w:themeColor="text1"/>
                <w:szCs w:val="21"/>
              </w:rPr>
              <w:t>m</w:t>
            </w:r>
            <w:r>
              <w:rPr>
                <w:color w:val="000000" w:themeColor="text1"/>
                <w:szCs w:val="21"/>
                <w:vertAlign w:val="superscript"/>
              </w:rPr>
              <w:t>2</w:t>
            </w:r>
            <w:r>
              <w:rPr>
                <w:rFonts w:hint="eastAsia"/>
                <w:color w:val="000000" w:themeColor="text1"/>
              </w:rPr>
              <w:t>•</w:t>
            </w:r>
            <w:r>
              <w:rPr>
                <w:color w:val="000000" w:themeColor="text1"/>
              </w:rPr>
              <w:t>d</w:t>
            </w:r>
            <w:r>
              <w:rPr>
                <w:rFonts w:hint="eastAsia"/>
                <w:color w:val="000000" w:themeColor="text1"/>
              </w:rPr>
              <w:t>），则绿化用水量为</w:t>
            </w:r>
            <w:r>
              <w:rPr>
                <w:color w:val="000000" w:themeColor="text1"/>
              </w:rPr>
              <w:t>0.72m</w:t>
            </w:r>
            <w:r>
              <w:rPr>
                <w:color w:val="000000" w:themeColor="text1"/>
                <w:vertAlign w:val="superscript"/>
              </w:rPr>
              <w:t>3</w:t>
            </w:r>
            <w:r>
              <w:rPr>
                <w:color w:val="000000" w:themeColor="text1"/>
              </w:rPr>
              <w:t>/d</w:t>
            </w:r>
            <w:r>
              <w:rPr>
                <w:color w:val="000000" w:themeColor="text1"/>
              </w:rPr>
              <w:t>（</w:t>
            </w:r>
            <w:r>
              <w:rPr>
                <w:color w:val="000000" w:themeColor="text1"/>
              </w:rPr>
              <w:t>12.96m</w:t>
            </w:r>
            <w:r>
              <w:rPr>
                <w:color w:val="000000" w:themeColor="text1"/>
                <w:vertAlign w:val="superscript"/>
              </w:rPr>
              <w:t>3</w:t>
            </w:r>
            <w:r>
              <w:rPr>
                <w:color w:val="000000" w:themeColor="text1"/>
              </w:rPr>
              <w:t>/a</w:t>
            </w:r>
            <w:r>
              <w:rPr>
                <w:color w:val="000000" w:themeColor="text1"/>
              </w:rPr>
              <w:t>）</w:t>
            </w:r>
            <w:r>
              <w:rPr>
                <w:rFonts w:hint="eastAsia"/>
                <w:color w:val="000000" w:themeColor="text1"/>
              </w:rPr>
              <w:t>。</w:t>
            </w:r>
          </w:p>
          <w:p w14:paraId="78425EA9" w14:textId="77777777" w:rsidR="00696C0A" w:rsidRDefault="00B01E43">
            <w:pPr>
              <w:pStyle w:val="aff6"/>
              <w:ind w:firstLine="480"/>
              <w:rPr>
                <w:rFonts w:ascii="黑体" w:hAnsi="黑体"/>
                <w:color w:val="000000" w:themeColor="text1"/>
              </w:rPr>
            </w:pPr>
            <w:r>
              <w:rPr>
                <w:rFonts w:hint="eastAsia"/>
                <w:bCs/>
                <w:color w:val="000000" w:themeColor="text1"/>
              </w:rPr>
              <w:t>由上可知，本项目总用水量为</w:t>
            </w:r>
            <w:r>
              <w:rPr>
                <w:rFonts w:hint="eastAsia"/>
                <w:bCs/>
                <w:color w:val="000000" w:themeColor="text1"/>
              </w:rPr>
              <w:t>4</w:t>
            </w:r>
            <w:r>
              <w:rPr>
                <w:bCs/>
                <w:color w:val="000000" w:themeColor="text1"/>
              </w:rPr>
              <w:t>02156.96</w:t>
            </w:r>
            <w:r>
              <w:rPr>
                <w:color w:val="000000" w:themeColor="text1"/>
              </w:rPr>
              <w:t>m</w:t>
            </w:r>
            <w:r>
              <w:rPr>
                <w:color w:val="000000" w:themeColor="text1"/>
                <w:vertAlign w:val="superscript"/>
              </w:rPr>
              <w:t>3</w:t>
            </w:r>
            <w:r>
              <w:rPr>
                <w:color w:val="000000" w:themeColor="text1"/>
              </w:rPr>
              <w:t>/a</w:t>
            </w:r>
            <w:r>
              <w:rPr>
                <w:rFonts w:hint="eastAsia"/>
                <w:bCs/>
                <w:color w:val="000000" w:themeColor="text1"/>
              </w:rPr>
              <w:t>，废水产生量为</w:t>
            </w:r>
            <w:r>
              <w:rPr>
                <w:rFonts w:hint="eastAsia"/>
                <w:bCs/>
                <w:color w:val="000000" w:themeColor="text1"/>
              </w:rPr>
              <w:t>1</w:t>
            </w:r>
            <w:r>
              <w:rPr>
                <w:bCs/>
                <w:color w:val="000000" w:themeColor="text1"/>
              </w:rPr>
              <w:t>92</w:t>
            </w:r>
            <w:r>
              <w:rPr>
                <w:color w:val="000000" w:themeColor="text1"/>
              </w:rPr>
              <w:t>m</w:t>
            </w:r>
            <w:r>
              <w:rPr>
                <w:color w:val="000000" w:themeColor="text1"/>
                <w:vertAlign w:val="superscript"/>
              </w:rPr>
              <w:t>3</w:t>
            </w:r>
            <w:r>
              <w:rPr>
                <w:color w:val="000000" w:themeColor="text1"/>
              </w:rPr>
              <w:t>/a</w:t>
            </w:r>
            <w:r>
              <w:rPr>
                <w:rFonts w:hint="eastAsia"/>
                <w:color w:val="000000" w:themeColor="text1"/>
              </w:rPr>
              <w:t>。</w:t>
            </w:r>
            <w:r>
              <w:rPr>
                <w:bCs/>
                <w:color w:val="000000" w:themeColor="text1"/>
              </w:rPr>
              <w:t>项目水平衡见表</w:t>
            </w:r>
            <w:r>
              <w:rPr>
                <w:bCs/>
                <w:color w:val="000000" w:themeColor="text1"/>
              </w:rPr>
              <w:t>2-6</w:t>
            </w:r>
            <w:r>
              <w:rPr>
                <w:bCs/>
                <w:color w:val="000000" w:themeColor="text1"/>
              </w:rPr>
              <w:t>和图</w:t>
            </w:r>
            <w:r>
              <w:rPr>
                <w:bCs/>
                <w:color w:val="000000" w:themeColor="text1"/>
              </w:rPr>
              <w:t>2-4</w:t>
            </w:r>
            <w:r>
              <w:rPr>
                <w:bCs/>
                <w:color w:val="000000" w:themeColor="text1"/>
              </w:rPr>
              <w:t>。</w:t>
            </w:r>
          </w:p>
          <w:p w14:paraId="78425EAA" w14:textId="77777777" w:rsidR="00696C0A" w:rsidRDefault="00B01E43">
            <w:pPr>
              <w:pStyle w:val="ab"/>
              <w:rPr>
                <w:color w:val="000000" w:themeColor="text1"/>
              </w:rPr>
            </w:pPr>
            <w:r>
              <w:rPr>
                <w:rFonts w:ascii="黑体" w:hAnsi="黑体"/>
                <w:color w:val="000000" w:themeColor="text1"/>
              </w:rPr>
              <w:t>表</w:t>
            </w:r>
            <w:r>
              <w:rPr>
                <w:color w:val="000000" w:themeColor="text1"/>
              </w:rPr>
              <w:t xml:space="preserve">2-6    </w:t>
            </w:r>
            <w:r>
              <w:rPr>
                <w:rFonts w:ascii="黑体" w:hAnsi="黑体"/>
                <w:color w:val="000000" w:themeColor="text1"/>
              </w:rPr>
              <w:t>给排水平衡一览表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18"/>
              <w:gridCol w:w="992"/>
              <w:gridCol w:w="1134"/>
              <w:gridCol w:w="1134"/>
              <w:gridCol w:w="1040"/>
              <w:gridCol w:w="907"/>
            </w:tblGrid>
            <w:tr w:rsidR="00696C0A" w14:paraId="78425EB2" w14:textId="77777777">
              <w:trPr>
                <w:jc w:val="center"/>
              </w:trPr>
              <w:tc>
                <w:tcPr>
                  <w:tcW w:w="1535" w:type="dxa"/>
                  <w:vAlign w:val="center"/>
                </w:tcPr>
                <w:p w14:paraId="78425EAB" w14:textId="77777777" w:rsidR="00696C0A" w:rsidRDefault="00B01E43">
                  <w:pPr>
                    <w:widowControl/>
                    <w:autoSpaceDE w:val="0"/>
                    <w:adjustRightInd w:val="0"/>
                    <w:snapToGrid w:val="0"/>
                    <w:jc w:val="center"/>
                    <w:rPr>
                      <w:b/>
                      <w:color w:val="000000" w:themeColor="text1"/>
                    </w:rPr>
                  </w:pPr>
                  <w:r>
                    <w:rPr>
                      <w:rFonts w:ascii="宋体" w:hAnsi="宋体" w:hint="eastAsia"/>
                      <w:b/>
                      <w:color w:val="000000" w:themeColor="text1"/>
                    </w:rPr>
                    <w:t>用水单位</w:t>
                  </w:r>
                </w:p>
              </w:tc>
              <w:tc>
                <w:tcPr>
                  <w:tcW w:w="1418" w:type="dxa"/>
                  <w:vAlign w:val="center"/>
                </w:tcPr>
                <w:p w14:paraId="78425EAC" w14:textId="77777777" w:rsidR="00696C0A" w:rsidRDefault="00B01E43">
                  <w:pPr>
                    <w:widowControl/>
                    <w:autoSpaceDE w:val="0"/>
                    <w:adjustRightInd w:val="0"/>
                    <w:snapToGrid w:val="0"/>
                    <w:jc w:val="center"/>
                    <w:rPr>
                      <w:b/>
                      <w:color w:val="000000" w:themeColor="text1"/>
                    </w:rPr>
                  </w:pPr>
                  <w:r>
                    <w:rPr>
                      <w:rFonts w:hint="eastAsia"/>
                      <w:b/>
                      <w:color w:val="000000" w:themeColor="text1"/>
                    </w:rPr>
                    <w:t>用水标准</w:t>
                  </w:r>
                </w:p>
              </w:tc>
              <w:tc>
                <w:tcPr>
                  <w:tcW w:w="992" w:type="dxa"/>
                  <w:vAlign w:val="center"/>
                </w:tcPr>
                <w:p w14:paraId="78425EAD" w14:textId="77777777" w:rsidR="00696C0A" w:rsidRDefault="00B01E43">
                  <w:pPr>
                    <w:widowControl/>
                    <w:autoSpaceDE w:val="0"/>
                    <w:adjustRightInd w:val="0"/>
                    <w:snapToGrid w:val="0"/>
                    <w:jc w:val="center"/>
                    <w:rPr>
                      <w:b/>
                      <w:color w:val="000000" w:themeColor="text1"/>
                    </w:rPr>
                  </w:pPr>
                  <w:r>
                    <w:rPr>
                      <w:rFonts w:hint="eastAsia"/>
                      <w:b/>
                      <w:bCs/>
                      <w:color w:val="000000" w:themeColor="text1"/>
                    </w:rPr>
                    <w:t>用水量</w:t>
                  </w:r>
                  <w:r>
                    <w:rPr>
                      <w:b/>
                      <w:bCs/>
                      <w:color w:val="000000" w:themeColor="text1"/>
                    </w:rPr>
                    <w:t>(m</w:t>
                  </w:r>
                  <w:r>
                    <w:rPr>
                      <w:b/>
                      <w:bCs/>
                      <w:color w:val="000000" w:themeColor="text1"/>
                      <w:vertAlign w:val="superscript"/>
                    </w:rPr>
                    <w:t>3</w:t>
                  </w:r>
                  <w:r>
                    <w:rPr>
                      <w:b/>
                      <w:bCs/>
                      <w:color w:val="000000" w:themeColor="text1"/>
                    </w:rPr>
                    <w:t>/</w:t>
                  </w:r>
                  <w:r>
                    <w:rPr>
                      <w:rFonts w:hint="eastAsia"/>
                      <w:b/>
                      <w:bCs/>
                      <w:color w:val="000000" w:themeColor="text1"/>
                    </w:rPr>
                    <w:t>d</w:t>
                  </w:r>
                  <w:r>
                    <w:rPr>
                      <w:b/>
                      <w:bCs/>
                      <w:color w:val="000000" w:themeColor="text1"/>
                    </w:rPr>
                    <w:t>)</w:t>
                  </w:r>
                </w:p>
              </w:tc>
              <w:tc>
                <w:tcPr>
                  <w:tcW w:w="1134" w:type="dxa"/>
                  <w:vAlign w:val="center"/>
                </w:tcPr>
                <w:p w14:paraId="78425EAE" w14:textId="77777777" w:rsidR="00696C0A" w:rsidRDefault="00B01E43">
                  <w:pPr>
                    <w:widowControl/>
                    <w:autoSpaceDE w:val="0"/>
                    <w:adjustRightInd w:val="0"/>
                    <w:snapToGrid w:val="0"/>
                    <w:jc w:val="center"/>
                    <w:rPr>
                      <w:rFonts w:ascii="宋体" w:hAnsi="宋体"/>
                      <w:b/>
                      <w:color w:val="000000" w:themeColor="text1"/>
                    </w:rPr>
                  </w:pPr>
                  <w:r>
                    <w:rPr>
                      <w:rFonts w:hint="eastAsia"/>
                      <w:b/>
                      <w:bCs/>
                      <w:color w:val="000000" w:themeColor="text1"/>
                    </w:rPr>
                    <w:t>用水量</w:t>
                  </w:r>
                  <w:r>
                    <w:rPr>
                      <w:b/>
                      <w:bCs/>
                      <w:color w:val="000000" w:themeColor="text1"/>
                    </w:rPr>
                    <w:t>(m</w:t>
                  </w:r>
                  <w:r>
                    <w:rPr>
                      <w:b/>
                      <w:bCs/>
                      <w:color w:val="000000" w:themeColor="text1"/>
                      <w:vertAlign w:val="superscript"/>
                    </w:rPr>
                    <w:t>3</w:t>
                  </w:r>
                  <w:r>
                    <w:rPr>
                      <w:b/>
                      <w:bCs/>
                      <w:color w:val="000000" w:themeColor="text1"/>
                    </w:rPr>
                    <w:t>/a)</w:t>
                  </w:r>
                </w:p>
              </w:tc>
              <w:tc>
                <w:tcPr>
                  <w:tcW w:w="1134" w:type="dxa"/>
                  <w:vAlign w:val="center"/>
                </w:tcPr>
                <w:p w14:paraId="78425EAF" w14:textId="77777777" w:rsidR="00696C0A" w:rsidRDefault="00B01E43">
                  <w:pPr>
                    <w:widowControl/>
                    <w:autoSpaceDE w:val="0"/>
                    <w:adjustRightInd w:val="0"/>
                    <w:snapToGrid w:val="0"/>
                    <w:jc w:val="center"/>
                    <w:rPr>
                      <w:rFonts w:ascii="宋体" w:hAnsi="宋体"/>
                      <w:b/>
                      <w:color w:val="000000" w:themeColor="text1"/>
                    </w:rPr>
                  </w:pPr>
                  <w:r>
                    <w:rPr>
                      <w:rFonts w:ascii="宋体" w:hAnsi="宋体" w:hint="eastAsia"/>
                      <w:b/>
                      <w:color w:val="000000" w:themeColor="text1"/>
                    </w:rPr>
                    <w:t>进入产品</w:t>
                  </w:r>
                  <w:r>
                    <w:rPr>
                      <w:rFonts w:ascii="宋体" w:hAnsi="宋体" w:hint="eastAsia"/>
                      <w:b/>
                      <w:color w:val="000000" w:themeColor="text1"/>
                    </w:rPr>
                    <w:t>/</w:t>
                  </w:r>
                  <w:r>
                    <w:rPr>
                      <w:rFonts w:ascii="宋体" w:hAnsi="宋体" w:hint="eastAsia"/>
                      <w:b/>
                      <w:color w:val="000000" w:themeColor="text1"/>
                    </w:rPr>
                    <w:t>固废水量</w:t>
                  </w:r>
                  <w:r>
                    <w:rPr>
                      <w:b/>
                      <w:bCs/>
                      <w:color w:val="000000" w:themeColor="text1"/>
                    </w:rPr>
                    <w:t>(m</w:t>
                  </w:r>
                  <w:r>
                    <w:rPr>
                      <w:b/>
                      <w:bCs/>
                      <w:color w:val="000000" w:themeColor="text1"/>
                      <w:vertAlign w:val="superscript"/>
                    </w:rPr>
                    <w:t>3</w:t>
                  </w:r>
                  <w:r>
                    <w:rPr>
                      <w:b/>
                      <w:bCs/>
                      <w:color w:val="000000" w:themeColor="text1"/>
                    </w:rPr>
                    <w:t>/</w:t>
                  </w:r>
                  <w:r>
                    <w:rPr>
                      <w:rFonts w:hint="eastAsia"/>
                      <w:b/>
                      <w:bCs/>
                      <w:color w:val="000000" w:themeColor="text1"/>
                    </w:rPr>
                    <w:t>a</w:t>
                  </w:r>
                  <w:r>
                    <w:rPr>
                      <w:b/>
                      <w:bCs/>
                      <w:color w:val="000000" w:themeColor="text1"/>
                    </w:rPr>
                    <w:t>)</w:t>
                  </w:r>
                </w:p>
              </w:tc>
              <w:tc>
                <w:tcPr>
                  <w:tcW w:w="1040" w:type="dxa"/>
                  <w:vAlign w:val="center"/>
                </w:tcPr>
                <w:p w14:paraId="78425EB0" w14:textId="77777777" w:rsidR="00696C0A" w:rsidRDefault="00B01E43">
                  <w:pPr>
                    <w:widowControl/>
                    <w:autoSpaceDE w:val="0"/>
                    <w:adjustRightInd w:val="0"/>
                    <w:snapToGrid w:val="0"/>
                    <w:jc w:val="center"/>
                    <w:rPr>
                      <w:b/>
                      <w:color w:val="000000" w:themeColor="text1"/>
                    </w:rPr>
                  </w:pPr>
                  <w:r>
                    <w:rPr>
                      <w:rFonts w:hint="eastAsia"/>
                      <w:b/>
                      <w:bCs/>
                      <w:color w:val="000000" w:themeColor="text1"/>
                    </w:rPr>
                    <w:t>排水量</w:t>
                  </w:r>
                  <w:r>
                    <w:rPr>
                      <w:b/>
                      <w:bCs/>
                      <w:color w:val="000000" w:themeColor="text1"/>
                    </w:rPr>
                    <w:t>(m</w:t>
                  </w:r>
                  <w:r>
                    <w:rPr>
                      <w:b/>
                      <w:bCs/>
                      <w:color w:val="000000" w:themeColor="text1"/>
                      <w:vertAlign w:val="superscript"/>
                    </w:rPr>
                    <w:t>3</w:t>
                  </w:r>
                  <w:r>
                    <w:rPr>
                      <w:b/>
                      <w:bCs/>
                      <w:color w:val="000000" w:themeColor="text1"/>
                    </w:rPr>
                    <w:t>/a)</w:t>
                  </w:r>
                </w:p>
              </w:tc>
              <w:tc>
                <w:tcPr>
                  <w:tcW w:w="907" w:type="dxa"/>
                  <w:vAlign w:val="center"/>
                </w:tcPr>
                <w:p w14:paraId="78425EB1" w14:textId="77777777" w:rsidR="00696C0A" w:rsidRDefault="00B01E43">
                  <w:pPr>
                    <w:widowControl/>
                    <w:autoSpaceDE w:val="0"/>
                    <w:adjustRightInd w:val="0"/>
                    <w:snapToGrid w:val="0"/>
                    <w:jc w:val="center"/>
                    <w:rPr>
                      <w:b/>
                      <w:color w:val="000000" w:themeColor="text1"/>
                    </w:rPr>
                  </w:pPr>
                  <w:r>
                    <w:rPr>
                      <w:rFonts w:hint="eastAsia"/>
                      <w:b/>
                      <w:bCs/>
                      <w:color w:val="000000" w:themeColor="text1"/>
                    </w:rPr>
                    <w:t>排水量</w:t>
                  </w:r>
                  <w:r>
                    <w:rPr>
                      <w:b/>
                      <w:bCs/>
                      <w:color w:val="000000" w:themeColor="text1"/>
                    </w:rPr>
                    <w:t>(m</w:t>
                  </w:r>
                  <w:r>
                    <w:rPr>
                      <w:b/>
                      <w:bCs/>
                      <w:color w:val="000000" w:themeColor="text1"/>
                      <w:vertAlign w:val="superscript"/>
                    </w:rPr>
                    <w:t>3</w:t>
                  </w:r>
                  <w:r>
                    <w:rPr>
                      <w:b/>
                      <w:bCs/>
                      <w:color w:val="000000" w:themeColor="text1"/>
                    </w:rPr>
                    <w:t>/</w:t>
                  </w:r>
                  <w:r>
                    <w:rPr>
                      <w:rFonts w:hint="eastAsia"/>
                      <w:b/>
                      <w:bCs/>
                      <w:color w:val="000000" w:themeColor="text1"/>
                    </w:rPr>
                    <w:t>a</w:t>
                  </w:r>
                  <w:r>
                    <w:rPr>
                      <w:b/>
                      <w:bCs/>
                      <w:color w:val="000000" w:themeColor="text1"/>
                    </w:rPr>
                    <w:t>)</w:t>
                  </w:r>
                </w:p>
              </w:tc>
            </w:tr>
            <w:tr w:rsidR="00696C0A" w14:paraId="78425EBB" w14:textId="77777777">
              <w:trPr>
                <w:jc w:val="center"/>
              </w:trPr>
              <w:tc>
                <w:tcPr>
                  <w:tcW w:w="1535" w:type="dxa"/>
                  <w:vAlign w:val="center"/>
                </w:tcPr>
                <w:p w14:paraId="78425EB3" w14:textId="77777777" w:rsidR="00696C0A" w:rsidRDefault="00B01E43">
                  <w:pPr>
                    <w:widowControl/>
                    <w:autoSpaceDE w:val="0"/>
                    <w:adjustRightInd w:val="0"/>
                    <w:snapToGrid w:val="0"/>
                    <w:jc w:val="center"/>
                    <w:rPr>
                      <w:bCs/>
                      <w:color w:val="000000" w:themeColor="text1"/>
                    </w:rPr>
                  </w:pPr>
                  <w:r>
                    <w:rPr>
                      <w:rFonts w:hint="eastAsia"/>
                      <w:bCs/>
                      <w:color w:val="000000" w:themeColor="text1"/>
                    </w:rPr>
                    <w:t>生活用水</w:t>
                  </w:r>
                </w:p>
              </w:tc>
              <w:tc>
                <w:tcPr>
                  <w:tcW w:w="1418" w:type="dxa"/>
                  <w:vAlign w:val="center"/>
                </w:tcPr>
                <w:p w14:paraId="78425EB4" w14:textId="77777777" w:rsidR="00696C0A" w:rsidRDefault="00B01E43">
                  <w:pPr>
                    <w:widowControl/>
                    <w:autoSpaceDE w:val="0"/>
                    <w:adjustRightInd w:val="0"/>
                    <w:snapToGrid w:val="0"/>
                    <w:jc w:val="center"/>
                    <w:rPr>
                      <w:color w:val="000000" w:themeColor="text1"/>
                    </w:rPr>
                  </w:pPr>
                  <w:r>
                    <w:rPr>
                      <w:color w:val="000000" w:themeColor="text1"/>
                    </w:rPr>
                    <w:t>40L/</w:t>
                  </w:r>
                  <w:r>
                    <w:rPr>
                      <w:color w:val="000000" w:themeColor="text1"/>
                    </w:rPr>
                    <w:t>人</w:t>
                  </w:r>
                  <w:r>
                    <w:rPr>
                      <w:rFonts w:hint="eastAsia"/>
                      <w:color w:val="000000" w:themeColor="text1"/>
                    </w:rPr>
                    <w:t>•</w:t>
                  </w:r>
                  <w:r>
                    <w:rPr>
                      <w:color w:val="000000" w:themeColor="text1"/>
                    </w:rPr>
                    <w:t>d</w:t>
                  </w:r>
                  <w:r>
                    <w:rPr>
                      <w:rFonts w:hint="eastAsia"/>
                      <w:color w:val="000000" w:themeColor="text1"/>
                    </w:rPr>
                    <w:t>，</w:t>
                  </w:r>
                </w:p>
                <w:p w14:paraId="78425EB5" w14:textId="77777777" w:rsidR="00696C0A" w:rsidRDefault="00B01E43">
                  <w:pPr>
                    <w:widowControl/>
                    <w:autoSpaceDE w:val="0"/>
                    <w:adjustRightInd w:val="0"/>
                    <w:snapToGrid w:val="0"/>
                    <w:jc w:val="center"/>
                    <w:rPr>
                      <w:bCs/>
                      <w:color w:val="000000" w:themeColor="text1"/>
                    </w:rPr>
                  </w:pPr>
                  <w:r>
                    <w:rPr>
                      <w:color w:val="000000" w:themeColor="text1"/>
                    </w:rPr>
                    <w:t>20</w:t>
                  </w:r>
                  <w:r>
                    <w:rPr>
                      <w:rFonts w:hint="eastAsia"/>
                      <w:color w:val="000000" w:themeColor="text1"/>
                    </w:rPr>
                    <w:t>人</w:t>
                  </w:r>
                </w:p>
              </w:tc>
              <w:tc>
                <w:tcPr>
                  <w:tcW w:w="992" w:type="dxa"/>
                  <w:vAlign w:val="center"/>
                </w:tcPr>
                <w:p w14:paraId="78425EB6" w14:textId="77777777" w:rsidR="00696C0A" w:rsidRDefault="00B01E43">
                  <w:pPr>
                    <w:pStyle w:val="aff"/>
                    <w:jc w:val="center"/>
                    <w:rPr>
                      <w:color w:val="000000" w:themeColor="text1"/>
                    </w:rPr>
                  </w:pPr>
                  <w:r>
                    <w:rPr>
                      <w:color w:val="000000" w:themeColor="text1"/>
                    </w:rPr>
                    <w:t>0.8</w:t>
                  </w:r>
                </w:p>
              </w:tc>
              <w:tc>
                <w:tcPr>
                  <w:tcW w:w="1134" w:type="dxa"/>
                  <w:vAlign w:val="center"/>
                </w:tcPr>
                <w:p w14:paraId="78425EB7" w14:textId="77777777" w:rsidR="00696C0A" w:rsidRDefault="00B01E43">
                  <w:pPr>
                    <w:pStyle w:val="aff"/>
                    <w:jc w:val="center"/>
                    <w:rPr>
                      <w:color w:val="000000" w:themeColor="text1"/>
                    </w:rPr>
                  </w:pPr>
                  <w:r>
                    <w:rPr>
                      <w:rFonts w:hint="eastAsia"/>
                      <w:color w:val="000000" w:themeColor="text1"/>
                    </w:rPr>
                    <w:t>160</w:t>
                  </w:r>
                </w:p>
              </w:tc>
              <w:tc>
                <w:tcPr>
                  <w:tcW w:w="1134" w:type="dxa"/>
                  <w:vAlign w:val="center"/>
                </w:tcPr>
                <w:p w14:paraId="78425EB8" w14:textId="77777777" w:rsidR="00696C0A" w:rsidRDefault="00B01E43">
                  <w:pPr>
                    <w:pStyle w:val="aff"/>
                    <w:jc w:val="center"/>
                    <w:rPr>
                      <w:color w:val="000000" w:themeColor="text1"/>
                    </w:rPr>
                  </w:pPr>
                  <w:r>
                    <w:rPr>
                      <w:rFonts w:hint="eastAsia"/>
                      <w:color w:val="000000" w:themeColor="text1"/>
                    </w:rPr>
                    <w:t>0</w:t>
                  </w:r>
                </w:p>
              </w:tc>
              <w:tc>
                <w:tcPr>
                  <w:tcW w:w="1040" w:type="dxa"/>
                  <w:vAlign w:val="center"/>
                </w:tcPr>
                <w:p w14:paraId="78425EB9" w14:textId="77777777" w:rsidR="00696C0A" w:rsidRDefault="00B01E43">
                  <w:pPr>
                    <w:pStyle w:val="aff"/>
                    <w:jc w:val="center"/>
                    <w:rPr>
                      <w:color w:val="000000" w:themeColor="text1"/>
                    </w:rPr>
                  </w:pPr>
                  <w:r>
                    <w:rPr>
                      <w:rFonts w:hint="eastAsia"/>
                      <w:color w:val="000000" w:themeColor="text1"/>
                    </w:rPr>
                    <w:t>0.64</w:t>
                  </w:r>
                </w:p>
              </w:tc>
              <w:tc>
                <w:tcPr>
                  <w:tcW w:w="907" w:type="dxa"/>
                  <w:vAlign w:val="center"/>
                </w:tcPr>
                <w:p w14:paraId="78425EBA" w14:textId="77777777" w:rsidR="00696C0A" w:rsidRDefault="00B01E43">
                  <w:pPr>
                    <w:pStyle w:val="aff"/>
                    <w:jc w:val="center"/>
                    <w:rPr>
                      <w:color w:val="000000" w:themeColor="text1"/>
                    </w:rPr>
                  </w:pPr>
                  <w:r>
                    <w:rPr>
                      <w:rFonts w:hint="eastAsia"/>
                      <w:color w:val="000000" w:themeColor="text1"/>
                    </w:rPr>
                    <w:t>128</w:t>
                  </w:r>
                </w:p>
              </w:tc>
            </w:tr>
            <w:tr w:rsidR="00696C0A" w14:paraId="78425EC4" w14:textId="77777777">
              <w:trPr>
                <w:jc w:val="center"/>
              </w:trPr>
              <w:tc>
                <w:tcPr>
                  <w:tcW w:w="1535" w:type="dxa"/>
                  <w:vAlign w:val="center"/>
                </w:tcPr>
                <w:p w14:paraId="78425EBC" w14:textId="77777777" w:rsidR="00696C0A" w:rsidRDefault="00B01E43">
                  <w:pPr>
                    <w:widowControl/>
                    <w:autoSpaceDE w:val="0"/>
                    <w:adjustRightInd w:val="0"/>
                    <w:snapToGrid w:val="0"/>
                    <w:jc w:val="center"/>
                    <w:rPr>
                      <w:bCs/>
                      <w:color w:val="000000" w:themeColor="text1"/>
                    </w:rPr>
                  </w:pPr>
                  <w:r>
                    <w:rPr>
                      <w:rFonts w:hint="eastAsia"/>
                      <w:bCs/>
                      <w:color w:val="000000" w:themeColor="text1"/>
                    </w:rPr>
                    <w:t>餐饮用水</w:t>
                  </w:r>
                </w:p>
              </w:tc>
              <w:tc>
                <w:tcPr>
                  <w:tcW w:w="1418" w:type="dxa"/>
                  <w:vAlign w:val="center"/>
                </w:tcPr>
                <w:p w14:paraId="78425EBD" w14:textId="77777777" w:rsidR="00696C0A" w:rsidRDefault="00B01E43">
                  <w:pPr>
                    <w:widowControl/>
                    <w:autoSpaceDE w:val="0"/>
                    <w:adjustRightInd w:val="0"/>
                    <w:snapToGrid w:val="0"/>
                    <w:jc w:val="center"/>
                    <w:rPr>
                      <w:color w:val="000000" w:themeColor="text1"/>
                    </w:rPr>
                  </w:pPr>
                  <w:r>
                    <w:rPr>
                      <w:color w:val="000000" w:themeColor="text1"/>
                    </w:rPr>
                    <w:t>20L/</w:t>
                  </w:r>
                  <w:r>
                    <w:rPr>
                      <w:color w:val="000000" w:themeColor="text1"/>
                    </w:rPr>
                    <w:t>人</w:t>
                  </w:r>
                  <w:r>
                    <w:rPr>
                      <w:rFonts w:hint="eastAsia"/>
                      <w:color w:val="000000" w:themeColor="text1"/>
                    </w:rPr>
                    <w:t>•</w:t>
                  </w:r>
                  <w:r>
                    <w:rPr>
                      <w:color w:val="000000" w:themeColor="text1"/>
                    </w:rPr>
                    <w:t>d</w:t>
                  </w:r>
                  <w:r>
                    <w:rPr>
                      <w:rFonts w:hint="eastAsia"/>
                      <w:color w:val="000000" w:themeColor="text1"/>
                    </w:rPr>
                    <w:t>，</w:t>
                  </w:r>
                </w:p>
                <w:p w14:paraId="78425EBE" w14:textId="77777777" w:rsidR="00696C0A" w:rsidRDefault="00B01E43">
                  <w:pPr>
                    <w:widowControl/>
                    <w:autoSpaceDE w:val="0"/>
                    <w:adjustRightInd w:val="0"/>
                    <w:snapToGrid w:val="0"/>
                    <w:jc w:val="center"/>
                    <w:rPr>
                      <w:color w:val="000000" w:themeColor="text1"/>
                    </w:rPr>
                  </w:pPr>
                  <w:r>
                    <w:rPr>
                      <w:color w:val="000000" w:themeColor="text1"/>
                    </w:rPr>
                    <w:t>20</w:t>
                  </w:r>
                  <w:r>
                    <w:rPr>
                      <w:rFonts w:hint="eastAsia"/>
                      <w:color w:val="000000" w:themeColor="text1"/>
                    </w:rPr>
                    <w:t>人</w:t>
                  </w:r>
                </w:p>
              </w:tc>
              <w:tc>
                <w:tcPr>
                  <w:tcW w:w="992" w:type="dxa"/>
                  <w:vAlign w:val="center"/>
                </w:tcPr>
                <w:p w14:paraId="78425EBF" w14:textId="77777777" w:rsidR="00696C0A" w:rsidRDefault="00B01E43">
                  <w:pPr>
                    <w:pStyle w:val="aff"/>
                    <w:jc w:val="center"/>
                    <w:rPr>
                      <w:color w:val="000000" w:themeColor="text1"/>
                    </w:rPr>
                  </w:pPr>
                  <w:r>
                    <w:rPr>
                      <w:rFonts w:eastAsiaTheme="minorEastAsia" w:hint="eastAsia"/>
                      <w:color w:val="000000" w:themeColor="text1"/>
                    </w:rPr>
                    <w:t>0</w:t>
                  </w:r>
                  <w:r>
                    <w:rPr>
                      <w:rFonts w:eastAsiaTheme="minorEastAsia"/>
                      <w:color w:val="000000" w:themeColor="text1"/>
                    </w:rPr>
                    <w:t>.4</w:t>
                  </w:r>
                </w:p>
              </w:tc>
              <w:tc>
                <w:tcPr>
                  <w:tcW w:w="1134" w:type="dxa"/>
                  <w:vAlign w:val="center"/>
                </w:tcPr>
                <w:p w14:paraId="78425EC0" w14:textId="77777777" w:rsidR="00696C0A" w:rsidRDefault="00B01E43">
                  <w:pPr>
                    <w:pStyle w:val="aff"/>
                    <w:jc w:val="center"/>
                    <w:rPr>
                      <w:color w:val="000000" w:themeColor="text1"/>
                    </w:rPr>
                  </w:pPr>
                  <w:r>
                    <w:rPr>
                      <w:rFonts w:eastAsiaTheme="minorEastAsia" w:hint="eastAsia"/>
                      <w:color w:val="000000" w:themeColor="text1"/>
                    </w:rPr>
                    <w:t>8</w:t>
                  </w:r>
                  <w:r>
                    <w:rPr>
                      <w:rFonts w:eastAsiaTheme="minorEastAsia"/>
                      <w:color w:val="000000" w:themeColor="text1"/>
                    </w:rPr>
                    <w:t>0</w:t>
                  </w:r>
                </w:p>
              </w:tc>
              <w:tc>
                <w:tcPr>
                  <w:tcW w:w="1134" w:type="dxa"/>
                  <w:vAlign w:val="center"/>
                </w:tcPr>
                <w:p w14:paraId="78425EC1" w14:textId="77777777" w:rsidR="00696C0A" w:rsidRDefault="00B01E43">
                  <w:pPr>
                    <w:pStyle w:val="aff"/>
                    <w:jc w:val="center"/>
                    <w:rPr>
                      <w:color w:val="000000" w:themeColor="text1"/>
                    </w:rPr>
                  </w:pPr>
                  <w:r>
                    <w:rPr>
                      <w:rFonts w:eastAsiaTheme="minorEastAsia" w:hint="eastAsia"/>
                      <w:color w:val="000000" w:themeColor="text1"/>
                    </w:rPr>
                    <w:t>0</w:t>
                  </w:r>
                </w:p>
              </w:tc>
              <w:tc>
                <w:tcPr>
                  <w:tcW w:w="1040" w:type="dxa"/>
                  <w:vAlign w:val="center"/>
                </w:tcPr>
                <w:p w14:paraId="78425EC2" w14:textId="77777777" w:rsidR="00696C0A" w:rsidRDefault="00B01E43">
                  <w:pPr>
                    <w:pStyle w:val="aff"/>
                    <w:jc w:val="center"/>
                    <w:rPr>
                      <w:color w:val="000000" w:themeColor="text1"/>
                    </w:rPr>
                  </w:pPr>
                  <w:r>
                    <w:rPr>
                      <w:rFonts w:eastAsiaTheme="minorEastAsia" w:hint="eastAsia"/>
                      <w:color w:val="000000" w:themeColor="text1"/>
                    </w:rPr>
                    <w:t>0</w:t>
                  </w:r>
                  <w:r>
                    <w:rPr>
                      <w:rFonts w:eastAsiaTheme="minorEastAsia"/>
                      <w:color w:val="000000" w:themeColor="text1"/>
                    </w:rPr>
                    <w:t>.32</w:t>
                  </w:r>
                </w:p>
              </w:tc>
              <w:tc>
                <w:tcPr>
                  <w:tcW w:w="907" w:type="dxa"/>
                  <w:vAlign w:val="center"/>
                </w:tcPr>
                <w:p w14:paraId="78425EC3" w14:textId="77777777" w:rsidR="00696C0A" w:rsidRDefault="00B01E43">
                  <w:pPr>
                    <w:pStyle w:val="aff"/>
                    <w:jc w:val="center"/>
                    <w:rPr>
                      <w:color w:val="000000" w:themeColor="text1"/>
                    </w:rPr>
                  </w:pPr>
                  <w:r>
                    <w:rPr>
                      <w:rFonts w:eastAsiaTheme="minorEastAsia" w:hint="eastAsia"/>
                      <w:color w:val="000000" w:themeColor="text1"/>
                    </w:rPr>
                    <w:t>6</w:t>
                  </w:r>
                  <w:r>
                    <w:rPr>
                      <w:rFonts w:eastAsiaTheme="minorEastAsia"/>
                      <w:color w:val="000000" w:themeColor="text1"/>
                    </w:rPr>
                    <w:t>4</w:t>
                  </w:r>
                </w:p>
              </w:tc>
            </w:tr>
            <w:tr w:rsidR="00696C0A" w14:paraId="78425ECD" w14:textId="77777777">
              <w:trPr>
                <w:jc w:val="center"/>
              </w:trPr>
              <w:tc>
                <w:tcPr>
                  <w:tcW w:w="1535" w:type="dxa"/>
                  <w:vAlign w:val="center"/>
                </w:tcPr>
                <w:p w14:paraId="78425EC5" w14:textId="77777777" w:rsidR="00696C0A" w:rsidRDefault="00B01E43">
                  <w:pPr>
                    <w:widowControl/>
                    <w:autoSpaceDE w:val="0"/>
                    <w:adjustRightInd w:val="0"/>
                    <w:snapToGrid w:val="0"/>
                    <w:jc w:val="center"/>
                    <w:rPr>
                      <w:rFonts w:ascii="宋体" w:hAnsi="宋体"/>
                      <w:bCs/>
                      <w:color w:val="000000" w:themeColor="text1"/>
                    </w:rPr>
                  </w:pPr>
                  <w:r>
                    <w:rPr>
                      <w:rFonts w:hint="eastAsia"/>
                      <w:bCs/>
                      <w:color w:val="000000" w:themeColor="text1"/>
                    </w:rPr>
                    <w:t>洗砂</w:t>
                  </w:r>
                  <w:r>
                    <w:rPr>
                      <w:bCs/>
                      <w:color w:val="000000" w:themeColor="text1"/>
                    </w:rPr>
                    <w:t>用水</w:t>
                  </w:r>
                </w:p>
              </w:tc>
              <w:tc>
                <w:tcPr>
                  <w:tcW w:w="1418" w:type="dxa"/>
                  <w:vAlign w:val="center"/>
                </w:tcPr>
                <w:p w14:paraId="78425EC6" w14:textId="77777777" w:rsidR="00696C0A" w:rsidRDefault="00B01E43">
                  <w:pPr>
                    <w:widowControl/>
                    <w:autoSpaceDE w:val="0"/>
                    <w:adjustRightInd w:val="0"/>
                    <w:snapToGrid w:val="0"/>
                    <w:jc w:val="center"/>
                    <w:rPr>
                      <w:color w:val="000000" w:themeColor="text1"/>
                      <w:spacing w:val="6"/>
                    </w:rPr>
                  </w:pPr>
                  <w:r>
                    <w:rPr>
                      <w:rFonts w:hint="eastAsia"/>
                      <w:color w:val="000000" w:themeColor="text1"/>
                    </w:rPr>
                    <w:t>2</w:t>
                  </w:r>
                  <w:r>
                    <w:rPr>
                      <w:bCs/>
                      <w:color w:val="000000" w:themeColor="text1"/>
                    </w:rPr>
                    <w:t>m</w:t>
                  </w:r>
                  <w:r>
                    <w:rPr>
                      <w:bCs/>
                      <w:color w:val="000000" w:themeColor="text1"/>
                      <w:vertAlign w:val="superscript"/>
                    </w:rPr>
                    <w:t>3</w:t>
                  </w:r>
                  <w:r>
                    <w:rPr>
                      <w:bCs/>
                      <w:color w:val="000000" w:themeColor="text1"/>
                    </w:rPr>
                    <w:t>/m</w:t>
                  </w:r>
                  <w:r>
                    <w:rPr>
                      <w:bCs/>
                      <w:color w:val="000000" w:themeColor="text1"/>
                      <w:vertAlign w:val="superscript"/>
                    </w:rPr>
                    <w:t>3</w:t>
                  </w:r>
                  <w:r>
                    <w:rPr>
                      <w:rFonts w:hint="eastAsia"/>
                      <w:color w:val="000000" w:themeColor="text1"/>
                      <w:spacing w:val="6"/>
                    </w:rPr>
                    <w:t>，</w:t>
                  </w:r>
                </w:p>
                <w:p w14:paraId="78425EC7" w14:textId="77777777" w:rsidR="00696C0A" w:rsidRDefault="00B01E43">
                  <w:pPr>
                    <w:widowControl/>
                    <w:autoSpaceDE w:val="0"/>
                    <w:adjustRightInd w:val="0"/>
                    <w:snapToGrid w:val="0"/>
                    <w:jc w:val="center"/>
                    <w:rPr>
                      <w:bCs/>
                      <w:color w:val="000000" w:themeColor="text1"/>
                    </w:rPr>
                  </w:pPr>
                  <w:r>
                    <w:rPr>
                      <w:color w:val="000000" w:themeColor="text1"/>
                    </w:rPr>
                    <w:t>10</w:t>
                  </w:r>
                  <w:r>
                    <w:rPr>
                      <w:rFonts w:hint="eastAsia"/>
                      <w:color w:val="000000" w:themeColor="text1"/>
                    </w:rPr>
                    <w:t>00</w:t>
                  </w:r>
                  <w:r>
                    <w:rPr>
                      <w:color w:val="000000" w:themeColor="text1"/>
                    </w:rPr>
                    <w:t>t/a</w:t>
                  </w:r>
                </w:p>
              </w:tc>
              <w:tc>
                <w:tcPr>
                  <w:tcW w:w="992" w:type="dxa"/>
                  <w:vAlign w:val="center"/>
                </w:tcPr>
                <w:p w14:paraId="78425EC8" w14:textId="77777777" w:rsidR="00696C0A" w:rsidRDefault="00B01E43">
                  <w:pPr>
                    <w:pStyle w:val="aff"/>
                    <w:jc w:val="center"/>
                    <w:rPr>
                      <w:color w:val="000000" w:themeColor="text1"/>
                    </w:rPr>
                  </w:pPr>
                  <w:r>
                    <w:rPr>
                      <w:color w:val="000000" w:themeColor="text1"/>
                    </w:rPr>
                    <w:t>2000</w:t>
                  </w:r>
                </w:p>
              </w:tc>
              <w:tc>
                <w:tcPr>
                  <w:tcW w:w="1134" w:type="dxa"/>
                  <w:vAlign w:val="center"/>
                </w:tcPr>
                <w:p w14:paraId="78425EC9" w14:textId="77777777" w:rsidR="00696C0A" w:rsidRDefault="00B01E43">
                  <w:pPr>
                    <w:pStyle w:val="aff"/>
                    <w:jc w:val="center"/>
                    <w:rPr>
                      <w:color w:val="000000" w:themeColor="text1"/>
                    </w:rPr>
                  </w:pPr>
                  <w:r>
                    <w:rPr>
                      <w:rFonts w:hint="eastAsia"/>
                      <w:color w:val="000000" w:themeColor="text1"/>
                    </w:rPr>
                    <w:t>400000</w:t>
                  </w:r>
                </w:p>
              </w:tc>
              <w:tc>
                <w:tcPr>
                  <w:tcW w:w="1134" w:type="dxa"/>
                  <w:vAlign w:val="center"/>
                </w:tcPr>
                <w:p w14:paraId="78425ECA" w14:textId="77777777" w:rsidR="00696C0A" w:rsidRDefault="00B01E43">
                  <w:pPr>
                    <w:pStyle w:val="aff"/>
                    <w:jc w:val="center"/>
                    <w:rPr>
                      <w:color w:val="000000" w:themeColor="text1"/>
                    </w:rPr>
                  </w:pPr>
                  <w:r>
                    <w:rPr>
                      <w:color w:val="000000" w:themeColor="text1"/>
                    </w:rPr>
                    <w:t>25000</w:t>
                  </w:r>
                </w:p>
              </w:tc>
              <w:tc>
                <w:tcPr>
                  <w:tcW w:w="1040" w:type="dxa"/>
                  <w:vAlign w:val="center"/>
                </w:tcPr>
                <w:p w14:paraId="78425ECB" w14:textId="77777777" w:rsidR="00696C0A" w:rsidRDefault="00B01E43">
                  <w:pPr>
                    <w:pStyle w:val="aff"/>
                    <w:jc w:val="center"/>
                    <w:rPr>
                      <w:color w:val="000000" w:themeColor="text1"/>
                    </w:rPr>
                  </w:pPr>
                  <w:r>
                    <w:rPr>
                      <w:rFonts w:hint="eastAsia"/>
                      <w:color w:val="000000" w:themeColor="text1"/>
                    </w:rPr>
                    <w:t>/</w:t>
                  </w:r>
                </w:p>
              </w:tc>
              <w:tc>
                <w:tcPr>
                  <w:tcW w:w="907" w:type="dxa"/>
                  <w:vAlign w:val="center"/>
                </w:tcPr>
                <w:p w14:paraId="78425ECC" w14:textId="77777777" w:rsidR="00696C0A" w:rsidRDefault="00B01E43">
                  <w:pPr>
                    <w:pStyle w:val="aff"/>
                    <w:jc w:val="center"/>
                    <w:rPr>
                      <w:color w:val="000000" w:themeColor="text1"/>
                    </w:rPr>
                  </w:pPr>
                  <w:r>
                    <w:rPr>
                      <w:rFonts w:hint="eastAsia"/>
                      <w:color w:val="000000" w:themeColor="text1"/>
                    </w:rPr>
                    <w:t>/</w:t>
                  </w:r>
                </w:p>
              </w:tc>
            </w:tr>
            <w:tr w:rsidR="00696C0A" w14:paraId="78425ED6" w14:textId="77777777">
              <w:trPr>
                <w:jc w:val="center"/>
              </w:trPr>
              <w:tc>
                <w:tcPr>
                  <w:tcW w:w="1535" w:type="dxa"/>
                  <w:vAlign w:val="center"/>
                </w:tcPr>
                <w:p w14:paraId="78425ECE" w14:textId="77777777" w:rsidR="00696C0A" w:rsidRDefault="00B01E43">
                  <w:pPr>
                    <w:widowControl/>
                    <w:autoSpaceDE w:val="0"/>
                    <w:adjustRightInd w:val="0"/>
                    <w:snapToGrid w:val="0"/>
                    <w:jc w:val="center"/>
                    <w:rPr>
                      <w:bCs/>
                      <w:color w:val="000000" w:themeColor="text1"/>
                    </w:rPr>
                  </w:pPr>
                  <w:r>
                    <w:rPr>
                      <w:rFonts w:hint="eastAsia"/>
                      <w:bCs/>
                      <w:color w:val="000000" w:themeColor="text1"/>
                    </w:rPr>
                    <w:t>车辆冲洗用水</w:t>
                  </w:r>
                </w:p>
              </w:tc>
              <w:tc>
                <w:tcPr>
                  <w:tcW w:w="1418" w:type="dxa"/>
                  <w:vAlign w:val="center"/>
                </w:tcPr>
                <w:p w14:paraId="78425ECF" w14:textId="77777777" w:rsidR="00696C0A" w:rsidRDefault="00B01E43">
                  <w:pPr>
                    <w:widowControl/>
                    <w:autoSpaceDE w:val="0"/>
                    <w:adjustRightInd w:val="0"/>
                    <w:snapToGrid w:val="0"/>
                    <w:jc w:val="center"/>
                    <w:rPr>
                      <w:color w:val="000000" w:themeColor="text1"/>
                    </w:rPr>
                  </w:pPr>
                  <w:r>
                    <w:rPr>
                      <w:rFonts w:hint="eastAsia"/>
                      <w:bCs/>
                      <w:color w:val="000000" w:themeColor="text1"/>
                    </w:rPr>
                    <w:t>4</w:t>
                  </w:r>
                  <w:r>
                    <w:rPr>
                      <w:bCs/>
                      <w:color w:val="000000" w:themeColor="text1"/>
                    </w:rPr>
                    <w:t>0</w:t>
                  </w:r>
                  <w:r>
                    <w:rPr>
                      <w:color w:val="000000" w:themeColor="text1"/>
                    </w:rPr>
                    <w:t>L/</w:t>
                  </w:r>
                  <w:r>
                    <w:rPr>
                      <w:rFonts w:hint="eastAsia"/>
                      <w:color w:val="000000" w:themeColor="text1"/>
                    </w:rPr>
                    <w:t>辆•次，</w:t>
                  </w:r>
                </w:p>
                <w:p w14:paraId="78425ED0" w14:textId="77777777" w:rsidR="00696C0A" w:rsidRDefault="00B01E43">
                  <w:pPr>
                    <w:widowControl/>
                    <w:autoSpaceDE w:val="0"/>
                    <w:adjustRightInd w:val="0"/>
                    <w:snapToGrid w:val="0"/>
                    <w:jc w:val="center"/>
                    <w:rPr>
                      <w:bCs/>
                      <w:color w:val="000000" w:themeColor="text1"/>
                    </w:rPr>
                  </w:pPr>
                  <w:r>
                    <w:rPr>
                      <w:bCs/>
                      <w:color w:val="000000" w:themeColor="text1"/>
                    </w:rPr>
                    <w:t>67</w:t>
                  </w:r>
                  <w:r>
                    <w:rPr>
                      <w:rFonts w:hint="eastAsia"/>
                      <w:bCs/>
                      <w:color w:val="000000" w:themeColor="text1"/>
                    </w:rPr>
                    <w:t>辆</w:t>
                  </w:r>
                  <w:r>
                    <w:rPr>
                      <w:rFonts w:hint="eastAsia"/>
                      <w:bCs/>
                      <w:color w:val="000000" w:themeColor="text1"/>
                    </w:rPr>
                    <w:t>/d</w:t>
                  </w:r>
                </w:p>
              </w:tc>
              <w:tc>
                <w:tcPr>
                  <w:tcW w:w="992" w:type="dxa"/>
                  <w:vAlign w:val="center"/>
                </w:tcPr>
                <w:p w14:paraId="78425ED1" w14:textId="77777777" w:rsidR="00696C0A" w:rsidRDefault="00B01E43">
                  <w:pPr>
                    <w:pStyle w:val="aff"/>
                    <w:jc w:val="center"/>
                    <w:rPr>
                      <w:color w:val="000000" w:themeColor="text1"/>
                    </w:rPr>
                  </w:pPr>
                  <w:r>
                    <w:rPr>
                      <w:color w:val="000000" w:themeColor="text1"/>
                    </w:rPr>
                    <w:t>2.68</w:t>
                  </w:r>
                </w:p>
              </w:tc>
              <w:tc>
                <w:tcPr>
                  <w:tcW w:w="1134" w:type="dxa"/>
                  <w:vAlign w:val="center"/>
                </w:tcPr>
                <w:p w14:paraId="78425ED2" w14:textId="77777777" w:rsidR="00696C0A" w:rsidRDefault="00B01E43">
                  <w:pPr>
                    <w:pStyle w:val="aff"/>
                    <w:jc w:val="center"/>
                    <w:rPr>
                      <w:color w:val="000000" w:themeColor="text1"/>
                    </w:rPr>
                  </w:pPr>
                  <w:r>
                    <w:rPr>
                      <w:color w:val="000000" w:themeColor="text1"/>
                    </w:rPr>
                    <w:t>536</w:t>
                  </w:r>
                </w:p>
              </w:tc>
              <w:tc>
                <w:tcPr>
                  <w:tcW w:w="1134" w:type="dxa"/>
                  <w:vAlign w:val="center"/>
                </w:tcPr>
                <w:p w14:paraId="78425ED3" w14:textId="77777777" w:rsidR="00696C0A" w:rsidRDefault="00B01E43">
                  <w:pPr>
                    <w:pStyle w:val="aff"/>
                    <w:jc w:val="center"/>
                    <w:rPr>
                      <w:color w:val="000000" w:themeColor="text1"/>
                    </w:rPr>
                  </w:pPr>
                  <w:r>
                    <w:rPr>
                      <w:rFonts w:hint="eastAsia"/>
                      <w:color w:val="000000" w:themeColor="text1"/>
                    </w:rPr>
                    <w:t>0</w:t>
                  </w:r>
                </w:p>
              </w:tc>
              <w:tc>
                <w:tcPr>
                  <w:tcW w:w="1040" w:type="dxa"/>
                  <w:vAlign w:val="center"/>
                </w:tcPr>
                <w:p w14:paraId="78425ED4" w14:textId="77777777" w:rsidR="00696C0A" w:rsidRDefault="00B01E43">
                  <w:pPr>
                    <w:pStyle w:val="aff"/>
                    <w:jc w:val="center"/>
                    <w:rPr>
                      <w:color w:val="000000" w:themeColor="text1"/>
                    </w:rPr>
                  </w:pPr>
                  <w:r>
                    <w:rPr>
                      <w:rFonts w:eastAsia="等线" w:hint="eastAsia"/>
                      <w:color w:val="000000" w:themeColor="text1"/>
                    </w:rPr>
                    <w:t>2.41</w:t>
                  </w:r>
                </w:p>
              </w:tc>
              <w:tc>
                <w:tcPr>
                  <w:tcW w:w="907" w:type="dxa"/>
                  <w:vAlign w:val="center"/>
                </w:tcPr>
                <w:p w14:paraId="78425ED5" w14:textId="77777777" w:rsidR="00696C0A" w:rsidRDefault="00B01E43">
                  <w:pPr>
                    <w:pStyle w:val="aff"/>
                    <w:jc w:val="center"/>
                    <w:rPr>
                      <w:color w:val="000000" w:themeColor="text1"/>
                    </w:rPr>
                  </w:pPr>
                  <w:r>
                    <w:rPr>
                      <w:rFonts w:eastAsia="等线" w:hint="eastAsia"/>
                      <w:color w:val="000000" w:themeColor="text1"/>
                    </w:rPr>
                    <w:t>482.4</w:t>
                  </w:r>
                </w:p>
              </w:tc>
            </w:tr>
            <w:tr w:rsidR="00696C0A" w14:paraId="78425EDE" w14:textId="77777777">
              <w:trPr>
                <w:jc w:val="center"/>
              </w:trPr>
              <w:tc>
                <w:tcPr>
                  <w:tcW w:w="1535" w:type="dxa"/>
                  <w:vAlign w:val="center"/>
                </w:tcPr>
                <w:p w14:paraId="78425ED7" w14:textId="77777777" w:rsidR="00696C0A" w:rsidRDefault="00B01E43">
                  <w:pPr>
                    <w:widowControl/>
                    <w:autoSpaceDE w:val="0"/>
                    <w:adjustRightInd w:val="0"/>
                    <w:snapToGrid w:val="0"/>
                    <w:jc w:val="center"/>
                    <w:rPr>
                      <w:bCs/>
                      <w:color w:val="000000" w:themeColor="text1"/>
                    </w:rPr>
                  </w:pPr>
                  <w:r>
                    <w:rPr>
                      <w:rFonts w:hint="eastAsia"/>
                      <w:bCs/>
                      <w:color w:val="000000" w:themeColor="text1"/>
                    </w:rPr>
                    <w:t>喷雾降尘用水</w:t>
                  </w:r>
                </w:p>
              </w:tc>
              <w:tc>
                <w:tcPr>
                  <w:tcW w:w="1418" w:type="dxa"/>
                  <w:vAlign w:val="center"/>
                </w:tcPr>
                <w:p w14:paraId="78425ED8" w14:textId="77777777" w:rsidR="00696C0A" w:rsidRDefault="00B01E43">
                  <w:pPr>
                    <w:widowControl/>
                    <w:autoSpaceDE w:val="0"/>
                    <w:adjustRightInd w:val="0"/>
                    <w:snapToGrid w:val="0"/>
                    <w:jc w:val="center"/>
                    <w:rPr>
                      <w:bCs/>
                      <w:color w:val="000000" w:themeColor="text1"/>
                    </w:rPr>
                  </w:pPr>
                  <w:r>
                    <w:rPr>
                      <w:color w:val="000000" w:themeColor="text1"/>
                    </w:rPr>
                    <w:t>2L/min</w:t>
                  </w:r>
                  <w:r>
                    <w:rPr>
                      <w:rFonts w:hint="eastAsia"/>
                      <w:color w:val="000000" w:themeColor="text1"/>
                    </w:rPr>
                    <w:t>，</w:t>
                  </w:r>
                  <w:r>
                    <w:rPr>
                      <w:color w:val="000000" w:themeColor="text1"/>
                    </w:rPr>
                    <w:t>8h/d</w:t>
                  </w:r>
                </w:p>
              </w:tc>
              <w:tc>
                <w:tcPr>
                  <w:tcW w:w="992" w:type="dxa"/>
                  <w:vAlign w:val="center"/>
                </w:tcPr>
                <w:p w14:paraId="78425ED9" w14:textId="77777777" w:rsidR="00696C0A" w:rsidRDefault="00B01E43">
                  <w:pPr>
                    <w:pStyle w:val="aff"/>
                    <w:jc w:val="center"/>
                    <w:rPr>
                      <w:color w:val="000000" w:themeColor="text1"/>
                    </w:rPr>
                  </w:pPr>
                  <w:r>
                    <w:rPr>
                      <w:color w:val="000000" w:themeColor="text1"/>
                    </w:rPr>
                    <w:t>3.84</w:t>
                  </w:r>
                </w:p>
              </w:tc>
              <w:tc>
                <w:tcPr>
                  <w:tcW w:w="1134" w:type="dxa"/>
                  <w:vAlign w:val="center"/>
                </w:tcPr>
                <w:p w14:paraId="78425EDA" w14:textId="77777777" w:rsidR="00696C0A" w:rsidRDefault="00B01E43">
                  <w:pPr>
                    <w:pStyle w:val="aff"/>
                    <w:jc w:val="center"/>
                    <w:rPr>
                      <w:color w:val="000000" w:themeColor="text1"/>
                    </w:rPr>
                  </w:pPr>
                  <w:r>
                    <w:rPr>
                      <w:rFonts w:hint="eastAsia"/>
                      <w:color w:val="000000" w:themeColor="text1"/>
                    </w:rPr>
                    <w:t>768</w:t>
                  </w:r>
                </w:p>
              </w:tc>
              <w:tc>
                <w:tcPr>
                  <w:tcW w:w="1134" w:type="dxa"/>
                  <w:vAlign w:val="center"/>
                </w:tcPr>
                <w:p w14:paraId="78425EDB" w14:textId="77777777" w:rsidR="00696C0A" w:rsidRDefault="00B01E43">
                  <w:pPr>
                    <w:pStyle w:val="aff"/>
                    <w:jc w:val="center"/>
                    <w:rPr>
                      <w:color w:val="000000" w:themeColor="text1"/>
                    </w:rPr>
                  </w:pPr>
                  <w:r>
                    <w:rPr>
                      <w:color w:val="000000" w:themeColor="text1"/>
                    </w:rPr>
                    <w:t>115.2</w:t>
                  </w:r>
                </w:p>
              </w:tc>
              <w:tc>
                <w:tcPr>
                  <w:tcW w:w="1040" w:type="dxa"/>
                  <w:vAlign w:val="center"/>
                </w:tcPr>
                <w:p w14:paraId="78425EDC" w14:textId="77777777" w:rsidR="00696C0A" w:rsidRDefault="00B01E43">
                  <w:pPr>
                    <w:pStyle w:val="aff"/>
                    <w:jc w:val="center"/>
                    <w:rPr>
                      <w:color w:val="000000" w:themeColor="text1"/>
                    </w:rPr>
                  </w:pPr>
                  <w:r>
                    <w:rPr>
                      <w:rFonts w:hint="eastAsia"/>
                      <w:color w:val="000000" w:themeColor="text1"/>
                    </w:rPr>
                    <w:t>0.5</w:t>
                  </w:r>
                  <w:r>
                    <w:rPr>
                      <w:color w:val="000000" w:themeColor="text1"/>
                    </w:rPr>
                    <w:t>8</w:t>
                  </w:r>
                </w:p>
              </w:tc>
              <w:tc>
                <w:tcPr>
                  <w:tcW w:w="907" w:type="dxa"/>
                  <w:vAlign w:val="center"/>
                </w:tcPr>
                <w:p w14:paraId="78425EDD" w14:textId="77777777" w:rsidR="00696C0A" w:rsidRDefault="00B01E43">
                  <w:pPr>
                    <w:pStyle w:val="aff"/>
                    <w:jc w:val="center"/>
                    <w:rPr>
                      <w:color w:val="000000" w:themeColor="text1"/>
                    </w:rPr>
                  </w:pPr>
                  <w:r>
                    <w:rPr>
                      <w:rFonts w:hint="eastAsia"/>
                      <w:color w:val="000000" w:themeColor="text1"/>
                    </w:rPr>
                    <w:t>115.2</w:t>
                  </w:r>
                </w:p>
              </w:tc>
            </w:tr>
            <w:tr w:rsidR="00696C0A" w14:paraId="78425EE6" w14:textId="77777777">
              <w:trPr>
                <w:jc w:val="center"/>
              </w:trPr>
              <w:tc>
                <w:tcPr>
                  <w:tcW w:w="1535" w:type="dxa"/>
                  <w:vAlign w:val="center"/>
                </w:tcPr>
                <w:p w14:paraId="78425EDF" w14:textId="77777777" w:rsidR="00696C0A" w:rsidRDefault="00B01E43">
                  <w:pPr>
                    <w:widowControl/>
                    <w:autoSpaceDE w:val="0"/>
                    <w:adjustRightInd w:val="0"/>
                    <w:snapToGrid w:val="0"/>
                    <w:jc w:val="center"/>
                    <w:rPr>
                      <w:color w:val="000000" w:themeColor="text1"/>
                    </w:rPr>
                  </w:pPr>
                  <w:r>
                    <w:rPr>
                      <w:color w:val="000000" w:themeColor="text1"/>
                    </w:rPr>
                    <w:t>场地降尘用水</w:t>
                  </w:r>
                </w:p>
              </w:tc>
              <w:tc>
                <w:tcPr>
                  <w:tcW w:w="1418" w:type="dxa"/>
                  <w:vAlign w:val="center"/>
                </w:tcPr>
                <w:p w14:paraId="78425EE0" w14:textId="77777777" w:rsidR="00696C0A" w:rsidRDefault="00B01E43">
                  <w:pPr>
                    <w:widowControl/>
                    <w:autoSpaceDE w:val="0"/>
                    <w:adjustRightInd w:val="0"/>
                    <w:snapToGrid w:val="0"/>
                    <w:jc w:val="center"/>
                    <w:rPr>
                      <w:bCs/>
                      <w:color w:val="000000" w:themeColor="text1"/>
                    </w:rPr>
                  </w:pPr>
                  <w:r>
                    <w:rPr>
                      <w:color w:val="000000" w:themeColor="text1"/>
                    </w:rPr>
                    <w:t>2m</w:t>
                  </w:r>
                  <w:r>
                    <w:rPr>
                      <w:color w:val="000000" w:themeColor="text1"/>
                      <w:vertAlign w:val="superscript"/>
                    </w:rPr>
                    <w:t>3</w:t>
                  </w:r>
                  <w:r>
                    <w:rPr>
                      <w:color w:val="000000" w:themeColor="text1"/>
                    </w:rPr>
                    <w:t>/d</w:t>
                  </w:r>
                </w:p>
              </w:tc>
              <w:tc>
                <w:tcPr>
                  <w:tcW w:w="992" w:type="dxa"/>
                  <w:vAlign w:val="center"/>
                </w:tcPr>
                <w:p w14:paraId="78425EE1" w14:textId="77777777" w:rsidR="00696C0A" w:rsidRDefault="00B01E43">
                  <w:pPr>
                    <w:pStyle w:val="aff"/>
                    <w:jc w:val="center"/>
                    <w:rPr>
                      <w:color w:val="000000" w:themeColor="text1"/>
                    </w:rPr>
                  </w:pPr>
                  <w:r>
                    <w:rPr>
                      <w:color w:val="000000" w:themeColor="text1"/>
                    </w:rPr>
                    <w:t>2</w:t>
                  </w:r>
                </w:p>
              </w:tc>
              <w:tc>
                <w:tcPr>
                  <w:tcW w:w="1134" w:type="dxa"/>
                  <w:vAlign w:val="center"/>
                </w:tcPr>
                <w:p w14:paraId="78425EE2" w14:textId="77777777" w:rsidR="00696C0A" w:rsidRDefault="00B01E43">
                  <w:pPr>
                    <w:pStyle w:val="aff"/>
                    <w:jc w:val="center"/>
                    <w:rPr>
                      <w:color w:val="000000" w:themeColor="text1"/>
                    </w:rPr>
                  </w:pPr>
                  <w:r>
                    <w:rPr>
                      <w:rFonts w:hint="eastAsia"/>
                      <w:color w:val="000000" w:themeColor="text1"/>
                    </w:rPr>
                    <w:t>400</w:t>
                  </w:r>
                </w:p>
              </w:tc>
              <w:tc>
                <w:tcPr>
                  <w:tcW w:w="1134" w:type="dxa"/>
                  <w:vAlign w:val="center"/>
                </w:tcPr>
                <w:p w14:paraId="78425EE3" w14:textId="77777777" w:rsidR="00696C0A" w:rsidRDefault="00B01E43">
                  <w:pPr>
                    <w:pStyle w:val="aff"/>
                    <w:jc w:val="center"/>
                    <w:rPr>
                      <w:color w:val="000000" w:themeColor="text1"/>
                    </w:rPr>
                  </w:pPr>
                  <w:r>
                    <w:rPr>
                      <w:rFonts w:hint="eastAsia"/>
                      <w:color w:val="000000" w:themeColor="text1"/>
                    </w:rPr>
                    <w:t>0</w:t>
                  </w:r>
                </w:p>
              </w:tc>
              <w:tc>
                <w:tcPr>
                  <w:tcW w:w="1040" w:type="dxa"/>
                  <w:vAlign w:val="center"/>
                </w:tcPr>
                <w:p w14:paraId="78425EE4" w14:textId="77777777" w:rsidR="00696C0A" w:rsidRDefault="00B01E43">
                  <w:pPr>
                    <w:pStyle w:val="aff"/>
                    <w:jc w:val="center"/>
                    <w:rPr>
                      <w:color w:val="000000" w:themeColor="text1"/>
                    </w:rPr>
                  </w:pPr>
                  <w:r>
                    <w:rPr>
                      <w:rFonts w:hint="eastAsia"/>
                      <w:color w:val="000000" w:themeColor="text1"/>
                    </w:rPr>
                    <w:t>/</w:t>
                  </w:r>
                </w:p>
              </w:tc>
              <w:tc>
                <w:tcPr>
                  <w:tcW w:w="907" w:type="dxa"/>
                  <w:vAlign w:val="center"/>
                </w:tcPr>
                <w:p w14:paraId="78425EE5" w14:textId="77777777" w:rsidR="00696C0A" w:rsidRDefault="00B01E43">
                  <w:pPr>
                    <w:pStyle w:val="aff"/>
                    <w:jc w:val="center"/>
                    <w:rPr>
                      <w:color w:val="000000" w:themeColor="text1"/>
                    </w:rPr>
                  </w:pPr>
                  <w:r>
                    <w:rPr>
                      <w:rFonts w:hint="eastAsia"/>
                      <w:color w:val="000000" w:themeColor="text1"/>
                    </w:rPr>
                    <w:t>/</w:t>
                  </w:r>
                </w:p>
              </w:tc>
            </w:tr>
            <w:tr w:rsidR="00696C0A" w14:paraId="78425EEE" w14:textId="77777777">
              <w:trPr>
                <w:jc w:val="center"/>
              </w:trPr>
              <w:tc>
                <w:tcPr>
                  <w:tcW w:w="1535" w:type="dxa"/>
                  <w:vAlign w:val="center"/>
                </w:tcPr>
                <w:p w14:paraId="78425EE7" w14:textId="77777777" w:rsidR="00696C0A" w:rsidRDefault="00B01E43">
                  <w:pPr>
                    <w:widowControl/>
                    <w:autoSpaceDE w:val="0"/>
                    <w:adjustRightInd w:val="0"/>
                    <w:snapToGrid w:val="0"/>
                    <w:jc w:val="center"/>
                    <w:rPr>
                      <w:color w:val="000000" w:themeColor="text1"/>
                    </w:rPr>
                  </w:pPr>
                  <w:r>
                    <w:rPr>
                      <w:color w:val="000000" w:themeColor="text1"/>
                    </w:rPr>
                    <w:t>道路降尘用水</w:t>
                  </w:r>
                </w:p>
              </w:tc>
              <w:tc>
                <w:tcPr>
                  <w:tcW w:w="1418" w:type="dxa"/>
                  <w:vAlign w:val="center"/>
                </w:tcPr>
                <w:p w14:paraId="78425EE8" w14:textId="77777777" w:rsidR="00696C0A" w:rsidRDefault="00B01E43">
                  <w:pPr>
                    <w:widowControl/>
                    <w:autoSpaceDE w:val="0"/>
                    <w:adjustRightInd w:val="0"/>
                    <w:snapToGrid w:val="0"/>
                    <w:jc w:val="center"/>
                    <w:rPr>
                      <w:bCs/>
                      <w:color w:val="000000" w:themeColor="text1"/>
                    </w:rPr>
                  </w:pPr>
                  <w:r>
                    <w:rPr>
                      <w:color w:val="000000" w:themeColor="text1"/>
                    </w:rPr>
                    <w:t>1m</w:t>
                  </w:r>
                  <w:r>
                    <w:rPr>
                      <w:color w:val="000000" w:themeColor="text1"/>
                      <w:vertAlign w:val="superscript"/>
                    </w:rPr>
                    <w:t>3</w:t>
                  </w:r>
                  <w:r>
                    <w:rPr>
                      <w:color w:val="000000" w:themeColor="text1"/>
                    </w:rPr>
                    <w:t>/d</w:t>
                  </w:r>
                </w:p>
              </w:tc>
              <w:tc>
                <w:tcPr>
                  <w:tcW w:w="992" w:type="dxa"/>
                  <w:vAlign w:val="center"/>
                </w:tcPr>
                <w:p w14:paraId="78425EE9" w14:textId="77777777" w:rsidR="00696C0A" w:rsidRDefault="00B01E43">
                  <w:pPr>
                    <w:pStyle w:val="aff"/>
                    <w:jc w:val="center"/>
                    <w:rPr>
                      <w:color w:val="000000" w:themeColor="text1"/>
                    </w:rPr>
                  </w:pPr>
                  <w:r>
                    <w:rPr>
                      <w:color w:val="000000" w:themeColor="text1"/>
                    </w:rPr>
                    <w:t>1</w:t>
                  </w:r>
                </w:p>
              </w:tc>
              <w:tc>
                <w:tcPr>
                  <w:tcW w:w="1134" w:type="dxa"/>
                  <w:vAlign w:val="center"/>
                </w:tcPr>
                <w:p w14:paraId="78425EEA" w14:textId="77777777" w:rsidR="00696C0A" w:rsidRDefault="00B01E43">
                  <w:pPr>
                    <w:pStyle w:val="aff"/>
                    <w:jc w:val="center"/>
                    <w:rPr>
                      <w:color w:val="000000" w:themeColor="text1"/>
                    </w:rPr>
                  </w:pPr>
                  <w:r>
                    <w:rPr>
                      <w:rFonts w:hint="eastAsia"/>
                      <w:color w:val="000000" w:themeColor="text1"/>
                    </w:rPr>
                    <w:t>200</w:t>
                  </w:r>
                </w:p>
              </w:tc>
              <w:tc>
                <w:tcPr>
                  <w:tcW w:w="1134" w:type="dxa"/>
                  <w:vAlign w:val="center"/>
                </w:tcPr>
                <w:p w14:paraId="78425EEB" w14:textId="77777777" w:rsidR="00696C0A" w:rsidRDefault="00B01E43">
                  <w:pPr>
                    <w:pStyle w:val="aff"/>
                    <w:jc w:val="center"/>
                    <w:rPr>
                      <w:color w:val="000000" w:themeColor="text1"/>
                    </w:rPr>
                  </w:pPr>
                  <w:r>
                    <w:rPr>
                      <w:rFonts w:hint="eastAsia"/>
                      <w:color w:val="000000" w:themeColor="text1"/>
                    </w:rPr>
                    <w:t>0</w:t>
                  </w:r>
                </w:p>
              </w:tc>
              <w:tc>
                <w:tcPr>
                  <w:tcW w:w="1040" w:type="dxa"/>
                  <w:vAlign w:val="center"/>
                </w:tcPr>
                <w:p w14:paraId="78425EEC" w14:textId="77777777" w:rsidR="00696C0A" w:rsidRDefault="00B01E43">
                  <w:pPr>
                    <w:pStyle w:val="aff"/>
                    <w:jc w:val="center"/>
                    <w:rPr>
                      <w:color w:val="000000" w:themeColor="text1"/>
                    </w:rPr>
                  </w:pPr>
                  <w:r>
                    <w:rPr>
                      <w:rFonts w:hint="eastAsia"/>
                      <w:color w:val="000000" w:themeColor="text1"/>
                    </w:rPr>
                    <w:t>/</w:t>
                  </w:r>
                </w:p>
              </w:tc>
              <w:tc>
                <w:tcPr>
                  <w:tcW w:w="907" w:type="dxa"/>
                  <w:vAlign w:val="center"/>
                </w:tcPr>
                <w:p w14:paraId="78425EED" w14:textId="77777777" w:rsidR="00696C0A" w:rsidRDefault="00B01E43">
                  <w:pPr>
                    <w:pStyle w:val="aff"/>
                    <w:jc w:val="center"/>
                    <w:rPr>
                      <w:color w:val="000000" w:themeColor="text1"/>
                    </w:rPr>
                  </w:pPr>
                  <w:r>
                    <w:rPr>
                      <w:rFonts w:hint="eastAsia"/>
                      <w:color w:val="000000" w:themeColor="text1"/>
                    </w:rPr>
                    <w:t>/</w:t>
                  </w:r>
                </w:p>
              </w:tc>
            </w:tr>
            <w:tr w:rsidR="00696C0A" w14:paraId="78425EF6" w14:textId="77777777">
              <w:trPr>
                <w:jc w:val="center"/>
              </w:trPr>
              <w:tc>
                <w:tcPr>
                  <w:tcW w:w="1535" w:type="dxa"/>
                  <w:vAlign w:val="center"/>
                </w:tcPr>
                <w:p w14:paraId="78425EEF" w14:textId="77777777" w:rsidR="00696C0A" w:rsidRDefault="00B01E43">
                  <w:pPr>
                    <w:widowControl/>
                    <w:autoSpaceDE w:val="0"/>
                    <w:adjustRightInd w:val="0"/>
                    <w:snapToGrid w:val="0"/>
                    <w:jc w:val="center"/>
                    <w:rPr>
                      <w:color w:val="000000" w:themeColor="text1"/>
                    </w:rPr>
                  </w:pPr>
                  <w:r>
                    <w:rPr>
                      <w:rFonts w:hint="eastAsia"/>
                      <w:color w:val="000000" w:themeColor="text1"/>
                    </w:rPr>
                    <w:t>绿化用水</w:t>
                  </w:r>
                </w:p>
              </w:tc>
              <w:tc>
                <w:tcPr>
                  <w:tcW w:w="1418" w:type="dxa"/>
                  <w:vAlign w:val="center"/>
                </w:tcPr>
                <w:p w14:paraId="78425EF0" w14:textId="77777777" w:rsidR="00696C0A" w:rsidRDefault="00B01E43">
                  <w:pPr>
                    <w:widowControl/>
                    <w:autoSpaceDE w:val="0"/>
                    <w:adjustRightInd w:val="0"/>
                    <w:snapToGrid w:val="0"/>
                    <w:jc w:val="center"/>
                    <w:rPr>
                      <w:color w:val="000000" w:themeColor="text1"/>
                    </w:rPr>
                  </w:pPr>
                  <w:r>
                    <w:rPr>
                      <w:rFonts w:hint="eastAsia"/>
                      <w:color w:val="000000" w:themeColor="text1"/>
                    </w:rPr>
                    <w:t>3</w:t>
                  </w:r>
                  <w:r>
                    <w:rPr>
                      <w:color w:val="000000" w:themeColor="text1"/>
                    </w:rPr>
                    <w:t>.6L/</w:t>
                  </w:r>
                  <w:r>
                    <w:rPr>
                      <w:rFonts w:hint="eastAsia"/>
                      <w:color w:val="000000" w:themeColor="text1"/>
                    </w:rPr>
                    <w:t>（</w:t>
                  </w:r>
                  <w:r>
                    <w:rPr>
                      <w:rFonts w:hint="eastAsia"/>
                      <w:color w:val="000000" w:themeColor="text1"/>
                      <w:szCs w:val="21"/>
                    </w:rPr>
                    <w:t>m</w:t>
                  </w:r>
                  <w:r>
                    <w:rPr>
                      <w:color w:val="000000" w:themeColor="text1"/>
                      <w:szCs w:val="21"/>
                      <w:vertAlign w:val="superscript"/>
                    </w:rPr>
                    <w:t>2</w:t>
                  </w:r>
                  <w:r>
                    <w:rPr>
                      <w:rFonts w:hint="eastAsia"/>
                      <w:color w:val="000000" w:themeColor="text1"/>
                    </w:rPr>
                    <w:t>•</w:t>
                  </w:r>
                  <w:r>
                    <w:rPr>
                      <w:color w:val="000000" w:themeColor="text1"/>
                    </w:rPr>
                    <w:t>d</w:t>
                  </w:r>
                  <w:r>
                    <w:rPr>
                      <w:rFonts w:hint="eastAsia"/>
                      <w:color w:val="000000" w:themeColor="text1"/>
                    </w:rPr>
                    <w:t>），</w:t>
                  </w:r>
                  <w:r>
                    <w:rPr>
                      <w:color w:val="000000" w:themeColor="text1"/>
                      <w:szCs w:val="21"/>
                    </w:rPr>
                    <w:t>200</w:t>
                  </w:r>
                  <w:r>
                    <w:rPr>
                      <w:rFonts w:hint="eastAsia"/>
                      <w:color w:val="000000" w:themeColor="text1"/>
                      <w:szCs w:val="21"/>
                    </w:rPr>
                    <w:t>m</w:t>
                  </w:r>
                  <w:r>
                    <w:rPr>
                      <w:color w:val="000000" w:themeColor="text1"/>
                      <w:szCs w:val="21"/>
                      <w:vertAlign w:val="superscript"/>
                    </w:rPr>
                    <w:t>2</w:t>
                  </w:r>
                </w:p>
              </w:tc>
              <w:tc>
                <w:tcPr>
                  <w:tcW w:w="992" w:type="dxa"/>
                  <w:vAlign w:val="center"/>
                </w:tcPr>
                <w:p w14:paraId="78425EF1" w14:textId="77777777" w:rsidR="00696C0A" w:rsidRDefault="00B01E43">
                  <w:pPr>
                    <w:pStyle w:val="aff"/>
                    <w:jc w:val="center"/>
                    <w:rPr>
                      <w:color w:val="000000" w:themeColor="text1"/>
                    </w:rPr>
                  </w:pPr>
                  <w:r>
                    <w:rPr>
                      <w:rFonts w:eastAsia="等线" w:hint="eastAsia"/>
                      <w:color w:val="000000" w:themeColor="text1"/>
                    </w:rPr>
                    <w:t>0.72</w:t>
                  </w:r>
                </w:p>
              </w:tc>
              <w:tc>
                <w:tcPr>
                  <w:tcW w:w="1134" w:type="dxa"/>
                  <w:vAlign w:val="center"/>
                </w:tcPr>
                <w:p w14:paraId="78425EF2" w14:textId="77777777" w:rsidR="00696C0A" w:rsidRDefault="00B01E43">
                  <w:pPr>
                    <w:pStyle w:val="aff"/>
                    <w:jc w:val="center"/>
                    <w:rPr>
                      <w:color w:val="000000" w:themeColor="text1"/>
                    </w:rPr>
                  </w:pPr>
                  <w:r>
                    <w:rPr>
                      <w:rFonts w:eastAsia="等线" w:hint="eastAsia"/>
                      <w:color w:val="000000" w:themeColor="text1"/>
                    </w:rPr>
                    <w:t>12.96</w:t>
                  </w:r>
                </w:p>
              </w:tc>
              <w:tc>
                <w:tcPr>
                  <w:tcW w:w="1134" w:type="dxa"/>
                  <w:vAlign w:val="center"/>
                </w:tcPr>
                <w:p w14:paraId="78425EF3" w14:textId="77777777" w:rsidR="00696C0A" w:rsidRDefault="00B01E43">
                  <w:pPr>
                    <w:pStyle w:val="aff"/>
                    <w:jc w:val="center"/>
                    <w:rPr>
                      <w:color w:val="000000" w:themeColor="text1"/>
                    </w:rPr>
                  </w:pPr>
                  <w:r>
                    <w:rPr>
                      <w:rFonts w:eastAsiaTheme="minorEastAsia" w:hint="eastAsia"/>
                      <w:color w:val="000000" w:themeColor="text1"/>
                    </w:rPr>
                    <w:t>0</w:t>
                  </w:r>
                </w:p>
              </w:tc>
              <w:tc>
                <w:tcPr>
                  <w:tcW w:w="1040" w:type="dxa"/>
                  <w:vAlign w:val="center"/>
                </w:tcPr>
                <w:p w14:paraId="78425EF4" w14:textId="77777777" w:rsidR="00696C0A" w:rsidRDefault="00B01E43">
                  <w:pPr>
                    <w:pStyle w:val="aff"/>
                    <w:jc w:val="center"/>
                    <w:rPr>
                      <w:color w:val="000000" w:themeColor="text1"/>
                    </w:rPr>
                  </w:pPr>
                  <w:r>
                    <w:rPr>
                      <w:rFonts w:hint="eastAsia"/>
                      <w:color w:val="000000" w:themeColor="text1"/>
                    </w:rPr>
                    <w:t>/</w:t>
                  </w:r>
                </w:p>
              </w:tc>
              <w:tc>
                <w:tcPr>
                  <w:tcW w:w="907" w:type="dxa"/>
                  <w:vAlign w:val="center"/>
                </w:tcPr>
                <w:p w14:paraId="78425EF5" w14:textId="77777777" w:rsidR="00696C0A" w:rsidRDefault="00B01E43">
                  <w:pPr>
                    <w:pStyle w:val="aff"/>
                    <w:jc w:val="center"/>
                    <w:rPr>
                      <w:color w:val="000000" w:themeColor="text1"/>
                    </w:rPr>
                  </w:pPr>
                  <w:r>
                    <w:rPr>
                      <w:rFonts w:hint="eastAsia"/>
                      <w:color w:val="000000" w:themeColor="text1"/>
                    </w:rPr>
                    <w:t>/</w:t>
                  </w:r>
                </w:p>
              </w:tc>
            </w:tr>
            <w:tr w:rsidR="00696C0A" w14:paraId="78425EFE" w14:textId="77777777">
              <w:trPr>
                <w:jc w:val="center"/>
              </w:trPr>
              <w:tc>
                <w:tcPr>
                  <w:tcW w:w="1535" w:type="dxa"/>
                  <w:vAlign w:val="center"/>
                </w:tcPr>
                <w:p w14:paraId="78425EF7" w14:textId="77777777" w:rsidR="00696C0A" w:rsidRDefault="00B01E43">
                  <w:pPr>
                    <w:widowControl/>
                    <w:autoSpaceDE w:val="0"/>
                    <w:adjustRightInd w:val="0"/>
                    <w:snapToGrid w:val="0"/>
                    <w:jc w:val="center"/>
                    <w:rPr>
                      <w:bCs/>
                      <w:color w:val="000000" w:themeColor="text1"/>
                    </w:rPr>
                  </w:pPr>
                  <w:r>
                    <w:rPr>
                      <w:rFonts w:ascii="宋体" w:hAnsi="宋体" w:hint="eastAsia"/>
                      <w:bCs/>
                      <w:color w:val="000000" w:themeColor="text1"/>
                    </w:rPr>
                    <w:t>合计</w:t>
                  </w:r>
                </w:p>
              </w:tc>
              <w:tc>
                <w:tcPr>
                  <w:tcW w:w="1418" w:type="dxa"/>
                  <w:vAlign w:val="center"/>
                </w:tcPr>
                <w:p w14:paraId="78425EF8" w14:textId="77777777" w:rsidR="00696C0A" w:rsidRDefault="00B01E43">
                  <w:pPr>
                    <w:widowControl/>
                    <w:autoSpaceDE w:val="0"/>
                    <w:adjustRightInd w:val="0"/>
                    <w:snapToGrid w:val="0"/>
                    <w:jc w:val="center"/>
                    <w:rPr>
                      <w:bCs/>
                      <w:color w:val="000000" w:themeColor="text1"/>
                    </w:rPr>
                  </w:pPr>
                  <w:r>
                    <w:rPr>
                      <w:bCs/>
                      <w:color w:val="000000" w:themeColor="text1"/>
                    </w:rPr>
                    <w:t>/</w:t>
                  </w:r>
                </w:p>
              </w:tc>
              <w:tc>
                <w:tcPr>
                  <w:tcW w:w="992" w:type="dxa"/>
                  <w:vAlign w:val="center"/>
                </w:tcPr>
                <w:p w14:paraId="78425EF9" w14:textId="77777777" w:rsidR="00696C0A" w:rsidRDefault="00B01E43">
                  <w:pPr>
                    <w:pStyle w:val="aff"/>
                    <w:jc w:val="center"/>
                    <w:rPr>
                      <w:color w:val="000000" w:themeColor="text1"/>
                    </w:rPr>
                  </w:pPr>
                  <w:r>
                    <w:rPr>
                      <w:color w:val="000000" w:themeColor="text1"/>
                    </w:rPr>
                    <w:t>2011.44</w:t>
                  </w:r>
                </w:p>
              </w:tc>
              <w:tc>
                <w:tcPr>
                  <w:tcW w:w="1134" w:type="dxa"/>
                  <w:vAlign w:val="center"/>
                </w:tcPr>
                <w:p w14:paraId="78425EFA" w14:textId="77777777" w:rsidR="00696C0A" w:rsidRDefault="00B01E43">
                  <w:pPr>
                    <w:pStyle w:val="aff"/>
                    <w:jc w:val="center"/>
                    <w:rPr>
                      <w:color w:val="000000" w:themeColor="text1"/>
                    </w:rPr>
                  </w:pPr>
                  <w:r>
                    <w:rPr>
                      <w:color w:val="000000" w:themeColor="text1"/>
                    </w:rPr>
                    <w:t>402156.96</w:t>
                  </w:r>
                </w:p>
              </w:tc>
              <w:tc>
                <w:tcPr>
                  <w:tcW w:w="1134" w:type="dxa"/>
                  <w:vAlign w:val="center"/>
                </w:tcPr>
                <w:p w14:paraId="78425EFB" w14:textId="77777777" w:rsidR="00696C0A" w:rsidRDefault="00B01E43">
                  <w:pPr>
                    <w:pStyle w:val="aff"/>
                    <w:jc w:val="center"/>
                    <w:rPr>
                      <w:rFonts w:eastAsiaTheme="minorEastAsia"/>
                      <w:color w:val="000000" w:themeColor="text1"/>
                    </w:rPr>
                  </w:pPr>
                  <w:r>
                    <w:rPr>
                      <w:rFonts w:eastAsiaTheme="minorEastAsia" w:hint="eastAsia"/>
                      <w:color w:val="000000" w:themeColor="text1"/>
                    </w:rPr>
                    <w:t>2</w:t>
                  </w:r>
                  <w:r>
                    <w:rPr>
                      <w:rFonts w:eastAsiaTheme="minorEastAsia"/>
                      <w:color w:val="000000" w:themeColor="text1"/>
                    </w:rPr>
                    <w:t>4115.2</w:t>
                  </w:r>
                </w:p>
              </w:tc>
              <w:tc>
                <w:tcPr>
                  <w:tcW w:w="1040" w:type="dxa"/>
                  <w:vAlign w:val="center"/>
                </w:tcPr>
                <w:p w14:paraId="78425EFC" w14:textId="77777777" w:rsidR="00696C0A" w:rsidRDefault="00B01E43">
                  <w:pPr>
                    <w:pStyle w:val="aff"/>
                    <w:jc w:val="center"/>
                    <w:rPr>
                      <w:color w:val="000000" w:themeColor="text1"/>
                    </w:rPr>
                  </w:pPr>
                  <w:r>
                    <w:rPr>
                      <w:rFonts w:eastAsia="等线" w:hint="eastAsia"/>
                      <w:color w:val="000000" w:themeColor="text1"/>
                    </w:rPr>
                    <w:t>6.64</w:t>
                  </w:r>
                </w:p>
              </w:tc>
              <w:tc>
                <w:tcPr>
                  <w:tcW w:w="907" w:type="dxa"/>
                  <w:vAlign w:val="center"/>
                </w:tcPr>
                <w:p w14:paraId="78425EFD" w14:textId="77777777" w:rsidR="00696C0A" w:rsidRDefault="00B01E43">
                  <w:pPr>
                    <w:pStyle w:val="aff"/>
                    <w:jc w:val="center"/>
                    <w:rPr>
                      <w:color w:val="000000" w:themeColor="text1"/>
                    </w:rPr>
                  </w:pPr>
                  <w:r>
                    <w:rPr>
                      <w:rFonts w:eastAsia="等线" w:hint="eastAsia"/>
                      <w:color w:val="000000" w:themeColor="text1"/>
                    </w:rPr>
                    <w:t>1327.2</w:t>
                  </w:r>
                </w:p>
              </w:tc>
            </w:tr>
          </w:tbl>
          <w:p w14:paraId="78425EFF" w14:textId="77777777" w:rsidR="00696C0A" w:rsidRDefault="00B01E43">
            <w:pPr>
              <w:pStyle w:val="31"/>
              <w:spacing w:before="120"/>
              <w:rPr>
                <w:color w:val="000000" w:themeColor="text1"/>
              </w:rPr>
            </w:pPr>
            <w:r>
              <w:rPr>
                <w:rFonts w:hint="eastAsia"/>
                <w:color w:val="000000" w:themeColor="text1"/>
              </w:rPr>
              <w:t>2</w:t>
            </w:r>
            <w:r>
              <w:rPr>
                <w:color w:val="000000" w:themeColor="text1"/>
              </w:rPr>
              <w:t>.7.2</w:t>
            </w:r>
            <w:r>
              <w:rPr>
                <w:rFonts w:ascii="宋体" w:hAnsi="宋体" w:hint="eastAsia"/>
                <w:color w:val="000000" w:themeColor="text1"/>
              </w:rPr>
              <w:t>排水</w:t>
            </w:r>
          </w:p>
          <w:p w14:paraId="78425F00" w14:textId="77777777" w:rsidR="00696C0A" w:rsidRDefault="00B01E43">
            <w:pPr>
              <w:pStyle w:val="aff6"/>
              <w:ind w:firstLine="480"/>
              <w:rPr>
                <w:color w:val="000000" w:themeColor="text1"/>
                <w:kern w:val="2"/>
              </w:rPr>
            </w:pPr>
            <w:r>
              <w:rPr>
                <w:color w:val="000000" w:themeColor="text1"/>
              </w:rPr>
              <w:t>项目生产用水</w:t>
            </w:r>
            <w:r>
              <w:rPr>
                <w:rFonts w:hint="eastAsia"/>
                <w:color w:val="000000" w:themeColor="text1"/>
              </w:rPr>
              <w:t>中洗砂废水部分由产品和污泥带走，随后蒸发损失，剩余部分排入沉淀池循环使用。喷雾降尘废水除由产品带走外</w:t>
            </w:r>
            <w:r>
              <w:rPr>
                <w:color w:val="000000" w:themeColor="text1"/>
              </w:rPr>
              <w:t>蒸发损耗</w:t>
            </w:r>
            <w:r>
              <w:rPr>
                <w:rFonts w:hint="eastAsia"/>
                <w:color w:val="000000" w:themeColor="text1"/>
              </w:rPr>
              <w:t>外</w:t>
            </w:r>
            <w:r>
              <w:rPr>
                <w:color w:val="000000" w:themeColor="text1"/>
              </w:rPr>
              <w:t>，</w:t>
            </w:r>
            <w:r>
              <w:rPr>
                <w:rFonts w:hint="eastAsia"/>
                <w:color w:val="000000" w:themeColor="text1"/>
              </w:rPr>
              <w:t>剩余部分排入沉淀池循环使用。车辆冲洗废水全部进入沉淀池循环使用。</w:t>
            </w:r>
            <w:r>
              <w:rPr>
                <w:color w:val="000000" w:themeColor="text1"/>
              </w:rPr>
              <w:t>生产废水</w:t>
            </w:r>
            <w:r>
              <w:rPr>
                <w:rFonts w:hint="eastAsia"/>
                <w:color w:val="000000" w:themeColor="text1"/>
              </w:rPr>
              <w:t>不外排</w:t>
            </w:r>
            <w:r>
              <w:rPr>
                <w:color w:val="000000" w:themeColor="text1"/>
              </w:rPr>
              <w:t>。</w:t>
            </w:r>
            <w:r>
              <w:rPr>
                <w:rFonts w:ascii="宋体" w:hAnsi="宋体" w:hint="eastAsia"/>
                <w:color w:val="000000" w:themeColor="text1"/>
                <w:kern w:val="21"/>
                <w:szCs w:val="21"/>
              </w:rPr>
              <w:t>厂区设置移动式环保厕所一座，生活污水和餐饮废水定期拉运至瓦斜乡污水处理站处理。</w:t>
            </w:r>
          </w:p>
          <w:p w14:paraId="78425F01" w14:textId="77777777" w:rsidR="00696C0A" w:rsidRDefault="00B01E43">
            <w:pPr>
              <w:pStyle w:val="31"/>
              <w:spacing w:before="120"/>
              <w:rPr>
                <w:color w:val="000000" w:themeColor="text1"/>
              </w:rPr>
            </w:pPr>
            <w:r>
              <w:rPr>
                <w:color w:val="000000" w:themeColor="text1"/>
              </w:rPr>
              <w:t>2.7.3</w:t>
            </w:r>
            <w:r>
              <w:rPr>
                <w:rFonts w:ascii="宋体" w:hAnsi="宋体" w:hint="eastAsia"/>
                <w:color w:val="000000" w:themeColor="text1"/>
              </w:rPr>
              <w:t>供电</w:t>
            </w:r>
          </w:p>
          <w:p w14:paraId="78425F02" w14:textId="77777777" w:rsidR="00696C0A" w:rsidRDefault="00B01E43">
            <w:pPr>
              <w:pStyle w:val="aff6"/>
              <w:ind w:firstLine="480"/>
              <w:rPr>
                <w:b/>
                <w:bCs/>
                <w:color w:val="000000" w:themeColor="text1"/>
              </w:rPr>
            </w:pPr>
            <w:r>
              <w:rPr>
                <w:rFonts w:hint="eastAsia"/>
                <w:color w:val="000000" w:themeColor="text1"/>
              </w:rPr>
              <w:t>厂区附近有现成</w:t>
            </w:r>
            <w:r>
              <w:rPr>
                <w:rFonts w:hint="eastAsia"/>
                <w:color w:val="000000" w:themeColor="text1"/>
              </w:rPr>
              <w:t>10kV</w:t>
            </w:r>
            <w:r>
              <w:rPr>
                <w:rFonts w:hint="eastAsia"/>
                <w:color w:val="000000" w:themeColor="text1"/>
              </w:rPr>
              <w:t>供电专线，经</w:t>
            </w:r>
            <w:r>
              <w:rPr>
                <w:rFonts w:hint="eastAsia"/>
                <w:color w:val="000000" w:themeColor="text1"/>
              </w:rPr>
              <w:t>100kVA</w:t>
            </w:r>
            <w:r>
              <w:rPr>
                <w:rFonts w:hint="eastAsia"/>
                <w:color w:val="000000" w:themeColor="text1"/>
              </w:rPr>
              <w:t>变压器变压后，可供项目生产生活使用。</w:t>
            </w:r>
          </w:p>
          <w:p w14:paraId="78425F03" w14:textId="77777777" w:rsidR="00696C0A" w:rsidRDefault="00B01E43">
            <w:pPr>
              <w:pStyle w:val="31"/>
              <w:spacing w:before="120"/>
              <w:rPr>
                <w:color w:val="000000" w:themeColor="text1"/>
              </w:rPr>
            </w:pPr>
            <w:r>
              <w:rPr>
                <w:color w:val="000000" w:themeColor="text1"/>
              </w:rPr>
              <w:t>2.7.4</w:t>
            </w:r>
            <w:r>
              <w:rPr>
                <w:rFonts w:ascii="宋体" w:hAnsi="宋体" w:hint="eastAsia"/>
                <w:color w:val="000000" w:themeColor="text1"/>
              </w:rPr>
              <w:t>供暖系统</w:t>
            </w:r>
          </w:p>
          <w:p w14:paraId="78425F04" w14:textId="77777777" w:rsidR="00696C0A" w:rsidRDefault="00B01E43">
            <w:pPr>
              <w:pStyle w:val="aff6"/>
              <w:ind w:firstLine="480"/>
              <w:rPr>
                <w:color w:val="000000" w:themeColor="text1"/>
              </w:rPr>
            </w:pPr>
            <w:r>
              <w:rPr>
                <w:rFonts w:hint="eastAsia"/>
                <w:color w:val="000000" w:themeColor="text1"/>
              </w:rPr>
              <w:t>本项目冬季不生产，不供暖。</w:t>
            </w:r>
          </w:p>
          <w:p w14:paraId="78425F05" w14:textId="77777777" w:rsidR="00696C0A" w:rsidRDefault="00B01E43">
            <w:pPr>
              <w:pStyle w:val="31"/>
              <w:spacing w:before="120"/>
              <w:jc w:val="center"/>
              <w:rPr>
                <w:color w:val="000000" w:themeColor="text1"/>
              </w:rPr>
            </w:pPr>
            <w:r>
              <w:rPr>
                <w:color w:val="000000" w:themeColor="text1"/>
              </w:rPr>
              <w:object w:dxaOrig="7367" w:dyaOrig="10514" w14:anchorId="78426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5pt;height:525.7pt" o:ole="">
                  <v:imagedata r:id="rId12" o:title=""/>
                </v:shape>
                <o:OLEObject Type="Embed" ProgID="Visio.Drawing.15" ShapeID="_x0000_i1025" DrawAspect="Content" ObjectID="_1790165963" r:id="rId13"/>
              </w:object>
            </w:r>
          </w:p>
          <w:p w14:paraId="78425F06" w14:textId="77777777" w:rsidR="00696C0A" w:rsidRDefault="00B01E43">
            <w:pPr>
              <w:pStyle w:val="ab"/>
              <w:rPr>
                <w:color w:val="000000" w:themeColor="text1"/>
              </w:rPr>
            </w:pPr>
            <w:r>
              <w:rPr>
                <w:rFonts w:hint="eastAsia"/>
                <w:color w:val="000000" w:themeColor="text1"/>
              </w:rPr>
              <w:t>图</w:t>
            </w:r>
            <w:r>
              <w:rPr>
                <w:rFonts w:hint="eastAsia"/>
                <w:color w:val="000000" w:themeColor="text1"/>
              </w:rPr>
              <w:t>2</w:t>
            </w:r>
            <w:r>
              <w:rPr>
                <w:color w:val="000000" w:themeColor="text1"/>
              </w:rPr>
              <w:t xml:space="preserve">-4    </w:t>
            </w:r>
            <w:r>
              <w:rPr>
                <w:rFonts w:hint="eastAsia"/>
                <w:color w:val="000000" w:themeColor="text1"/>
              </w:rPr>
              <w:t>项目水平衡图</w:t>
            </w:r>
            <w:r>
              <w:rPr>
                <w:rFonts w:hint="eastAsia"/>
                <w:color w:val="000000" w:themeColor="text1"/>
              </w:rPr>
              <w:t xml:space="preserve"> </w:t>
            </w:r>
            <w:r>
              <w:rPr>
                <w:color w:val="000000" w:themeColor="text1"/>
              </w:rPr>
              <w:t xml:space="preserve"> </w:t>
            </w:r>
            <w:r>
              <w:rPr>
                <w:rFonts w:hint="eastAsia"/>
                <w:color w:val="000000" w:themeColor="text1"/>
              </w:rPr>
              <w:t>单位：</w:t>
            </w:r>
            <w:r>
              <w:rPr>
                <w:rFonts w:hint="eastAsia"/>
                <w:color w:val="000000" w:themeColor="text1"/>
              </w:rPr>
              <w:t>m</w:t>
            </w:r>
            <w:r>
              <w:rPr>
                <w:color w:val="000000" w:themeColor="text1"/>
                <w:vertAlign w:val="superscript"/>
              </w:rPr>
              <w:t>3</w:t>
            </w:r>
            <w:r>
              <w:rPr>
                <w:color w:val="000000" w:themeColor="text1"/>
              </w:rPr>
              <w:t>/</w:t>
            </w:r>
            <w:r>
              <w:rPr>
                <w:rFonts w:hint="eastAsia"/>
                <w:color w:val="000000" w:themeColor="text1"/>
              </w:rPr>
              <w:t>a</w:t>
            </w:r>
          </w:p>
          <w:p w14:paraId="78425F07" w14:textId="77777777" w:rsidR="00696C0A" w:rsidRDefault="00B01E43">
            <w:pPr>
              <w:pStyle w:val="23"/>
              <w:rPr>
                <w:color w:val="000000" w:themeColor="text1"/>
              </w:rPr>
            </w:pPr>
            <w:r>
              <w:rPr>
                <w:color w:val="000000" w:themeColor="text1"/>
              </w:rPr>
              <w:t>2.8</w:t>
            </w:r>
            <w:r>
              <w:rPr>
                <w:rFonts w:hint="eastAsia"/>
                <w:color w:val="000000" w:themeColor="text1"/>
              </w:rPr>
              <w:t>总平面布置</w:t>
            </w:r>
          </w:p>
          <w:p w14:paraId="78425F08" w14:textId="77777777" w:rsidR="00696C0A" w:rsidRDefault="00B01E43">
            <w:pPr>
              <w:widowControl/>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本项目占地面积</w:t>
            </w:r>
            <w:r>
              <w:rPr>
                <w:color w:val="000000" w:themeColor="text1"/>
                <w:sz w:val="24"/>
              </w:rPr>
              <w:t>33222m</w:t>
            </w:r>
            <w:r>
              <w:rPr>
                <w:color w:val="000000" w:themeColor="text1"/>
                <w:sz w:val="24"/>
                <w:vertAlign w:val="superscript"/>
              </w:rPr>
              <w:t>2</w:t>
            </w:r>
            <w:r>
              <w:rPr>
                <w:rFonts w:ascii="宋体" w:hAnsi="宋体" w:hint="eastAsia"/>
                <w:color w:val="000000" w:themeColor="text1"/>
                <w:sz w:val="24"/>
              </w:rPr>
              <w:t>，本项目根据</w:t>
            </w:r>
            <w:r>
              <w:rPr>
                <w:color w:val="000000" w:themeColor="text1"/>
                <w:sz w:val="24"/>
              </w:rPr>
              <w:t>“</w:t>
            </w:r>
            <w:r>
              <w:rPr>
                <w:rFonts w:ascii="宋体" w:hAnsi="宋体" w:hint="eastAsia"/>
                <w:color w:val="000000" w:themeColor="text1"/>
                <w:sz w:val="24"/>
              </w:rPr>
              <w:t>合理分区、物流便捷、突出环保、和谐统一</w:t>
            </w:r>
            <w:r>
              <w:rPr>
                <w:color w:val="000000" w:themeColor="text1"/>
                <w:sz w:val="24"/>
              </w:rPr>
              <w:t>”</w:t>
            </w:r>
            <w:r>
              <w:rPr>
                <w:rFonts w:ascii="宋体" w:hAnsi="宋体" w:hint="eastAsia"/>
                <w:color w:val="000000" w:themeColor="text1"/>
                <w:sz w:val="24"/>
              </w:rPr>
              <w:t>的原则，结合场地的用地条件及生产工艺，将厂区划分为生产区、办公生活区、储运区及辅助功能区</w:t>
            </w:r>
            <w:r>
              <w:rPr>
                <w:rFonts w:hint="eastAsia"/>
                <w:color w:val="000000" w:themeColor="text1"/>
                <w:sz w:val="24"/>
              </w:rPr>
              <w:t>4</w:t>
            </w:r>
            <w:r>
              <w:rPr>
                <w:rFonts w:ascii="宋体" w:hAnsi="宋体" w:hint="eastAsia"/>
                <w:color w:val="000000" w:themeColor="text1"/>
                <w:sz w:val="24"/>
              </w:rPr>
              <w:t>大功能区。</w:t>
            </w:r>
          </w:p>
          <w:p w14:paraId="78425F09" w14:textId="2DA11A11" w:rsidR="00696C0A" w:rsidRDefault="00B01E43">
            <w:pPr>
              <w:adjustRightInd w:val="0"/>
              <w:snapToGrid w:val="0"/>
              <w:spacing w:line="360" w:lineRule="auto"/>
              <w:ind w:firstLine="480"/>
              <w:rPr>
                <w:color w:val="000000" w:themeColor="text1"/>
                <w:sz w:val="24"/>
              </w:rPr>
            </w:pPr>
            <w:r>
              <w:rPr>
                <w:rFonts w:ascii="宋体" w:hAnsi="宋体"/>
                <w:color w:val="000000" w:themeColor="text1"/>
                <w:sz w:val="24"/>
              </w:rPr>
              <w:lastRenderedPageBreak/>
              <w:t>本项目生产车间布设在厂区东侧，</w:t>
            </w:r>
            <w:r>
              <w:rPr>
                <w:rFonts w:ascii="宋体" w:hAnsi="宋体"/>
                <w:color w:val="0000FF"/>
                <w:sz w:val="24"/>
              </w:rPr>
              <w:t>原料堆场采取</w:t>
            </w:r>
            <w:r w:rsidR="006047B1">
              <w:rPr>
                <w:rFonts w:ascii="宋体" w:hAnsi="宋体" w:hint="eastAsia"/>
                <w:color w:val="0000FF"/>
                <w:sz w:val="24"/>
              </w:rPr>
              <w:t>全</w:t>
            </w:r>
            <w:r>
              <w:rPr>
                <w:rFonts w:ascii="宋体" w:hAnsi="宋体"/>
                <w:color w:val="0000FF"/>
                <w:sz w:val="24"/>
              </w:rPr>
              <w:t>封闭措施</w:t>
            </w:r>
            <w:r>
              <w:rPr>
                <w:rFonts w:ascii="宋体" w:hAnsi="宋体"/>
                <w:color w:val="000000" w:themeColor="text1"/>
                <w:sz w:val="24"/>
              </w:rPr>
              <w:t>位于厂区</w:t>
            </w:r>
            <w:r>
              <w:rPr>
                <w:rFonts w:ascii="宋体" w:hAnsi="宋体" w:hint="eastAsia"/>
                <w:color w:val="000000" w:themeColor="text1"/>
                <w:sz w:val="24"/>
              </w:rPr>
              <w:t>南</w:t>
            </w:r>
            <w:r>
              <w:rPr>
                <w:rFonts w:ascii="宋体" w:hAnsi="宋体"/>
                <w:color w:val="000000" w:themeColor="text1"/>
                <w:sz w:val="24"/>
              </w:rPr>
              <w:t>侧，成品堆场位于厂区</w:t>
            </w:r>
            <w:r>
              <w:rPr>
                <w:rFonts w:ascii="宋体" w:hAnsi="宋体" w:hint="eastAsia"/>
                <w:color w:val="000000" w:themeColor="text1"/>
                <w:sz w:val="24"/>
              </w:rPr>
              <w:t>中部</w:t>
            </w:r>
            <w:r>
              <w:rPr>
                <w:rFonts w:ascii="宋体" w:hAnsi="宋体"/>
                <w:color w:val="000000" w:themeColor="text1"/>
                <w:sz w:val="24"/>
              </w:rPr>
              <w:t>，</w:t>
            </w:r>
            <w:r>
              <w:rPr>
                <w:rFonts w:ascii="宋体" w:hAnsi="宋体" w:hint="eastAsia"/>
                <w:color w:val="000000" w:themeColor="text1"/>
                <w:sz w:val="24"/>
              </w:rPr>
              <w:t>原料堆场位于厂区东侧，</w:t>
            </w:r>
            <w:r>
              <w:rPr>
                <w:rFonts w:ascii="宋体" w:hAnsi="宋体"/>
                <w:color w:val="000000" w:themeColor="text1"/>
                <w:sz w:val="24"/>
              </w:rPr>
              <w:t>办公</w:t>
            </w:r>
            <w:r>
              <w:rPr>
                <w:rFonts w:ascii="宋体" w:hAnsi="宋体" w:hint="eastAsia"/>
                <w:color w:val="000000" w:themeColor="text1"/>
                <w:sz w:val="24"/>
              </w:rPr>
              <w:t>生活</w:t>
            </w:r>
            <w:r>
              <w:rPr>
                <w:rFonts w:ascii="宋体" w:hAnsi="宋体"/>
                <w:color w:val="000000" w:themeColor="text1"/>
                <w:sz w:val="24"/>
              </w:rPr>
              <w:t>区布设在厂区</w:t>
            </w:r>
            <w:r>
              <w:rPr>
                <w:rFonts w:ascii="宋体" w:hAnsi="宋体" w:hint="eastAsia"/>
                <w:color w:val="000000" w:themeColor="text1"/>
                <w:sz w:val="24"/>
              </w:rPr>
              <w:t>北</w:t>
            </w:r>
            <w:r>
              <w:rPr>
                <w:rFonts w:ascii="宋体" w:hAnsi="宋体"/>
                <w:color w:val="000000" w:themeColor="text1"/>
                <w:sz w:val="24"/>
              </w:rPr>
              <w:t>侧。进出口位于厂区西</w:t>
            </w:r>
            <w:r>
              <w:rPr>
                <w:rFonts w:ascii="宋体" w:hAnsi="宋体" w:hint="eastAsia"/>
                <w:color w:val="000000" w:themeColor="text1"/>
                <w:sz w:val="24"/>
              </w:rPr>
              <w:t>北</w:t>
            </w:r>
            <w:r>
              <w:rPr>
                <w:rFonts w:ascii="宋体" w:hAnsi="宋体"/>
                <w:color w:val="000000" w:themeColor="text1"/>
                <w:sz w:val="24"/>
              </w:rPr>
              <w:t>侧。</w:t>
            </w:r>
          </w:p>
          <w:p w14:paraId="78425F0A" w14:textId="77777777" w:rsidR="00696C0A" w:rsidRDefault="00B01E43">
            <w:pPr>
              <w:pStyle w:val="aff6"/>
              <w:ind w:firstLine="480"/>
              <w:rPr>
                <w:rStyle w:val="aff7"/>
                <w:color w:val="000000" w:themeColor="text1"/>
              </w:rPr>
            </w:pPr>
            <w:r>
              <w:rPr>
                <w:rFonts w:ascii="宋体" w:hAnsi="宋体" w:hint="eastAsia"/>
                <w:color w:val="000000" w:themeColor="text1"/>
              </w:rPr>
              <w:t>本项目设备均按照工艺流程依次布置，管理方便，布局紧凑。生产加工车间靠近物流出入口，方便汽车出入运输，布局合理。因此，其总平面布置基本体现于其单体内</w:t>
            </w:r>
            <w:r>
              <w:rPr>
                <w:rStyle w:val="aff7"/>
                <w:rFonts w:hint="eastAsia"/>
                <w:color w:val="000000" w:themeColor="text1"/>
              </w:rPr>
              <w:t>部的功能组织上，基本符合《工业企业总平面设计规范》（</w:t>
            </w:r>
            <w:r>
              <w:rPr>
                <w:rStyle w:val="aff7"/>
                <w:color w:val="000000" w:themeColor="text1"/>
              </w:rPr>
              <w:t>GB50187-2012</w:t>
            </w:r>
            <w:r>
              <w:rPr>
                <w:rStyle w:val="aff7"/>
                <w:rFonts w:hint="eastAsia"/>
                <w:color w:val="000000" w:themeColor="text1"/>
              </w:rPr>
              <w:t>）中相关要求。污染物处理工艺流畅，环保设施布局合理。高噪声设备均采取了减振、隔音、消音措施。根据场地以及生产的特点对本项目生产线进行合理的布置。本项目厂区总体布局规整，工艺流程通畅，满足工艺要求。因此，就项目厂内总平面</w:t>
            </w:r>
            <w:r>
              <w:rPr>
                <w:rStyle w:val="aff7"/>
                <w:color w:val="000000" w:themeColor="text1"/>
              </w:rPr>
              <w:t>布局，从环境影响角度分析，厂内的总平面布局是基本合理的。</w:t>
            </w:r>
          </w:p>
          <w:p w14:paraId="78425F0B" w14:textId="77777777" w:rsidR="00696C0A" w:rsidRDefault="00B01E43">
            <w:pPr>
              <w:pStyle w:val="aff6"/>
              <w:ind w:firstLine="480"/>
              <w:rPr>
                <w:b/>
                <w:bCs/>
                <w:color w:val="000000" w:themeColor="text1"/>
              </w:rPr>
            </w:pPr>
            <w:r>
              <w:rPr>
                <w:rStyle w:val="aff7"/>
                <w:color w:val="000000" w:themeColor="text1"/>
              </w:rPr>
              <w:t>项目总平面布置</w:t>
            </w:r>
            <w:r>
              <w:rPr>
                <w:rStyle w:val="aff7"/>
                <w:color w:val="000000" w:themeColor="text1"/>
              </w:rPr>
              <w:t>详见图</w:t>
            </w:r>
            <w:r>
              <w:rPr>
                <w:rStyle w:val="aff7"/>
                <w:rFonts w:hint="eastAsia"/>
                <w:color w:val="000000" w:themeColor="text1"/>
              </w:rPr>
              <w:t>2</w:t>
            </w:r>
            <w:r>
              <w:rPr>
                <w:rStyle w:val="aff7"/>
                <w:color w:val="000000" w:themeColor="text1"/>
              </w:rPr>
              <w:t>-5</w:t>
            </w:r>
            <w:r>
              <w:rPr>
                <w:rStyle w:val="aff7"/>
                <w:color w:val="000000" w:themeColor="text1"/>
              </w:rPr>
              <w:t>。</w:t>
            </w:r>
          </w:p>
          <w:p w14:paraId="78425F0C" w14:textId="77777777" w:rsidR="00696C0A" w:rsidRDefault="00B01E43">
            <w:pPr>
              <w:pStyle w:val="23"/>
              <w:rPr>
                <w:color w:val="000000" w:themeColor="text1"/>
              </w:rPr>
            </w:pPr>
            <w:r>
              <w:rPr>
                <w:rFonts w:hint="eastAsia"/>
                <w:color w:val="000000" w:themeColor="text1"/>
              </w:rPr>
              <w:t>2</w:t>
            </w:r>
            <w:r>
              <w:rPr>
                <w:color w:val="000000" w:themeColor="text1"/>
              </w:rPr>
              <w:t>.9</w:t>
            </w:r>
            <w:r>
              <w:rPr>
                <w:rFonts w:hint="eastAsia"/>
                <w:color w:val="000000" w:themeColor="text1"/>
              </w:rPr>
              <w:t>劳动定员</w:t>
            </w:r>
          </w:p>
          <w:p w14:paraId="78425F0D" w14:textId="77777777" w:rsidR="00696C0A" w:rsidRDefault="00B01E43">
            <w:pPr>
              <w:pStyle w:val="aff6"/>
              <w:ind w:firstLine="480"/>
              <w:rPr>
                <w:color w:val="000000" w:themeColor="text1"/>
              </w:rPr>
            </w:pPr>
            <w:r>
              <w:rPr>
                <w:rFonts w:hint="eastAsia"/>
                <w:color w:val="000000" w:themeColor="text1"/>
              </w:rPr>
              <w:t>项目定员</w:t>
            </w:r>
            <w:r>
              <w:rPr>
                <w:color w:val="000000" w:themeColor="text1"/>
              </w:rPr>
              <w:t>20</w:t>
            </w:r>
            <w:r>
              <w:rPr>
                <w:rFonts w:hint="eastAsia"/>
                <w:color w:val="000000" w:themeColor="text1"/>
              </w:rPr>
              <w:t>人，年工作</w:t>
            </w:r>
            <w:r>
              <w:rPr>
                <w:color w:val="000000" w:themeColor="text1"/>
              </w:rPr>
              <w:t>200</w:t>
            </w:r>
            <w:r>
              <w:rPr>
                <w:rFonts w:hint="eastAsia"/>
                <w:color w:val="000000" w:themeColor="text1"/>
              </w:rPr>
              <w:t>天，每天工作</w:t>
            </w:r>
            <w:r>
              <w:rPr>
                <w:color w:val="000000" w:themeColor="text1"/>
              </w:rPr>
              <w:t>8</w:t>
            </w:r>
            <w:r>
              <w:rPr>
                <w:rFonts w:hint="eastAsia"/>
                <w:color w:val="000000" w:themeColor="text1"/>
              </w:rPr>
              <w:t>小时。</w:t>
            </w:r>
          </w:p>
          <w:p w14:paraId="78425F0E" w14:textId="77777777" w:rsidR="00696C0A" w:rsidRDefault="00B01E43">
            <w:pPr>
              <w:pStyle w:val="23"/>
              <w:rPr>
                <w:color w:val="000000" w:themeColor="text1"/>
              </w:rPr>
            </w:pPr>
            <w:r>
              <w:rPr>
                <w:rFonts w:hint="eastAsia"/>
                <w:color w:val="000000" w:themeColor="text1"/>
              </w:rPr>
              <w:t>2</w:t>
            </w:r>
            <w:r>
              <w:rPr>
                <w:color w:val="000000" w:themeColor="text1"/>
              </w:rPr>
              <w:t>.10</w:t>
            </w:r>
            <w:r>
              <w:rPr>
                <w:rFonts w:hint="eastAsia"/>
                <w:color w:val="000000" w:themeColor="text1"/>
              </w:rPr>
              <w:t>项目投资规模和资金来源</w:t>
            </w:r>
          </w:p>
          <w:p w14:paraId="78425F0F" w14:textId="77777777" w:rsidR="00696C0A" w:rsidRDefault="00B01E43">
            <w:pPr>
              <w:pStyle w:val="a0"/>
              <w:ind w:firstLine="480"/>
              <w:rPr>
                <w:color w:val="000000" w:themeColor="text1"/>
              </w:rPr>
            </w:pPr>
            <w:r>
              <w:rPr>
                <w:rFonts w:hint="eastAsia"/>
                <w:color w:val="000000" w:themeColor="text1"/>
              </w:rPr>
              <w:t>本项目总投资</w:t>
            </w:r>
            <w:r>
              <w:rPr>
                <w:rFonts w:hint="eastAsia"/>
                <w:color w:val="000000" w:themeColor="text1"/>
              </w:rPr>
              <w:t>1</w:t>
            </w:r>
            <w:r>
              <w:rPr>
                <w:color w:val="000000" w:themeColor="text1"/>
              </w:rPr>
              <w:t>300</w:t>
            </w:r>
            <w:r>
              <w:rPr>
                <w:rFonts w:hint="eastAsia"/>
                <w:color w:val="000000" w:themeColor="text1"/>
              </w:rPr>
              <w:t>万元，全部来自企业自筹。</w:t>
            </w:r>
          </w:p>
        </w:tc>
      </w:tr>
      <w:tr w:rsidR="00696C0A" w14:paraId="78425F2B" w14:textId="77777777">
        <w:trPr>
          <w:trHeight w:val="20"/>
          <w:jc w:val="center"/>
        </w:trPr>
        <w:tc>
          <w:tcPr>
            <w:tcW w:w="831" w:type="dxa"/>
            <w:vAlign w:val="center"/>
          </w:tcPr>
          <w:p w14:paraId="78425F11"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lastRenderedPageBreak/>
              <w:t>工艺流程和产排污环节</w:t>
            </w:r>
          </w:p>
        </w:tc>
        <w:tc>
          <w:tcPr>
            <w:tcW w:w="8241" w:type="dxa"/>
          </w:tcPr>
          <w:p w14:paraId="78425F12" w14:textId="77777777" w:rsidR="00696C0A" w:rsidRDefault="00B01E43">
            <w:pPr>
              <w:pStyle w:val="3"/>
              <w:spacing w:before="120"/>
              <w:rPr>
                <w:color w:val="000000" w:themeColor="text1"/>
              </w:rPr>
            </w:pPr>
            <w:r>
              <w:rPr>
                <w:rFonts w:hint="eastAsia"/>
                <w:color w:val="000000" w:themeColor="text1"/>
              </w:rPr>
              <w:t>2</w:t>
            </w:r>
            <w:r>
              <w:rPr>
                <w:color w:val="000000" w:themeColor="text1"/>
              </w:rPr>
              <w:t>.11</w:t>
            </w:r>
            <w:r>
              <w:rPr>
                <w:rFonts w:hint="eastAsia"/>
                <w:color w:val="000000" w:themeColor="text1"/>
              </w:rPr>
              <w:t>施工期工艺流程分析</w:t>
            </w:r>
          </w:p>
          <w:p w14:paraId="78425F13" w14:textId="77777777" w:rsidR="00696C0A" w:rsidRDefault="00B01E43">
            <w:pPr>
              <w:pStyle w:val="aff6"/>
              <w:ind w:firstLine="480"/>
              <w:rPr>
                <w:color w:val="000000" w:themeColor="text1"/>
              </w:rPr>
            </w:pPr>
            <w:r>
              <w:rPr>
                <w:rFonts w:hint="eastAsia"/>
                <w:color w:val="000000" w:themeColor="text1"/>
              </w:rPr>
              <w:t>施工期产生的污染物主要是场地开挖过程产生的扬尘、施工废水、噪声、土石方以及生活垃圾等。</w:t>
            </w:r>
          </w:p>
          <w:p w14:paraId="78425F14" w14:textId="77777777" w:rsidR="00696C0A" w:rsidRDefault="00B01E43">
            <w:pPr>
              <w:pStyle w:val="aff6"/>
              <w:ind w:firstLine="480"/>
              <w:rPr>
                <w:color w:val="000000" w:themeColor="text1"/>
              </w:rPr>
            </w:pPr>
            <w:r>
              <w:rPr>
                <w:rFonts w:hint="eastAsia"/>
                <w:color w:val="000000" w:themeColor="text1"/>
              </w:rPr>
              <w:t>施工期主要为生产加工区的建设，分为场地平整、基础施工、堆料场建设、沉淀池、水池等环保设施建设、设备安装调试、投入使用等。施工期施工人员不在项目内食宿，施工期主要污染物为施工扬尘、施工机械和运输车辆尾气、施工人员生活污水和雨天地表径流，施工机械噪声和运输车辆噪声，废弃土石方、建筑垃圾、施工人员生活垃圾。但由于施工期较短，对环境的影响随着施工期的结束而消失；本项目施工期所涉及的工艺流程及产污节点图见图</w:t>
            </w:r>
            <w:r>
              <w:rPr>
                <w:color w:val="000000" w:themeColor="text1"/>
              </w:rPr>
              <w:t>2-6</w:t>
            </w:r>
            <w:r>
              <w:rPr>
                <w:rFonts w:hint="eastAsia"/>
                <w:color w:val="000000" w:themeColor="text1"/>
              </w:rPr>
              <w:t>。</w:t>
            </w:r>
          </w:p>
          <w:p w14:paraId="78425F15" w14:textId="77777777" w:rsidR="00696C0A" w:rsidRDefault="00B01E43">
            <w:pPr>
              <w:pStyle w:val="a0"/>
              <w:ind w:firstLineChars="0" w:firstLine="0"/>
              <w:rPr>
                <w:rFonts w:ascii="宋体" w:hAnsi="宋体"/>
                <w:color w:val="000000" w:themeColor="text1"/>
              </w:rPr>
            </w:pPr>
            <w:r>
              <w:rPr>
                <w:rFonts w:hint="eastAsia"/>
                <w:noProof/>
                <w:color w:val="000000" w:themeColor="text1"/>
              </w:rPr>
              <w:lastRenderedPageBreak/>
              <w:drawing>
                <wp:inline distT="0" distB="0" distL="0" distR="0" wp14:anchorId="78426467" wp14:editId="78426468">
                  <wp:extent cx="5125085" cy="13182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25085" cy="1318260"/>
                          </a:xfrm>
                          <a:prstGeom prst="rect">
                            <a:avLst/>
                          </a:prstGeom>
                          <a:noFill/>
                          <a:ln>
                            <a:noFill/>
                          </a:ln>
                        </pic:spPr>
                      </pic:pic>
                    </a:graphicData>
                  </a:graphic>
                </wp:inline>
              </w:drawing>
            </w:r>
          </w:p>
          <w:p w14:paraId="78425F16" w14:textId="77777777" w:rsidR="00696C0A" w:rsidRDefault="00B01E43">
            <w:pPr>
              <w:pStyle w:val="ab"/>
              <w:rPr>
                <w:color w:val="000000" w:themeColor="text1"/>
              </w:rPr>
            </w:pPr>
            <w:r>
              <w:rPr>
                <w:color w:val="000000" w:themeColor="text1"/>
              </w:rPr>
              <w:t>图</w:t>
            </w:r>
            <w:r>
              <w:rPr>
                <w:rFonts w:hint="eastAsia"/>
                <w:color w:val="000000" w:themeColor="text1"/>
              </w:rPr>
              <w:t>2-</w:t>
            </w:r>
            <w:r>
              <w:rPr>
                <w:color w:val="000000" w:themeColor="text1"/>
              </w:rPr>
              <w:t>6</w:t>
            </w:r>
            <w:r>
              <w:rPr>
                <w:rFonts w:hint="eastAsia"/>
                <w:color w:val="000000" w:themeColor="text1"/>
              </w:rPr>
              <w:t xml:space="preserve">    </w:t>
            </w:r>
            <w:r>
              <w:rPr>
                <w:color w:val="000000" w:themeColor="text1"/>
              </w:rPr>
              <w:t>施工期工艺流程及产污环节图</w:t>
            </w:r>
          </w:p>
          <w:p w14:paraId="78425F17" w14:textId="77777777" w:rsidR="00696C0A" w:rsidRDefault="00B01E43">
            <w:pPr>
              <w:pStyle w:val="aff6"/>
              <w:ind w:firstLine="480"/>
              <w:rPr>
                <w:color w:val="000000" w:themeColor="text1"/>
              </w:rPr>
            </w:pPr>
            <w:r>
              <w:rPr>
                <w:rFonts w:hint="eastAsia"/>
                <w:color w:val="000000" w:themeColor="text1"/>
              </w:rPr>
              <w:t>施工工艺简述：</w:t>
            </w:r>
          </w:p>
          <w:p w14:paraId="78425F18" w14:textId="77777777" w:rsidR="00696C0A" w:rsidRDefault="00B01E43">
            <w:pPr>
              <w:pStyle w:val="aff6"/>
              <w:ind w:firstLine="480"/>
              <w:rPr>
                <w:color w:val="000000" w:themeColor="text1"/>
              </w:rPr>
            </w:pPr>
            <w:r>
              <w:rPr>
                <w:rFonts w:hint="eastAsia"/>
                <w:color w:val="000000" w:themeColor="text1"/>
              </w:rPr>
              <w:t>（</w:t>
            </w:r>
            <w:r>
              <w:rPr>
                <w:color w:val="000000" w:themeColor="text1"/>
              </w:rPr>
              <w:t>1</w:t>
            </w:r>
            <w:r>
              <w:rPr>
                <w:rFonts w:hint="eastAsia"/>
                <w:color w:val="000000" w:themeColor="text1"/>
              </w:rPr>
              <w:t>）场地平整：对占地范围杂草植被等进</w:t>
            </w:r>
            <w:r>
              <w:rPr>
                <w:rFonts w:hint="eastAsia"/>
                <w:color w:val="000000" w:themeColor="text1"/>
              </w:rPr>
              <w:t>行清理，进场场地平衡。</w:t>
            </w:r>
          </w:p>
          <w:p w14:paraId="78425F19" w14:textId="77777777" w:rsidR="00696C0A" w:rsidRDefault="00B01E43">
            <w:pPr>
              <w:pStyle w:val="aff6"/>
              <w:ind w:firstLine="480"/>
              <w:rPr>
                <w:color w:val="000000" w:themeColor="text1"/>
              </w:rPr>
            </w:pPr>
            <w:r>
              <w:rPr>
                <w:rFonts w:hint="eastAsia"/>
                <w:color w:val="000000" w:themeColor="text1"/>
              </w:rPr>
              <w:t>（</w:t>
            </w:r>
            <w:r>
              <w:rPr>
                <w:color w:val="000000" w:themeColor="text1"/>
              </w:rPr>
              <w:t>2</w:t>
            </w:r>
            <w:r>
              <w:rPr>
                <w:rFonts w:hint="eastAsia"/>
                <w:color w:val="000000" w:themeColor="text1"/>
              </w:rPr>
              <w:t>）基础及主体工程施工：基础施工主要包括堆场、沉淀池、雨水收集池、截排水沟的开挖施工，基础施工期间主要采用挖机、压路机为主，人工辅助施工，施工过程中会产生扬尘、噪声、建筑垃圾和土石方，扬尘采取洒水降尘措施削减影响，建筑垃圾清运至住建部门指定点堆放，土石方回填。</w:t>
            </w:r>
          </w:p>
          <w:p w14:paraId="78425F1A" w14:textId="77777777" w:rsidR="00696C0A" w:rsidRDefault="00B01E43">
            <w:pPr>
              <w:pStyle w:val="aff6"/>
              <w:ind w:firstLine="480"/>
              <w:rPr>
                <w:color w:val="000000" w:themeColor="text1"/>
              </w:rPr>
            </w:pPr>
            <w:r>
              <w:rPr>
                <w:rFonts w:hint="eastAsia"/>
                <w:color w:val="000000" w:themeColor="text1"/>
              </w:rPr>
              <w:t>（</w:t>
            </w:r>
            <w:r>
              <w:rPr>
                <w:color w:val="000000" w:themeColor="text1"/>
              </w:rPr>
              <w:t>3</w:t>
            </w:r>
            <w:r>
              <w:rPr>
                <w:rFonts w:hint="eastAsia"/>
                <w:color w:val="000000" w:themeColor="text1"/>
              </w:rPr>
              <w:t>）环保工程施工及设备安装：项目环保工程主要为废水收集沉淀池、雨水收集池、回用水池、化粪池等设施；生产设备直接安装使用，安装过程中会产生焊接烟尘、噪声等污染物，废水沉淀池等在基础施工期间已进行开挖预留，后期采用混凝土浇筑。施工过程中会产生噪声、粉尘等</w:t>
            </w:r>
            <w:r>
              <w:rPr>
                <w:rFonts w:hint="eastAsia"/>
                <w:color w:val="000000" w:themeColor="text1"/>
              </w:rPr>
              <w:t>污染物。</w:t>
            </w:r>
          </w:p>
          <w:p w14:paraId="78425F1B" w14:textId="77777777" w:rsidR="00696C0A" w:rsidRDefault="00B01E43">
            <w:pPr>
              <w:pStyle w:val="3"/>
              <w:spacing w:before="120"/>
              <w:rPr>
                <w:color w:val="000000" w:themeColor="text1"/>
              </w:rPr>
            </w:pPr>
            <w:r>
              <w:rPr>
                <w:color w:val="000000" w:themeColor="text1"/>
              </w:rPr>
              <w:t>2.11</w:t>
            </w:r>
            <w:r>
              <w:rPr>
                <w:rFonts w:hint="eastAsia"/>
                <w:color w:val="000000" w:themeColor="text1"/>
              </w:rPr>
              <w:t>运营期工艺流程分析</w:t>
            </w:r>
          </w:p>
          <w:p w14:paraId="78425F1C" w14:textId="77777777" w:rsidR="00696C0A" w:rsidRDefault="00B01E43">
            <w:pPr>
              <w:pStyle w:val="aff6"/>
              <w:ind w:firstLine="480"/>
              <w:rPr>
                <w:color w:val="000000" w:themeColor="text1"/>
              </w:rPr>
            </w:pPr>
            <w:r>
              <w:rPr>
                <w:rFonts w:hint="eastAsia"/>
                <w:color w:val="000000" w:themeColor="text1"/>
              </w:rPr>
              <w:t>项目原料砂石经汽车运至加工厂区原料堆场，经初次筛分、冲洗、破碎、二次筛分等工序制成水洗砂和水洗碎石，在成品堆场堆存待售；原料砂石加工生产工艺流程见图</w:t>
            </w:r>
            <w:r>
              <w:rPr>
                <w:rFonts w:hint="eastAsia"/>
                <w:color w:val="000000" w:themeColor="text1"/>
              </w:rPr>
              <w:t>2</w:t>
            </w:r>
            <w:r>
              <w:rPr>
                <w:color w:val="000000" w:themeColor="text1"/>
              </w:rPr>
              <w:t>-7</w:t>
            </w:r>
            <w:r>
              <w:rPr>
                <w:rFonts w:hint="eastAsia"/>
                <w:color w:val="000000" w:themeColor="text1"/>
              </w:rPr>
              <w:t>。</w:t>
            </w:r>
          </w:p>
          <w:p w14:paraId="78425F1D" w14:textId="77777777" w:rsidR="00696C0A" w:rsidRDefault="00B01E43">
            <w:pPr>
              <w:pStyle w:val="aff6"/>
              <w:ind w:firstLineChars="0" w:firstLine="0"/>
              <w:rPr>
                <w:color w:val="000000" w:themeColor="text1"/>
              </w:rPr>
            </w:pPr>
            <w:r>
              <w:rPr>
                <w:noProof/>
                <w:color w:val="000000" w:themeColor="text1"/>
              </w:rPr>
              <w:lastRenderedPageBreak/>
              <mc:AlternateContent>
                <mc:Choice Requires="wps">
                  <w:drawing>
                    <wp:anchor distT="45720" distB="45720" distL="114300" distR="114300" simplePos="0" relativeHeight="251659264" behindDoc="0" locked="0" layoutInCell="1" allowOverlap="1" wp14:anchorId="78426469" wp14:editId="7842646A">
                      <wp:simplePos x="0" y="0"/>
                      <wp:positionH relativeFrom="column">
                        <wp:posOffset>532765</wp:posOffset>
                      </wp:positionH>
                      <wp:positionV relativeFrom="paragraph">
                        <wp:posOffset>1291590</wp:posOffset>
                      </wp:positionV>
                      <wp:extent cx="802005"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04620"/>
                              </a:xfrm>
                              <a:prstGeom prst="rect">
                                <a:avLst/>
                              </a:prstGeom>
                              <a:solidFill>
                                <a:srgbClr val="FFFFFF"/>
                              </a:solidFill>
                              <a:ln w="9525">
                                <a:noFill/>
                                <a:miter lim="800000"/>
                              </a:ln>
                            </wps:spPr>
                            <wps:txbx>
                              <w:txbxContent>
                                <w:p w14:paraId="78426476" w14:textId="77777777" w:rsidR="00696C0A" w:rsidRDefault="00B01E43">
                                  <w:r>
                                    <w:t>合格</w:t>
                                  </w:r>
                                  <w:r>
                                    <w:rPr>
                                      <w:rFonts w:hint="eastAsia"/>
                                    </w:rPr>
                                    <w:t>砂石</w:t>
                                  </w:r>
                                </w:p>
                              </w:txbxContent>
                            </wps:txbx>
                            <wps:bodyPr rot="0" vert="horz" wrap="square" lIns="91440" tIns="45720" rIns="91440" bIns="45720" anchor="t" anchorCtr="0">
                              <a:spAutoFit/>
                            </wps:bodyPr>
                          </wps:wsp>
                        </a:graphicData>
                      </a:graphic>
                    </wp:anchor>
                  </w:drawing>
                </mc:Choice>
                <mc:Fallback>
                  <w:pict>
                    <v:shapetype w14:anchorId="78426469" id="_x0000_t202" coordsize="21600,21600" o:spt="202" path="m,l,21600r21600,l21600,xe">
                      <v:stroke joinstyle="miter"/>
                      <v:path gradientshapeok="t" o:connecttype="rect"/>
                    </v:shapetype>
                    <v:shape id="文本框 2" o:spid="_x0000_s1026" type="#_x0000_t202" style="position:absolute;left:0;text-align:left;margin-left:41.95pt;margin-top:101.7pt;width:63.1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" stroked="f">
                      <v:textbox style="mso-fit-shape-to-text:t">
                        <w:txbxContent>
                          <w:p w14:paraId="78426476" w14:textId="77777777" w:rsidR="00696C0A" w:rsidRDefault="00B01E43">
                            <w:r>
                              <w:t>合格</w:t>
                            </w:r>
                            <w:r>
                              <w:rPr>
                                <w:rFonts w:hint="eastAsia"/>
                              </w:rPr>
                              <w:t>砂石</w:t>
                            </w:r>
                          </w:p>
                        </w:txbxContent>
                      </v:textbox>
                    </v:shape>
                  </w:pict>
                </mc:Fallback>
              </mc:AlternateContent>
            </w:r>
            <w:r>
              <w:rPr>
                <w:rFonts w:hint="eastAsia"/>
                <w:noProof/>
                <w:color w:val="000000" w:themeColor="text1"/>
              </w:rPr>
              <w:drawing>
                <wp:inline distT="0" distB="0" distL="0" distR="0" wp14:anchorId="7842646B" wp14:editId="7842646C">
                  <wp:extent cx="5146040" cy="57416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46040" cy="5741670"/>
                          </a:xfrm>
                          <a:prstGeom prst="rect">
                            <a:avLst/>
                          </a:prstGeom>
                          <a:noFill/>
                          <a:ln>
                            <a:noFill/>
                          </a:ln>
                        </pic:spPr>
                      </pic:pic>
                    </a:graphicData>
                  </a:graphic>
                </wp:inline>
              </w:drawing>
            </w:r>
          </w:p>
          <w:p w14:paraId="78425F1E" w14:textId="77777777" w:rsidR="00696C0A" w:rsidRDefault="00B01E43">
            <w:pPr>
              <w:pStyle w:val="ab"/>
              <w:rPr>
                <w:color w:val="000000" w:themeColor="text1"/>
              </w:rPr>
            </w:pPr>
            <w:r>
              <w:rPr>
                <w:rFonts w:hint="eastAsia"/>
                <w:color w:val="000000" w:themeColor="text1"/>
              </w:rPr>
              <w:t>图</w:t>
            </w:r>
            <w:r>
              <w:rPr>
                <w:rFonts w:hint="eastAsia"/>
                <w:color w:val="000000" w:themeColor="text1"/>
              </w:rPr>
              <w:t>2</w:t>
            </w:r>
            <w:r>
              <w:rPr>
                <w:color w:val="000000" w:themeColor="text1"/>
              </w:rPr>
              <w:t xml:space="preserve">-7    </w:t>
            </w:r>
            <w:r>
              <w:rPr>
                <w:rFonts w:hint="eastAsia"/>
                <w:color w:val="000000" w:themeColor="text1"/>
              </w:rPr>
              <w:t>工艺流程及产污节点图</w:t>
            </w:r>
          </w:p>
          <w:p w14:paraId="78425F1F" w14:textId="77777777" w:rsidR="00696C0A" w:rsidRDefault="00B01E43">
            <w:pPr>
              <w:pStyle w:val="aff6"/>
              <w:ind w:firstLine="480"/>
              <w:rPr>
                <w:color w:val="000000" w:themeColor="text1"/>
              </w:rPr>
            </w:pPr>
            <w:r>
              <w:rPr>
                <w:rFonts w:hint="eastAsia"/>
                <w:color w:val="000000" w:themeColor="text1"/>
              </w:rPr>
              <w:t>（</w:t>
            </w:r>
            <w:r>
              <w:rPr>
                <w:color w:val="000000" w:themeColor="text1"/>
              </w:rPr>
              <w:t>1</w:t>
            </w:r>
            <w:r>
              <w:rPr>
                <w:rFonts w:hint="eastAsia"/>
                <w:color w:val="000000" w:themeColor="text1"/>
              </w:rPr>
              <w:t>）原料堆放</w:t>
            </w:r>
          </w:p>
          <w:p w14:paraId="78425F20" w14:textId="77777777" w:rsidR="00696C0A" w:rsidRDefault="00B01E43">
            <w:pPr>
              <w:pStyle w:val="aff6"/>
              <w:ind w:firstLine="480"/>
              <w:rPr>
                <w:color w:val="000000" w:themeColor="text1"/>
              </w:rPr>
            </w:pPr>
            <w:r>
              <w:rPr>
                <w:rFonts w:hint="eastAsia"/>
                <w:color w:val="000000" w:themeColor="text1"/>
              </w:rPr>
              <w:t>原料碎石运输至加工区设置的原料堆场，碎石为湿砂，含水率约</w:t>
            </w:r>
            <w:r>
              <w:rPr>
                <w:color w:val="000000" w:themeColor="text1"/>
              </w:rPr>
              <w:t>10%</w:t>
            </w:r>
            <w:r>
              <w:rPr>
                <w:rFonts w:hint="eastAsia"/>
                <w:color w:val="000000" w:themeColor="text1"/>
              </w:rPr>
              <w:t>；项目原料堆场为露天堆场，原料堆放过程中会产生少量的颗粒物，采用防尘网进行遮盖，同时在晴天进行洒水降尘；</w:t>
            </w:r>
          </w:p>
          <w:p w14:paraId="78425F21" w14:textId="77777777" w:rsidR="00696C0A" w:rsidRDefault="00B01E43">
            <w:pPr>
              <w:pStyle w:val="aff6"/>
              <w:ind w:firstLine="480"/>
              <w:rPr>
                <w:color w:val="000000" w:themeColor="text1"/>
              </w:rPr>
            </w:pPr>
            <w:r>
              <w:rPr>
                <w:rFonts w:hint="eastAsia"/>
                <w:color w:val="000000" w:themeColor="text1"/>
              </w:rPr>
              <w:t>（</w:t>
            </w:r>
            <w:r>
              <w:rPr>
                <w:color w:val="000000" w:themeColor="text1"/>
              </w:rPr>
              <w:t>2</w:t>
            </w:r>
            <w:r>
              <w:rPr>
                <w:rFonts w:hint="eastAsia"/>
                <w:color w:val="000000" w:themeColor="text1"/>
              </w:rPr>
              <w:t>）初次筛分及清洗</w:t>
            </w:r>
          </w:p>
          <w:p w14:paraId="78425F22" w14:textId="77777777" w:rsidR="00696C0A" w:rsidRDefault="00B01E43">
            <w:pPr>
              <w:pStyle w:val="aff6"/>
              <w:ind w:firstLine="480"/>
              <w:rPr>
                <w:color w:val="000000" w:themeColor="text1"/>
              </w:rPr>
            </w:pPr>
            <w:r>
              <w:rPr>
                <w:rFonts w:hint="eastAsia"/>
                <w:color w:val="000000" w:themeColor="text1"/>
              </w:rPr>
              <w:t>项目通过装载机将原料铲装至筛沙机进行筛分；由于开采砂石有一部分含泥，需要加水进行清洗；经过筛分和清洗后大块砂石的进入下一步破碎工序；粒径满足要求的成品砂石通过装载机运至产品堆场堆放；筛沙机有多层筛</w:t>
            </w:r>
            <w:r>
              <w:rPr>
                <w:rFonts w:hint="eastAsia"/>
                <w:color w:val="000000" w:themeColor="text1"/>
              </w:rPr>
              <w:lastRenderedPageBreak/>
              <w:t>网，可根据产品需要进行调整；筛分过程中会产生颗粒物、噪声及洗砂废水。洗砂废水经过沉淀池沉淀处理后暂存至回用水池，最后返回洗砂工序循环回用；</w:t>
            </w:r>
          </w:p>
          <w:p w14:paraId="78425F23" w14:textId="77777777" w:rsidR="00696C0A" w:rsidRDefault="00B01E43">
            <w:pPr>
              <w:pStyle w:val="aff6"/>
              <w:ind w:firstLine="480"/>
              <w:rPr>
                <w:color w:val="000000" w:themeColor="text1"/>
              </w:rPr>
            </w:pPr>
            <w:r>
              <w:rPr>
                <w:rFonts w:hint="eastAsia"/>
                <w:color w:val="000000" w:themeColor="text1"/>
              </w:rPr>
              <w:t>（</w:t>
            </w:r>
            <w:r>
              <w:rPr>
                <w:color w:val="000000" w:themeColor="text1"/>
              </w:rPr>
              <w:t>3</w:t>
            </w:r>
            <w:r>
              <w:rPr>
                <w:rFonts w:hint="eastAsia"/>
                <w:color w:val="000000" w:themeColor="text1"/>
              </w:rPr>
              <w:t>）一次破碎（鄂式破碎）</w:t>
            </w:r>
          </w:p>
          <w:p w14:paraId="78425F24" w14:textId="77777777" w:rsidR="00696C0A" w:rsidRDefault="00B01E43">
            <w:pPr>
              <w:pStyle w:val="aff6"/>
              <w:ind w:firstLine="480"/>
              <w:rPr>
                <w:color w:val="000000" w:themeColor="text1"/>
              </w:rPr>
            </w:pPr>
            <w:r>
              <w:rPr>
                <w:rFonts w:hint="eastAsia"/>
                <w:color w:val="000000" w:themeColor="text1"/>
              </w:rPr>
              <w:t>将初筛后大粒径碎石按</w:t>
            </w:r>
            <w:r>
              <w:rPr>
                <w:rFonts w:hint="eastAsia"/>
                <w:color w:val="000000" w:themeColor="text1"/>
              </w:rPr>
              <w:t>照粒径级别要求用鄂式破碎机进行第一次破碎，破碎为湿法破碎；破碎过程主要产生颗粒物及噪声；</w:t>
            </w:r>
          </w:p>
          <w:p w14:paraId="78425F25" w14:textId="77777777" w:rsidR="00696C0A" w:rsidRDefault="00B01E43">
            <w:pPr>
              <w:pStyle w:val="aff6"/>
              <w:ind w:firstLine="480"/>
              <w:rPr>
                <w:color w:val="000000" w:themeColor="text1"/>
              </w:rPr>
            </w:pPr>
            <w:r>
              <w:rPr>
                <w:rFonts w:ascii="宋体" w:hAnsi="宋体" w:hint="eastAsia"/>
                <w:color w:val="000000" w:themeColor="text1"/>
              </w:rPr>
              <w:t>（</w:t>
            </w:r>
            <w:r>
              <w:rPr>
                <w:color w:val="000000" w:themeColor="text1"/>
              </w:rPr>
              <w:t>4</w:t>
            </w:r>
            <w:r>
              <w:rPr>
                <w:rFonts w:ascii="宋体" w:hAnsi="宋体" w:hint="eastAsia"/>
                <w:color w:val="000000" w:themeColor="text1"/>
              </w:rPr>
              <w:t>）二次破碎（反击式破碎）</w:t>
            </w:r>
          </w:p>
          <w:p w14:paraId="78425F26" w14:textId="77777777" w:rsidR="00696C0A" w:rsidRDefault="00B01E43">
            <w:pPr>
              <w:pStyle w:val="aff6"/>
              <w:ind w:firstLine="480"/>
              <w:rPr>
                <w:color w:val="000000" w:themeColor="text1"/>
              </w:rPr>
            </w:pPr>
            <w:r>
              <w:rPr>
                <w:rFonts w:ascii="宋体" w:hAnsi="宋体" w:hint="eastAsia"/>
                <w:color w:val="000000" w:themeColor="text1"/>
              </w:rPr>
              <w:t>将一次破碎后产生的碎石按照粒径级别要求进行第二次破碎（反击式破碎机），破碎为湿法破碎；破碎过程主要产生颗粒物及噪声；</w:t>
            </w:r>
          </w:p>
          <w:p w14:paraId="78425F27" w14:textId="77777777" w:rsidR="00696C0A" w:rsidRDefault="00B01E43">
            <w:pPr>
              <w:pStyle w:val="aff6"/>
              <w:ind w:firstLine="480"/>
              <w:rPr>
                <w:color w:val="000000" w:themeColor="text1"/>
              </w:rPr>
            </w:pPr>
            <w:r>
              <w:rPr>
                <w:rFonts w:ascii="宋体" w:hAnsi="宋体" w:hint="eastAsia"/>
                <w:color w:val="000000" w:themeColor="text1"/>
              </w:rPr>
              <w:t>（</w:t>
            </w:r>
            <w:r>
              <w:rPr>
                <w:color w:val="000000" w:themeColor="text1"/>
              </w:rPr>
              <w:t>5</w:t>
            </w:r>
            <w:r>
              <w:rPr>
                <w:rFonts w:ascii="宋体" w:hAnsi="宋体" w:hint="eastAsia"/>
                <w:color w:val="000000" w:themeColor="text1"/>
              </w:rPr>
              <w:t>）第二次筛分</w:t>
            </w:r>
          </w:p>
          <w:p w14:paraId="78425F28" w14:textId="77777777" w:rsidR="00696C0A" w:rsidRDefault="00B01E43">
            <w:pPr>
              <w:pStyle w:val="aff6"/>
              <w:ind w:firstLine="480"/>
              <w:rPr>
                <w:color w:val="000000" w:themeColor="text1"/>
              </w:rPr>
            </w:pPr>
            <w:r>
              <w:rPr>
                <w:rFonts w:ascii="宋体" w:hAnsi="宋体" w:hint="eastAsia"/>
                <w:color w:val="000000" w:themeColor="text1"/>
              </w:rPr>
              <w:t>将二次破碎的砂石进一步筛分，筛分采用振动筛，得到项目产品为合格砂石，不满足粒径要求的返回破碎工序，筛分过程中会产生噪声和颗粒物等；</w:t>
            </w:r>
          </w:p>
          <w:p w14:paraId="78425F29" w14:textId="77777777" w:rsidR="00696C0A" w:rsidRDefault="00B01E43">
            <w:pPr>
              <w:pStyle w:val="aff6"/>
              <w:ind w:firstLine="480"/>
              <w:rPr>
                <w:color w:val="000000" w:themeColor="text1"/>
              </w:rPr>
            </w:pPr>
            <w:r>
              <w:rPr>
                <w:rFonts w:ascii="宋体" w:hAnsi="宋体" w:hint="eastAsia"/>
                <w:color w:val="000000" w:themeColor="text1"/>
              </w:rPr>
              <w:t>（</w:t>
            </w:r>
            <w:r>
              <w:rPr>
                <w:color w:val="000000" w:themeColor="text1"/>
              </w:rPr>
              <w:t>6</w:t>
            </w:r>
            <w:r>
              <w:rPr>
                <w:rFonts w:ascii="宋体" w:hAnsi="宋体" w:hint="eastAsia"/>
                <w:color w:val="000000" w:themeColor="text1"/>
              </w:rPr>
              <w:t>）成品堆放</w:t>
            </w:r>
          </w:p>
          <w:p w14:paraId="78425F2A" w14:textId="77777777" w:rsidR="00696C0A" w:rsidRDefault="00B01E43">
            <w:pPr>
              <w:pStyle w:val="aff6"/>
              <w:ind w:firstLine="480"/>
              <w:rPr>
                <w:color w:val="000000" w:themeColor="text1"/>
              </w:rPr>
            </w:pPr>
            <w:r>
              <w:rPr>
                <w:rFonts w:ascii="宋体" w:hAnsi="宋体" w:hint="eastAsia"/>
                <w:color w:val="000000" w:themeColor="text1"/>
              </w:rPr>
              <w:t>成品大部分直接外运，少部分在未出售之前暂存于成品堆场；项目成品堆场为露天堆场，成品堆存过程中会产生颗粒物，采用防尘网进行遮盖，同时在晴天进行洒水降尘。</w:t>
            </w:r>
          </w:p>
        </w:tc>
      </w:tr>
      <w:tr w:rsidR="00696C0A" w14:paraId="78425F2E" w14:textId="77777777">
        <w:trPr>
          <w:trHeight w:val="20"/>
          <w:jc w:val="center"/>
        </w:trPr>
        <w:tc>
          <w:tcPr>
            <w:tcW w:w="831" w:type="dxa"/>
            <w:vAlign w:val="center"/>
          </w:tcPr>
          <w:p w14:paraId="78425F2C"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lastRenderedPageBreak/>
              <w:t>与项目有关的原有环境污染问题</w:t>
            </w:r>
          </w:p>
        </w:tc>
        <w:tc>
          <w:tcPr>
            <w:tcW w:w="8241" w:type="dxa"/>
            <w:vAlign w:val="center"/>
          </w:tcPr>
          <w:p w14:paraId="78425F2D" w14:textId="77777777" w:rsidR="00696C0A" w:rsidRDefault="00B01E43">
            <w:pPr>
              <w:pStyle w:val="a0"/>
              <w:ind w:firstLine="480"/>
              <w:rPr>
                <w:color w:val="000000" w:themeColor="text1"/>
              </w:rPr>
            </w:pPr>
            <w:r>
              <w:rPr>
                <w:rFonts w:hint="eastAsia"/>
                <w:color w:val="000000" w:themeColor="text1"/>
              </w:rPr>
              <w:t>本项目为新建项目，不存在与本项目有关的原有环境污染问题。</w:t>
            </w:r>
          </w:p>
        </w:tc>
      </w:tr>
    </w:tbl>
    <w:p w14:paraId="78425F2F" w14:textId="77777777" w:rsidR="00696C0A" w:rsidRDefault="00696C0A">
      <w:pPr>
        <w:spacing w:line="20" w:lineRule="exact"/>
        <w:rPr>
          <w:color w:val="000000" w:themeColor="text1"/>
        </w:rPr>
      </w:pPr>
    </w:p>
    <w:p w14:paraId="78425F30" w14:textId="77777777" w:rsidR="00696C0A" w:rsidRDefault="00696C0A">
      <w:pPr>
        <w:pStyle w:val="af5"/>
        <w:jc w:val="center"/>
        <w:rPr>
          <w:rFonts w:ascii="Times New Roman" w:eastAsia="黑体" w:hAnsi="Times New Roman"/>
          <w:snapToGrid w:val="0"/>
          <w:color w:val="000000" w:themeColor="text1"/>
          <w:sz w:val="36"/>
          <w:szCs w:val="36"/>
        </w:rPr>
        <w:sectPr w:rsidR="00696C0A">
          <w:pgSz w:w="11906" w:h="16838"/>
          <w:pgMar w:top="1701" w:right="1531" w:bottom="1701" w:left="1531" w:header="851" w:footer="851" w:gutter="0"/>
          <w:cols w:space="720"/>
          <w:docGrid w:linePitch="312"/>
        </w:sectPr>
      </w:pPr>
    </w:p>
    <w:p w14:paraId="78425F31" w14:textId="77777777" w:rsidR="00696C0A" w:rsidRDefault="00B01E43">
      <w:pPr>
        <w:pStyle w:val="1"/>
        <w:rPr>
          <w:snapToGrid w:val="0"/>
          <w:color w:val="000000" w:themeColor="text1"/>
        </w:rPr>
      </w:pPr>
      <w:r>
        <w:rPr>
          <w:snapToGrid w:val="0"/>
          <w:color w:val="000000" w:themeColor="text1"/>
        </w:rPr>
        <w:lastRenderedPageBreak/>
        <w:t>三、区域环境质量现状、环境保护目标及评价标准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8265"/>
      </w:tblGrid>
      <w:tr w:rsidR="00696C0A" w14:paraId="78425FCE" w14:textId="77777777">
        <w:trPr>
          <w:trHeight w:val="20"/>
          <w:jc w:val="center"/>
        </w:trPr>
        <w:tc>
          <w:tcPr>
            <w:tcW w:w="807" w:type="dxa"/>
            <w:vAlign w:val="center"/>
          </w:tcPr>
          <w:p w14:paraId="78425F32" w14:textId="77777777" w:rsidR="00696C0A" w:rsidRDefault="00B01E43">
            <w:pPr>
              <w:adjustRightInd w:val="0"/>
              <w:snapToGrid w:val="0"/>
              <w:jc w:val="center"/>
              <w:rPr>
                <w:color w:val="000000" w:themeColor="text1"/>
                <w:kern w:val="0"/>
                <w:sz w:val="24"/>
              </w:rPr>
            </w:pPr>
            <w:r>
              <w:rPr>
                <w:color w:val="000000" w:themeColor="text1"/>
                <w:kern w:val="0"/>
                <w:sz w:val="24"/>
              </w:rPr>
              <w:t>区域</w:t>
            </w:r>
          </w:p>
          <w:p w14:paraId="78425F33" w14:textId="77777777" w:rsidR="00696C0A" w:rsidRDefault="00B01E43">
            <w:pPr>
              <w:adjustRightInd w:val="0"/>
              <w:snapToGrid w:val="0"/>
              <w:jc w:val="center"/>
              <w:rPr>
                <w:color w:val="000000" w:themeColor="text1"/>
                <w:kern w:val="0"/>
                <w:sz w:val="24"/>
              </w:rPr>
            </w:pPr>
            <w:r>
              <w:rPr>
                <w:color w:val="000000" w:themeColor="text1"/>
                <w:kern w:val="0"/>
                <w:sz w:val="24"/>
              </w:rPr>
              <w:t>环境</w:t>
            </w:r>
          </w:p>
          <w:p w14:paraId="78425F34" w14:textId="77777777" w:rsidR="00696C0A" w:rsidRDefault="00B01E43">
            <w:pPr>
              <w:adjustRightInd w:val="0"/>
              <w:snapToGrid w:val="0"/>
              <w:jc w:val="center"/>
              <w:rPr>
                <w:color w:val="000000" w:themeColor="text1"/>
                <w:kern w:val="0"/>
                <w:sz w:val="24"/>
              </w:rPr>
            </w:pPr>
            <w:r>
              <w:rPr>
                <w:color w:val="000000" w:themeColor="text1"/>
                <w:kern w:val="0"/>
                <w:sz w:val="24"/>
              </w:rPr>
              <w:t>质量</w:t>
            </w:r>
          </w:p>
          <w:p w14:paraId="78425F35" w14:textId="77777777" w:rsidR="00696C0A" w:rsidRDefault="00B01E43">
            <w:pPr>
              <w:adjustRightInd w:val="0"/>
              <w:snapToGrid w:val="0"/>
              <w:jc w:val="center"/>
              <w:rPr>
                <w:color w:val="000000" w:themeColor="text1"/>
                <w:kern w:val="0"/>
                <w:sz w:val="24"/>
              </w:rPr>
            </w:pPr>
            <w:r>
              <w:rPr>
                <w:color w:val="000000" w:themeColor="text1"/>
                <w:kern w:val="0"/>
                <w:sz w:val="24"/>
              </w:rPr>
              <w:t>现状</w:t>
            </w:r>
          </w:p>
        </w:tc>
        <w:tc>
          <w:tcPr>
            <w:tcW w:w="8265" w:type="dxa"/>
            <w:vAlign w:val="center"/>
          </w:tcPr>
          <w:p w14:paraId="78425F36" w14:textId="77777777" w:rsidR="00696C0A" w:rsidRDefault="00B01E43">
            <w:pPr>
              <w:pStyle w:val="2"/>
              <w:spacing w:before="120" w:after="120"/>
              <w:rPr>
                <w:color w:val="000000" w:themeColor="text1"/>
                <w:szCs w:val="28"/>
              </w:rPr>
            </w:pPr>
            <w:r>
              <w:rPr>
                <w:color w:val="000000" w:themeColor="text1"/>
              </w:rPr>
              <w:t>3.1</w:t>
            </w:r>
            <w:r>
              <w:rPr>
                <w:rFonts w:hint="eastAsia"/>
                <w:color w:val="000000" w:themeColor="text1"/>
              </w:rPr>
              <w:t>环境空气现状评价</w:t>
            </w:r>
          </w:p>
          <w:p w14:paraId="78425F37" w14:textId="77777777" w:rsidR="00696C0A" w:rsidRDefault="00B01E43">
            <w:pPr>
              <w:pStyle w:val="3"/>
              <w:spacing w:before="120"/>
              <w:rPr>
                <w:color w:val="000000" w:themeColor="text1"/>
                <w:sz w:val="21"/>
                <w:szCs w:val="24"/>
              </w:rPr>
            </w:pPr>
            <w:r>
              <w:rPr>
                <w:rFonts w:hint="eastAsia"/>
                <w:color w:val="000000" w:themeColor="text1"/>
              </w:rPr>
              <w:t>3</w:t>
            </w:r>
            <w:r>
              <w:rPr>
                <w:color w:val="000000" w:themeColor="text1"/>
              </w:rPr>
              <w:t>.1.1</w:t>
            </w:r>
            <w:r>
              <w:rPr>
                <w:rFonts w:hint="eastAsia"/>
                <w:color w:val="000000" w:themeColor="text1"/>
              </w:rPr>
              <w:t>基本污染物环境质量现状</w:t>
            </w:r>
          </w:p>
          <w:p w14:paraId="78425F38" w14:textId="77777777" w:rsidR="00696C0A" w:rsidRDefault="00B01E43">
            <w:pPr>
              <w:pStyle w:val="a0"/>
              <w:ind w:firstLine="480"/>
              <w:rPr>
                <w:b/>
                <w:bCs/>
                <w:color w:val="000000" w:themeColor="text1"/>
                <w:szCs w:val="24"/>
              </w:rPr>
            </w:pPr>
            <w:r>
              <w:rPr>
                <w:rFonts w:hint="eastAsia"/>
                <w:color w:val="000000" w:themeColor="text1"/>
              </w:rPr>
              <w:t>本项目位于庆阳市宁县，项目所在区域达标判定优先采用国家或地方生态部门公开发布的评价基准年环境质量公告或环境质量报告中的数据或结论。本次项目基本污染物环境质量现状评价引用庆阳市生态环境局网站公开发布的《关于</w:t>
            </w:r>
            <w:r>
              <w:rPr>
                <w:color w:val="000000" w:themeColor="text1"/>
              </w:rPr>
              <w:t>2023</w:t>
            </w:r>
            <w:r>
              <w:rPr>
                <w:rFonts w:hint="eastAsia"/>
                <w:color w:val="000000" w:themeColor="text1"/>
              </w:rPr>
              <w:t>年</w:t>
            </w:r>
            <w:r>
              <w:rPr>
                <w:color w:val="000000" w:themeColor="text1"/>
              </w:rPr>
              <w:t>12</w:t>
            </w:r>
            <w:r>
              <w:rPr>
                <w:rFonts w:hint="eastAsia"/>
                <w:color w:val="000000" w:themeColor="text1"/>
              </w:rPr>
              <w:t>月及</w:t>
            </w:r>
            <w:r>
              <w:rPr>
                <w:color w:val="000000" w:themeColor="text1"/>
              </w:rPr>
              <w:t>1</w:t>
            </w:r>
            <w:r>
              <w:rPr>
                <w:rFonts w:hint="eastAsia"/>
                <w:color w:val="000000" w:themeColor="text1"/>
              </w:rPr>
              <w:t>—</w:t>
            </w:r>
            <w:r>
              <w:rPr>
                <w:color w:val="000000" w:themeColor="text1"/>
              </w:rPr>
              <w:t>12</w:t>
            </w:r>
            <w:r>
              <w:rPr>
                <w:rFonts w:hint="eastAsia"/>
                <w:color w:val="000000" w:themeColor="text1"/>
              </w:rPr>
              <w:t>月全市环境空气质量的通报》（</w:t>
            </w:r>
            <w:r>
              <w:rPr>
                <w:color w:val="000000" w:themeColor="text1"/>
              </w:rPr>
              <w:t>https://sthj.zgqingyang.gov.cn/zwgk/zfxxgkml/kqzlyb2sthj/content_22027</w:t>
            </w:r>
            <w:r>
              <w:rPr>
                <w:rFonts w:hint="eastAsia"/>
                <w:color w:val="000000" w:themeColor="text1"/>
              </w:rPr>
              <w:t>）中对全市各县区</w:t>
            </w:r>
            <w:r>
              <w:rPr>
                <w:color w:val="000000" w:themeColor="text1"/>
              </w:rPr>
              <w:t>2023</w:t>
            </w:r>
            <w:r>
              <w:rPr>
                <w:rFonts w:hint="eastAsia"/>
                <w:color w:val="000000" w:themeColor="text1"/>
              </w:rPr>
              <w:t>年</w:t>
            </w:r>
            <w:r>
              <w:rPr>
                <w:color w:val="000000" w:themeColor="text1"/>
              </w:rPr>
              <w:t>1~12</w:t>
            </w:r>
            <w:r>
              <w:rPr>
                <w:rFonts w:hint="eastAsia"/>
                <w:color w:val="000000" w:themeColor="text1"/>
              </w:rPr>
              <w:t>月的环境空气质量监测结果，宁县</w:t>
            </w:r>
            <w:r>
              <w:rPr>
                <w:color w:val="000000" w:themeColor="text1"/>
              </w:rPr>
              <w:t>2023</w:t>
            </w:r>
            <w:r>
              <w:rPr>
                <w:rFonts w:hint="eastAsia"/>
                <w:color w:val="000000" w:themeColor="text1"/>
              </w:rPr>
              <w:t>年环境空气监测数据见表</w:t>
            </w:r>
            <w:r>
              <w:rPr>
                <w:color w:val="000000" w:themeColor="text1"/>
              </w:rPr>
              <w:t>3.3-1</w:t>
            </w:r>
            <w:r>
              <w:rPr>
                <w:rFonts w:hint="eastAsia"/>
                <w:color w:val="000000" w:themeColor="text1"/>
              </w:rPr>
              <w:t>。</w:t>
            </w:r>
          </w:p>
          <w:p w14:paraId="78425F39" w14:textId="77777777" w:rsidR="00696C0A" w:rsidRDefault="00B01E43">
            <w:pPr>
              <w:pStyle w:val="ab"/>
              <w:rPr>
                <w:color w:val="000000" w:themeColor="text1"/>
                <w:sz w:val="24"/>
                <w:szCs w:val="24"/>
              </w:rPr>
            </w:pPr>
            <w:r>
              <w:rPr>
                <w:rFonts w:ascii="黑体" w:hAnsi="黑体" w:hint="eastAsia"/>
                <w:color w:val="000000" w:themeColor="text1"/>
              </w:rPr>
              <w:t>表</w:t>
            </w:r>
            <w:r>
              <w:rPr>
                <w:color w:val="000000" w:themeColor="text1"/>
              </w:rPr>
              <w:t xml:space="preserve">3.1-1    </w:t>
            </w:r>
            <w:r>
              <w:rPr>
                <w:rFonts w:ascii="黑体" w:hAnsi="黑体" w:hint="eastAsia"/>
                <w:color w:val="000000" w:themeColor="text1"/>
              </w:rPr>
              <w:t>区域环境质量现状评价表</w:t>
            </w:r>
          </w:p>
          <w:tbl>
            <w:tblPr>
              <w:tblW w:w="8160" w:type="dxa"/>
              <w:jc w:val="center"/>
              <w:tblBorders>
                <w:top w:val="single" w:sz="4" w:space="0" w:color="auto"/>
                <w:bottom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2"/>
              <w:gridCol w:w="2814"/>
              <w:gridCol w:w="1311"/>
              <w:gridCol w:w="1021"/>
              <w:gridCol w:w="1166"/>
              <w:gridCol w:w="1006"/>
            </w:tblGrid>
            <w:tr w:rsidR="00696C0A" w14:paraId="78425F43" w14:textId="77777777">
              <w:trPr>
                <w:jc w:val="center"/>
              </w:trPr>
              <w:tc>
                <w:tcPr>
                  <w:tcW w:w="842" w:type="dxa"/>
                  <w:tcBorders>
                    <w:top w:val="single" w:sz="4" w:space="0" w:color="auto"/>
                    <w:left w:val="nil"/>
                    <w:bottom w:val="single" w:sz="6" w:space="0" w:color="auto"/>
                    <w:right w:val="single" w:sz="6" w:space="0" w:color="auto"/>
                  </w:tcBorders>
                  <w:vAlign w:val="center"/>
                </w:tcPr>
                <w:p w14:paraId="78425F3A" w14:textId="77777777" w:rsidR="00696C0A" w:rsidRDefault="00B01E43">
                  <w:pPr>
                    <w:pStyle w:val="aff1"/>
                    <w:rPr>
                      <w:b/>
                      <w:bCs/>
                      <w:color w:val="000000" w:themeColor="text1"/>
                    </w:rPr>
                  </w:pPr>
                  <w:r>
                    <w:rPr>
                      <w:rFonts w:ascii="宋体" w:hAnsi="宋体" w:hint="eastAsia"/>
                      <w:b/>
                      <w:bCs/>
                      <w:color w:val="000000" w:themeColor="text1"/>
                    </w:rPr>
                    <w:t>污染物</w:t>
                  </w:r>
                </w:p>
              </w:tc>
              <w:tc>
                <w:tcPr>
                  <w:tcW w:w="2814" w:type="dxa"/>
                  <w:tcBorders>
                    <w:top w:val="single" w:sz="4" w:space="0" w:color="auto"/>
                    <w:left w:val="single" w:sz="6" w:space="0" w:color="auto"/>
                    <w:bottom w:val="single" w:sz="6" w:space="0" w:color="auto"/>
                    <w:right w:val="single" w:sz="6" w:space="0" w:color="auto"/>
                  </w:tcBorders>
                  <w:vAlign w:val="center"/>
                </w:tcPr>
                <w:p w14:paraId="78425F3B" w14:textId="77777777" w:rsidR="00696C0A" w:rsidRDefault="00B01E43">
                  <w:pPr>
                    <w:pStyle w:val="aff1"/>
                    <w:rPr>
                      <w:b/>
                      <w:bCs/>
                      <w:color w:val="000000" w:themeColor="text1"/>
                    </w:rPr>
                  </w:pPr>
                  <w:r>
                    <w:rPr>
                      <w:rFonts w:ascii="宋体" w:hAnsi="宋体" w:hint="eastAsia"/>
                      <w:b/>
                      <w:bCs/>
                      <w:color w:val="000000" w:themeColor="text1"/>
                    </w:rPr>
                    <w:t>评价指标</w:t>
                  </w:r>
                </w:p>
              </w:tc>
              <w:tc>
                <w:tcPr>
                  <w:tcW w:w="1311" w:type="dxa"/>
                  <w:tcBorders>
                    <w:top w:val="single" w:sz="4" w:space="0" w:color="auto"/>
                    <w:left w:val="single" w:sz="6" w:space="0" w:color="auto"/>
                    <w:bottom w:val="single" w:sz="6" w:space="0" w:color="auto"/>
                    <w:right w:val="single" w:sz="6" w:space="0" w:color="auto"/>
                  </w:tcBorders>
                  <w:vAlign w:val="center"/>
                </w:tcPr>
                <w:p w14:paraId="78425F3C" w14:textId="77777777" w:rsidR="00696C0A" w:rsidRDefault="00B01E43">
                  <w:pPr>
                    <w:pStyle w:val="aff1"/>
                    <w:rPr>
                      <w:b/>
                      <w:bCs/>
                      <w:color w:val="000000" w:themeColor="text1"/>
                    </w:rPr>
                  </w:pPr>
                  <w:r>
                    <w:rPr>
                      <w:rFonts w:ascii="宋体" w:hAnsi="宋体" w:hint="eastAsia"/>
                      <w:b/>
                      <w:bCs/>
                      <w:color w:val="000000" w:themeColor="text1"/>
                    </w:rPr>
                    <w:t>现状浓度</w:t>
                  </w:r>
                </w:p>
                <w:p w14:paraId="78425F3D" w14:textId="77777777" w:rsidR="00696C0A" w:rsidRDefault="00B01E43">
                  <w:pPr>
                    <w:pStyle w:val="aff1"/>
                    <w:rPr>
                      <w:b/>
                      <w:bCs/>
                      <w:color w:val="000000" w:themeColor="text1"/>
                    </w:rPr>
                  </w:pPr>
                  <w:r>
                    <w:rPr>
                      <w:b/>
                      <w:bCs/>
                      <w:color w:val="000000" w:themeColor="text1"/>
                    </w:rPr>
                    <w:t>μg/m</w:t>
                  </w:r>
                  <w:r>
                    <w:rPr>
                      <w:b/>
                      <w:bCs/>
                      <w:color w:val="000000" w:themeColor="text1"/>
                      <w:vertAlign w:val="superscript"/>
                    </w:rPr>
                    <w:t>3</w:t>
                  </w:r>
                </w:p>
              </w:tc>
              <w:tc>
                <w:tcPr>
                  <w:tcW w:w="1021" w:type="dxa"/>
                  <w:tcBorders>
                    <w:top w:val="single" w:sz="4" w:space="0" w:color="auto"/>
                    <w:left w:val="single" w:sz="6" w:space="0" w:color="auto"/>
                    <w:bottom w:val="single" w:sz="6" w:space="0" w:color="auto"/>
                    <w:right w:val="single" w:sz="6" w:space="0" w:color="auto"/>
                  </w:tcBorders>
                  <w:vAlign w:val="center"/>
                </w:tcPr>
                <w:p w14:paraId="78425F3E" w14:textId="77777777" w:rsidR="00696C0A" w:rsidRDefault="00B01E43">
                  <w:pPr>
                    <w:pStyle w:val="aff1"/>
                    <w:rPr>
                      <w:b/>
                      <w:bCs/>
                      <w:color w:val="000000" w:themeColor="text1"/>
                    </w:rPr>
                  </w:pPr>
                  <w:r>
                    <w:rPr>
                      <w:rFonts w:ascii="宋体" w:hAnsi="宋体" w:hint="eastAsia"/>
                      <w:b/>
                      <w:bCs/>
                      <w:color w:val="000000" w:themeColor="text1"/>
                    </w:rPr>
                    <w:t>标准值</w:t>
                  </w:r>
                </w:p>
                <w:p w14:paraId="78425F3F" w14:textId="77777777" w:rsidR="00696C0A" w:rsidRDefault="00B01E43">
                  <w:pPr>
                    <w:pStyle w:val="aff1"/>
                    <w:rPr>
                      <w:b/>
                      <w:bCs/>
                      <w:color w:val="000000" w:themeColor="text1"/>
                    </w:rPr>
                  </w:pPr>
                  <w:r>
                    <w:rPr>
                      <w:b/>
                      <w:bCs/>
                      <w:color w:val="000000" w:themeColor="text1"/>
                    </w:rPr>
                    <w:t>μg/m</w:t>
                  </w:r>
                  <w:r>
                    <w:rPr>
                      <w:b/>
                      <w:bCs/>
                      <w:color w:val="000000" w:themeColor="text1"/>
                      <w:vertAlign w:val="superscript"/>
                    </w:rPr>
                    <w:t>3</w:t>
                  </w:r>
                </w:p>
              </w:tc>
              <w:tc>
                <w:tcPr>
                  <w:tcW w:w="1166" w:type="dxa"/>
                  <w:tcBorders>
                    <w:top w:val="single" w:sz="4" w:space="0" w:color="auto"/>
                    <w:left w:val="single" w:sz="6" w:space="0" w:color="auto"/>
                    <w:bottom w:val="single" w:sz="6" w:space="0" w:color="auto"/>
                    <w:right w:val="single" w:sz="6" w:space="0" w:color="auto"/>
                  </w:tcBorders>
                  <w:vAlign w:val="center"/>
                </w:tcPr>
                <w:p w14:paraId="78425F40" w14:textId="77777777" w:rsidR="00696C0A" w:rsidRDefault="00B01E43">
                  <w:pPr>
                    <w:pStyle w:val="aff1"/>
                    <w:rPr>
                      <w:b/>
                      <w:bCs/>
                      <w:color w:val="000000" w:themeColor="text1"/>
                    </w:rPr>
                  </w:pPr>
                  <w:r>
                    <w:rPr>
                      <w:rFonts w:ascii="宋体" w:hAnsi="宋体" w:hint="eastAsia"/>
                      <w:b/>
                      <w:bCs/>
                      <w:color w:val="000000" w:themeColor="text1"/>
                    </w:rPr>
                    <w:t>占标率</w:t>
                  </w:r>
                </w:p>
                <w:p w14:paraId="78425F41" w14:textId="77777777" w:rsidR="00696C0A" w:rsidRDefault="00B01E43">
                  <w:pPr>
                    <w:pStyle w:val="aff1"/>
                    <w:rPr>
                      <w:b/>
                      <w:bCs/>
                      <w:color w:val="000000" w:themeColor="text1"/>
                    </w:rPr>
                  </w:pPr>
                  <w:r>
                    <w:rPr>
                      <w:b/>
                      <w:bCs/>
                      <w:color w:val="000000" w:themeColor="text1"/>
                    </w:rPr>
                    <w:t>%</w:t>
                  </w:r>
                </w:p>
              </w:tc>
              <w:tc>
                <w:tcPr>
                  <w:tcW w:w="1006" w:type="dxa"/>
                  <w:tcBorders>
                    <w:top w:val="single" w:sz="4" w:space="0" w:color="auto"/>
                    <w:left w:val="single" w:sz="6" w:space="0" w:color="auto"/>
                    <w:bottom w:val="single" w:sz="6" w:space="0" w:color="auto"/>
                    <w:right w:val="nil"/>
                  </w:tcBorders>
                  <w:vAlign w:val="center"/>
                </w:tcPr>
                <w:p w14:paraId="78425F42" w14:textId="77777777" w:rsidR="00696C0A" w:rsidRDefault="00B01E43">
                  <w:pPr>
                    <w:pStyle w:val="aff1"/>
                    <w:rPr>
                      <w:b/>
                      <w:bCs/>
                      <w:color w:val="000000" w:themeColor="text1"/>
                    </w:rPr>
                  </w:pPr>
                  <w:r>
                    <w:rPr>
                      <w:rFonts w:ascii="宋体" w:hAnsi="宋体" w:hint="eastAsia"/>
                      <w:b/>
                      <w:bCs/>
                      <w:color w:val="000000" w:themeColor="text1"/>
                    </w:rPr>
                    <w:t>达标情况</w:t>
                  </w:r>
                </w:p>
              </w:tc>
            </w:tr>
            <w:tr w:rsidR="00696C0A" w14:paraId="78425F4A" w14:textId="77777777">
              <w:trPr>
                <w:jc w:val="center"/>
              </w:trPr>
              <w:tc>
                <w:tcPr>
                  <w:tcW w:w="842" w:type="dxa"/>
                  <w:tcBorders>
                    <w:top w:val="single" w:sz="6" w:space="0" w:color="auto"/>
                    <w:left w:val="nil"/>
                    <w:bottom w:val="single" w:sz="6" w:space="0" w:color="auto"/>
                    <w:right w:val="single" w:sz="6" w:space="0" w:color="auto"/>
                  </w:tcBorders>
                  <w:vAlign w:val="center"/>
                </w:tcPr>
                <w:p w14:paraId="78425F44" w14:textId="77777777" w:rsidR="00696C0A" w:rsidRDefault="00B01E43">
                  <w:pPr>
                    <w:pStyle w:val="aff"/>
                    <w:jc w:val="center"/>
                    <w:rPr>
                      <w:bCs/>
                      <w:color w:val="000000" w:themeColor="text1"/>
                    </w:rPr>
                  </w:pPr>
                  <w:r>
                    <w:rPr>
                      <w:color w:val="000000" w:themeColor="text1"/>
                    </w:rPr>
                    <w:t>SO</w:t>
                  </w:r>
                  <w:r>
                    <w:rPr>
                      <w:color w:val="000000" w:themeColor="text1"/>
                      <w:vertAlign w:val="subscript"/>
                    </w:rPr>
                    <w:t>2</w:t>
                  </w:r>
                </w:p>
              </w:tc>
              <w:tc>
                <w:tcPr>
                  <w:tcW w:w="2814" w:type="dxa"/>
                  <w:tcBorders>
                    <w:top w:val="single" w:sz="6" w:space="0" w:color="auto"/>
                    <w:left w:val="single" w:sz="6" w:space="0" w:color="auto"/>
                    <w:bottom w:val="single" w:sz="6" w:space="0" w:color="auto"/>
                    <w:right w:val="single" w:sz="6" w:space="0" w:color="auto"/>
                  </w:tcBorders>
                  <w:vAlign w:val="center"/>
                </w:tcPr>
                <w:p w14:paraId="78425F45" w14:textId="77777777" w:rsidR="00696C0A" w:rsidRDefault="00B01E43">
                  <w:pPr>
                    <w:pStyle w:val="aff"/>
                    <w:jc w:val="center"/>
                    <w:rPr>
                      <w:color w:val="000000" w:themeColor="text1"/>
                    </w:rPr>
                  </w:pPr>
                  <w:r>
                    <w:rPr>
                      <w:rFonts w:ascii="宋体" w:eastAsia="宋体" w:hAnsi="宋体" w:cs="宋体" w:hint="eastAsia"/>
                      <w:color w:val="000000" w:themeColor="text1"/>
                    </w:rPr>
                    <w:t>年平均质量浓度</w:t>
                  </w:r>
                </w:p>
              </w:tc>
              <w:tc>
                <w:tcPr>
                  <w:tcW w:w="1311" w:type="dxa"/>
                  <w:tcBorders>
                    <w:top w:val="single" w:sz="6" w:space="0" w:color="auto"/>
                    <w:left w:val="single" w:sz="6" w:space="0" w:color="auto"/>
                    <w:bottom w:val="single" w:sz="6" w:space="0" w:color="auto"/>
                    <w:right w:val="single" w:sz="6" w:space="0" w:color="auto"/>
                  </w:tcBorders>
                  <w:vAlign w:val="center"/>
                </w:tcPr>
                <w:p w14:paraId="78425F46" w14:textId="77777777" w:rsidR="00696C0A" w:rsidRDefault="00B01E43">
                  <w:pPr>
                    <w:pStyle w:val="aff"/>
                    <w:jc w:val="center"/>
                    <w:rPr>
                      <w:color w:val="000000" w:themeColor="text1"/>
                    </w:rPr>
                  </w:pPr>
                  <w:r>
                    <w:rPr>
                      <w:rFonts w:eastAsia="等线"/>
                      <w:color w:val="000000" w:themeColor="text1"/>
                      <w:szCs w:val="21"/>
                    </w:rPr>
                    <w:t>9</w:t>
                  </w:r>
                </w:p>
              </w:tc>
              <w:tc>
                <w:tcPr>
                  <w:tcW w:w="1021" w:type="dxa"/>
                  <w:tcBorders>
                    <w:top w:val="single" w:sz="6" w:space="0" w:color="auto"/>
                    <w:left w:val="single" w:sz="6" w:space="0" w:color="auto"/>
                    <w:bottom w:val="single" w:sz="6" w:space="0" w:color="auto"/>
                    <w:right w:val="single" w:sz="6" w:space="0" w:color="auto"/>
                  </w:tcBorders>
                  <w:vAlign w:val="center"/>
                </w:tcPr>
                <w:p w14:paraId="78425F47" w14:textId="77777777" w:rsidR="00696C0A" w:rsidRDefault="00B01E43">
                  <w:pPr>
                    <w:pStyle w:val="aff"/>
                    <w:jc w:val="center"/>
                    <w:rPr>
                      <w:color w:val="000000" w:themeColor="text1"/>
                    </w:rPr>
                  </w:pPr>
                  <w:r>
                    <w:rPr>
                      <w:color w:val="000000" w:themeColor="text1"/>
                    </w:rPr>
                    <w:t>60</w:t>
                  </w:r>
                </w:p>
              </w:tc>
              <w:tc>
                <w:tcPr>
                  <w:tcW w:w="1166" w:type="dxa"/>
                  <w:tcBorders>
                    <w:top w:val="single" w:sz="6" w:space="0" w:color="auto"/>
                    <w:left w:val="single" w:sz="6" w:space="0" w:color="auto"/>
                    <w:bottom w:val="single" w:sz="6" w:space="0" w:color="auto"/>
                    <w:right w:val="single" w:sz="6" w:space="0" w:color="auto"/>
                  </w:tcBorders>
                  <w:vAlign w:val="center"/>
                </w:tcPr>
                <w:p w14:paraId="78425F48" w14:textId="77777777" w:rsidR="00696C0A" w:rsidRDefault="00B01E43">
                  <w:pPr>
                    <w:pStyle w:val="aff"/>
                    <w:jc w:val="center"/>
                    <w:rPr>
                      <w:color w:val="000000" w:themeColor="text1"/>
                    </w:rPr>
                  </w:pPr>
                  <w:r>
                    <w:rPr>
                      <w:rFonts w:eastAsia="等线"/>
                      <w:color w:val="000000" w:themeColor="text1"/>
                      <w:szCs w:val="21"/>
                    </w:rPr>
                    <w:t xml:space="preserve">15.00 </w:t>
                  </w:r>
                </w:p>
              </w:tc>
              <w:tc>
                <w:tcPr>
                  <w:tcW w:w="1006" w:type="dxa"/>
                  <w:tcBorders>
                    <w:top w:val="single" w:sz="6" w:space="0" w:color="auto"/>
                    <w:left w:val="single" w:sz="6" w:space="0" w:color="auto"/>
                    <w:bottom w:val="single" w:sz="6" w:space="0" w:color="auto"/>
                    <w:right w:val="nil"/>
                  </w:tcBorders>
                  <w:vAlign w:val="center"/>
                </w:tcPr>
                <w:p w14:paraId="78425F49" w14:textId="77777777" w:rsidR="00696C0A" w:rsidRDefault="00B01E43">
                  <w:pPr>
                    <w:pStyle w:val="aff"/>
                    <w:jc w:val="center"/>
                    <w:rPr>
                      <w:color w:val="000000" w:themeColor="text1"/>
                    </w:rPr>
                  </w:pPr>
                  <w:r>
                    <w:rPr>
                      <w:rFonts w:ascii="宋体" w:eastAsia="宋体" w:hAnsi="宋体" w:cs="宋体" w:hint="eastAsia"/>
                      <w:color w:val="000000" w:themeColor="text1"/>
                    </w:rPr>
                    <w:t>达标</w:t>
                  </w:r>
                </w:p>
              </w:tc>
            </w:tr>
            <w:tr w:rsidR="00696C0A" w14:paraId="78425F51" w14:textId="77777777">
              <w:trPr>
                <w:jc w:val="center"/>
              </w:trPr>
              <w:tc>
                <w:tcPr>
                  <w:tcW w:w="842" w:type="dxa"/>
                  <w:tcBorders>
                    <w:top w:val="single" w:sz="6" w:space="0" w:color="auto"/>
                    <w:left w:val="nil"/>
                    <w:bottom w:val="single" w:sz="6" w:space="0" w:color="auto"/>
                    <w:right w:val="single" w:sz="6" w:space="0" w:color="auto"/>
                  </w:tcBorders>
                  <w:vAlign w:val="center"/>
                </w:tcPr>
                <w:p w14:paraId="78425F4B" w14:textId="77777777" w:rsidR="00696C0A" w:rsidRDefault="00B01E43">
                  <w:pPr>
                    <w:pStyle w:val="aff"/>
                    <w:jc w:val="center"/>
                    <w:rPr>
                      <w:color w:val="000000" w:themeColor="text1"/>
                    </w:rPr>
                  </w:pPr>
                  <w:r>
                    <w:rPr>
                      <w:color w:val="000000" w:themeColor="text1"/>
                    </w:rPr>
                    <w:t>NO</w:t>
                  </w:r>
                  <w:r>
                    <w:rPr>
                      <w:color w:val="000000" w:themeColor="text1"/>
                      <w:vertAlign w:val="subscript"/>
                    </w:rPr>
                    <w:t>2</w:t>
                  </w:r>
                </w:p>
              </w:tc>
              <w:tc>
                <w:tcPr>
                  <w:tcW w:w="2814" w:type="dxa"/>
                  <w:tcBorders>
                    <w:top w:val="single" w:sz="6" w:space="0" w:color="auto"/>
                    <w:left w:val="single" w:sz="6" w:space="0" w:color="auto"/>
                    <w:bottom w:val="single" w:sz="6" w:space="0" w:color="auto"/>
                    <w:right w:val="single" w:sz="6" w:space="0" w:color="auto"/>
                  </w:tcBorders>
                  <w:vAlign w:val="center"/>
                </w:tcPr>
                <w:p w14:paraId="78425F4C" w14:textId="77777777" w:rsidR="00696C0A" w:rsidRDefault="00B01E43">
                  <w:pPr>
                    <w:pStyle w:val="aff"/>
                    <w:jc w:val="center"/>
                    <w:rPr>
                      <w:color w:val="000000" w:themeColor="text1"/>
                    </w:rPr>
                  </w:pPr>
                  <w:r>
                    <w:rPr>
                      <w:rFonts w:ascii="宋体" w:eastAsia="宋体" w:hAnsi="宋体" w:cs="宋体" w:hint="eastAsia"/>
                      <w:color w:val="000000" w:themeColor="text1"/>
                    </w:rPr>
                    <w:t>年平均质量浓度</w:t>
                  </w:r>
                </w:p>
              </w:tc>
              <w:tc>
                <w:tcPr>
                  <w:tcW w:w="1311" w:type="dxa"/>
                  <w:tcBorders>
                    <w:top w:val="single" w:sz="6" w:space="0" w:color="auto"/>
                    <w:left w:val="single" w:sz="6" w:space="0" w:color="auto"/>
                    <w:bottom w:val="single" w:sz="6" w:space="0" w:color="auto"/>
                    <w:right w:val="single" w:sz="6" w:space="0" w:color="auto"/>
                  </w:tcBorders>
                  <w:vAlign w:val="center"/>
                </w:tcPr>
                <w:p w14:paraId="78425F4D" w14:textId="77777777" w:rsidR="00696C0A" w:rsidRDefault="00B01E43">
                  <w:pPr>
                    <w:pStyle w:val="aff"/>
                    <w:jc w:val="center"/>
                    <w:rPr>
                      <w:color w:val="000000" w:themeColor="text1"/>
                    </w:rPr>
                  </w:pPr>
                  <w:r>
                    <w:rPr>
                      <w:rFonts w:eastAsia="等线"/>
                      <w:color w:val="000000" w:themeColor="text1"/>
                      <w:szCs w:val="21"/>
                    </w:rPr>
                    <w:t>15</w:t>
                  </w:r>
                </w:p>
              </w:tc>
              <w:tc>
                <w:tcPr>
                  <w:tcW w:w="1021" w:type="dxa"/>
                  <w:tcBorders>
                    <w:top w:val="single" w:sz="6" w:space="0" w:color="auto"/>
                    <w:left w:val="single" w:sz="6" w:space="0" w:color="auto"/>
                    <w:bottom w:val="single" w:sz="6" w:space="0" w:color="auto"/>
                    <w:right w:val="single" w:sz="6" w:space="0" w:color="auto"/>
                  </w:tcBorders>
                  <w:vAlign w:val="center"/>
                </w:tcPr>
                <w:p w14:paraId="78425F4E" w14:textId="77777777" w:rsidR="00696C0A" w:rsidRDefault="00B01E43">
                  <w:pPr>
                    <w:pStyle w:val="aff"/>
                    <w:jc w:val="center"/>
                    <w:rPr>
                      <w:color w:val="000000" w:themeColor="text1"/>
                    </w:rPr>
                  </w:pPr>
                  <w:r>
                    <w:rPr>
                      <w:color w:val="000000" w:themeColor="text1"/>
                    </w:rPr>
                    <w:t>40</w:t>
                  </w:r>
                </w:p>
              </w:tc>
              <w:tc>
                <w:tcPr>
                  <w:tcW w:w="1166" w:type="dxa"/>
                  <w:tcBorders>
                    <w:top w:val="single" w:sz="6" w:space="0" w:color="auto"/>
                    <w:left w:val="single" w:sz="6" w:space="0" w:color="auto"/>
                    <w:bottom w:val="single" w:sz="6" w:space="0" w:color="auto"/>
                    <w:right w:val="single" w:sz="6" w:space="0" w:color="auto"/>
                  </w:tcBorders>
                  <w:vAlign w:val="center"/>
                </w:tcPr>
                <w:p w14:paraId="78425F4F" w14:textId="77777777" w:rsidR="00696C0A" w:rsidRDefault="00B01E43">
                  <w:pPr>
                    <w:pStyle w:val="aff"/>
                    <w:jc w:val="center"/>
                    <w:rPr>
                      <w:color w:val="000000" w:themeColor="text1"/>
                    </w:rPr>
                  </w:pPr>
                  <w:r>
                    <w:rPr>
                      <w:rFonts w:eastAsia="等线"/>
                      <w:color w:val="000000" w:themeColor="text1"/>
                      <w:szCs w:val="21"/>
                    </w:rPr>
                    <w:t xml:space="preserve">37.50 </w:t>
                  </w:r>
                </w:p>
              </w:tc>
              <w:tc>
                <w:tcPr>
                  <w:tcW w:w="1006" w:type="dxa"/>
                  <w:tcBorders>
                    <w:top w:val="single" w:sz="6" w:space="0" w:color="auto"/>
                    <w:left w:val="single" w:sz="6" w:space="0" w:color="auto"/>
                    <w:bottom w:val="single" w:sz="6" w:space="0" w:color="auto"/>
                    <w:right w:val="nil"/>
                  </w:tcBorders>
                  <w:vAlign w:val="center"/>
                </w:tcPr>
                <w:p w14:paraId="78425F50" w14:textId="77777777" w:rsidR="00696C0A" w:rsidRDefault="00B01E43">
                  <w:pPr>
                    <w:pStyle w:val="aff"/>
                    <w:jc w:val="center"/>
                    <w:rPr>
                      <w:color w:val="000000" w:themeColor="text1"/>
                    </w:rPr>
                  </w:pPr>
                  <w:r>
                    <w:rPr>
                      <w:rFonts w:ascii="宋体" w:eastAsia="宋体" w:hAnsi="宋体" w:cs="宋体" w:hint="eastAsia"/>
                      <w:color w:val="000000" w:themeColor="text1"/>
                    </w:rPr>
                    <w:t>达标</w:t>
                  </w:r>
                </w:p>
              </w:tc>
            </w:tr>
            <w:tr w:rsidR="00696C0A" w14:paraId="78425F58" w14:textId="77777777">
              <w:trPr>
                <w:jc w:val="center"/>
              </w:trPr>
              <w:tc>
                <w:tcPr>
                  <w:tcW w:w="842" w:type="dxa"/>
                  <w:tcBorders>
                    <w:top w:val="single" w:sz="6" w:space="0" w:color="auto"/>
                    <w:left w:val="nil"/>
                    <w:bottom w:val="single" w:sz="6" w:space="0" w:color="auto"/>
                    <w:right w:val="single" w:sz="6" w:space="0" w:color="auto"/>
                  </w:tcBorders>
                  <w:vAlign w:val="center"/>
                </w:tcPr>
                <w:p w14:paraId="78425F52" w14:textId="77777777" w:rsidR="00696C0A" w:rsidRDefault="00B01E43">
                  <w:pPr>
                    <w:pStyle w:val="aff"/>
                    <w:jc w:val="center"/>
                    <w:rPr>
                      <w:color w:val="000000" w:themeColor="text1"/>
                    </w:rPr>
                  </w:pPr>
                  <w:r>
                    <w:rPr>
                      <w:color w:val="000000" w:themeColor="text1"/>
                    </w:rPr>
                    <w:t>PM</w:t>
                  </w:r>
                  <w:r>
                    <w:rPr>
                      <w:color w:val="000000" w:themeColor="text1"/>
                      <w:vertAlign w:val="subscript"/>
                    </w:rPr>
                    <w:t>10</w:t>
                  </w:r>
                </w:p>
              </w:tc>
              <w:tc>
                <w:tcPr>
                  <w:tcW w:w="2814" w:type="dxa"/>
                  <w:tcBorders>
                    <w:top w:val="single" w:sz="6" w:space="0" w:color="auto"/>
                    <w:left w:val="single" w:sz="6" w:space="0" w:color="auto"/>
                    <w:bottom w:val="single" w:sz="6" w:space="0" w:color="auto"/>
                    <w:right w:val="single" w:sz="6" w:space="0" w:color="auto"/>
                  </w:tcBorders>
                  <w:vAlign w:val="center"/>
                </w:tcPr>
                <w:p w14:paraId="78425F53" w14:textId="77777777" w:rsidR="00696C0A" w:rsidRDefault="00B01E43">
                  <w:pPr>
                    <w:pStyle w:val="aff"/>
                    <w:jc w:val="center"/>
                    <w:rPr>
                      <w:color w:val="000000" w:themeColor="text1"/>
                    </w:rPr>
                  </w:pPr>
                  <w:r>
                    <w:rPr>
                      <w:rFonts w:ascii="宋体" w:eastAsia="宋体" w:hAnsi="宋体" w:cs="宋体" w:hint="eastAsia"/>
                      <w:color w:val="000000" w:themeColor="text1"/>
                    </w:rPr>
                    <w:t>年平均质量浓度</w:t>
                  </w:r>
                </w:p>
              </w:tc>
              <w:tc>
                <w:tcPr>
                  <w:tcW w:w="1311" w:type="dxa"/>
                  <w:tcBorders>
                    <w:top w:val="single" w:sz="6" w:space="0" w:color="auto"/>
                    <w:left w:val="single" w:sz="6" w:space="0" w:color="auto"/>
                    <w:bottom w:val="single" w:sz="6" w:space="0" w:color="auto"/>
                    <w:right w:val="single" w:sz="6" w:space="0" w:color="auto"/>
                  </w:tcBorders>
                  <w:vAlign w:val="center"/>
                </w:tcPr>
                <w:p w14:paraId="78425F54" w14:textId="77777777" w:rsidR="00696C0A" w:rsidRDefault="00B01E43">
                  <w:pPr>
                    <w:pStyle w:val="aff"/>
                    <w:jc w:val="center"/>
                    <w:rPr>
                      <w:color w:val="000000" w:themeColor="text1"/>
                    </w:rPr>
                  </w:pPr>
                  <w:r>
                    <w:rPr>
                      <w:rFonts w:eastAsia="等线"/>
                      <w:color w:val="000000" w:themeColor="text1"/>
                      <w:szCs w:val="21"/>
                    </w:rPr>
                    <w:t>53</w:t>
                  </w:r>
                </w:p>
              </w:tc>
              <w:tc>
                <w:tcPr>
                  <w:tcW w:w="1021" w:type="dxa"/>
                  <w:tcBorders>
                    <w:top w:val="single" w:sz="6" w:space="0" w:color="auto"/>
                    <w:left w:val="single" w:sz="6" w:space="0" w:color="auto"/>
                    <w:bottom w:val="single" w:sz="6" w:space="0" w:color="auto"/>
                    <w:right w:val="single" w:sz="6" w:space="0" w:color="auto"/>
                  </w:tcBorders>
                  <w:vAlign w:val="center"/>
                </w:tcPr>
                <w:p w14:paraId="78425F55" w14:textId="77777777" w:rsidR="00696C0A" w:rsidRDefault="00B01E43">
                  <w:pPr>
                    <w:pStyle w:val="aff"/>
                    <w:jc w:val="center"/>
                    <w:rPr>
                      <w:color w:val="000000" w:themeColor="text1"/>
                    </w:rPr>
                  </w:pPr>
                  <w:r>
                    <w:rPr>
                      <w:color w:val="000000" w:themeColor="text1"/>
                    </w:rPr>
                    <w:t>70</w:t>
                  </w:r>
                </w:p>
              </w:tc>
              <w:tc>
                <w:tcPr>
                  <w:tcW w:w="1166" w:type="dxa"/>
                  <w:tcBorders>
                    <w:top w:val="single" w:sz="6" w:space="0" w:color="auto"/>
                    <w:left w:val="single" w:sz="6" w:space="0" w:color="auto"/>
                    <w:bottom w:val="single" w:sz="6" w:space="0" w:color="auto"/>
                    <w:right w:val="single" w:sz="6" w:space="0" w:color="auto"/>
                  </w:tcBorders>
                  <w:vAlign w:val="center"/>
                </w:tcPr>
                <w:p w14:paraId="78425F56" w14:textId="77777777" w:rsidR="00696C0A" w:rsidRDefault="00B01E43">
                  <w:pPr>
                    <w:pStyle w:val="aff"/>
                    <w:jc w:val="center"/>
                    <w:rPr>
                      <w:color w:val="000000" w:themeColor="text1"/>
                    </w:rPr>
                  </w:pPr>
                  <w:r>
                    <w:rPr>
                      <w:rFonts w:eastAsia="等线"/>
                      <w:color w:val="000000" w:themeColor="text1"/>
                      <w:szCs w:val="21"/>
                    </w:rPr>
                    <w:t xml:space="preserve">75.71 </w:t>
                  </w:r>
                </w:p>
              </w:tc>
              <w:tc>
                <w:tcPr>
                  <w:tcW w:w="1006" w:type="dxa"/>
                  <w:tcBorders>
                    <w:top w:val="single" w:sz="6" w:space="0" w:color="auto"/>
                    <w:left w:val="single" w:sz="6" w:space="0" w:color="auto"/>
                    <w:bottom w:val="single" w:sz="6" w:space="0" w:color="auto"/>
                    <w:right w:val="nil"/>
                  </w:tcBorders>
                  <w:vAlign w:val="center"/>
                </w:tcPr>
                <w:p w14:paraId="78425F57" w14:textId="77777777" w:rsidR="00696C0A" w:rsidRDefault="00B01E43">
                  <w:pPr>
                    <w:pStyle w:val="aff"/>
                    <w:jc w:val="center"/>
                    <w:rPr>
                      <w:color w:val="000000" w:themeColor="text1"/>
                    </w:rPr>
                  </w:pPr>
                  <w:r>
                    <w:rPr>
                      <w:rFonts w:ascii="宋体" w:eastAsia="宋体" w:hAnsi="宋体" w:cs="宋体" w:hint="eastAsia"/>
                      <w:color w:val="000000" w:themeColor="text1"/>
                    </w:rPr>
                    <w:t>达标</w:t>
                  </w:r>
                </w:p>
              </w:tc>
            </w:tr>
            <w:tr w:rsidR="00696C0A" w14:paraId="78425F5F" w14:textId="77777777">
              <w:trPr>
                <w:jc w:val="center"/>
              </w:trPr>
              <w:tc>
                <w:tcPr>
                  <w:tcW w:w="842" w:type="dxa"/>
                  <w:tcBorders>
                    <w:top w:val="single" w:sz="6" w:space="0" w:color="auto"/>
                    <w:left w:val="nil"/>
                    <w:bottom w:val="single" w:sz="6" w:space="0" w:color="auto"/>
                    <w:right w:val="single" w:sz="6" w:space="0" w:color="auto"/>
                  </w:tcBorders>
                  <w:vAlign w:val="center"/>
                </w:tcPr>
                <w:p w14:paraId="78425F59" w14:textId="77777777" w:rsidR="00696C0A" w:rsidRDefault="00B01E43">
                  <w:pPr>
                    <w:pStyle w:val="aff"/>
                    <w:jc w:val="center"/>
                    <w:rPr>
                      <w:color w:val="000000" w:themeColor="text1"/>
                    </w:rPr>
                  </w:pPr>
                  <w:r>
                    <w:rPr>
                      <w:color w:val="000000" w:themeColor="text1"/>
                    </w:rPr>
                    <w:t>PM</w:t>
                  </w:r>
                  <w:r>
                    <w:rPr>
                      <w:color w:val="000000" w:themeColor="text1"/>
                      <w:vertAlign w:val="subscript"/>
                    </w:rPr>
                    <w:t>2.5</w:t>
                  </w:r>
                </w:p>
              </w:tc>
              <w:tc>
                <w:tcPr>
                  <w:tcW w:w="2814" w:type="dxa"/>
                  <w:tcBorders>
                    <w:top w:val="single" w:sz="6" w:space="0" w:color="auto"/>
                    <w:left w:val="single" w:sz="6" w:space="0" w:color="auto"/>
                    <w:bottom w:val="single" w:sz="6" w:space="0" w:color="auto"/>
                    <w:right w:val="single" w:sz="6" w:space="0" w:color="auto"/>
                  </w:tcBorders>
                  <w:vAlign w:val="center"/>
                </w:tcPr>
                <w:p w14:paraId="78425F5A" w14:textId="77777777" w:rsidR="00696C0A" w:rsidRDefault="00B01E43">
                  <w:pPr>
                    <w:pStyle w:val="aff"/>
                    <w:jc w:val="center"/>
                    <w:rPr>
                      <w:color w:val="000000" w:themeColor="text1"/>
                    </w:rPr>
                  </w:pPr>
                  <w:r>
                    <w:rPr>
                      <w:rFonts w:ascii="宋体" w:eastAsia="宋体" w:hAnsi="宋体" w:cs="宋体" w:hint="eastAsia"/>
                      <w:color w:val="000000" w:themeColor="text1"/>
                    </w:rPr>
                    <w:t>年平均质量浓度</w:t>
                  </w:r>
                </w:p>
              </w:tc>
              <w:tc>
                <w:tcPr>
                  <w:tcW w:w="1311" w:type="dxa"/>
                  <w:tcBorders>
                    <w:top w:val="single" w:sz="6" w:space="0" w:color="auto"/>
                    <w:left w:val="single" w:sz="6" w:space="0" w:color="auto"/>
                    <w:bottom w:val="single" w:sz="6" w:space="0" w:color="auto"/>
                    <w:right w:val="single" w:sz="6" w:space="0" w:color="auto"/>
                  </w:tcBorders>
                  <w:vAlign w:val="center"/>
                </w:tcPr>
                <w:p w14:paraId="78425F5B" w14:textId="77777777" w:rsidR="00696C0A" w:rsidRDefault="00B01E43">
                  <w:pPr>
                    <w:pStyle w:val="aff"/>
                    <w:jc w:val="center"/>
                    <w:rPr>
                      <w:color w:val="000000" w:themeColor="text1"/>
                    </w:rPr>
                  </w:pPr>
                  <w:r>
                    <w:rPr>
                      <w:rFonts w:eastAsia="等线"/>
                      <w:color w:val="000000" w:themeColor="text1"/>
                      <w:szCs w:val="21"/>
                    </w:rPr>
                    <w:t>21</w:t>
                  </w:r>
                </w:p>
              </w:tc>
              <w:tc>
                <w:tcPr>
                  <w:tcW w:w="1021" w:type="dxa"/>
                  <w:tcBorders>
                    <w:top w:val="single" w:sz="6" w:space="0" w:color="auto"/>
                    <w:left w:val="single" w:sz="6" w:space="0" w:color="auto"/>
                    <w:bottom w:val="single" w:sz="6" w:space="0" w:color="auto"/>
                    <w:right w:val="single" w:sz="6" w:space="0" w:color="auto"/>
                  </w:tcBorders>
                  <w:vAlign w:val="center"/>
                </w:tcPr>
                <w:p w14:paraId="78425F5C" w14:textId="77777777" w:rsidR="00696C0A" w:rsidRDefault="00B01E43">
                  <w:pPr>
                    <w:pStyle w:val="aff"/>
                    <w:jc w:val="center"/>
                    <w:rPr>
                      <w:color w:val="000000" w:themeColor="text1"/>
                    </w:rPr>
                  </w:pPr>
                  <w:r>
                    <w:rPr>
                      <w:color w:val="000000" w:themeColor="text1"/>
                    </w:rPr>
                    <w:t>35</w:t>
                  </w:r>
                </w:p>
              </w:tc>
              <w:tc>
                <w:tcPr>
                  <w:tcW w:w="1166" w:type="dxa"/>
                  <w:tcBorders>
                    <w:top w:val="single" w:sz="6" w:space="0" w:color="auto"/>
                    <w:left w:val="single" w:sz="6" w:space="0" w:color="auto"/>
                    <w:bottom w:val="single" w:sz="6" w:space="0" w:color="auto"/>
                    <w:right w:val="single" w:sz="6" w:space="0" w:color="auto"/>
                  </w:tcBorders>
                  <w:vAlign w:val="center"/>
                </w:tcPr>
                <w:p w14:paraId="78425F5D" w14:textId="77777777" w:rsidR="00696C0A" w:rsidRDefault="00B01E43">
                  <w:pPr>
                    <w:pStyle w:val="aff"/>
                    <w:jc w:val="center"/>
                    <w:rPr>
                      <w:color w:val="000000" w:themeColor="text1"/>
                    </w:rPr>
                  </w:pPr>
                  <w:r>
                    <w:rPr>
                      <w:rFonts w:eastAsia="等线"/>
                      <w:color w:val="000000" w:themeColor="text1"/>
                      <w:szCs w:val="21"/>
                    </w:rPr>
                    <w:t xml:space="preserve">60.00 </w:t>
                  </w:r>
                </w:p>
              </w:tc>
              <w:tc>
                <w:tcPr>
                  <w:tcW w:w="1006" w:type="dxa"/>
                  <w:tcBorders>
                    <w:top w:val="single" w:sz="6" w:space="0" w:color="auto"/>
                    <w:left w:val="single" w:sz="6" w:space="0" w:color="auto"/>
                    <w:bottom w:val="single" w:sz="6" w:space="0" w:color="auto"/>
                    <w:right w:val="nil"/>
                  </w:tcBorders>
                  <w:vAlign w:val="center"/>
                </w:tcPr>
                <w:p w14:paraId="78425F5E" w14:textId="77777777" w:rsidR="00696C0A" w:rsidRDefault="00B01E43">
                  <w:pPr>
                    <w:pStyle w:val="aff"/>
                    <w:jc w:val="center"/>
                    <w:rPr>
                      <w:color w:val="000000" w:themeColor="text1"/>
                    </w:rPr>
                  </w:pPr>
                  <w:r>
                    <w:rPr>
                      <w:rFonts w:ascii="宋体" w:eastAsia="宋体" w:hAnsi="宋体" w:cs="宋体" w:hint="eastAsia"/>
                      <w:color w:val="000000" w:themeColor="text1"/>
                    </w:rPr>
                    <w:t>达标</w:t>
                  </w:r>
                </w:p>
              </w:tc>
            </w:tr>
            <w:tr w:rsidR="00696C0A" w14:paraId="78425F66" w14:textId="77777777">
              <w:trPr>
                <w:jc w:val="center"/>
              </w:trPr>
              <w:tc>
                <w:tcPr>
                  <w:tcW w:w="842" w:type="dxa"/>
                  <w:tcBorders>
                    <w:top w:val="single" w:sz="6" w:space="0" w:color="auto"/>
                    <w:left w:val="nil"/>
                    <w:bottom w:val="single" w:sz="6" w:space="0" w:color="auto"/>
                    <w:right w:val="single" w:sz="6" w:space="0" w:color="auto"/>
                  </w:tcBorders>
                  <w:vAlign w:val="center"/>
                </w:tcPr>
                <w:p w14:paraId="78425F60" w14:textId="77777777" w:rsidR="00696C0A" w:rsidRDefault="00B01E43">
                  <w:pPr>
                    <w:pStyle w:val="aff"/>
                    <w:jc w:val="center"/>
                    <w:rPr>
                      <w:color w:val="000000" w:themeColor="text1"/>
                    </w:rPr>
                  </w:pPr>
                  <w:r>
                    <w:rPr>
                      <w:color w:val="000000" w:themeColor="text1"/>
                    </w:rPr>
                    <w:t>CO</w:t>
                  </w:r>
                </w:p>
              </w:tc>
              <w:tc>
                <w:tcPr>
                  <w:tcW w:w="2814" w:type="dxa"/>
                  <w:tcBorders>
                    <w:top w:val="single" w:sz="6" w:space="0" w:color="auto"/>
                    <w:left w:val="single" w:sz="6" w:space="0" w:color="auto"/>
                    <w:bottom w:val="single" w:sz="6" w:space="0" w:color="auto"/>
                    <w:right w:val="single" w:sz="6" w:space="0" w:color="auto"/>
                  </w:tcBorders>
                  <w:vAlign w:val="center"/>
                </w:tcPr>
                <w:p w14:paraId="78425F61" w14:textId="77777777" w:rsidR="00696C0A" w:rsidRDefault="00B01E43">
                  <w:pPr>
                    <w:pStyle w:val="aff"/>
                    <w:jc w:val="center"/>
                    <w:rPr>
                      <w:color w:val="000000" w:themeColor="text1"/>
                    </w:rPr>
                  </w:pPr>
                  <w:r>
                    <w:rPr>
                      <w:color w:val="000000" w:themeColor="text1"/>
                    </w:rPr>
                    <w:t>24</w:t>
                  </w:r>
                  <w:r>
                    <w:rPr>
                      <w:rFonts w:ascii="宋体" w:eastAsia="宋体" w:hAnsi="宋体" w:cs="宋体" w:hint="eastAsia"/>
                      <w:color w:val="000000" w:themeColor="text1"/>
                    </w:rPr>
                    <w:t>小时平均浓度</w:t>
                  </w:r>
                </w:p>
              </w:tc>
              <w:tc>
                <w:tcPr>
                  <w:tcW w:w="1311" w:type="dxa"/>
                  <w:tcBorders>
                    <w:top w:val="single" w:sz="6" w:space="0" w:color="auto"/>
                    <w:left w:val="single" w:sz="6" w:space="0" w:color="auto"/>
                    <w:bottom w:val="single" w:sz="6" w:space="0" w:color="auto"/>
                    <w:right w:val="single" w:sz="6" w:space="0" w:color="auto"/>
                  </w:tcBorders>
                  <w:vAlign w:val="center"/>
                </w:tcPr>
                <w:p w14:paraId="78425F62" w14:textId="77777777" w:rsidR="00696C0A" w:rsidRDefault="00B01E43">
                  <w:pPr>
                    <w:pStyle w:val="aff"/>
                    <w:jc w:val="center"/>
                    <w:rPr>
                      <w:color w:val="000000" w:themeColor="text1"/>
                    </w:rPr>
                  </w:pPr>
                  <w:r>
                    <w:rPr>
                      <w:rFonts w:eastAsia="等线"/>
                      <w:color w:val="000000" w:themeColor="text1"/>
                      <w:szCs w:val="21"/>
                    </w:rPr>
                    <w:t>700</w:t>
                  </w:r>
                </w:p>
              </w:tc>
              <w:tc>
                <w:tcPr>
                  <w:tcW w:w="1021" w:type="dxa"/>
                  <w:tcBorders>
                    <w:top w:val="single" w:sz="6" w:space="0" w:color="auto"/>
                    <w:left w:val="single" w:sz="6" w:space="0" w:color="auto"/>
                    <w:bottom w:val="single" w:sz="6" w:space="0" w:color="auto"/>
                    <w:right w:val="single" w:sz="6" w:space="0" w:color="auto"/>
                  </w:tcBorders>
                  <w:vAlign w:val="center"/>
                </w:tcPr>
                <w:p w14:paraId="78425F63" w14:textId="77777777" w:rsidR="00696C0A" w:rsidRDefault="00B01E43">
                  <w:pPr>
                    <w:pStyle w:val="aff"/>
                    <w:jc w:val="center"/>
                    <w:rPr>
                      <w:color w:val="000000" w:themeColor="text1"/>
                    </w:rPr>
                  </w:pPr>
                  <w:r>
                    <w:rPr>
                      <w:color w:val="000000" w:themeColor="text1"/>
                    </w:rPr>
                    <w:t>4000</w:t>
                  </w:r>
                </w:p>
              </w:tc>
              <w:tc>
                <w:tcPr>
                  <w:tcW w:w="1166" w:type="dxa"/>
                  <w:tcBorders>
                    <w:top w:val="single" w:sz="6" w:space="0" w:color="auto"/>
                    <w:left w:val="single" w:sz="6" w:space="0" w:color="auto"/>
                    <w:bottom w:val="single" w:sz="6" w:space="0" w:color="auto"/>
                    <w:right w:val="single" w:sz="6" w:space="0" w:color="auto"/>
                  </w:tcBorders>
                  <w:vAlign w:val="center"/>
                </w:tcPr>
                <w:p w14:paraId="78425F64" w14:textId="77777777" w:rsidR="00696C0A" w:rsidRDefault="00B01E43">
                  <w:pPr>
                    <w:pStyle w:val="aff"/>
                    <w:jc w:val="center"/>
                    <w:rPr>
                      <w:color w:val="000000" w:themeColor="text1"/>
                    </w:rPr>
                  </w:pPr>
                  <w:r>
                    <w:rPr>
                      <w:rFonts w:eastAsia="等线"/>
                      <w:color w:val="000000" w:themeColor="text1"/>
                      <w:szCs w:val="21"/>
                    </w:rPr>
                    <w:t xml:space="preserve">17.50 </w:t>
                  </w:r>
                </w:p>
              </w:tc>
              <w:tc>
                <w:tcPr>
                  <w:tcW w:w="1006" w:type="dxa"/>
                  <w:tcBorders>
                    <w:top w:val="single" w:sz="6" w:space="0" w:color="auto"/>
                    <w:left w:val="single" w:sz="6" w:space="0" w:color="auto"/>
                    <w:bottom w:val="single" w:sz="6" w:space="0" w:color="auto"/>
                    <w:right w:val="nil"/>
                  </w:tcBorders>
                  <w:vAlign w:val="center"/>
                </w:tcPr>
                <w:p w14:paraId="78425F65" w14:textId="77777777" w:rsidR="00696C0A" w:rsidRDefault="00B01E43">
                  <w:pPr>
                    <w:pStyle w:val="aff"/>
                    <w:jc w:val="center"/>
                    <w:rPr>
                      <w:color w:val="000000" w:themeColor="text1"/>
                    </w:rPr>
                  </w:pPr>
                  <w:r>
                    <w:rPr>
                      <w:rFonts w:ascii="宋体" w:eastAsia="宋体" w:hAnsi="宋体" w:cs="宋体" w:hint="eastAsia"/>
                      <w:color w:val="000000" w:themeColor="text1"/>
                    </w:rPr>
                    <w:t>达标</w:t>
                  </w:r>
                </w:p>
              </w:tc>
            </w:tr>
            <w:tr w:rsidR="00696C0A" w14:paraId="78425F6D" w14:textId="77777777">
              <w:trPr>
                <w:jc w:val="center"/>
              </w:trPr>
              <w:tc>
                <w:tcPr>
                  <w:tcW w:w="842" w:type="dxa"/>
                  <w:tcBorders>
                    <w:top w:val="single" w:sz="6" w:space="0" w:color="auto"/>
                    <w:left w:val="nil"/>
                    <w:bottom w:val="single" w:sz="4" w:space="0" w:color="auto"/>
                    <w:right w:val="single" w:sz="6" w:space="0" w:color="auto"/>
                  </w:tcBorders>
                  <w:vAlign w:val="center"/>
                </w:tcPr>
                <w:p w14:paraId="78425F67" w14:textId="77777777" w:rsidR="00696C0A" w:rsidRDefault="00B01E43">
                  <w:pPr>
                    <w:pStyle w:val="aff"/>
                    <w:jc w:val="center"/>
                    <w:rPr>
                      <w:color w:val="000000" w:themeColor="text1"/>
                    </w:rPr>
                  </w:pPr>
                  <w:r>
                    <w:rPr>
                      <w:color w:val="000000" w:themeColor="text1"/>
                    </w:rPr>
                    <w:t>O</w:t>
                  </w:r>
                  <w:r>
                    <w:rPr>
                      <w:color w:val="000000" w:themeColor="text1"/>
                      <w:vertAlign w:val="subscript"/>
                    </w:rPr>
                    <w:t>3</w:t>
                  </w:r>
                </w:p>
              </w:tc>
              <w:tc>
                <w:tcPr>
                  <w:tcW w:w="2814" w:type="dxa"/>
                  <w:tcBorders>
                    <w:top w:val="single" w:sz="6" w:space="0" w:color="auto"/>
                    <w:left w:val="single" w:sz="6" w:space="0" w:color="auto"/>
                    <w:bottom w:val="single" w:sz="4" w:space="0" w:color="auto"/>
                    <w:right w:val="single" w:sz="6" w:space="0" w:color="auto"/>
                  </w:tcBorders>
                  <w:vAlign w:val="center"/>
                </w:tcPr>
                <w:p w14:paraId="78425F68" w14:textId="77777777" w:rsidR="00696C0A" w:rsidRDefault="00B01E43">
                  <w:pPr>
                    <w:pStyle w:val="aff"/>
                    <w:jc w:val="center"/>
                    <w:rPr>
                      <w:color w:val="000000" w:themeColor="text1"/>
                    </w:rPr>
                  </w:pPr>
                  <w:r>
                    <w:rPr>
                      <w:rFonts w:ascii="宋体" w:eastAsia="宋体" w:hAnsi="宋体" w:cs="宋体" w:hint="eastAsia"/>
                      <w:color w:val="000000" w:themeColor="text1"/>
                    </w:rPr>
                    <w:t>日最大</w:t>
                  </w:r>
                  <w:r>
                    <w:rPr>
                      <w:color w:val="000000" w:themeColor="text1"/>
                    </w:rPr>
                    <w:t>8</w:t>
                  </w:r>
                  <w:r>
                    <w:rPr>
                      <w:rFonts w:ascii="宋体" w:eastAsia="宋体" w:hAnsi="宋体" w:cs="宋体" w:hint="eastAsia"/>
                      <w:color w:val="000000" w:themeColor="text1"/>
                    </w:rPr>
                    <w:t>小时平均浓度</w:t>
                  </w:r>
                </w:p>
              </w:tc>
              <w:tc>
                <w:tcPr>
                  <w:tcW w:w="1311" w:type="dxa"/>
                  <w:tcBorders>
                    <w:top w:val="single" w:sz="6" w:space="0" w:color="auto"/>
                    <w:left w:val="single" w:sz="6" w:space="0" w:color="auto"/>
                    <w:bottom w:val="single" w:sz="4" w:space="0" w:color="auto"/>
                    <w:right w:val="single" w:sz="6" w:space="0" w:color="auto"/>
                  </w:tcBorders>
                  <w:vAlign w:val="center"/>
                </w:tcPr>
                <w:p w14:paraId="78425F69" w14:textId="77777777" w:rsidR="00696C0A" w:rsidRDefault="00B01E43">
                  <w:pPr>
                    <w:pStyle w:val="aff"/>
                    <w:jc w:val="center"/>
                    <w:rPr>
                      <w:color w:val="000000" w:themeColor="text1"/>
                    </w:rPr>
                  </w:pPr>
                  <w:r>
                    <w:rPr>
                      <w:rFonts w:eastAsia="等线"/>
                      <w:color w:val="000000" w:themeColor="text1"/>
                      <w:szCs w:val="21"/>
                    </w:rPr>
                    <w:t>121</w:t>
                  </w:r>
                </w:p>
              </w:tc>
              <w:tc>
                <w:tcPr>
                  <w:tcW w:w="1021" w:type="dxa"/>
                  <w:tcBorders>
                    <w:top w:val="single" w:sz="6" w:space="0" w:color="auto"/>
                    <w:left w:val="single" w:sz="6" w:space="0" w:color="auto"/>
                    <w:bottom w:val="single" w:sz="4" w:space="0" w:color="auto"/>
                    <w:right w:val="single" w:sz="6" w:space="0" w:color="auto"/>
                  </w:tcBorders>
                  <w:vAlign w:val="center"/>
                </w:tcPr>
                <w:p w14:paraId="78425F6A" w14:textId="77777777" w:rsidR="00696C0A" w:rsidRDefault="00B01E43">
                  <w:pPr>
                    <w:pStyle w:val="aff"/>
                    <w:jc w:val="center"/>
                    <w:rPr>
                      <w:color w:val="000000" w:themeColor="text1"/>
                    </w:rPr>
                  </w:pPr>
                  <w:r>
                    <w:rPr>
                      <w:color w:val="000000" w:themeColor="text1"/>
                    </w:rPr>
                    <w:t>160</w:t>
                  </w:r>
                </w:p>
              </w:tc>
              <w:tc>
                <w:tcPr>
                  <w:tcW w:w="1166" w:type="dxa"/>
                  <w:tcBorders>
                    <w:top w:val="single" w:sz="6" w:space="0" w:color="auto"/>
                    <w:left w:val="single" w:sz="6" w:space="0" w:color="auto"/>
                    <w:bottom w:val="single" w:sz="4" w:space="0" w:color="auto"/>
                    <w:right w:val="single" w:sz="6" w:space="0" w:color="auto"/>
                  </w:tcBorders>
                  <w:vAlign w:val="center"/>
                </w:tcPr>
                <w:p w14:paraId="78425F6B" w14:textId="77777777" w:rsidR="00696C0A" w:rsidRDefault="00B01E43">
                  <w:pPr>
                    <w:pStyle w:val="aff"/>
                    <w:jc w:val="center"/>
                    <w:rPr>
                      <w:color w:val="000000" w:themeColor="text1"/>
                    </w:rPr>
                  </w:pPr>
                  <w:r>
                    <w:rPr>
                      <w:rFonts w:eastAsia="等线"/>
                      <w:color w:val="000000" w:themeColor="text1"/>
                      <w:szCs w:val="21"/>
                    </w:rPr>
                    <w:t xml:space="preserve">75.63 </w:t>
                  </w:r>
                </w:p>
              </w:tc>
              <w:tc>
                <w:tcPr>
                  <w:tcW w:w="1006" w:type="dxa"/>
                  <w:tcBorders>
                    <w:top w:val="single" w:sz="6" w:space="0" w:color="auto"/>
                    <w:left w:val="single" w:sz="6" w:space="0" w:color="auto"/>
                    <w:bottom w:val="single" w:sz="4" w:space="0" w:color="auto"/>
                    <w:right w:val="nil"/>
                  </w:tcBorders>
                  <w:vAlign w:val="center"/>
                </w:tcPr>
                <w:p w14:paraId="78425F6C" w14:textId="77777777" w:rsidR="00696C0A" w:rsidRDefault="00B01E43">
                  <w:pPr>
                    <w:pStyle w:val="aff"/>
                    <w:jc w:val="center"/>
                    <w:rPr>
                      <w:color w:val="000000" w:themeColor="text1"/>
                    </w:rPr>
                  </w:pPr>
                  <w:r>
                    <w:rPr>
                      <w:rFonts w:ascii="宋体" w:eastAsia="宋体" w:hAnsi="宋体" w:cs="宋体" w:hint="eastAsia"/>
                      <w:color w:val="000000" w:themeColor="text1"/>
                    </w:rPr>
                    <w:t>达标</w:t>
                  </w:r>
                </w:p>
              </w:tc>
            </w:tr>
          </w:tbl>
          <w:p w14:paraId="78425F6E" w14:textId="77777777" w:rsidR="00696C0A" w:rsidRDefault="00B01E43">
            <w:pPr>
              <w:pStyle w:val="a0"/>
              <w:ind w:firstLine="480"/>
              <w:rPr>
                <w:rFonts w:ascii="宋体" w:hAnsi="宋体"/>
                <w:color w:val="000000" w:themeColor="text1"/>
              </w:rPr>
            </w:pPr>
            <w:r>
              <w:rPr>
                <w:rFonts w:ascii="宋体" w:hAnsi="宋体" w:hint="eastAsia"/>
                <w:color w:val="000000" w:themeColor="text1"/>
              </w:rPr>
              <w:t>从表</w:t>
            </w:r>
            <w:r>
              <w:rPr>
                <w:color w:val="000000" w:themeColor="text1"/>
              </w:rPr>
              <w:t>3.1-1</w:t>
            </w:r>
            <w:r>
              <w:rPr>
                <w:rFonts w:ascii="宋体" w:hAnsi="宋体" w:hint="eastAsia"/>
                <w:color w:val="000000" w:themeColor="text1"/>
              </w:rPr>
              <w:t>可知，</w:t>
            </w:r>
            <w:r>
              <w:rPr>
                <w:color w:val="000000" w:themeColor="text1"/>
              </w:rPr>
              <w:t>2023</w:t>
            </w:r>
            <w:r>
              <w:rPr>
                <w:rFonts w:ascii="宋体" w:hAnsi="宋体" w:hint="eastAsia"/>
                <w:color w:val="000000" w:themeColor="text1"/>
              </w:rPr>
              <w:t>年宁县二氧化硫、二氧化氮、一氧化碳、臭氧（</w:t>
            </w:r>
            <w:r>
              <w:rPr>
                <w:color w:val="000000" w:themeColor="text1"/>
              </w:rPr>
              <w:t>8h</w:t>
            </w:r>
            <w:r>
              <w:rPr>
                <w:rFonts w:ascii="宋体" w:hAnsi="宋体" w:hint="eastAsia"/>
                <w:color w:val="000000" w:themeColor="text1"/>
              </w:rPr>
              <w:t>值）、可吸入颗粒物（</w:t>
            </w:r>
            <w:r>
              <w:rPr>
                <w:color w:val="000000" w:themeColor="text1"/>
              </w:rPr>
              <w:t>PM</w:t>
            </w:r>
            <w:r>
              <w:rPr>
                <w:color w:val="000000" w:themeColor="text1"/>
                <w:vertAlign w:val="subscript"/>
              </w:rPr>
              <w:t>10</w:t>
            </w:r>
            <w:r>
              <w:rPr>
                <w:rFonts w:ascii="宋体" w:hAnsi="宋体" w:hint="eastAsia"/>
                <w:color w:val="000000" w:themeColor="text1"/>
              </w:rPr>
              <w:t>）、细颗粒物（</w:t>
            </w:r>
            <w:r>
              <w:rPr>
                <w:color w:val="000000" w:themeColor="text1"/>
              </w:rPr>
              <w:t>PM</w:t>
            </w:r>
            <w:r>
              <w:rPr>
                <w:color w:val="000000" w:themeColor="text1"/>
                <w:vertAlign w:val="subscript"/>
              </w:rPr>
              <w:t>2.5</w:t>
            </w:r>
            <w:r>
              <w:rPr>
                <w:rFonts w:ascii="宋体" w:hAnsi="宋体" w:hint="eastAsia"/>
                <w:color w:val="000000" w:themeColor="text1"/>
              </w:rPr>
              <w:t>）均能达到《环境空气质量标准》（</w:t>
            </w:r>
            <w:r>
              <w:rPr>
                <w:color w:val="000000" w:themeColor="text1"/>
              </w:rPr>
              <w:t>GB3095-2012</w:t>
            </w:r>
            <w:r>
              <w:rPr>
                <w:rFonts w:ascii="宋体" w:hAnsi="宋体" w:hint="eastAsia"/>
                <w:color w:val="000000" w:themeColor="text1"/>
              </w:rPr>
              <w:t>）二级标准。因此，本项目所在区域为环境空气质量达标区。</w:t>
            </w:r>
          </w:p>
          <w:p w14:paraId="78425F6F" w14:textId="77777777" w:rsidR="00696C0A" w:rsidRDefault="00B01E43">
            <w:pPr>
              <w:pStyle w:val="3"/>
              <w:spacing w:before="120"/>
              <w:rPr>
                <w:color w:val="000000" w:themeColor="text1"/>
                <w:sz w:val="21"/>
                <w:szCs w:val="21"/>
              </w:rPr>
            </w:pPr>
            <w:r>
              <w:rPr>
                <w:rFonts w:hint="eastAsia"/>
                <w:color w:val="000000" w:themeColor="text1"/>
              </w:rPr>
              <w:t>3</w:t>
            </w:r>
            <w:r>
              <w:rPr>
                <w:color w:val="000000" w:themeColor="text1"/>
              </w:rPr>
              <w:t>.1.2</w:t>
            </w:r>
            <w:r>
              <w:rPr>
                <w:rFonts w:hint="eastAsia"/>
                <w:color w:val="000000" w:themeColor="text1"/>
              </w:rPr>
              <w:t>特征污染物环境质量现状</w:t>
            </w:r>
          </w:p>
          <w:p w14:paraId="78425F70" w14:textId="77777777" w:rsidR="00696C0A" w:rsidRDefault="00B01E43">
            <w:pPr>
              <w:pStyle w:val="a0"/>
              <w:ind w:firstLine="480"/>
              <w:rPr>
                <w:rFonts w:ascii="宋体" w:hAnsi="宋体" w:cs="宋体"/>
                <w:color w:val="000000" w:themeColor="text1"/>
              </w:rPr>
            </w:pPr>
            <w:r>
              <w:rPr>
                <w:rFonts w:ascii="宋体" w:hAnsi="宋体" w:cs="宋体" w:hint="eastAsia"/>
                <w:color w:val="000000" w:themeColor="text1"/>
              </w:rPr>
              <w:t>本项目委托甘肃清绿源环境检测有限公司对</w:t>
            </w:r>
            <w:r>
              <w:rPr>
                <w:rFonts w:hint="eastAsia"/>
                <w:color w:val="000000" w:themeColor="text1"/>
              </w:rPr>
              <w:t>特征污染物环境质量现状进行了现场监测。</w:t>
            </w:r>
          </w:p>
          <w:p w14:paraId="78425F71" w14:textId="77777777" w:rsidR="00696C0A" w:rsidRDefault="00B01E43">
            <w:pPr>
              <w:pStyle w:val="a0"/>
              <w:ind w:firstLine="480"/>
              <w:rPr>
                <w:color w:val="000000" w:themeColor="text1"/>
                <w:szCs w:val="18"/>
              </w:rPr>
            </w:pPr>
            <w:r>
              <w:rPr>
                <w:rFonts w:ascii="宋体" w:hAnsi="宋体" w:cs="宋体" w:hint="eastAsia"/>
                <w:color w:val="000000" w:themeColor="text1"/>
              </w:rPr>
              <w:t>①</w:t>
            </w:r>
            <w:r>
              <w:rPr>
                <w:rFonts w:hint="eastAsia"/>
                <w:color w:val="000000" w:themeColor="text1"/>
              </w:rPr>
              <w:t>监测点位</w:t>
            </w:r>
          </w:p>
          <w:p w14:paraId="78425F72" w14:textId="77777777" w:rsidR="00696C0A" w:rsidRDefault="00B01E43">
            <w:pPr>
              <w:pStyle w:val="a0"/>
              <w:ind w:firstLine="480"/>
              <w:rPr>
                <w:color w:val="000000" w:themeColor="text1"/>
                <w:szCs w:val="24"/>
              </w:rPr>
            </w:pPr>
            <w:r>
              <w:rPr>
                <w:rFonts w:hint="eastAsia"/>
                <w:color w:val="000000" w:themeColor="text1"/>
              </w:rPr>
              <w:t>监测点位与本项目位置关系见表</w:t>
            </w:r>
            <w:r>
              <w:rPr>
                <w:color w:val="000000" w:themeColor="text1"/>
              </w:rPr>
              <w:t>3.1 2</w:t>
            </w:r>
            <w:r>
              <w:rPr>
                <w:rFonts w:hint="eastAsia"/>
                <w:color w:val="000000" w:themeColor="text1"/>
              </w:rPr>
              <w:t>和图</w:t>
            </w:r>
            <w:r>
              <w:rPr>
                <w:color w:val="000000" w:themeColor="text1"/>
              </w:rPr>
              <w:t>3-1</w:t>
            </w:r>
            <w:r>
              <w:rPr>
                <w:rFonts w:hint="eastAsia"/>
                <w:color w:val="000000" w:themeColor="text1"/>
              </w:rPr>
              <w:t>。</w:t>
            </w:r>
          </w:p>
          <w:p w14:paraId="78425F73" w14:textId="77777777" w:rsidR="00696C0A" w:rsidRDefault="00B01E43">
            <w:pPr>
              <w:pStyle w:val="ab"/>
              <w:rPr>
                <w:color w:val="000000" w:themeColor="text1"/>
              </w:rPr>
            </w:pPr>
            <w:r>
              <w:rPr>
                <w:rFonts w:hint="eastAsia"/>
                <w:color w:val="000000" w:themeColor="text1"/>
              </w:rPr>
              <w:t>表</w:t>
            </w:r>
            <w:r>
              <w:rPr>
                <w:color w:val="000000" w:themeColor="text1"/>
              </w:rPr>
              <w:t xml:space="preserve">3.1-2    </w:t>
            </w:r>
            <w:r>
              <w:rPr>
                <w:rFonts w:hint="eastAsia"/>
                <w:color w:val="000000" w:themeColor="text1"/>
              </w:rPr>
              <w:t>其他污染物监测点位基本信息</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973"/>
              <w:gridCol w:w="984"/>
              <w:gridCol w:w="1229"/>
              <w:gridCol w:w="1653"/>
              <w:gridCol w:w="1062"/>
              <w:gridCol w:w="1216"/>
            </w:tblGrid>
            <w:tr w:rsidR="00696C0A" w14:paraId="78425F7B" w14:textId="77777777">
              <w:trPr>
                <w:jc w:val="center"/>
              </w:trPr>
              <w:tc>
                <w:tcPr>
                  <w:tcW w:w="1043" w:type="dxa"/>
                  <w:vMerge w:val="restart"/>
                  <w:tcBorders>
                    <w:top w:val="single" w:sz="4" w:space="0" w:color="auto"/>
                    <w:left w:val="nil"/>
                    <w:bottom w:val="single" w:sz="4" w:space="0" w:color="auto"/>
                    <w:right w:val="single" w:sz="4" w:space="0" w:color="auto"/>
                  </w:tcBorders>
                  <w:vAlign w:val="center"/>
                </w:tcPr>
                <w:p w14:paraId="78425F74" w14:textId="77777777" w:rsidR="00696C0A" w:rsidRDefault="00B01E43">
                  <w:pPr>
                    <w:jc w:val="center"/>
                    <w:rPr>
                      <w:b/>
                      <w:bCs/>
                      <w:color w:val="000000" w:themeColor="text1"/>
                    </w:rPr>
                  </w:pPr>
                  <w:r>
                    <w:rPr>
                      <w:rFonts w:hint="eastAsia"/>
                      <w:b/>
                      <w:bCs/>
                      <w:color w:val="000000" w:themeColor="text1"/>
                    </w:rPr>
                    <w:t>监测点</w:t>
                  </w:r>
                </w:p>
                <w:p w14:paraId="78425F75" w14:textId="77777777" w:rsidR="00696C0A" w:rsidRDefault="00B01E43">
                  <w:pPr>
                    <w:jc w:val="center"/>
                    <w:rPr>
                      <w:b/>
                      <w:bCs/>
                      <w:color w:val="000000" w:themeColor="text1"/>
                    </w:rPr>
                  </w:pPr>
                  <w:r>
                    <w:rPr>
                      <w:rFonts w:hint="eastAsia"/>
                      <w:b/>
                      <w:bCs/>
                      <w:color w:val="000000" w:themeColor="text1"/>
                    </w:rPr>
                    <w:t>名称</w:t>
                  </w:r>
                </w:p>
              </w:tc>
              <w:tc>
                <w:tcPr>
                  <w:tcW w:w="1957" w:type="dxa"/>
                  <w:gridSpan w:val="2"/>
                  <w:tcBorders>
                    <w:top w:val="single" w:sz="4" w:space="0" w:color="auto"/>
                    <w:left w:val="single" w:sz="4" w:space="0" w:color="auto"/>
                    <w:bottom w:val="single" w:sz="4" w:space="0" w:color="auto"/>
                    <w:right w:val="single" w:sz="4" w:space="0" w:color="auto"/>
                  </w:tcBorders>
                  <w:vAlign w:val="center"/>
                </w:tcPr>
                <w:p w14:paraId="78425F76" w14:textId="77777777" w:rsidR="00696C0A" w:rsidRDefault="00B01E43">
                  <w:pPr>
                    <w:jc w:val="center"/>
                    <w:rPr>
                      <w:b/>
                      <w:bCs/>
                      <w:color w:val="000000" w:themeColor="text1"/>
                    </w:rPr>
                  </w:pPr>
                  <w:r>
                    <w:rPr>
                      <w:rFonts w:hint="eastAsia"/>
                      <w:b/>
                      <w:bCs/>
                      <w:color w:val="000000" w:themeColor="text1"/>
                    </w:rPr>
                    <w:t>监测点坐标</w:t>
                  </w:r>
                  <w:r>
                    <w:rPr>
                      <w:b/>
                      <w:bCs/>
                      <w:color w:val="000000" w:themeColor="text1"/>
                    </w:rPr>
                    <w:t>/°</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78425F77" w14:textId="77777777" w:rsidR="00696C0A" w:rsidRDefault="00B01E43">
                  <w:pPr>
                    <w:jc w:val="center"/>
                    <w:rPr>
                      <w:b/>
                      <w:bCs/>
                      <w:color w:val="000000" w:themeColor="text1"/>
                    </w:rPr>
                  </w:pPr>
                  <w:r>
                    <w:rPr>
                      <w:rFonts w:hint="eastAsia"/>
                      <w:b/>
                      <w:bCs/>
                      <w:color w:val="000000" w:themeColor="text1"/>
                    </w:rPr>
                    <w:t>监测因子</w:t>
                  </w:r>
                </w:p>
              </w:tc>
              <w:tc>
                <w:tcPr>
                  <w:tcW w:w="1653" w:type="dxa"/>
                  <w:vMerge w:val="restart"/>
                  <w:tcBorders>
                    <w:top w:val="single" w:sz="4" w:space="0" w:color="auto"/>
                    <w:left w:val="single" w:sz="4" w:space="0" w:color="auto"/>
                    <w:bottom w:val="single" w:sz="4" w:space="0" w:color="auto"/>
                    <w:right w:val="single" w:sz="4" w:space="0" w:color="auto"/>
                  </w:tcBorders>
                  <w:vAlign w:val="center"/>
                </w:tcPr>
                <w:p w14:paraId="78425F78" w14:textId="77777777" w:rsidR="00696C0A" w:rsidRDefault="00B01E43">
                  <w:pPr>
                    <w:jc w:val="center"/>
                    <w:rPr>
                      <w:b/>
                      <w:bCs/>
                      <w:color w:val="000000" w:themeColor="text1"/>
                    </w:rPr>
                  </w:pPr>
                  <w:r>
                    <w:rPr>
                      <w:rFonts w:hint="eastAsia"/>
                      <w:b/>
                      <w:bCs/>
                      <w:color w:val="000000" w:themeColor="text1"/>
                    </w:rPr>
                    <w:t>监测时段</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78425F79" w14:textId="77777777" w:rsidR="00696C0A" w:rsidRDefault="00B01E43">
                  <w:pPr>
                    <w:jc w:val="center"/>
                    <w:rPr>
                      <w:b/>
                      <w:bCs/>
                      <w:color w:val="000000" w:themeColor="text1"/>
                    </w:rPr>
                  </w:pPr>
                  <w:r>
                    <w:rPr>
                      <w:rFonts w:hint="eastAsia"/>
                      <w:b/>
                      <w:bCs/>
                      <w:color w:val="000000" w:themeColor="text1"/>
                    </w:rPr>
                    <w:t>相对厂址方位</w:t>
                  </w:r>
                </w:p>
              </w:tc>
              <w:tc>
                <w:tcPr>
                  <w:tcW w:w="1216" w:type="dxa"/>
                  <w:vMerge w:val="restart"/>
                  <w:tcBorders>
                    <w:top w:val="single" w:sz="4" w:space="0" w:color="auto"/>
                    <w:left w:val="single" w:sz="4" w:space="0" w:color="auto"/>
                    <w:bottom w:val="single" w:sz="4" w:space="0" w:color="auto"/>
                    <w:right w:val="nil"/>
                  </w:tcBorders>
                  <w:vAlign w:val="center"/>
                </w:tcPr>
                <w:p w14:paraId="78425F7A" w14:textId="77777777" w:rsidR="00696C0A" w:rsidRDefault="00B01E43">
                  <w:pPr>
                    <w:jc w:val="center"/>
                    <w:rPr>
                      <w:b/>
                      <w:bCs/>
                      <w:color w:val="000000" w:themeColor="text1"/>
                    </w:rPr>
                  </w:pPr>
                  <w:r>
                    <w:rPr>
                      <w:rFonts w:hint="eastAsia"/>
                      <w:b/>
                      <w:bCs/>
                      <w:color w:val="000000" w:themeColor="text1"/>
                    </w:rPr>
                    <w:t>相对厂界距离</w:t>
                  </w:r>
                  <w:r>
                    <w:rPr>
                      <w:b/>
                      <w:bCs/>
                      <w:color w:val="000000" w:themeColor="text1"/>
                    </w:rPr>
                    <w:t>/m</w:t>
                  </w:r>
                </w:p>
              </w:tc>
            </w:tr>
            <w:tr w:rsidR="00696C0A" w14:paraId="78425F83" w14:textId="77777777">
              <w:trPr>
                <w:jc w:val="center"/>
              </w:trPr>
              <w:tc>
                <w:tcPr>
                  <w:tcW w:w="1043" w:type="dxa"/>
                  <w:vMerge/>
                  <w:tcBorders>
                    <w:top w:val="single" w:sz="4" w:space="0" w:color="auto"/>
                    <w:left w:val="nil"/>
                    <w:bottom w:val="single" w:sz="4" w:space="0" w:color="auto"/>
                    <w:right w:val="single" w:sz="4" w:space="0" w:color="auto"/>
                  </w:tcBorders>
                  <w:vAlign w:val="center"/>
                </w:tcPr>
                <w:p w14:paraId="78425F7C" w14:textId="77777777" w:rsidR="00696C0A" w:rsidRDefault="00696C0A">
                  <w:pPr>
                    <w:widowControl/>
                    <w:jc w:val="left"/>
                    <w:rPr>
                      <w:b/>
                      <w:bCs/>
                      <w:color w:val="000000" w:themeColor="text1"/>
                    </w:rPr>
                  </w:pPr>
                </w:p>
              </w:tc>
              <w:tc>
                <w:tcPr>
                  <w:tcW w:w="973" w:type="dxa"/>
                  <w:tcBorders>
                    <w:top w:val="single" w:sz="4" w:space="0" w:color="auto"/>
                    <w:left w:val="single" w:sz="4" w:space="0" w:color="auto"/>
                    <w:bottom w:val="single" w:sz="4" w:space="0" w:color="auto"/>
                    <w:right w:val="single" w:sz="4" w:space="0" w:color="auto"/>
                  </w:tcBorders>
                  <w:vAlign w:val="center"/>
                </w:tcPr>
                <w:p w14:paraId="78425F7D" w14:textId="77777777" w:rsidR="00696C0A" w:rsidRDefault="00B01E43">
                  <w:pPr>
                    <w:jc w:val="center"/>
                    <w:rPr>
                      <w:b/>
                      <w:bCs/>
                      <w:color w:val="000000" w:themeColor="text1"/>
                    </w:rPr>
                  </w:pPr>
                  <w:r>
                    <w:rPr>
                      <w:b/>
                      <w:bCs/>
                      <w:color w:val="000000" w:themeColor="text1"/>
                    </w:rPr>
                    <w:t>X</w:t>
                  </w:r>
                </w:p>
              </w:tc>
              <w:tc>
                <w:tcPr>
                  <w:tcW w:w="984" w:type="dxa"/>
                  <w:tcBorders>
                    <w:top w:val="single" w:sz="4" w:space="0" w:color="auto"/>
                    <w:left w:val="single" w:sz="4" w:space="0" w:color="auto"/>
                    <w:bottom w:val="single" w:sz="4" w:space="0" w:color="auto"/>
                    <w:right w:val="single" w:sz="4" w:space="0" w:color="auto"/>
                  </w:tcBorders>
                  <w:vAlign w:val="center"/>
                </w:tcPr>
                <w:p w14:paraId="78425F7E" w14:textId="77777777" w:rsidR="00696C0A" w:rsidRDefault="00B01E43">
                  <w:pPr>
                    <w:jc w:val="center"/>
                    <w:rPr>
                      <w:b/>
                      <w:bCs/>
                      <w:color w:val="000000" w:themeColor="text1"/>
                    </w:rPr>
                  </w:pPr>
                  <w:r>
                    <w:rPr>
                      <w:b/>
                      <w:bCs/>
                      <w:color w:val="000000" w:themeColor="text1"/>
                    </w:rPr>
                    <w:t>Y</w:t>
                  </w:r>
                </w:p>
              </w:tc>
              <w:tc>
                <w:tcPr>
                  <w:tcW w:w="1229" w:type="dxa"/>
                  <w:vMerge/>
                  <w:tcBorders>
                    <w:top w:val="single" w:sz="4" w:space="0" w:color="auto"/>
                    <w:left w:val="single" w:sz="4" w:space="0" w:color="auto"/>
                    <w:bottom w:val="single" w:sz="4" w:space="0" w:color="auto"/>
                    <w:right w:val="single" w:sz="4" w:space="0" w:color="auto"/>
                  </w:tcBorders>
                  <w:vAlign w:val="center"/>
                </w:tcPr>
                <w:p w14:paraId="78425F7F" w14:textId="77777777" w:rsidR="00696C0A" w:rsidRDefault="00696C0A">
                  <w:pPr>
                    <w:widowControl/>
                    <w:jc w:val="left"/>
                    <w:rPr>
                      <w:b/>
                      <w:bCs/>
                      <w:color w:val="000000" w:themeColor="text1"/>
                    </w:rPr>
                  </w:pPr>
                </w:p>
              </w:tc>
              <w:tc>
                <w:tcPr>
                  <w:tcW w:w="1653" w:type="dxa"/>
                  <w:vMerge/>
                  <w:tcBorders>
                    <w:top w:val="single" w:sz="4" w:space="0" w:color="auto"/>
                    <w:left w:val="single" w:sz="4" w:space="0" w:color="auto"/>
                    <w:bottom w:val="single" w:sz="4" w:space="0" w:color="auto"/>
                    <w:right w:val="single" w:sz="4" w:space="0" w:color="auto"/>
                  </w:tcBorders>
                  <w:vAlign w:val="center"/>
                </w:tcPr>
                <w:p w14:paraId="78425F80" w14:textId="77777777" w:rsidR="00696C0A" w:rsidRDefault="00696C0A">
                  <w:pPr>
                    <w:widowControl/>
                    <w:jc w:val="left"/>
                    <w:rPr>
                      <w:b/>
                      <w:bCs/>
                      <w:color w:val="000000" w:themeColor="text1"/>
                    </w:rPr>
                  </w:pPr>
                </w:p>
              </w:tc>
              <w:tc>
                <w:tcPr>
                  <w:tcW w:w="1062" w:type="dxa"/>
                  <w:vMerge/>
                  <w:tcBorders>
                    <w:top w:val="single" w:sz="4" w:space="0" w:color="auto"/>
                    <w:left w:val="single" w:sz="4" w:space="0" w:color="auto"/>
                    <w:bottom w:val="single" w:sz="4" w:space="0" w:color="auto"/>
                    <w:right w:val="single" w:sz="4" w:space="0" w:color="auto"/>
                  </w:tcBorders>
                  <w:vAlign w:val="center"/>
                </w:tcPr>
                <w:p w14:paraId="78425F81" w14:textId="77777777" w:rsidR="00696C0A" w:rsidRDefault="00696C0A">
                  <w:pPr>
                    <w:widowControl/>
                    <w:jc w:val="left"/>
                    <w:rPr>
                      <w:b/>
                      <w:bCs/>
                      <w:color w:val="000000" w:themeColor="text1"/>
                    </w:rPr>
                  </w:pPr>
                </w:p>
              </w:tc>
              <w:tc>
                <w:tcPr>
                  <w:tcW w:w="1216" w:type="dxa"/>
                  <w:vMerge/>
                  <w:tcBorders>
                    <w:top w:val="single" w:sz="4" w:space="0" w:color="auto"/>
                    <w:left w:val="single" w:sz="4" w:space="0" w:color="auto"/>
                    <w:bottom w:val="single" w:sz="4" w:space="0" w:color="auto"/>
                    <w:right w:val="nil"/>
                  </w:tcBorders>
                  <w:vAlign w:val="center"/>
                </w:tcPr>
                <w:p w14:paraId="78425F82" w14:textId="77777777" w:rsidR="00696C0A" w:rsidRDefault="00696C0A">
                  <w:pPr>
                    <w:widowControl/>
                    <w:jc w:val="left"/>
                    <w:rPr>
                      <w:b/>
                      <w:bCs/>
                      <w:color w:val="000000" w:themeColor="text1"/>
                    </w:rPr>
                  </w:pPr>
                </w:p>
              </w:tc>
            </w:tr>
            <w:tr w:rsidR="00696C0A" w14:paraId="78425F8B" w14:textId="77777777">
              <w:trPr>
                <w:jc w:val="center"/>
              </w:trPr>
              <w:tc>
                <w:tcPr>
                  <w:tcW w:w="1043" w:type="dxa"/>
                  <w:tcBorders>
                    <w:top w:val="single" w:sz="4" w:space="0" w:color="auto"/>
                    <w:left w:val="nil"/>
                    <w:bottom w:val="single" w:sz="4" w:space="0" w:color="auto"/>
                    <w:right w:val="single" w:sz="4" w:space="0" w:color="auto"/>
                  </w:tcBorders>
                  <w:vAlign w:val="center"/>
                </w:tcPr>
                <w:p w14:paraId="78425F84" w14:textId="77777777" w:rsidR="00696C0A" w:rsidRDefault="00B01E43">
                  <w:pPr>
                    <w:jc w:val="center"/>
                    <w:rPr>
                      <w:color w:val="000000" w:themeColor="text1"/>
                    </w:rPr>
                  </w:pPr>
                  <w:r>
                    <w:rPr>
                      <w:color w:val="000000" w:themeColor="text1"/>
                    </w:rPr>
                    <w:t>1#</w:t>
                  </w:r>
                  <w:r>
                    <w:rPr>
                      <w:rFonts w:hint="eastAsia"/>
                      <w:color w:val="000000" w:themeColor="text1"/>
                    </w:rPr>
                    <w:t>项目</w:t>
                  </w:r>
                  <w:r>
                    <w:rPr>
                      <w:rFonts w:hint="eastAsia"/>
                      <w:color w:val="000000" w:themeColor="text1"/>
                    </w:rPr>
                    <w:lastRenderedPageBreak/>
                    <w:t>位置下风向</w:t>
                  </w:r>
                </w:p>
              </w:tc>
              <w:tc>
                <w:tcPr>
                  <w:tcW w:w="973" w:type="dxa"/>
                  <w:tcBorders>
                    <w:top w:val="single" w:sz="4" w:space="0" w:color="auto"/>
                    <w:left w:val="single" w:sz="4" w:space="0" w:color="auto"/>
                    <w:bottom w:val="single" w:sz="4" w:space="0" w:color="auto"/>
                    <w:right w:val="single" w:sz="4" w:space="0" w:color="auto"/>
                  </w:tcBorders>
                  <w:vAlign w:val="center"/>
                </w:tcPr>
                <w:p w14:paraId="78425F85" w14:textId="77777777" w:rsidR="00696C0A" w:rsidRDefault="00B01E43">
                  <w:pPr>
                    <w:jc w:val="center"/>
                    <w:rPr>
                      <w:color w:val="000000" w:themeColor="text1"/>
                    </w:rPr>
                  </w:pPr>
                  <w:r>
                    <w:rPr>
                      <w:color w:val="000000" w:themeColor="text1"/>
                    </w:rPr>
                    <w:lastRenderedPageBreak/>
                    <w:t>E108°20</w:t>
                  </w:r>
                  <w:r>
                    <w:rPr>
                      <w:color w:val="000000" w:themeColor="text1"/>
                    </w:rPr>
                    <w:lastRenderedPageBreak/>
                    <w:t>'13.65"</w:t>
                  </w:r>
                </w:p>
              </w:tc>
              <w:tc>
                <w:tcPr>
                  <w:tcW w:w="984" w:type="dxa"/>
                  <w:tcBorders>
                    <w:top w:val="single" w:sz="4" w:space="0" w:color="auto"/>
                    <w:left w:val="single" w:sz="4" w:space="0" w:color="auto"/>
                    <w:bottom w:val="single" w:sz="4" w:space="0" w:color="auto"/>
                    <w:right w:val="single" w:sz="4" w:space="0" w:color="auto"/>
                  </w:tcBorders>
                  <w:vAlign w:val="center"/>
                </w:tcPr>
                <w:p w14:paraId="78425F86" w14:textId="77777777" w:rsidR="00696C0A" w:rsidRDefault="00B01E43">
                  <w:pPr>
                    <w:jc w:val="center"/>
                    <w:rPr>
                      <w:color w:val="000000" w:themeColor="text1"/>
                    </w:rPr>
                  </w:pPr>
                  <w:r>
                    <w:rPr>
                      <w:color w:val="000000" w:themeColor="text1"/>
                    </w:rPr>
                    <w:lastRenderedPageBreak/>
                    <w:t>N35°30'</w:t>
                  </w:r>
                  <w:r>
                    <w:rPr>
                      <w:color w:val="000000" w:themeColor="text1"/>
                    </w:rPr>
                    <w:lastRenderedPageBreak/>
                    <w:t>2.07"</w:t>
                  </w:r>
                </w:p>
              </w:tc>
              <w:tc>
                <w:tcPr>
                  <w:tcW w:w="1229" w:type="dxa"/>
                  <w:tcBorders>
                    <w:top w:val="single" w:sz="4" w:space="0" w:color="auto"/>
                    <w:left w:val="single" w:sz="4" w:space="0" w:color="auto"/>
                    <w:bottom w:val="single" w:sz="4" w:space="0" w:color="auto"/>
                    <w:right w:val="single" w:sz="4" w:space="0" w:color="auto"/>
                  </w:tcBorders>
                  <w:vAlign w:val="center"/>
                </w:tcPr>
                <w:p w14:paraId="78425F87" w14:textId="77777777" w:rsidR="00696C0A" w:rsidRDefault="00B01E43">
                  <w:pPr>
                    <w:jc w:val="center"/>
                    <w:rPr>
                      <w:color w:val="000000" w:themeColor="text1"/>
                    </w:rPr>
                  </w:pPr>
                  <w:r>
                    <w:rPr>
                      <w:color w:val="000000" w:themeColor="text1"/>
                      <w:lang w:bidi="ar"/>
                    </w:rPr>
                    <w:lastRenderedPageBreak/>
                    <w:t>TSP</w:t>
                  </w:r>
                </w:p>
              </w:tc>
              <w:tc>
                <w:tcPr>
                  <w:tcW w:w="1653" w:type="dxa"/>
                  <w:tcBorders>
                    <w:top w:val="single" w:sz="4" w:space="0" w:color="auto"/>
                    <w:left w:val="single" w:sz="4" w:space="0" w:color="auto"/>
                    <w:bottom w:val="single" w:sz="4" w:space="0" w:color="auto"/>
                    <w:right w:val="single" w:sz="4" w:space="0" w:color="auto"/>
                  </w:tcBorders>
                  <w:vAlign w:val="center"/>
                </w:tcPr>
                <w:p w14:paraId="78425F88" w14:textId="77777777" w:rsidR="00696C0A" w:rsidRDefault="00B01E43">
                  <w:pPr>
                    <w:jc w:val="center"/>
                    <w:rPr>
                      <w:color w:val="000000" w:themeColor="text1"/>
                    </w:rPr>
                  </w:pPr>
                  <w:r>
                    <w:rPr>
                      <w:color w:val="000000" w:themeColor="text1"/>
                    </w:rPr>
                    <w:t>24</w:t>
                  </w:r>
                  <w:r>
                    <w:rPr>
                      <w:rFonts w:hint="eastAsia"/>
                      <w:color w:val="000000" w:themeColor="text1"/>
                    </w:rPr>
                    <w:t>小时平均</w:t>
                  </w:r>
                </w:p>
              </w:tc>
              <w:tc>
                <w:tcPr>
                  <w:tcW w:w="1062" w:type="dxa"/>
                  <w:tcBorders>
                    <w:top w:val="single" w:sz="4" w:space="0" w:color="auto"/>
                    <w:left w:val="single" w:sz="4" w:space="0" w:color="auto"/>
                    <w:bottom w:val="single" w:sz="4" w:space="0" w:color="auto"/>
                    <w:right w:val="single" w:sz="4" w:space="0" w:color="auto"/>
                  </w:tcBorders>
                  <w:vAlign w:val="center"/>
                </w:tcPr>
                <w:p w14:paraId="78425F89" w14:textId="77777777" w:rsidR="00696C0A" w:rsidRDefault="00B01E43">
                  <w:pPr>
                    <w:jc w:val="center"/>
                    <w:rPr>
                      <w:color w:val="000000" w:themeColor="text1"/>
                    </w:rPr>
                  </w:pPr>
                  <w:r>
                    <w:rPr>
                      <w:color w:val="000000" w:themeColor="text1"/>
                    </w:rPr>
                    <w:t>NE</w:t>
                  </w:r>
                </w:p>
              </w:tc>
              <w:tc>
                <w:tcPr>
                  <w:tcW w:w="1216" w:type="dxa"/>
                  <w:tcBorders>
                    <w:top w:val="single" w:sz="4" w:space="0" w:color="auto"/>
                    <w:left w:val="single" w:sz="4" w:space="0" w:color="auto"/>
                    <w:bottom w:val="single" w:sz="4" w:space="0" w:color="auto"/>
                    <w:right w:val="nil"/>
                  </w:tcBorders>
                  <w:vAlign w:val="center"/>
                </w:tcPr>
                <w:p w14:paraId="78425F8A" w14:textId="77777777" w:rsidR="00696C0A" w:rsidRDefault="00B01E43">
                  <w:pPr>
                    <w:jc w:val="center"/>
                    <w:rPr>
                      <w:color w:val="000000" w:themeColor="text1"/>
                    </w:rPr>
                  </w:pPr>
                  <w:r>
                    <w:rPr>
                      <w:color w:val="000000" w:themeColor="text1"/>
                    </w:rPr>
                    <w:t>45</w:t>
                  </w:r>
                </w:p>
              </w:tc>
            </w:tr>
          </w:tbl>
          <w:p w14:paraId="78425F8C" w14:textId="77777777" w:rsidR="00696C0A" w:rsidRDefault="00B01E43">
            <w:pPr>
              <w:pStyle w:val="a0"/>
              <w:ind w:firstLine="480"/>
              <w:rPr>
                <w:color w:val="000000" w:themeColor="text1"/>
                <w:kern w:val="2"/>
                <w:sz w:val="21"/>
                <w:szCs w:val="18"/>
              </w:rPr>
            </w:pPr>
            <w:r>
              <w:rPr>
                <w:rFonts w:ascii="宋体" w:hAnsi="宋体" w:cs="宋体" w:hint="eastAsia"/>
                <w:color w:val="000000" w:themeColor="text1"/>
              </w:rPr>
              <w:t>②</w:t>
            </w:r>
            <w:r>
              <w:rPr>
                <w:rFonts w:hint="eastAsia"/>
                <w:color w:val="000000" w:themeColor="text1"/>
              </w:rPr>
              <w:t>监测时间、监测频率</w:t>
            </w:r>
          </w:p>
          <w:p w14:paraId="78425F8D" w14:textId="77777777" w:rsidR="00696C0A" w:rsidRDefault="00B01E43">
            <w:pPr>
              <w:pStyle w:val="a0"/>
              <w:ind w:firstLine="480"/>
              <w:rPr>
                <w:color w:val="000000" w:themeColor="text1"/>
                <w:kern w:val="2"/>
                <w:sz w:val="21"/>
                <w:szCs w:val="24"/>
              </w:rPr>
            </w:pPr>
            <w:r>
              <w:rPr>
                <w:rFonts w:hint="eastAsia"/>
                <w:color w:val="000000" w:themeColor="text1"/>
              </w:rPr>
              <w:t>监测时间为</w:t>
            </w:r>
            <w:r>
              <w:rPr>
                <w:color w:val="000000" w:themeColor="text1"/>
              </w:rPr>
              <w:t>2024</w:t>
            </w:r>
            <w:r>
              <w:rPr>
                <w:rFonts w:hint="eastAsia"/>
                <w:color w:val="000000" w:themeColor="text1"/>
              </w:rPr>
              <w:t>年</w:t>
            </w:r>
            <w:r>
              <w:rPr>
                <w:color w:val="000000" w:themeColor="text1"/>
              </w:rPr>
              <w:t>7</w:t>
            </w:r>
            <w:r>
              <w:rPr>
                <w:rFonts w:hint="eastAsia"/>
                <w:color w:val="000000" w:themeColor="text1"/>
              </w:rPr>
              <w:t>月</w:t>
            </w:r>
            <w:r>
              <w:rPr>
                <w:color w:val="000000" w:themeColor="text1"/>
              </w:rPr>
              <w:t>30</w:t>
            </w:r>
            <w:r>
              <w:rPr>
                <w:rFonts w:hint="eastAsia"/>
                <w:color w:val="000000" w:themeColor="text1"/>
              </w:rPr>
              <w:t>日～</w:t>
            </w:r>
            <w:r>
              <w:rPr>
                <w:rFonts w:hint="eastAsia"/>
                <w:color w:val="000000" w:themeColor="text1"/>
              </w:rPr>
              <w:t>8</w:t>
            </w:r>
            <w:r>
              <w:rPr>
                <w:rFonts w:hint="eastAsia"/>
                <w:color w:val="000000" w:themeColor="text1"/>
              </w:rPr>
              <w:t>月</w:t>
            </w:r>
            <w:r>
              <w:rPr>
                <w:rFonts w:hint="eastAsia"/>
                <w:color w:val="000000" w:themeColor="text1"/>
              </w:rPr>
              <w:t>1</w:t>
            </w:r>
            <w:r>
              <w:rPr>
                <w:rFonts w:hint="eastAsia"/>
                <w:color w:val="000000" w:themeColor="text1"/>
              </w:rPr>
              <w:t>日，连续监测</w:t>
            </w:r>
            <w:r>
              <w:rPr>
                <w:color w:val="000000" w:themeColor="text1"/>
              </w:rPr>
              <w:t>3</w:t>
            </w:r>
            <w:r>
              <w:rPr>
                <w:rFonts w:hint="eastAsia"/>
                <w:color w:val="000000" w:themeColor="text1"/>
              </w:rPr>
              <w:t>天，每天各采样点均同步监测。</w:t>
            </w:r>
          </w:p>
          <w:p w14:paraId="78425F8E" w14:textId="77777777" w:rsidR="00696C0A" w:rsidRDefault="00B01E43">
            <w:pPr>
              <w:pStyle w:val="a0"/>
              <w:ind w:firstLine="480"/>
              <w:rPr>
                <w:color w:val="000000" w:themeColor="text1"/>
              </w:rPr>
            </w:pPr>
            <w:r>
              <w:rPr>
                <w:color w:val="000000" w:themeColor="text1"/>
              </w:rPr>
              <w:t>TSP24</w:t>
            </w:r>
            <w:r>
              <w:rPr>
                <w:rFonts w:hint="eastAsia"/>
                <w:color w:val="000000" w:themeColor="text1"/>
              </w:rPr>
              <w:t>小时平均浓度每天监测</w:t>
            </w:r>
            <w:r>
              <w:rPr>
                <w:color w:val="000000" w:themeColor="text1"/>
              </w:rPr>
              <w:t>1</w:t>
            </w:r>
            <w:r>
              <w:rPr>
                <w:rFonts w:hint="eastAsia"/>
                <w:color w:val="000000" w:themeColor="text1"/>
              </w:rPr>
              <w:t>次，每次采样时间为</w:t>
            </w:r>
            <w:r>
              <w:rPr>
                <w:color w:val="000000" w:themeColor="text1"/>
              </w:rPr>
              <w:t>24h</w:t>
            </w:r>
            <w:r>
              <w:rPr>
                <w:rFonts w:hint="eastAsia"/>
                <w:color w:val="000000" w:themeColor="text1"/>
              </w:rPr>
              <w:t>。</w:t>
            </w:r>
          </w:p>
          <w:p w14:paraId="78425F8F" w14:textId="77777777" w:rsidR="00696C0A" w:rsidRDefault="00B01E43">
            <w:pPr>
              <w:pStyle w:val="a0"/>
              <w:ind w:firstLine="480"/>
              <w:rPr>
                <w:color w:val="000000" w:themeColor="text1"/>
              </w:rPr>
            </w:pPr>
            <w:r>
              <w:rPr>
                <w:rFonts w:hint="eastAsia"/>
                <w:color w:val="000000" w:themeColor="text1"/>
              </w:rPr>
              <w:t>③监测及评价结果统计</w:t>
            </w:r>
          </w:p>
          <w:p w14:paraId="78425F90" w14:textId="77777777" w:rsidR="00696C0A" w:rsidRDefault="00B01E43">
            <w:pPr>
              <w:pStyle w:val="a0"/>
              <w:ind w:firstLine="480"/>
              <w:rPr>
                <w:color w:val="000000" w:themeColor="text1"/>
              </w:rPr>
            </w:pPr>
            <w:r>
              <w:rPr>
                <w:rFonts w:hint="eastAsia"/>
                <w:color w:val="000000" w:themeColor="text1"/>
              </w:rPr>
              <w:t>环境空气质量监测及评价结果统计见表</w:t>
            </w:r>
            <w:r>
              <w:rPr>
                <w:color w:val="000000" w:themeColor="text1"/>
              </w:rPr>
              <w:t>3.1-3</w:t>
            </w:r>
            <w:r>
              <w:rPr>
                <w:rFonts w:hint="eastAsia"/>
                <w:color w:val="000000" w:themeColor="text1"/>
              </w:rPr>
              <w:t>。</w:t>
            </w:r>
          </w:p>
          <w:p w14:paraId="78425F91" w14:textId="77777777" w:rsidR="00696C0A" w:rsidRDefault="00B01E43">
            <w:pPr>
              <w:pStyle w:val="ab"/>
              <w:rPr>
                <w:color w:val="000000" w:themeColor="text1"/>
              </w:rPr>
            </w:pPr>
            <w:r>
              <w:rPr>
                <w:rFonts w:hint="eastAsia"/>
                <w:color w:val="000000" w:themeColor="text1"/>
              </w:rPr>
              <w:t>表</w:t>
            </w:r>
            <w:r>
              <w:rPr>
                <w:color w:val="000000" w:themeColor="text1"/>
              </w:rPr>
              <w:t xml:space="preserve">3.1-3    </w:t>
            </w:r>
            <w:r>
              <w:rPr>
                <w:rFonts w:hint="eastAsia"/>
                <w:color w:val="000000" w:themeColor="text1"/>
              </w:rPr>
              <w:t>其他污染物环境质量监测结果一览表</w:t>
            </w:r>
          </w:p>
          <w:tbl>
            <w:tblPr>
              <w:tblW w:w="816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993"/>
              <w:gridCol w:w="888"/>
              <w:gridCol w:w="1236"/>
              <w:gridCol w:w="1311"/>
              <w:gridCol w:w="1166"/>
              <w:gridCol w:w="730"/>
              <w:gridCol w:w="727"/>
            </w:tblGrid>
            <w:tr w:rsidR="00696C0A" w14:paraId="78425F9A" w14:textId="77777777">
              <w:trPr>
                <w:trHeight w:val="312"/>
                <w:jc w:val="center"/>
              </w:trPr>
              <w:tc>
                <w:tcPr>
                  <w:tcW w:w="1114" w:type="dxa"/>
                  <w:vMerge w:val="restart"/>
                  <w:tcBorders>
                    <w:top w:val="single" w:sz="4" w:space="0" w:color="auto"/>
                    <w:left w:val="nil"/>
                    <w:bottom w:val="single" w:sz="4" w:space="0" w:color="auto"/>
                    <w:right w:val="single" w:sz="4" w:space="0" w:color="auto"/>
                  </w:tcBorders>
                  <w:vAlign w:val="center"/>
                </w:tcPr>
                <w:p w14:paraId="78425F92"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监测点位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8425F93"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污染物</w:t>
                  </w:r>
                </w:p>
              </w:tc>
              <w:tc>
                <w:tcPr>
                  <w:tcW w:w="888" w:type="dxa"/>
                  <w:vMerge w:val="restart"/>
                  <w:tcBorders>
                    <w:top w:val="single" w:sz="4" w:space="0" w:color="auto"/>
                    <w:left w:val="single" w:sz="4" w:space="0" w:color="auto"/>
                    <w:bottom w:val="single" w:sz="4" w:space="0" w:color="auto"/>
                    <w:right w:val="single" w:sz="4" w:space="0" w:color="auto"/>
                  </w:tcBorders>
                  <w:vAlign w:val="center"/>
                </w:tcPr>
                <w:p w14:paraId="78425F94"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平均时间</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14:paraId="78425F95"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评价标准</w:t>
                  </w:r>
                  <w:r>
                    <w:rPr>
                      <w:rFonts w:ascii="Times New Roman"/>
                      <w:b/>
                      <w:bCs/>
                      <w:color w:val="000000" w:themeColor="text1"/>
                    </w:rPr>
                    <w:t>/</w:t>
                  </w:r>
                  <w:r>
                    <w:rPr>
                      <w:rFonts w:ascii="Times New Roman" w:hint="eastAsia"/>
                      <w:b/>
                      <w:color w:val="000000" w:themeColor="text1"/>
                    </w:rPr>
                    <w:t>（</w:t>
                  </w:r>
                  <w:r>
                    <w:rPr>
                      <w:rFonts w:ascii="Times New Roman"/>
                      <w:b/>
                      <w:color w:val="000000" w:themeColor="text1"/>
                    </w:rPr>
                    <w:t>μg/m</w:t>
                  </w:r>
                  <w:r>
                    <w:rPr>
                      <w:rFonts w:ascii="Times New Roman"/>
                      <w:b/>
                      <w:color w:val="000000" w:themeColor="text1"/>
                      <w:vertAlign w:val="superscript"/>
                    </w:rPr>
                    <w:t>3</w:t>
                  </w:r>
                  <w:r>
                    <w:rPr>
                      <w:rFonts w:ascii="Times New Roman" w:hint="eastAsia"/>
                      <w:b/>
                      <w:color w:val="000000" w:themeColor="text1"/>
                    </w:rPr>
                    <w:t>）</w:t>
                  </w:r>
                </w:p>
              </w:tc>
              <w:tc>
                <w:tcPr>
                  <w:tcW w:w="1311" w:type="dxa"/>
                  <w:vMerge w:val="restart"/>
                  <w:tcBorders>
                    <w:top w:val="single" w:sz="4" w:space="0" w:color="auto"/>
                    <w:left w:val="single" w:sz="4" w:space="0" w:color="auto"/>
                    <w:bottom w:val="single" w:sz="4" w:space="0" w:color="auto"/>
                    <w:right w:val="single" w:sz="4" w:space="0" w:color="auto"/>
                  </w:tcBorders>
                  <w:vAlign w:val="center"/>
                </w:tcPr>
                <w:p w14:paraId="78425F96"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监测浓度范围</w:t>
                  </w:r>
                  <w:r>
                    <w:rPr>
                      <w:rFonts w:ascii="Times New Roman"/>
                      <w:b/>
                      <w:bCs/>
                      <w:color w:val="000000" w:themeColor="text1"/>
                    </w:rPr>
                    <w:t>/</w:t>
                  </w:r>
                  <w:r>
                    <w:rPr>
                      <w:rFonts w:ascii="Times New Roman" w:hint="eastAsia"/>
                      <w:b/>
                      <w:color w:val="000000" w:themeColor="text1"/>
                    </w:rPr>
                    <w:t>（</w:t>
                  </w:r>
                  <w:r>
                    <w:rPr>
                      <w:rFonts w:ascii="Times New Roman"/>
                      <w:b/>
                      <w:color w:val="000000" w:themeColor="text1"/>
                    </w:rPr>
                    <w:t>μg/m</w:t>
                  </w:r>
                  <w:r>
                    <w:rPr>
                      <w:rFonts w:ascii="Times New Roman"/>
                      <w:b/>
                      <w:color w:val="000000" w:themeColor="text1"/>
                      <w:vertAlign w:val="superscript"/>
                    </w:rPr>
                    <w:t>3</w:t>
                  </w:r>
                  <w:r>
                    <w:rPr>
                      <w:rFonts w:ascii="Times New Roman" w:hint="eastAsia"/>
                      <w:b/>
                      <w:color w:val="000000" w:themeColor="text1"/>
                    </w:rPr>
                    <w:t>）</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78425F97"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最大浓度占标率</w:t>
                  </w:r>
                  <w:r>
                    <w:rPr>
                      <w:rFonts w:ascii="Times New Roman"/>
                      <w:b/>
                      <w:bCs/>
                      <w:color w:val="000000" w:themeColor="text1"/>
                    </w:rPr>
                    <w:t>/%</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78425F98"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超标率</w:t>
                  </w:r>
                  <w:r>
                    <w:rPr>
                      <w:rFonts w:ascii="Times New Roman"/>
                      <w:b/>
                      <w:bCs/>
                      <w:color w:val="000000" w:themeColor="text1"/>
                    </w:rPr>
                    <w:t>/%</w:t>
                  </w:r>
                </w:p>
              </w:tc>
              <w:tc>
                <w:tcPr>
                  <w:tcW w:w="727" w:type="dxa"/>
                  <w:vMerge w:val="restart"/>
                  <w:tcBorders>
                    <w:top w:val="single" w:sz="4" w:space="0" w:color="auto"/>
                    <w:left w:val="single" w:sz="4" w:space="0" w:color="auto"/>
                    <w:bottom w:val="single" w:sz="4" w:space="0" w:color="auto"/>
                    <w:right w:val="nil"/>
                  </w:tcBorders>
                  <w:vAlign w:val="center"/>
                </w:tcPr>
                <w:p w14:paraId="78425F99" w14:textId="77777777" w:rsidR="00696C0A" w:rsidRDefault="00B01E43">
                  <w:pPr>
                    <w:pStyle w:val="afd"/>
                    <w:adjustRightInd/>
                    <w:spacing w:before="24" w:after="24" w:line="240" w:lineRule="auto"/>
                    <w:rPr>
                      <w:rFonts w:ascii="Times New Roman"/>
                      <w:b/>
                      <w:bCs/>
                      <w:color w:val="000000" w:themeColor="text1"/>
                    </w:rPr>
                  </w:pPr>
                  <w:r>
                    <w:rPr>
                      <w:rFonts w:ascii="Times New Roman" w:hint="eastAsia"/>
                      <w:b/>
                      <w:bCs/>
                      <w:color w:val="000000" w:themeColor="text1"/>
                    </w:rPr>
                    <w:t>达标情况</w:t>
                  </w:r>
                </w:p>
              </w:tc>
            </w:tr>
            <w:tr w:rsidR="00696C0A" w14:paraId="78425FA3" w14:textId="77777777">
              <w:trPr>
                <w:trHeight w:val="289"/>
                <w:jc w:val="center"/>
              </w:trPr>
              <w:tc>
                <w:tcPr>
                  <w:tcW w:w="1114" w:type="dxa"/>
                  <w:vMerge/>
                  <w:tcBorders>
                    <w:top w:val="single" w:sz="4" w:space="0" w:color="auto"/>
                    <w:left w:val="nil"/>
                    <w:bottom w:val="single" w:sz="4" w:space="0" w:color="auto"/>
                    <w:right w:val="single" w:sz="4" w:space="0" w:color="auto"/>
                  </w:tcBorders>
                  <w:vAlign w:val="center"/>
                </w:tcPr>
                <w:p w14:paraId="78425F9B" w14:textId="77777777" w:rsidR="00696C0A" w:rsidRDefault="00696C0A">
                  <w:pPr>
                    <w:widowControl/>
                    <w:jc w:val="left"/>
                    <w:rPr>
                      <w:b/>
                      <w:bCs/>
                      <w:color w:val="000000" w:themeColor="text1"/>
                      <w:kern w:val="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8425F9C" w14:textId="77777777" w:rsidR="00696C0A" w:rsidRDefault="00696C0A">
                  <w:pPr>
                    <w:widowControl/>
                    <w:jc w:val="left"/>
                    <w:rPr>
                      <w:b/>
                      <w:bCs/>
                      <w:color w:val="000000" w:themeColor="text1"/>
                      <w:kern w:val="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14:paraId="78425F9D" w14:textId="77777777" w:rsidR="00696C0A" w:rsidRDefault="00696C0A">
                  <w:pPr>
                    <w:widowControl/>
                    <w:jc w:val="left"/>
                    <w:rPr>
                      <w:b/>
                      <w:bCs/>
                      <w:color w:val="000000" w:themeColor="text1"/>
                      <w:kern w:val="0"/>
                      <w:szCs w:val="20"/>
                    </w:rPr>
                  </w:pPr>
                </w:p>
              </w:tc>
              <w:tc>
                <w:tcPr>
                  <w:tcW w:w="1236" w:type="dxa"/>
                  <w:vMerge/>
                  <w:tcBorders>
                    <w:top w:val="single" w:sz="4" w:space="0" w:color="auto"/>
                    <w:left w:val="single" w:sz="4" w:space="0" w:color="auto"/>
                    <w:bottom w:val="single" w:sz="4" w:space="0" w:color="auto"/>
                    <w:right w:val="single" w:sz="4" w:space="0" w:color="auto"/>
                  </w:tcBorders>
                  <w:vAlign w:val="center"/>
                </w:tcPr>
                <w:p w14:paraId="78425F9E" w14:textId="77777777" w:rsidR="00696C0A" w:rsidRDefault="00696C0A">
                  <w:pPr>
                    <w:widowControl/>
                    <w:jc w:val="left"/>
                    <w:rPr>
                      <w:b/>
                      <w:bCs/>
                      <w:color w:val="000000" w:themeColor="text1"/>
                      <w:kern w:val="0"/>
                      <w:szCs w:val="20"/>
                    </w:rPr>
                  </w:pPr>
                </w:p>
              </w:tc>
              <w:tc>
                <w:tcPr>
                  <w:tcW w:w="1311" w:type="dxa"/>
                  <w:vMerge/>
                  <w:tcBorders>
                    <w:top w:val="single" w:sz="4" w:space="0" w:color="auto"/>
                    <w:left w:val="single" w:sz="4" w:space="0" w:color="auto"/>
                    <w:bottom w:val="single" w:sz="4" w:space="0" w:color="auto"/>
                    <w:right w:val="single" w:sz="4" w:space="0" w:color="auto"/>
                  </w:tcBorders>
                  <w:vAlign w:val="center"/>
                </w:tcPr>
                <w:p w14:paraId="78425F9F" w14:textId="77777777" w:rsidR="00696C0A" w:rsidRDefault="00696C0A">
                  <w:pPr>
                    <w:widowControl/>
                    <w:jc w:val="left"/>
                    <w:rPr>
                      <w:b/>
                      <w:bCs/>
                      <w:color w:val="000000" w:themeColor="text1"/>
                      <w:kern w:val="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78425FA0" w14:textId="77777777" w:rsidR="00696C0A" w:rsidRDefault="00696C0A">
                  <w:pPr>
                    <w:widowControl/>
                    <w:jc w:val="left"/>
                    <w:rPr>
                      <w:b/>
                      <w:bCs/>
                      <w:color w:val="000000" w:themeColor="text1"/>
                      <w:kern w:val="0"/>
                      <w:szCs w:val="20"/>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78425FA1" w14:textId="77777777" w:rsidR="00696C0A" w:rsidRDefault="00696C0A">
                  <w:pPr>
                    <w:widowControl/>
                    <w:jc w:val="left"/>
                    <w:rPr>
                      <w:b/>
                      <w:bCs/>
                      <w:color w:val="000000" w:themeColor="text1"/>
                      <w:kern w:val="0"/>
                      <w:szCs w:val="20"/>
                    </w:rPr>
                  </w:pPr>
                </w:p>
              </w:tc>
              <w:tc>
                <w:tcPr>
                  <w:tcW w:w="727" w:type="dxa"/>
                  <w:vMerge/>
                  <w:tcBorders>
                    <w:top w:val="single" w:sz="4" w:space="0" w:color="auto"/>
                    <w:left w:val="single" w:sz="4" w:space="0" w:color="auto"/>
                    <w:bottom w:val="single" w:sz="4" w:space="0" w:color="auto"/>
                    <w:right w:val="nil"/>
                  </w:tcBorders>
                  <w:vAlign w:val="center"/>
                </w:tcPr>
                <w:p w14:paraId="78425FA2" w14:textId="77777777" w:rsidR="00696C0A" w:rsidRDefault="00696C0A">
                  <w:pPr>
                    <w:widowControl/>
                    <w:jc w:val="left"/>
                    <w:rPr>
                      <w:b/>
                      <w:bCs/>
                      <w:color w:val="000000" w:themeColor="text1"/>
                      <w:kern w:val="0"/>
                      <w:szCs w:val="20"/>
                    </w:rPr>
                  </w:pPr>
                </w:p>
              </w:tc>
            </w:tr>
            <w:tr w:rsidR="00696C0A" w14:paraId="78425FAC" w14:textId="77777777">
              <w:trPr>
                <w:trHeight w:val="20"/>
                <w:jc w:val="center"/>
              </w:trPr>
              <w:tc>
                <w:tcPr>
                  <w:tcW w:w="1114" w:type="dxa"/>
                  <w:tcBorders>
                    <w:top w:val="single" w:sz="4" w:space="0" w:color="auto"/>
                    <w:left w:val="nil"/>
                    <w:bottom w:val="single" w:sz="4" w:space="0" w:color="auto"/>
                    <w:right w:val="single" w:sz="4" w:space="0" w:color="auto"/>
                  </w:tcBorders>
                  <w:vAlign w:val="center"/>
                </w:tcPr>
                <w:p w14:paraId="78425FA4" w14:textId="77777777" w:rsidR="00696C0A" w:rsidRDefault="00B01E43">
                  <w:pPr>
                    <w:jc w:val="center"/>
                    <w:rPr>
                      <w:color w:val="000000" w:themeColor="text1"/>
                    </w:rPr>
                  </w:pPr>
                  <w:r>
                    <w:rPr>
                      <w:color w:val="000000" w:themeColor="text1"/>
                    </w:rPr>
                    <w:t>1#</w:t>
                  </w:r>
                  <w:r>
                    <w:rPr>
                      <w:rFonts w:hint="eastAsia"/>
                      <w:color w:val="000000" w:themeColor="text1"/>
                    </w:rPr>
                    <w:t>项目位置下风向</w:t>
                  </w:r>
                </w:p>
              </w:tc>
              <w:tc>
                <w:tcPr>
                  <w:tcW w:w="993" w:type="dxa"/>
                  <w:tcBorders>
                    <w:top w:val="single" w:sz="4" w:space="0" w:color="auto"/>
                    <w:left w:val="single" w:sz="4" w:space="0" w:color="auto"/>
                    <w:bottom w:val="single" w:sz="4" w:space="0" w:color="auto"/>
                    <w:right w:val="single" w:sz="4" w:space="0" w:color="auto"/>
                  </w:tcBorders>
                  <w:vAlign w:val="center"/>
                </w:tcPr>
                <w:p w14:paraId="78425FA5" w14:textId="77777777" w:rsidR="00696C0A" w:rsidRDefault="00B01E43">
                  <w:pPr>
                    <w:jc w:val="center"/>
                    <w:rPr>
                      <w:color w:val="000000" w:themeColor="text1"/>
                    </w:rPr>
                  </w:pPr>
                  <w:r>
                    <w:rPr>
                      <w:color w:val="000000" w:themeColor="text1"/>
                      <w:lang w:bidi="ar"/>
                    </w:rPr>
                    <w:t>TSP</w:t>
                  </w:r>
                </w:p>
              </w:tc>
              <w:tc>
                <w:tcPr>
                  <w:tcW w:w="888" w:type="dxa"/>
                  <w:tcBorders>
                    <w:top w:val="single" w:sz="4" w:space="0" w:color="auto"/>
                    <w:left w:val="single" w:sz="4" w:space="0" w:color="auto"/>
                    <w:bottom w:val="single" w:sz="4" w:space="0" w:color="auto"/>
                    <w:right w:val="single" w:sz="4" w:space="0" w:color="auto"/>
                  </w:tcBorders>
                  <w:vAlign w:val="center"/>
                </w:tcPr>
                <w:p w14:paraId="78425FA6" w14:textId="77777777" w:rsidR="00696C0A" w:rsidRDefault="00B01E43">
                  <w:pPr>
                    <w:jc w:val="center"/>
                    <w:rPr>
                      <w:color w:val="000000" w:themeColor="text1"/>
                    </w:rPr>
                  </w:pPr>
                  <w:r>
                    <w:rPr>
                      <w:color w:val="000000" w:themeColor="text1"/>
                    </w:rPr>
                    <w:t>24</w:t>
                  </w:r>
                  <w:r>
                    <w:rPr>
                      <w:rFonts w:hint="eastAsia"/>
                      <w:color w:val="000000" w:themeColor="text1"/>
                    </w:rPr>
                    <w:t>小时平均</w:t>
                  </w:r>
                </w:p>
              </w:tc>
              <w:tc>
                <w:tcPr>
                  <w:tcW w:w="1236" w:type="dxa"/>
                  <w:tcBorders>
                    <w:top w:val="single" w:sz="4" w:space="0" w:color="auto"/>
                    <w:left w:val="single" w:sz="4" w:space="0" w:color="auto"/>
                    <w:bottom w:val="single" w:sz="4" w:space="0" w:color="auto"/>
                    <w:right w:val="single" w:sz="4" w:space="0" w:color="auto"/>
                  </w:tcBorders>
                  <w:vAlign w:val="center"/>
                </w:tcPr>
                <w:p w14:paraId="78425FA7" w14:textId="77777777" w:rsidR="00696C0A" w:rsidRDefault="00B01E43">
                  <w:pPr>
                    <w:pStyle w:val="afd"/>
                    <w:adjustRightInd/>
                    <w:spacing w:before="24" w:after="24" w:line="240" w:lineRule="auto"/>
                    <w:rPr>
                      <w:rFonts w:ascii="Times New Roman"/>
                      <w:color w:val="000000" w:themeColor="text1"/>
                    </w:rPr>
                  </w:pPr>
                  <w:r>
                    <w:rPr>
                      <w:rFonts w:ascii="Times New Roman"/>
                      <w:color w:val="000000" w:themeColor="text1"/>
                    </w:rPr>
                    <w:t>300</w:t>
                  </w:r>
                </w:p>
              </w:tc>
              <w:tc>
                <w:tcPr>
                  <w:tcW w:w="1311" w:type="dxa"/>
                  <w:tcBorders>
                    <w:top w:val="single" w:sz="4" w:space="0" w:color="auto"/>
                    <w:left w:val="single" w:sz="4" w:space="0" w:color="auto"/>
                    <w:bottom w:val="single" w:sz="4" w:space="0" w:color="auto"/>
                    <w:right w:val="single" w:sz="4" w:space="0" w:color="auto"/>
                  </w:tcBorders>
                  <w:vAlign w:val="center"/>
                </w:tcPr>
                <w:p w14:paraId="78425FA8" w14:textId="77777777" w:rsidR="00696C0A" w:rsidRDefault="00B01E43">
                  <w:pPr>
                    <w:pStyle w:val="afd"/>
                    <w:adjustRightInd/>
                    <w:spacing w:before="24" w:after="24" w:line="240" w:lineRule="auto"/>
                    <w:rPr>
                      <w:rFonts w:ascii="Times New Roman"/>
                      <w:color w:val="000000" w:themeColor="text1"/>
                    </w:rPr>
                  </w:pPr>
                  <w:r>
                    <w:rPr>
                      <w:rFonts w:ascii="Times New Roman"/>
                      <w:color w:val="000000" w:themeColor="text1"/>
                    </w:rPr>
                    <w:t>131~147</w:t>
                  </w:r>
                </w:p>
              </w:tc>
              <w:tc>
                <w:tcPr>
                  <w:tcW w:w="1166" w:type="dxa"/>
                  <w:tcBorders>
                    <w:top w:val="single" w:sz="4" w:space="0" w:color="auto"/>
                    <w:left w:val="single" w:sz="4" w:space="0" w:color="auto"/>
                    <w:bottom w:val="single" w:sz="4" w:space="0" w:color="auto"/>
                    <w:right w:val="single" w:sz="4" w:space="0" w:color="auto"/>
                  </w:tcBorders>
                  <w:vAlign w:val="center"/>
                </w:tcPr>
                <w:p w14:paraId="78425FA9" w14:textId="77777777" w:rsidR="00696C0A" w:rsidRDefault="00B01E43">
                  <w:pPr>
                    <w:pStyle w:val="afd"/>
                    <w:adjustRightInd/>
                    <w:spacing w:before="24" w:after="24" w:line="240" w:lineRule="auto"/>
                    <w:rPr>
                      <w:rFonts w:ascii="Times New Roman"/>
                      <w:color w:val="000000" w:themeColor="text1"/>
                    </w:rPr>
                  </w:pPr>
                  <w:r>
                    <w:rPr>
                      <w:rFonts w:ascii="Times New Roman"/>
                      <w:color w:val="000000" w:themeColor="text1"/>
                    </w:rPr>
                    <w:t>49%</w:t>
                  </w:r>
                </w:p>
              </w:tc>
              <w:tc>
                <w:tcPr>
                  <w:tcW w:w="730" w:type="dxa"/>
                  <w:tcBorders>
                    <w:top w:val="single" w:sz="4" w:space="0" w:color="auto"/>
                    <w:left w:val="single" w:sz="4" w:space="0" w:color="auto"/>
                    <w:bottom w:val="single" w:sz="4" w:space="0" w:color="auto"/>
                    <w:right w:val="single" w:sz="4" w:space="0" w:color="auto"/>
                  </w:tcBorders>
                  <w:vAlign w:val="center"/>
                </w:tcPr>
                <w:p w14:paraId="78425FAA" w14:textId="77777777" w:rsidR="00696C0A" w:rsidRDefault="00B01E43">
                  <w:pPr>
                    <w:pStyle w:val="afd"/>
                    <w:adjustRightInd/>
                    <w:spacing w:before="24" w:after="24" w:line="240" w:lineRule="auto"/>
                    <w:rPr>
                      <w:rFonts w:ascii="Times New Roman"/>
                      <w:color w:val="000000" w:themeColor="text1"/>
                    </w:rPr>
                  </w:pPr>
                  <w:r>
                    <w:rPr>
                      <w:rFonts w:ascii="Times New Roman"/>
                      <w:color w:val="000000" w:themeColor="text1"/>
                    </w:rPr>
                    <w:t>0</w:t>
                  </w:r>
                </w:p>
              </w:tc>
              <w:tc>
                <w:tcPr>
                  <w:tcW w:w="727" w:type="dxa"/>
                  <w:tcBorders>
                    <w:top w:val="single" w:sz="4" w:space="0" w:color="auto"/>
                    <w:left w:val="single" w:sz="4" w:space="0" w:color="auto"/>
                    <w:bottom w:val="single" w:sz="4" w:space="0" w:color="auto"/>
                    <w:right w:val="nil"/>
                  </w:tcBorders>
                  <w:vAlign w:val="center"/>
                </w:tcPr>
                <w:p w14:paraId="78425FAB" w14:textId="77777777" w:rsidR="00696C0A" w:rsidRDefault="00B01E43">
                  <w:pPr>
                    <w:tabs>
                      <w:tab w:val="left" w:pos="360"/>
                      <w:tab w:val="left" w:pos="720"/>
                      <w:tab w:val="left" w:pos="1080"/>
                    </w:tabs>
                    <w:autoSpaceDE w:val="0"/>
                    <w:autoSpaceDN w:val="0"/>
                    <w:jc w:val="center"/>
                    <w:rPr>
                      <w:color w:val="000000" w:themeColor="text1"/>
                    </w:rPr>
                  </w:pPr>
                  <w:r>
                    <w:rPr>
                      <w:rFonts w:hint="eastAsia"/>
                      <w:color w:val="000000" w:themeColor="text1"/>
                    </w:rPr>
                    <w:t>达标</w:t>
                  </w:r>
                </w:p>
              </w:tc>
            </w:tr>
          </w:tbl>
          <w:p w14:paraId="78425FAD" w14:textId="77777777" w:rsidR="00696C0A" w:rsidRDefault="00B01E43">
            <w:pPr>
              <w:pStyle w:val="a0"/>
              <w:ind w:firstLine="480"/>
              <w:rPr>
                <w:color w:val="000000" w:themeColor="text1"/>
                <w:kern w:val="2"/>
                <w:sz w:val="21"/>
              </w:rPr>
            </w:pPr>
            <w:r>
              <w:rPr>
                <w:rFonts w:hint="eastAsia"/>
                <w:color w:val="000000" w:themeColor="text1"/>
              </w:rPr>
              <w:t>④评价方法</w:t>
            </w:r>
          </w:p>
          <w:p w14:paraId="78425FAE" w14:textId="77777777" w:rsidR="00696C0A" w:rsidRDefault="00B01E43">
            <w:pPr>
              <w:pStyle w:val="a0"/>
              <w:ind w:firstLine="480"/>
              <w:rPr>
                <w:color w:val="000000" w:themeColor="text1"/>
              </w:rPr>
            </w:pPr>
            <w:r>
              <w:rPr>
                <w:rFonts w:hint="eastAsia"/>
                <w:color w:val="000000" w:themeColor="text1"/>
              </w:rPr>
              <w:t>采用单因子污染指数法，计算模式为：</w:t>
            </w:r>
          </w:p>
          <w:p w14:paraId="78425FAF" w14:textId="77777777" w:rsidR="00696C0A" w:rsidRDefault="00B01E43">
            <w:pPr>
              <w:widowControl/>
              <w:spacing w:line="360" w:lineRule="auto"/>
              <w:ind w:firstLineChars="200" w:firstLine="480"/>
              <w:jc w:val="center"/>
              <w:rPr>
                <w:color w:val="000000" w:themeColor="text1"/>
                <w:kern w:val="0"/>
                <w:sz w:val="24"/>
              </w:rPr>
            </w:pPr>
            <w:r>
              <w:rPr>
                <w:color w:val="000000" w:themeColor="text1"/>
                <w:kern w:val="0"/>
                <w:position w:val="-30"/>
                <w:sz w:val="24"/>
              </w:rPr>
              <w:object w:dxaOrig="840" w:dyaOrig="690" w14:anchorId="7842646D">
                <v:shape id="_x0000_i1026" type="#_x0000_t75" style="width:42pt;height:34.5pt" o:ole="">
                  <v:imagedata r:id="rId16" o:title=""/>
                </v:shape>
                <o:OLEObject Type="Embed" ProgID="Equation.KSEE3" ShapeID="_x0000_i1026" DrawAspect="Content" ObjectID="_1790165964" r:id="rId17"/>
              </w:object>
            </w:r>
          </w:p>
          <w:p w14:paraId="78425FB0" w14:textId="77777777" w:rsidR="00696C0A" w:rsidRDefault="00B01E43">
            <w:pPr>
              <w:widowControl/>
              <w:spacing w:line="360" w:lineRule="auto"/>
              <w:ind w:firstLineChars="200" w:firstLine="480"/>
              <w:rPr>
                <w:color w:val="000000" w:themeColor="text1"/>
                <w:kern w:val="0"/>
                <w:sz w:val="24"/>
              </w:rPr>
            </w:pPr>
            <w:r>
              <w:rPr>
                <w:rFonts w:hint="eastAsia"/>
                <w:color w:val="000000" w:themeColor="text1"/>
                <w:kern w:val="0"/>
                <w:sz w:val="24"/>
              </w:rPr>
              <w:t>式中：</w:t>
            </w:r>
          </w:p>
          <w:p w14:paraId="78425FB1" w14:textId="77777777" w:rsidR="00696C0A" w:rsidRDefault="00B01E43">
            <w:pPr>
              <w:widowControl/>
              <w:spacing w:line="360" w:lineRule="auto"/>
              <w:ind w:firstLineChars="200" w:firstLine="480"/>
              <w:rPr>
                <w:color w:val="000000" w:themeColor="text1"/>
                <w:kern w:val="0"/>
                <w:sz w:val="24"/>
              </w:rPr>
            </w:pPr>
            <w:r>
              <w:rPr>
                <w:color w:val="000000" w:themeColor="text1"/>
                <w:kern w:val="0"/>
                <w:sz w:val="24"/>
              </w:rPr>
              <w:t>P</w:t>
            </w:r>
            <w:r>
              <w:rPr>
                <w:color w:val="000000" w:themeColor="text1"/>
                <w:kern w:val="0"/>
                <w:sz w:val="24"/>
                <w:vertAlign w:val="subscript"/>
              </w:rPr>
              <w:t>i</w:t>
            </w:r>
            <w:r>
              <w:rPr>
                <w:color w:val="000000" w:themeColor="text1"/>
                <w:kern w:val="0"/>
                <w:sz w:val="24"/>
              </w:rPr>
              <w:t>――</w:t>
            </w:r>
            <w:r>
              <w:rPr>
                <w:rFonts w:hint="eastAsia"/>
                <w:color w:val="000000" w:themeColor="text1"/>
                <w:kern w:val="0"/>
                <w:sz w:val="24"/>
              </w:rPr>
              <w:t>单项污染指数；</w:t>
            </w:r>
          </w:p>
          <w:p w14:paraId="78425FB2" w14:textId="77777777" w:rsidR="00696C0A" w:rsidRDefault="00B01E43">
            <w:pPr>
              <w:widowControl/>
              <w:spacing w:line="360" w:lineRule="auto"/>
              <w:ind w:firstLineChars="200" w:firstLine="480"/>
              <w:rPr>
                <w:color w:val="000000" w:themeColor="text1"/>
                <w:kern w:val="0"/>
                <w:sz w:val="24"/>
              </w:rPr>
            </w:pPr>
            <w:r>
              <w:rPr>
                <w:color w:val="000000" w:themeColor="text1"/>
                <w:kern w:val="0"/>
                <w:sz w:val="24"/>
              </w:rPr>
              <w:t>C</w:t>
            </w:r>
            <w:r>
              <w:rPr>
                <w:color w:val="000000" w:themeColor="text1"/>
                <w:kern w:val="0"/>
                <w:sz w:val="24"/>
                <w:vertAlign w:val="subscript"/>
              </w:rPr>
              <w:t>i</w:t>
            </w:r>
            <w:r>
              <w:rPr>
                <w:color w:val="000000" w:themeColor="text1"/>
                <w:kern w:val="0"/>
                <w:sz w:val="24"/>
              </w:rPr>
              <w:t>――i</w:t>
            </w:r>
            <w:r>
              <w:rPr>
                <w:rFonts w:hint="eastAsia"/>
                <w:color w:val="000000" w:themeColor="text1"/>
                <w:kern w:val="0"/>
                <w:sz w:val="24"/>
              </w:rPr>
              <w:t>污染因子监测浓度值，</w:t>
            </w:r>
            <w:r>
              <w:rPr>
                <w:color w:val="000000" w:themeColor="text1"/>
              </w:rPr>
              <w:t>μ</w:t>
            </w:r>
            <w:r>
              <w:rPr>
                <w:color w:val="000000" w:themeColor="text1"/>
                <w:kern w:val="0"/>
                <w:sz w:val="24"/>
              </w:rPr>
              <w:t>g/m</w:t>
            </w:r>
            <w:r>
              <w:rPr>
                <w:color w:val="000000" w:themeColor="text1"/>
                <w:kern w:val="0"/>
                <w:sz w:val="24"/>
                <w:vertAlign w:val="superscript"/>
              </w:rPr>
              <w:t>3</w:t>
            </w:r>
            <w:r>
              <w:rPr>
                <w:rFonts w:hint="eastAsia"/>
                <w:color w:val="000000" w:themeColor="text1"/>
                <w:kern w:val="0"/>
                <w:sz w:val="24"/>
              </w:rPr>
              <w:t>；</w:t>
            </w:r>
          </w:p>
          <w:p w14:paraId="78425FB3" w14:textId="77777777" w:rsidR="00696C0A" w:rsidRDefault="00B01E43">
            <w:pPr>
              <w:widowControl/>
              <w:spacing w:line="360" w:lineRule="auto"/>
              <w:ind w:firstLineChars="200" w:firstLine="480"/>
              <w:rPr>
                <w:color w:val="000000" w:themeColor="text1"/>
                <w:kern w:val="0"/>
                <w:sz w:val="24"/>
              </w:rPr>
            </w:pPr>
            <w:r>
              <w:rPr>
                <w:color w:val="000000" w:themeColor="text1"/>
                <w:kern w:val="0"/>
                <w:sz w:val="24"/>
              </w:rPr>
              <w:t>C</w:t>
            </w:r>
            <w:r>
              <w:rPr>
                <w:color w:val="000000" w:themeColor="text1"/>
                <w:kern w:val="0"/>
                <w:sz w:val="24"/>
                <w:vertAlign w:val="subscript"/>
              </w:rPr>
              <w:t>0i</w:t>
            </w:r>
            <w:r>
              <w:rPr>
                <w:color w:val="000000" w:themeColor="text1"/>
                <w:kern w:val="0"/>
                <w:sz w:val="24"/>
              </w:rPr>
              <w:t>――i</w:t>
            </w:r>
            <w:r>
              <w:rPr>
                <w:rFonts w:hint="eastAsia"/>
                <w:color w:val="000000" w:themeColor="text1"/>
                <w:kern w:val="0"/>
                <w:sz w:val="24"/>
              </w:rPr>
              <w:t>污染因子标准浓度值，</w:t>
            </w:r>
            <w:r>
              <w:rPr>
                <w:color w:val="000000" w:themeColor="text1"/>
              </w:rPr>
              <w:t>μ</w:t>
            </w:r>
            <w:r>
              <w:rPr>
                <w:color w:val="000000" w:themeColor="text1"/>
                <w:kern w:val="0"/>
                <w:sz w:val="24"/>
              </w:rPr>
              <w:t>g/m</w:t>
            </w:r>
            <w:r>
              <w:rPr>
                <w:color w:val="000000" w:themeColor="text1"/>
                <w:kern w:val="0"/>
                <w:sz w:val="24"/>
                <w:vertAlign w:val="superscript"/>
              </w:rPr>
              <w:t>3</w:t>
            </w:r>
            <w:r>
              <w:rPr>
                <w:rFonts w:hint="eastAsia"/>
                <w:color w:val="000000" w:themeColor="text1"/>
                <w:kern w:val="0"/>
                <w:sz w:val="24"/>
              </w:rPr>
              <w:t>。</w:t>
            </w:r>
          </w:p>
          <w:p w14:paraId="78425FB4" w14:textId="77777777" w:rsidR="00696C0A" w:rsidRDefault="00B01E43">
            <w:pPr>
              <w:pStyle w:val="a0"/>
              <w:ind w:firstLine="480"/>
              <w:rPr>
                <w:color w:val="000000" w:themeColor="text1"/>
                <w:kern w:val="2"/>
                <w:sz w:val="21"/>
              </w:rPr>
            </w:pPr>
            <w:r>
              <w:rPr>
                <w:rFonts w:hint="eastAsia"/>
                <w:color w:val="000000" w:themeColor="text1"/>
              </w:rPr>
              <w:t>⑤评价标准</w:t>
            </w:r>
          </w:p>
          <w:p w14:paraId="78425FB5" w14:textId="77777777" w:rsidR="00696C0A" w:rsidRDefault="00B01E43">
            <w:pPr>
              <w:pStyle w:val="a0"/>
              <w:ind w:firstLine="480"/>
              <w:rPr>
                <w:color w:val="000000" w:themeColor="text1"/>
              </w:rPr>
            </w:pPr>
            <w:r>
              <w:rPr>
                <w:rFonts w:hint="eastAsia"/>
                <w:color w:val="000000" w:themeColor="text1"/>
              </w:rPr>
              <w:t>总悬浮颗粒物执行《环境空气环境质量标准》（</w:t>
            </w:r>
            <w:r>
              <w:rPr>
                <w:color w:val="000000" w:themeColor="text1"/>
              </w:rPr>
              <w:t>GB3095-2012</w:t>
            </w:r>
            <w:r>
              <w:rPr>
                <w:rFonts w:hint="eastAsia"/>
                <w:color w:val="000000" w:themeColor="text1"/>
              </w:rPr>
              <w:t>）中二级标准浓度限值要求。</w:t>
            </w:r>
          </w:p>
          <w:p w14:paraId="78425FB6" w14:textId="77777777" w:rsidR="00696C0A" w:rsidRDefault="00B01E43">
            <w:pPr>
              <w:pStyle w:val="a0"/>
              <w:ind w:firstLine="480"/>
              <w:rPr>
                <w:color w:val="000000" w:themeColor="text1"/>
              </w:rPr>
            </w:pPr>
            <w:r>
              <w:rPr>
                <w:rFonts w:hint="eastAsia"/>
                <w:color w:val="000000" w:themeColor="text1"/>
              </w:rPr>
              <w:t>⑥评价结果分析</w:t>
            </w:r>
          </w:p>
          <w:p w14:paraId="78425FB7" w14:textId="77777777" w:rsidR="00696C0A" w:rsidRDefault="00B01E43">
            <w:pPr>
              <w:pStyle w:val="a0"/>
              <w:ind w:firstLine="480"/>
              <w:rPr>
                <w:color w:val="000000" w:themeColor="text1"/>
                <w:kern w:val="2"/>
                <w:sz w:val="21"/>
              </w:rPr>
            </w:pPr>
            <w:r>
              <w:rPr>
                <w:rFonts w:hint="eastAsia"/>
                <w:color w:val="000000" w:themeColor="text1"/>
              </w:rPr>
              <w:t>从评价结果可以看出，项目评价区域环境空气中总悬浮颗粒物满足《环境空气质量标准》（</w:t>
            </w:r>
            <w:r>
              <w:rPr>
                <w:color w:val="000000" w:themeColor="text1"/>
              </w:rPr>
              <w:t>GB3095-2012</w:t>
            </w:r>
            <w:r>
              <w:rPr>
                <w:rFonts w:hint="eastAsia"/>
                <w:color w:val="000000" w:themeColor="text1"/>
              </w:rPr>
              <w:t>）及其</w:t>
            </w:r>
            <w:r>
              <w:rPr>
                <w:color w:val="000000" w:themeColor="text1"/>
              </w:rPr>
              <w:t>2018</w:t>
            </w:r>
            <w:r>
              <w:rPr>
                <w:rFonts w:hint="eastAsia"/>
                <w:color w:val="000000" w:themeColor="text1"/>
              </w:rPr>
              <w:t>年修改单中二级标准。评价区无超标现象，评价区域环境空气质量较好。</w:t>
            </w:r>
          </w:p>
          <w:p w14:paraId="78425FB8" w14:textId="77777777" w:rsidR="00696C0A" w:rsidRDefault="00B01E43">
            <w:pPr>
              <w:pStyle w:val="2"/>
              <w:spacing w:before="120" w:after="120"/>
              <w:rPr>
                <w:color w:val="000000" w:themeColor="text1"/>
                <w:szCs w:val="28"/>
              </w:rPr>
            </w:pPr>
            <w:r>
              <w:rPr>
                <w:color w:val="000000" w:themeColor="text1"/>
              </w:rPr>
              <w:t>3.2</w:t>
            </w:r>
            <w:r>
              <w:rPr>
                <w:rFonts w:hint="eastAsia"/>
                <w:color w:val="000000" w:themeColor="text1"/>
              </w:rPr>
              <w:t>地表水环境现状评价</w:t>
            </w:r>
          </w:p>
          <w:p w14:paraId="78425FB9" w14:textId="77777777" w:rsidR="00696C0A" w:rsidRDefault="00B01E43">
            <w:pPr>
              <w:pStyle w:val="aff6"/>
              <w:ind w:firstLine="480"/>
              <w:rPr>
                <w:color w:val="000000" w:themeColor="text1"/>
              </w:rPr>
            </w:pPr>
            <w:r>
              <w:rPr>
                <w:rFonts w:hint="eastAsia"/>
                <w:color w:val="000000" w:themeColor="text1"/>
              </w:rPr>
              <w:t>根据庆阳市生态环境局网站</w:t>
            </w:r>
            <w:r>
              <w:rPr>
                <w:color w:val="000000" w:themeColor="text1"/>
              </w:rPr>
              <w:t>2024</w:t>
            </w:r>
            <w:r>
              <w:rPr>
                <w:rFonts w:hint="eastAsia"/>
                <w:color w:val="000000" w:themeColor="text1"/>
              </w:rPr>
              <w:t>年</w:t>
            </w:r>
            <w:r>
              <w:rPr>
                <w:color w:val="000000" w:themeColor="text1"/>
              </w:rPr>
              <w:t>1</w:t>
            </w:r>
            <w:r>
              <w:rPr>
                <w:rFonts w:hint="eastAsia"/>
                <w:color w:val="000000" w:themeColor="text1"/>
              </w:rPr>
              <w:t>月</w:t>
            </w:r>
            <w:r>
              <w:rPr>
                <w:color w:val="000000" w:themeColor="text1"/>
              </w:rPr>
              <w:t>16</w:t>
            </w:r>
            <w:r>
              <w:rPr>
                <w:rFonts w:hint="eastAsia"/>
                <w:color w:val="000000" w:themeColor="text1"/>
              </w:rPr>
              <w:t>日公开发布的发布《关于</w:t>
            </w:r>
            <w:r>
              <w:rPr>
                <w:color w:val="000000" w:themeColor="text1"/>
              </w:rPr>
              <w:t xml:space="preserve">2023 </w:t>
            </w:r>
            <w:r>
              <w:rPr>
                <w:rFonts w:hint="eastAsia"/>
                <w:color w:val="000000" w:themeColor="text1"/>
              </w:rPr>
              <w:t>年</w:t>
            </w:r>
            <w:r>
              <w:rPr>
                <w:color w:val="000000" w:themeColor="text1"/>
              </w:rPr>
              <w:lastRenderedPageBreak/>
              <w:t>1</w:t>
            </w:r>
            <w:r>
              <w:rPr>
                <w:rFonts w:hint="eastAsia"/>
                <w:color w:val="000000" w:themeColor="text1"/>
              </w:rPr>
              <w:t>—</w:t>
            </w:r>
            <w:r>
              <w:rPr>
                <w:color w:val="000000" w:themeColor="text1"/>
              </w:rPr>
              <w:t>12</w:t>
            </w:r>
            <w:r>
              <w:rPr>
                <w:rFonts w:hint="eastAsia"/>
                <w:color w:val="000000" w:themeColor="text1"/>
              </w:rPr>
              <w:t>月份庆阳市河流地表水环境质量的公示》（</w:t>
            </w:r>
            <w:r>
              <w:rPr>
                <w:color w:val="000000" w:themeColor="text1"/>
              </w:rPr>
              <w:t>https://sthj.zgqingyang.gov.cn/zwgk/zfxxgkml/yyssyaq2sthj/content_21917</w:t>
            </w:r>
            <w:r>
              <w:rPr>
                <w:rFonts w:hint="eastAsia"/>
                <w:color w:val="000000" w:themeColor="text1"/>
              </w:rPr>
              <w:t>）中马莲河水质监测结果。监测结果见表</w:t>
            </w:r>
            <w:r>
              <w:rPr>
                <w:color w:val="000000" w:themeColor="text1"/>
              </w:rPr>
              <w:t>3.2-1</w:t>
            </w:r>
            <w:r>
              <w:rPr>
                <w:rFonts w:hint="eastAsia"/>
                <w:color w:val="000000" w:themeColor="text1"/>
              </w:rPr>
              <w:t>。</w:t>
            </w:r>
          </w:p>
          <w:p w14:paraId="78425FBA" w14:textId="77777777" w:rsidR="00696C0A" w:rsidRDefault="00B01E43">
            <w:pPr>
              <w:pStyle w:val="ab"/>
              <w:rPr>
                <w:color w:val="000000" w:themeColor="text1"/>
              </w:rPr>
            </w:pPr>
            <w:r>
              <w:rPr>
                <w:rFonts w:hint="eastAsia"/>
                <w:color w:val="000000" w:themeColor="text1"/>
              </w:rPr>
              <w:t>表</w:t>
            </w:r>
            <w:r>
              <w:rPr>
                <w:rFonts w:hint="eastAsia"/>
                <w:color w:val="000000" w:themeColor="text1"/>
              </w:rPr>
              <w:t>3</w:t>
            </w:r>
            <w:r>
              <w:rPr>
                <w:color w:val="000000" w:themeColor="text1"/>
              </w:rPr>
              <w:t xml:space="preserve">.2-1    </w:t>
            </w:r>
            <w:r>
              <w:rPr>
                <w:rFonts w:hint="eastAsia"/>
                <w:color w:val="000000" w:themeColor="text1"/>
              </w:rPr>
              <w:t>四郎河水质状况统计表</w:t>
            </w:r>
          </w:p>
          <w:tbl>
            <w:tblPr>
              <w:tblW w:w="8165" w:type="dxa"/>
              <w:tblInd w:w="3"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7"/>
              <w:gridCol w:w="1322"/>
              <w:gridCol w:w="1371"/>
              <w:gridCol w:w="1133"/>
              <w:gridCol w:w="1276"/>
              <w:gridCol w:w="1134"/>
              <w:gridCol w:w="772"/>
            </w:tblGrid>
            <w:tr w:rsidR="00696C0A" w14:paraId="78425FC2" w14:textId="77777777">
              <w:tc>
                <w:tcPr>
                  <w:tcW w:w="1157" w:type="dxa"/>
                  <w:shd w:val="clear" w:color="auto" w:fill="FFFFFF"/>
                  <w:tcMar>
                    <w:top w:w="0" w:type="dxa"/>
                    <w:left w:w="105" w:type="dxa"/>
                    <w:bottom w:w="0" w:type="dxa"/>
                    <w:right w:w="105" w:type="dxa"/>
                  </w:tcMar>
                  <w:vAlign w:val="center"/>
                </w:tcPr>
                <w:p w14:paraId="78425FBB" w14:textId="77777777" w:rsidR="00696C0A" w:rsidRDefault="00B01E43">
                  <w:pPr>
                    <w:jc w:val="center"/>
                    <w:rPr>
                      <w:b/>
                      <w:bCs/>
                      <w:color w:val="000000" w:themeColor="text1"/>
                    </w:rPr>
                  </w:pPr>
                  <w:r>
                    <w:rPr>
                      <w:b/>
                      <w:bCs/>
                      <w:color w:val="000000" w:themeColor="text1"/>
                    </w:rPr>
                    <w:t>断面名称</w:t>
                  </w:r>
                </w:p>
              </w:tc>
              <w:tc>
                <w:tcPr>
                  <w:tcW w:w="1322" w:type="dxa"/>
                  <w:shd w:val="clear" w:color="auto" w:fill="FFFFFF"/>
                  <w:tcMar>
                    <w:top w:w="0" w:type="dxa"/>
                    <w:left w:w="105" w:type="dxa"/>
                    <w:bottom w:w="0" w:type="dxa"/>
                    <w:right w:w="105" w:type="dxa"/>
                  </w:tcMar>
                  <w:vAlign w:val="center"/>
                </w:tcPr>
                <w:p w14:paraId="78425FBC" w14:textId="77777777" w:rsidR="00696C0A" w:rsidRDefault="00B01E43">
                  <w:pPr>
                    <w:jc w:val="center"/>
                    <w:rPr>
                      <w:b/>
                      <w:bCs/>
                      <w:color w:val="000000" w:themeColor="text1"/>
                    </w:rPr>
                  </w:pPr>
                  <w:r>
                    <w:rPr>
                      <w:b/>
                      <w:bCs/>
                      <w:color w:val="000000" w:themeColor="text1"/>
                    </w:rPr>
                    <w:t>断面类型</w:t>
                  </w:r>
                </w:p>
              </w:tc>
              <w:tc>
                <w:tcPr>
                  <w:tcW w:w="1371" w:type="dxa"/>
                  <w:shd w:val="clear" w:color="auto" w:fill="FFFFFF"/>
                  <w:tcMar>
                    <w:top w:w="0" w:type="dxa"/>
                    <w:left w:w="105" w:type="dxa"/>
                    <w:bottom w:w="0" w:type="dxa"/>
                    <w:right w:w="105" w:type="dxa"/>
                  </w:tcMar>
                  <w:vAlign w:val="center"/>
                </w:tcPr>
                <w:p w14:paraId="78425FBD" w14:textId="77777777" w:rsidR="00696C0A" w:rsidRDefault="00B01E43">
                  <w:pPr>
                    <w:jc w:val="center"/>
                    <w:rPr>
                      <w:b/>
                      <w:bCs/>
                      <w:color w:val="000000" w:themeColor="text1"/>
                    </w:rPr>
                  </w:pPr>
                  <w:r>
                    <w:rPr>
                      <w:b/>
                      <w:bCs/>
                      <w:color w:val="000000" w:themeColor="text1"/>
                    </w:rPr>
                    <w:t>所在流域</w:t>
                  </w:r>
                </w:p>
              </w:tc>
              <w:tc>
                <w:tcPr>
                  <w:tcW w:w="1133" w:type="dxa"/>
                  <w:shd w:val="clear" w:color="auto" w:fill="FFFFFF"/>
                  <w:tcMar>
                    <w:top w:w="0" w:type="dxa"/>
                    <w:left w:w="105" w:type="dxa"/>
                    <w:bottom w:w="0" w:type="dxa"/>
                    <w:right w:w="105" w:type="dxa"/>
                  </w:tcMar>
                  <w:vAlign w:val="center"/>
                </w:tcPr>
                <w:p w14:paraId="78425FBE" w14:textId="77777777" w:rsidR="00696C0A" w:rsidRDefault="00B01E43">
                  <w:pPr>
                    <w:jc w:val="center"/>
                    <w:rPr>
                      <w:b/>
                      <w:bCs/>
                      <w:color w:val="000000" w:themeColor="text1"/>
                    </w:rPr>
                  </w:pPr>
                  <w:r>
                    <w:rPr>
                      <w:b/>
                      <w:bCs/>
                      <w:color w:val="000000" w:themeColor="text1"/>
                    </w:rPr>
                    <w:t>所在水体</w:t>
                  </w:r>
                </w:p>
              </w:tc>
              <w:tc>
                <w:tcPr>
                  <w:tcW w:w="1276" w:type="dxa"/>
                  <w:shd w:val="clear" w:color="auto" w:fill="FFFFFF"/>
                  <w:tcMar>
                    <w:top w:w="0" w:type="dxa"/>
                    <w:left w:w="105" w:type="dxa"/>
                    <w:bottom w:w="0" w:type="dxa"/>
                    <w:right w:w="105" w:type="dxa"/>
                  </w:tcMar>
                  <w:vAlign w:val="center"/>
                </w:tcPr>
                <w:p w14:paraId="78425FBF" w14:textId="77777777" w:rsidR="00696C0A" w:rsidRDefault="00B01E43">
                  <w:pPr>
                    <w:jc w:val="center"/>
                    <w:rPr>
                      <w:b/>
                      <w:bCs/>
                      <w:color w:val="000000" w:themeColor="text1"/>
                    </w:rPr>
                  </w:pPr>
                  <w:r>
                    <w:rPr>
                      <w:b/>
                      <w:bCs/>
                      <w:color w:val="000000" w:themeColor="text1"/>
                    </w:rPr>
                    <w:t>水质目标</w:t>
                  </w:r>
                </w:p>
              </w:tc>
              <w:tc>
                <w:tcPr>
                  <w:tcW w:w="1134" w:type="dxa"/>
                  <w:shd w:val="clear" w:color="auto" w:fill="FFFFFF"/>
                  <w:tcMar>
                    <w:top w:w="0" w:type="dxa"/>
                    <w:left w:w="105" w:type="dxa"/>
                    <w:bottom w:w="0" w:type="dxa"/>
                    <w:right w:w="105" w:type="dxa"/>
                  </w:tcMar>
                  <w:vAlign w:val="center"/>
                </w:tcPr>
                <w:p w14:paraId="78425FC0" w14:textId="77777777" w:rsidR="00696C0A" w:rsidRDefault="00B01E43">
                  <w:pPr>
                    <w:jc w:val="center"/>
                    <w:rPr>
                      <w:b/>
                      <w:bCs/>
                      <w:color w:val="000000" w:themeColor="text1"/>
                    </w:rPr>
                  </w:pPr>
                  <w:r>
                    <w:rPr>
                      <w:b/>
                      <w:bCs/>
                      <w:color w:val="000000" w:themeColor="text1"/>
                    </w:rPr>
                    <w:t>1-12</w:t>
                  </w:r>
                  <w:r>
                    <w:rPr>
                      <w:rFonts w:hint="eastAsia"/>
                      <w:b/>
                      <w:bCs/>
                      <w:color w:val="000000" w:themeColor="text1"/>
                    </w:rPr>
                    <w:t>月平均水质</w:t>
                  </w:r>
                </w:p>
              </w:tc>
              <w:tc>
                <w:tcPr>
                  <w:tcW w:w="772" w:type="dxa"/>
                  <w:shd w:val="clear" w:color="auto" w:fill="FFFFFF"/>
                  <w:tcMar>
                    <w:top w:w="0" w:type="dxa"/>
                    <w:left w:w="105" w:type="dxa"/>
                    <w:bottom w:w="0" w:type="dxa"/>
                    <w:right w:w="105" w:type="dxa"/>
                  </w:tcMar>
                  <w:vAlign w:val="center"/>
                </w:tcPr>
                <w:p w14:paraId="78425FC1" w14:textId="77777777" w:rsidR="00696C0A" w:rsidRDefault="00B01E43">
                  <w:pPr>
                    <w:jc w:val="center"/>
                    <w:rPr>
                      <w:b/>
                      <w:bCs/>
                      <w:color w:val="000000" w:themeColor="text1"/>
                    </w:rPr>
                  </w:pPr>
                  <w:r>
                    <w:rPr>
                      <w:b/>
                      <w:bCs/>
                      <w:color w:val="000000" w:themeColor="text1"/>
                    </w:rPr>
                    <w:t>结论</w:t>
                  </w:r>
                </w:p>
              </w:tc>
            </w:tr>
            <w:tr w:rsidR="00696C0A" w14:paraId="78425FCA" w14:textId="77777777">
              <w:tc>
                <w:tcPr>
                  <w:tcW w:w="1157" w:type="dxa"/>
                  <w:shd w:val="clear" w:color="auto" w:fill="FFFFFF"/>
                  <w:tcMar>
                    <w:top w:w="0" w:type="dxa"/>
                    <w:left w:w="105" w:type="dxa"/>
                    <w:bottom w:w="0" w:type="dxa"/>
                    <w:right w:w="105" w:type="dxa"/>
                  </w:tcMar>
                  <w:vAlign w:val="center"/>
                </w:tcPr>
                <w:p w14:paraId="78425FC3" w14:textId="77777777" w:rsidR="00696C0A" w:rsidRDefault="00B01E43">
                  <w:pPr>
                    <w:jc w:val="center"/>
                    <w:rPr>
                      <w:color w:val="000000" w:themeColor="text1"/>
                    </w:rPr>
                  </w:pPr>
                  <w:r>
                    <w:rPr>
                      <w:rFonts w:hint="eastAsia"/>
                      <w:color w:val="000000" w:themeColor="text1"/>
                    </w:rPr>
                    <w:t>任堡</w:t>
                  </w:r>
                </w:p>
              </w:tc>
              <w:tc>
                <w:tcPr>
                  <w:tcW w:w="1322" w:type="dxa"/>
                  <w:shd w:val="clear" w:color="auto" w:fill="FFFFFF"/>
                  <w:tcMar>
                    <w:top w:w="0" w:type="dxa"/>
                    <w:left w:w="105" w:type="dxa"/>
                    <w:bottom w:w="0" w:type="dxa"/>
                    <w:right w:w="105" w:type="dxa"/>
                  </w:tcMar>
                  <w:vAlign w:val="center"/>
                </w:tcPr>
                <w:p w14:paraId="78425FC4" w14:textId="77777777" w:rsidR="00696C0A" w:rsidRDefault="00B01E43">
                  <w:pPr>
                    <w:jc w:val="center"/>
                    <w:rPr>
                      <w:color w:val="000000" w:themeColor="text1"/>
                    </w:rPr>
                  </w:pPr>
                  <w:r>
                    <w:rPr>
                      <w:rFonts w:hint="eastAsia"/>
                      <w:color w:val="000000" w:themeColor="text1"/>
                    </w:rPr>
                    <w:t>市</w:t>
                  </w:r>
                  <w:r>
                    <w:rPr>
                      <w:color w:val="000000" w:themeColor="text1"/>
                    </w:rPr>
                    <w:t>考</w:t>
                  </w:r>
                </w:p>
              </w:tc>
              <w:tc>
                <w:tcPr>
                  <w:tcW w:w="1371" w:type="dxa"/>
                  <w:shd w:val="clear" w:color="auto" w:fill="FFFFFF"/>
                  <w:tcMar>
                    <w:top w:w="0" w:type="dxa"/>
                    <w:left w:w="105" w:type="dxa"/>
                    <w:bottom w:w="0" w:type="dxa"/>
                    <w:right w:w="105" w:type="dxa"/>
                  </w:tcMar>
                  <w:vAlign w:val="center"/>
                </w:tcPr>
                <w:p w14:paraId="78425FC5" w14:textId="77777777" w:rsidR="00696C0A" w:rsidRDefault="00B01E43">
                  <w:pPr>
                    <w:jc w:val="center"/>
                    <w:rPr>
                      <w:color w:val="000000" w:themeColor="text1"/>
                    </w:rPr>
                  </w:pPr>
                  <w:r>
                    <w:rPr>
                      <w:rFonts w:hint="eastAsia"/>
                      <w:color w:val="000000" w:themeColor="text1"/>
                    </w:rPr>
                    <w:t>马莲河</w:t>
                  </w:r>
                  <w:r>
                    <w:rPr>
                      <w:color w:val="000000" w:themeColor="text1"/>
                    </w:rPr>
                    <w:t>流域</w:t>
                  </w:r>
                </w:p>
              </w:tc>
              <w:tc>
                <w:tcPr>
                  <w:tcW w:w="1133" w:type="dxa"/>
                  <w:shd w:val="clear" w:color="auto" w:fill="FFFFFF"/>
                  <w:tcMar>
                    <w:top w:w="0" w:type="dxa"/>
                    <w:left w:w="105" w:type="dxa"/>
                    <w:bottom w:w="0" w:type="dxa"/>
                    <w:right w:w="105" w:type="dxa"/>
                  </w:tcMar>
                  <w:vAlign w:val="center"/>
                </w:tcPr>
                <w:p w14:paraId="78425FC6" w14:textId="77777777" w:rsidR="00696C0A" w:rsidRDefault="00B01E43">
                  <w:pPr>
                    <w:jc w:val="center"/>
                    <w:rPr>
                      <w:color w:val="000000" w:themeColor="text1"/>
                    </w:rPr>
                  </w:pPr>
                  <w:r>
                    <w:rPr>
                      <w:rFonts w:hint="eastAsia"/>
                      <w:color w:val="000000" w:themeColor="text1"/>
                    </w:rPr>
                    <w:t>马莲河</w:t>
                  </w:r>
                </w:p>
              </w:tc>
              <w:tc>
                <w:tcPr>
                  <w:tcW w:w="1276" w:type="dxa"/>
                  <w:shd w:val="clear" w:color="auto" w:fill="FFFFFF"/>
                  <w:tcMar>
                    <w:top w:w="0" w:type="dxa"/>
                    <w:left w:w="105" w:type="dxa"/>
                    <w:bottom w:w="0" w:type="dxa"/>
                    <w:right w:w="105" w:type="dxa"/>
                  </w:tcMar>
                  <w:vAlign w:val="center"/>
                </w:tcPr>
                <w:p w14:paraId="78425FC7" w14:textId="77777777" w:rsidR="00696C0A" w:rsidRDefault="00B01E43">
                  <w:pPr>
                    <w:jc w:val="center"/>
                    <w:rPr>
                      <w:color w:val="000000" w:themeColor="text1"/>
                    </w:rPr>
                  </w:pPr>
                  <w:r>
                    <w:rPr>
                      <w:color w:val="000000" w:themeColor="text1"/>
                    </w:rPr>
                    <w:t>Ⅳ</w:t>
                  </w:r>
                </w:p>
              </w:tc>
              <w:tc>
                <w:tcPr>
                  <w:tcW w:w="1134" w:type="dxa"/>
                  <w:shd w:val="clear" w:color="auto" w:fill="FFFFFF"/>
                  <w:tcMar>
                    <w:top w:w="0" w:type="dxa"/>
                    <w:left w:w="105" w:type="dxa"/>
                    <w:bottom w:w="0" w:type="dxa"/>
                    <w:right w:w="105" w:type="dxa"/>
                  </w:tcMar>
                  <w:vAlign w:val="center"/>
                </w:tcPr>
                <w:p w14:paraId="78425FC8" w14:textId="77777777" w:rsidR="00696C0A" w:rsidRDefault="00B01E43">
                  <w:pPr>
                    <w:jc w:val="center"/>
                    <w:rPr>
                      <w:color w:val="000000" w:themeColor="text1"/>
                    </w:rPr>
                  </w:pPr>
                  <w:r>
                    <w:rPr>
                      <w:color w:val="000000" w:themeColor="text1"/>
                    </w:rPr>
                    <w:t>Ⅲ</w:t>
                  </w:r>
                </w:p>
              </w:tc>
              <w:tc>
                <w:tcPr>
                  <w:tcW w:w="772" w:type="dxa"/>
                  <w:shd w:val="clear" w:color="auto" w:fill="FFFFFF"/>
                  <w:tcMar>
                    <w:top w:w="0" w:type="dxa"/>
                    <w:left w:w="105" w:type="dxa"/>
                    <w:bottom w:w="0" w:type="dxa"/>
                    <w:right w:w="105" w:type="dxa"/>
                  </w:tcMar>
                  <w:vAlign w:val="center"/>
                </w:tcPr>
                <w:p w14:paraId="78425FC9" w14:textId="77777777" w:rsidR="00696C0A" w:rsidRDefault="00B01E43">
                  <w:pPr>
                    <w:jc w:val="center"/>
                    <w:rPr>
                      <w:color w:val="000000" w:themeColor="text1"/>
                    </w:rPr>
                  </w:pPr>
                  <w:r>
                    <w:rPr>
                      <w:color w:val="000000" w:themeColor="text1"/>
                    </w:rPr>
                    <w:t>达标</w:t>
                  </w:r>
                </w:p>
              </w:tc>
            </w:tr>
          </w:tbl>
          <w:p w14:paraId="78425FCB" w14:textId="77777777" w:rsidR="00696C0A" w:rsidRDefault="00B01E43">
            <w:pPr>
              <w:pStyle w:val="aff6"/>
              <w:ind w:firstLine="480"/>
              <w:rPr>
                <w:color w:val="000000" w:themeColor="text1"/>
              </w:rPr>
            </w:pPr>
            <w:r>
              <w:rPr>
                <w:rFonts w:hint="eastAsia"/>
                <w:color w:val="000000" w:themeColor="text1"/>
              </w:rPr>
              <w:t>由上表可知，马莲河水质目标为</w:t>
            </w:r>
            <w:r>
              <w:rPr>
                <w:color w:val="000000" w:themeColor="text1"/>
              </w:rPr>
              <w:t>Ⅳ</w:t>
            </w:r>
            <w:r>
              <w:rPr>
                <w:rFonts w:hint="eastAsia"/>
                <w:color w:val="000000" w:themeColor="text1"/>
              </w:rPr>
              <w:t>类，</w:t>
            </w:r>
            <w:r>
              <w:rPr>
                <w:color w:val="000000" w:themeColor="text1"/>
              </w:rPr>
              <w:t>2023</w:t>
            </w:r>
            <w:r>
              <w:rPr>
                <w:rFonts w:hint="eastAsia"/>
                <w:color w:val="000000" w:themeColor="text1"/>
              </w:rPr>
              <w:t>年</w:t>
            </w:r>
            <w:r>
              <w:rPr>
                <w:color w:val="000000" w:themeColor="text1"/>
              </w:rPr>
              <w:t>1~12</w:t>
            </w:r>
            <w:r>
              <w:rPr>
                <w:rFonts w:hint="eastAsia"/>
                <w:color w:val="000000" w:themeColor="text1"/>
              </w:rPr>
              <w:t>月任堡断面平均水质现状为</w:t>
            </w:r>
            <w:r>
              <w:rPr>
                <w:color w:val="000000" w:themeColor="text1"/>
              </w:rPr>
              <w:t>Ⅲ</w:t>
            </w:r>
            <w:r>
              <w:rPr>
                <w:rFonts w:hint="eastAsia"/>
                <w:color w:val="000000" w:themeColor="text1"/>
              </w:rPr>
              <w:t>类，水质达标，水质状况较好。</w:t>
            </w:r>
          </w:p>
          <w:p w14:paraId="78425FCC" w14:textId="77777777" w:rsidR="00696C0A" w:rsidRDefault="00B01E43">
            <w:pPr>
              <w:pStyle w:val="2"/>
              <w:spacing w:before="120" w:after="120"/>
              <w:rPr>
                <w:color w:val="000000" w:themeColor="text1"/>
              </w:rPr>
            </w:pPr>
            <w:r>
              <w:rPr>
                <w:color w:val="000000" w:themeColor="text1"/>
              </w:rPr>
              <w:t>3.3</w:t>
            </w:r>
            <w:r>
              <w:rPr>
                <w:rFonts w:hint="eastAsia"/>
                <w:color w:val="000000" w:themeColor="text1"/>
              </w:rPr>
              <w:t>声环境质量现状评价</w:t>
            </w:r>
          </w:p>
          <w:p w14:paraId="78425FCD" w14:textId="77777777" w:rsidR="00696C0A" w:rsidRDefault="00B01E43">
            <w:pPr>
              <w:pStyle w:val="a0"/>
              <w:ind w:firstLine="480"/>
              <w:rPr>
                <w:color w:val="000000" w:themeColor="text1"/>
              </w:rPr>
            </w:pPr>
            <w:r>
              <w:rPr>
                <w:rFonts w:hint="eastAsia"/>
                <w:color w:val="000000" w:themeColor="text1"/>
              </w:rPr>
              <w:t>本项目占地外周边</w:t>
            </w:r>
            <w:r>
              <w:rPr>
                <w:rFonts w:hint="eastAsia"/>
                <w:color w:val="000000" w:themeColor="text1"/>
              </w:rPr>
              <w:t>50</w:t>
            </w:r>
            <w:r>
              <w:rPr>
                <w:rFonts w:hint="eastAsia"/>
                <w:color w:val="000000" w:themeColor="text1"/>
              </w:rPr>
              <w:t>米范围内不存在声环境保护目标，因此，不开展声环境质量现状监测。</w:t>
            </w:r>
          </w:p>
        </w:tc>
      </w:tr>
      <w:tr w:rsidR="00696C0A" w14:paraId="7842600B" w14:textId="77777777">
        <w:trPr>
          <w:trHeight w:val="20"/>
          <w:jc w:val="center"/>
        </w:trPr>
        <w:tc>
          <w:tcPr>
            <w:tcW w:w="807" w:type="dxa"/>
            <w:vAlign w:val="center"/>
          </w:tcPr>
          <w:p w14:paraId="78425FCF" w14:textId="77777777" w:rsidR="00696C0A" w:rsidRDefault="00B01E43">
            <w:pPr>
              <w:adjustRightInd w:val="0"/>
              <w:snapToGrid w:val="0"/>
              <w:jc w:val="center"/>
              <w:rPr>
                <w:color w:val="000000" w:themeColor="text1"/>
                <w:kern w:val="0"/>
                <w:sz w:val="24"/>
              </w:rPr>
            </w:pPr>
            <w:r>
              <w:rPr>
                <w:color w:val="000000" w:themeColor="text1"/>
                <w:kern w:val="0"/>
                <w:sz w:val="24"/>
              </w:rPr>
              <w:lastRenderedPageBreak/>
              <w:t>环境</w:t>
            </w:r>
          </w:p>
          <w:p w14:paraId="78425FD0" w14:textId="77777777" w:rsidR="00696C0A" w:rsidRDefault="00B01E43">
            <w:pPr>
              <w:adjustRightInd w:val="0"/>
              <w:snapToGrid w:val="0"/>
              <w:jc w:val="center"/>
              <w:rPr>
                <w:color w:val="000000" w:themeColor="text1"/>
                <w:kern w:val="0"/>
                <w:sz w:val="24"/>
              </w:rPr>
            </w:pPr>
            <w:r>
              <w:rPr>
                <w:color w:val="000000" w:themeColor="text1"/>
                <w:kern w:val="0"/>
                <w:sz w:val="24"/>
              </w:rPr>
              <w:t>保护</w:t>
            </w:r>
          </w:p>
          <w:p w14:paraId="78425FD1" w14:textId="77777777" w:rsidR="00696C0A" w:rsidRDefault="00B01E43">
            <w:pPr>
              <w:adjustRightInd w:val="0"/>
              <w:snapToGrid w:val="0"/>
              <w:jc w:val="center"/>
              <w:rPr>
                <w:color w:val="000000" w:themeColor="text1"/>
                <w:kern w:val="0"/>
                <w:sz w:val="24"/>
              </w:rPr>
            </w:pPr>
            <w:r>
              <w:rPr>
                <w:color w:val="000000" w:themeColor="text1"/>
                <w:kern w:val="0"/>
                <w:sz w:val="24"/>
              </w:rPr>
              <w:t>目标</w:t>
            </w:r>
          </w:p>
        </w:tc>
        <w:tc>
          <w:tcPr>
            <w:tcW w:w="8265" w:type="dxa"/>
            <w:vAlign w:val="center"/>
          </w:tcPr>
          <w:p w14:paraId="78425FD2" w14:textId="77777777" w:rsidR="00696C0A" w:rsidRDefault="00B01E43">
            <w:pPr>
              <w:pStyle w:val="2"/>
              <w:spacing w:before="120" w:after="120"/>
              <w:rPr>
                <w:color w:val="000000" w:themeColor="text1"/>
                <w:szCs w:val="28"/>
              </w:rPr>
            </w:pPr>
            <w:r>
              <w:rPr>
                <w:color w:val="000000" w:themeColor="text1"/>
              </w:rPr>
              <w:t>3.4</w:t>
            </w:r>
            <w:r>
              <w:rPr>
                <w:rFonts w:hint="eastAsia"/>
                <w:color w:val="000000" w:themeColor="text1"/>
              </w:rPr>
              <w:t>环境空气保护目标</w:t>
            </w:r>
          </w:p>
          <w:p w14:paraId="78425FD3" w14:textId="77777777" w:rsidR="00696C0A" w:rsidRDefault="00B01E43">
            <w:pPr>
              <w:pStyle w:val="a0"/>
              <w:ind w:firstLine="480"/>
              <w:rPr>
                <w:color w:val="000000" w:themeColor="text1"/>
              </w:rPr>
            </w:pPr>
            <w:r>
              <w:rPr>
                <w:rFonts w:ascii="宋体" w:hAnsi="宋体" w:hint="eastAsia"/>
                <w:color w:val="000000" w:themeColor="text1"/>
              </w:rPr>
              <w:t>本项目厂界外</w:t>
            </w:r>
            <w:r>
              <w:rPr>
                <w:color w:val="000000" w:themeColor="text1"/>
              </w:rPr>
              <w:t>500</w:t>
            </w:r>
            <w:r>
              <w:rPr>
                <w:rFonts w:ascii="宋体" w:hAnsi="宋体" w:hint="eastAsia"/>
                <w:color w:val="000000" w:themeColor="text1"/>
              </w:rPr>
              <w:t>米范围内无自然保护区、风景名胜区。厂界外</w:t>
            </w:r>
            <w:r>
              <w:rPr>
                <w:color w:val="000000" w:themeColor="text1"/>
              </w:rPr>
              <w:t>500</w:t>
            </w:r>
            <w:r>
              <w:rPr>
                <w:rFonts w:ascii="宋体" w:hAnsi="宋体" w:hint="eastAsia"/>
                <w:color w:val="000000" w:themeColor="text1"/>
              </w:rPr>
              <w:t>米范围内居住区、文化区和农村地区中人群较集中的区域等保护目标与建设项目厂界位置关系见表</w:t>
            </w:r>
            <w:r>
              <w:rPr>
                <w:color w:val="000000" w:themeColor="text1"/>
              </w:rPr>
              <w:t>3.4-1</w:t>
            </w:r>
            <w:r>
              <w:rPr>
                <w:rFonts w:ascii="宋体" w:hAnsi="宋体" w:hint="eastAsia"/>
                <w:color w:val="000000" w:themeColor="text1"/>
              </w:rPr>
              <w:t>。环</w:t>
            </w:r>
            <w:r>
              <w:rPr>
                <w:rFonts w:hint="eastAsia"/>
                <w:color w:val="000000" w:themeColor="text1"/>
              </w:rPr>
              <w:t>境保护目标见</w:t>
            </w:r>
            <w:r>
              <w:rPr>
                <w:color w:val="000000" w:themeColor="text1"/>
              </w:rPr>
              <w:t>图</w:t>
            </w:r>
            <w:r>
              <w:rPr>
                <w:rFonts w:hint="eastAsia"/>
                <w:color w:val="000000" w:themeColor="text1"/>
              </w:rPr>
              <w:t>3</w:t>
            </w:r>
            <w:r>
              <w:rPr>
                <w:color w:val="000000" w:themeColor="text1"/>
              </w:rPr>
              <w:t>-2</w:t>
            </w:r>
            <w:r>
              <w:rPr>
                <w:color w:val="000000" w:themeColor="text1"/>
              </w:rPr>
              <w:t>。</w:t>
            </w:r>
          </w:p>
          <w:p w14:paraId="78425FD4" w14:textId="77777777" w:rsidR="00696C0A" w:rsidRDefault="00B01E43">
            <w:pPr>
              <w:pStyle w:val="ab"/>
              <w:rPr>
                <w:rStyle w:val="15"/>
                <w:rFonts w:cs="Arial"/>
                <w:color w:val="000000" w:themeColor="text1"/>
                <w:szCs w:val="21"/>
              </w:rPr>
            </w:pPr>
            <w:r>
              <w:rPr>
                <w:rFonts w:ascii="黑体" w:hAnsi="黑体" w:hint="eastAsia"/>
                <w:color w:val="000000" w:themeColor="text1"/>
              </w:rPr>
              <w:t>表</w:t>
            </w:r>
            <w:r>
              <w:rPr>
                <w:color w:val="000000" w:themeColor="text1"/>
              </w:rPr>
              <w:t xml:space="preserve">3.4-1    </w:t>
            </w:r>
            <w:r>
              <w:rPr>
                <w:rFonts w:ascii="黑体" w:hAnsi="黑体" w:hint="eastAsia"/>
                <w:color w:val="000000" w:themeColor="text1"/>
              </w:rPr>
              <w:t>大气</w:t>
            </w:r>
            <w:r>
              <w:rPr>
                <w:rStyle w:val="15"/>
                <w:rFonts w:ascii="黑体" w:hAnsi="黑体" w:cs="Arial" w:hint="eastAsia"/>
                <w:color w:val="000000" w:themeColor="text1"/>
              </w:rPr>
              <w:t>环境保护目标一览表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50"/>
              <w:gridCol w:w="1985"/>
              <w:gridCol w:w="1842"/>
              <w:gridCol w:w="988"/>
              <w:gridCol w:w="1799"/>
            </w:tblGrid>
            <w:tr w:rsidR="00696C0A" w14:paraId="78425FDA" w14:textId="77777777">
              <w:trPr>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5FD5" w14:textId="77777777" w:rsidR="00696C0A" w:rsidRDefault="00B01E43">
                  <w:pPr>
                    <w:pStyle w:val="aff2"/>
                    <w:rPr>
                      <w:rFonts w:ascii="宋体" w:hAnsi="宋体"/>
                      <w:b/>
                      <w:bCs/>
                      <w:color w:val="000000" w:themeColor="text1"/>
                    </w:rPr>
                  </w:pPr>
                  <w:r>
                    <w:rPr>
                      <w:rFonts w:ascii="宋体" w:hAnsi="宋体" w:hint="eastAsia"/>
                      <w:b/>
                      <w:bCs/>
                      <w:color w:val="000000" w:themeColor="text1"/>
                    </w:rPr>
                    <w:t>编号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25FD6" w14:textId="77777777" w:rsidR="00696C0A" w:rsidRDefault="00B01E43">
                  <w:pPr>
                    <w:pStyle w:val="aff2"/>
                    <w:rPr>
                      <w:rFonts w:ascii="宋体" w:hAnsi="宋体"/>
                      <w:b/>
                      <w:bCs/>
                      <w:color w:val="000000" w:themeColor="text1"/>
                    </w:rPr>
                  </w:pPr>
                  <w:r>
                    <w:rPr>
                      <w:rFonts w:ascii="宋体" w:hAnsi="宋体" w:hint="eastAsia"/>
                      <w:b/>
                      <w:bCs/>
                      <w:color w:val="000000" w:themeColor="text1"/>
                    </w:rPr>
                    <w:t>大气环境保护目标名称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5FD7" w14:textId="77777777" w:rsidR="00696C0A" w:rsidRDefault="00B01E43">
                  <w:pPr>
                    <w:pStyle w:val="aff2"/>
                    <w:rPr>
                      <w:rFonts w:ascii="宋体" w:hAnsi="宋体"/>
                      <w:b/>
                      <w:bCs/>
                      <w:color w:val="000000" w:themeColor="text1"/>
                    </w:rPr>
                  </w:pPr>
                  <w:r>
                    <w:rPr>
                      <w:rFonts w:ascii="宋体" w:hAnsi="宋体" w:hint="eastAsia"/>
                      <w:b/>
                      <w:bCs/>
                      <w:color w:val="000000" w:themeColor="text1"/>
                    </w:rPr>
                    <w:t>环境功能区类别</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5FD8" w14:textId="77777777" w:rsidR="00696C0A" w:rsidRDefault="00B01E43">
                  <w:pPr>
                    <w:pStyle w:val="aff2"/>
                    <w:rPr>
                      <w:rFonts w:ascii="宋体" w:hAnsi="宋体"/>
                      <w:b/>
                      <w:bCs/>
                      <w:color w:val="000000" w:themeColor="text1"/>
                    </w:rPr>
                  </w:pPr>
                  <w:r>
                    <w:rPr>
                      <w:rFonts w:ascii="宋体" w:hAnsi="宋体" w:hint="eastAsia"/>
                      <w:b/>
                      <w:bCs/>
                      <w:color w:val="000000" w:themeColor="text1"/>
                    </w:rPr>
                    <w:t>相对厂址方位</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5FD9" w14:textId="77777777" w:rsidR="00696C0A" w:rsidRDefault="00B01E43">
                  <w:pPr>
                    <w:pStyle w:val="aff2"/>
                    <w:rPr>
                      <w:b/>
                      <w:bCs/>
                      <w:color w:val="000000" w:themeColor="text1"/>
                    </w:rPr>
                  </w:pPr>
                  <w:r>
                    <w:rPr>
                      <w:rFonts w:ascii="宋体" w:hAnsi="宋体" w:hint="eastAsia"/>
                      <w:b/>
                      <w:bCs/>
                      <w:color w:val="000000" w:themeColor="text1"/>
                    </w:rPr>
                    <w:t>相对厂界距离</w:t>
                  </w:r>
                  <w:r>
                    <w:rPr>
                      <w:b/>
                      <w:bCs/>
                      <w:color w:val="000000" w:themeColor="text1"/>
                    </w:rPr>
                    <w:t>/m</w:t>
                  </w:r>
                </w:p>
              </w:tc>
            </w:tr>
            <w:tr w:rsidR="00696C0A" w14:paraId="78425FE1" w14:textId="77777777">
              <w:trPr>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5FDB" w14:textId="77777777" w:rsidR="00696C0A" w:rsidRDefault="00B01E43">
                  <w:pPr>
                    <w:pStyle w:val="aff"/>
                    <w:jc w:val="center"/>
                    <w:rPr>
                      <w:color w:val="000000" w:themeColor="text1"/>
                    </w:rPr>
                  </w:pPr>
                  <w:r>
                    <w:rPr>
                      <w:color w:val="000000" w:themeColor="text1"/>
                    </w:rPr>
                    <w:t>1#</w:t>
                  </w:r>
                </w:p>
              </w:tc>
              <w:tc>
                <w:tcPr>
                  <w:tcW w:w="850" w:type="dxa"/>
                  <w:vMerge w:val="restart"/>
                  <w:tcBorders>
                    <w:top w:val="single" w:sz="4" w:space="0" w:color="auto"/>
                    <w:left w:val="single" w:sz="4" w:space="0" w:color="auto"/>
                    <w:right w:val="single" w:sz="4" w:space="0" w:color="auto"/>
                  </w:tcBorders>
                  <w:shd w:val="clear" w:color="auto" w:fill="FFFFFF"/>
                  <w:vAlign w:val="center"/>
                </w:tcPr>
                <w:p w14:paraId="78425FDC" w14:textId="77777777" w:rsidR="00696C0A" w:rsidRDefault="00B01E43">
                  <w:pPr>
                    <w:pStyle w:val="aff2"/>
                    <w:rPr>
                      <w:rFonts w:ascii="宋体" w:hAnsi="宋体"/>
                      <w:color w:val="000000" w:themeColor="text1"/>
                    </w:rPr>
                  </w:pPr>
                  <w:r>
                    <w:rPr>
                      <w:rFonts w:ascii="宋体" w:hAnsi="宋体" w:hint="eastAsia"/>
                      <w:color w:val="000000" w:themeColor="text1"/>
                    </w:rPr>
                    <w:t>厂区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425FDD" w14:textId="77777777" w:rsidR="00696C0A" w:rsidRDefault="00B01E43">
                  <w:pPr>
                    <w:pStyle w:val="aff2"/>
                    <w:rPr>
                      <w:rFonts w:ascii="宋体" w:hAnsi="宋体"/>
                      <w:color w:val="000000" w:themeColor="text1"/>
                    </w:rPr>
                  </w:pPr>
                  <w:r>
                    <w:rPr>
                      <w:rFonts w:ascii="宋体" w:hAnsi="宋体" w:hint="eastAsia"/>
                      <w:color w:val="000000" w:themeColor="text1"/>
                    </w:rPr>
                    <w:t>庄科村潘</w:t>
                  </w:r>
                  <w:r>
                    <w:rPr>
                      <w:rFonts w:hint="eastAsia"/>
                      <w:color w:val="000000" w:themeColor="text1"/>
                    </w:rPr>
                    <w:t>坪</w:t>
                  </w:r>
                  <w:r>
                    <w:rPr>
                      <w:rFonts w:ascii="宋体" w:hAnsi="宋体" w:hint="eastAsia"/>
                      <w:color w:val="000000" w:themeColor="text1"/>
                    </w:rPr>
                    <w:t>组村民</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5FDE" w14:textId="77777777" w:rsidR="00696C0A" w:rsidRDefault="00B01E43">
                  <w:pPr>
                    <w:pStyle w:val="aff2"/>
                    <w:rPr>
                      <w:rFonts w:ascii="宋体" w:hAnsi="宋体"/>
                      <w:color w:val="000000" w:themeColor="text1"/>
                    </w:rPr>
                  </w:pPr>
                  <w:r>
                    <w:rPr>
                      <w:rFonts w:ascii="宋体" w:hAnsi="宋体" w:hint="eastAsia"/>
                      <w:color w:val="000000" w:themeColor="text1"/>
                    </w:rPr>
                    <w:t>二类区</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5FDF" w14:textId="77777777" w:rsidR="00696C0A" w:rsidRDefault="00B01E43">
                  <w:pPr>
                    <w:pStyle w:val="aff"/>
                    <w:jc w:val="center"/>
                    <w:rPr>
                      <w:color w:val="000000" w:themeColor="text1"/>
                    </w:rPr>
                  </w:pPr>
                  <w:r>
                    <w:rPr>
                      <w:color w:val="000000" w:themeColor="text1"/>
                    </w:rPr>
                    <w:t>NN</w:t>
                  </w:r>
                  <w:r>
                    <w:rPr>
                      <w:rFonts w:hint="eastAsia"/>
                      <w:color w:val="000000" w:themeColor="text1"/>
                    </w:rPr>
                    <w:t>W</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5FE0" w14:textId="77777777" w:rsidR="00696C0A" w:rsidRDefault="00B01E43">
                  <w:pPr>
                    <w:pStyle w:val="aff"/>
                    <w:jc w:val="center"/>
                    <w:rPr>
                      <w:color w:val="000000" w:themeColor="text1"/>
                    </w:rPr>
                  </w:pPr>
                  <w:r>
                    <w:rPr>
                      <w:color w:val="000000" w:themeColor="text1"/>
                    </w:rPr>
                    <w:t>375</w:t>
                  </w:r>
                </w:p>
              </w:tc>
            </w:tr>
            <w:tr w:rsidR="00696C0A" w14:paraId="78425FE8" w14:textId="77777777">
              <w:trPr>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5FE2" w14:textId="77777777" w:rsidR="00696C0A" w:rsidRDefault="00B01E43">
                  <w:pPr>
                    <w:pStyle w:val="aff"/>
                    <w:jc w:val="center"/>
                    <w:rPr>
                      <w:color w:val="000000" w:themeColor="text1"/>
                    </w:rPr>
                  </w:pPr>
                  <w:r>
                    <w:rPr>
                      <w:color w:val="000000" w:themeColor="text1"/>
                    </w:rPr>
                    <w:t>2#</w:t>
                  </w:r>
                </w:p>
              </w:tc>
              <w:tc>
                <w:tcPr>
                  <w:tcW w:w="850" w:type="dxa"/>
                  <w:vMerge/>
                  <w:tcBorders>
                    <w:left w:val="single" w:sz="4" w:space="0" w:color="auto"/>
                    <w:right w:val="single" w:sz="4" w:space="0" w:color="auto"/>
                  </w:tcBorders>
                  <w:shd w:val="clear" w:color="auto" w:fill="FFFFFF"/>
                  <w:vAlign w:val="center"/>
                </w:tcPr>
                <w:p w14:paraId="78425FE3" w14:textId="77777777" w:rsidR="00696C0A" w:rsidRDefault="00696C0A">
                  <w:pPr>
                    <w:pStyle w:val="aff2"/>
                    <w:rPr>
                      <w:rFonts w:ascii="宋体" w:hAnsi="宋体"/>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425FE4" w14:textId="77777777" w:rsidR="00696C0A" w:rsidRDefault="00B01E43">
                  <w:pPr>
                    <w:pStyle w:val="aff2"/>
                    <w:rPr>
                      <w:rFonts w:ascii="宋体" w:hAnsi="宋体"/>
                      <w:color w:val="000000" w:themeColor="text1"/>
                    </w:rPr>
                  </w:pPr>
                  <w:r>
                    <w:rPr>
                      <w:rFonts w:ascii="宋体" w:hAnsi="宋体" w:hint="eastAsia"/>
                      <w:color w:val="000000" w:themeColor="text1"/>
                    </w:rPr>
                    <w:t>庄科村潘</w:t>
                  </w:r>
                  <w:r>
                    <w:rPr>
                      <w:rFonts w:hint="eastAsia"/>
                      <w:color w:val="000000" w:themeColor="text1"/>
                    </w:rPr>
                    <w:t>坪</w:t>
                  </w:r>
                  <w:r>
                    <w:rPr>
                      <w:rFonts w:ascii="宋体" w:hAnsi="宋体" w:hint="eastAsia"/>
                      <w:color w:val="000000" w:themeColor="text1"/>
                    </w:rPr>
                    <w:t>组村民</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5FE5" w14:textId="77777777" w:rsidR="00696C0A" w:rsidRDefault="00B01E43">
                  <w:pPr>
                    <w:pStyle w:val="aff2"/>
                    <w:rPr>
                      <w:rFonts w:ascii="宋体" w:hAnsi="宋体"/>
                      <w:color w:val="000000" w:themeColor="text1"/>
                    </w:rPr>
                  </w:pPr>
                  <w:r>
                    <w:rPr>
                      <w:rFonts w:ascii="宋体" w:hAnsi="宋体" w:hint="eastAsia"/>
                      <w:color w:val="000000" w:themeColor="text1"/>
                    </w:rPr>
                    <w:t>二类区</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5FE6" w14:textId="77777777" w:rsidR="00696C0A" w:rsidRDefault="00B01E43">
                  <w:pPr>
                    <w:pStyle w:val="aff"/>
                    <w:jc w:val="center"/>
                    <w:rPr>
                      <w:color w:val="000000" w:themeColor="text1"/>
                    </w:rPr>
                  </w:pPr>
                  <w:r>
                    <w:rPr>
                      <w:color w:val="000000" w:themeColor="text1"/>
                    </w:rPr>
                    <w:t>W</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5FE7" w14:textId="77777777" w:rsidR="00696C0A" w:rsidRDefault="00B01E43">
                  <w:pPr>
                    <w:pStyle w:val="aff"/>
                    <w:jc w:val="center"/>
                    <w:rPr>
                      <w:color w:val="000000" w:themeColor="text1"/>
                    </w:rPr>
                  </w:pPr>
                  <w:r>
                    <w:rPr>
                      <w:color w:val="000000" w:themeColor="text1"/>
                    </w:rPr>
                    <w:t>253</w:t>
                  </w:r>
                </w:p>
              </w:tc>
            </w:tr>
            <w:tr w:rsidR="00696C0A" w14:paraId="78425FEF" w14:textId="77777777">
              <w:trPr>
                <w:trHeight w:val="77"/>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5FE9" w14:textId="77777777" w:rsidR="00696C0A" w:rsidRDefault="00B01E43">
                  <w:pPr>
                    <w:pStyle w:val="aff"/>
                    <w:jc w:val="center"/>
                    <w:rPr>
                      <w:color w:val="000000" w:themeColor="text1"/>
                    </w:rPr>
                  </w:pPr>
                  <w:r>
                    <w:rPr>
                      <w:color w:val="000000" w:themeColor="text1"/>
                    </w:rPr>
                    <w:t>3#</w:t>
                  </w:r>
                </w:p>
              </w:tc>
              <w:tc>
                <w:tcPr>
                  <w:tcW w:w="850" w:type="dxa"/>
                  <w:vMerge/>
                  <w:tcBorders>
                    <w:left w:val="single" w:sz="4" w:space="0" w:color="auto"/>
                    <w:bottom w:val="single" w:sz="4" w:space="0" w:color="auto"/>
                    <w:right w:val="single" w:sz="4" w:space="0" w:color="auto"/>
                  </w:tcBorders>
                  <w:shd w:val="clear" w:color="auto" w:fill="FFFFFF"/>
                  <w:vAlign w:val="center"/>
                </w:tcPr>
                <w:p w14:paraId="78425FEA" w14:textId="77777777" w:rsidR="00696C0A" w:rsidRDefault="00696C0A">
                  <w:pPr>
                    <w:pStyle w:val="aff2"/>
                    <w:rPr>
                      <w:rFonts w:ascii="宋体" w:hAnsi="宋体"/>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425FEB" w14:textId="77777777" w:rsidR="00696C0A" w:rsidRDefault="00B01E43">
                  <w:pPr>
                    <w:pStyle w:val="aff2"/>
                    <w:rPr>
                      <w:rFonts w:ascii="宋体" w:hAnsi="宋体"/>
                      <w:color w:val="000000" w:themeColor="text1"/>
                    </w:rPr>
                  </w:pPr>
                  <w:r>
                    <w:rPr>
                      <w:rFonts w:ascii="宋体" w:hAnsi="宋体" w:hint="eastAsia"/>
                      <w:color w:val="000000" w:themeColor="text1"/>
                    </w:rPr>
                    <w:t>刘寨村村民</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5FEC" w14:textId="77777777" w:rsidR="00696C0A" w:rsidRDefault="00B01E43">
                  <w:pPr>
                    <w:pStyle w:val="aff2"/>
                    <w:rPr>
                      <w:rFonts w:ascii="宋体" w:hAnsi="宋体"/>
                      <w:color w:val="000000" w:themeColor="text1"/>
                    </w:rPr>
                  </w:pPr>
                  <w:r>
                    <w:rPr>
                      <w:rFonts w:ascii="宋体" w:hAnsi="宋体" w:hint="eastAsia"/>
                      <w:color w:val="000000" w:themeColor="text1"/>
                    </w:rPr>
                    <w:t>二类区</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5FED" w14:textId="77777777" w:rsidR="00696C0A" w:rsidRDefault="00B01E43">
                  <w:pPr>
                    <w:pStyle w:val="aff"/>
                    <w:jc w:val="center"/>
                    <w:rPr>
                      <w:color w:val="000000" w:themeColor="text1"/>
                    </w:rPr>
                  </w:pPr>
                  <w:r>
                    <w:rPr>
                      <w:rFonts w:hint="eastAsia"/>
                      <w:color w:val="000000" w:themeColor="text1"/>
                    </w:rPr>
                    <w:t>N</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5FEE" w14:textId="77777777" w:rsidR="00696C0A" w:rsidRDefault="00B01E43">
                  <w:pPr>
                    <w:pStyle w:val="aff"/>
                    <w:jc w:val="center"/>
                    <w:rPr>
                      <w:color w:val="000000" w:themeColor="text1"/>
                    </w:rPr>
                  </w:pPr>
                  <w:r>
                    <w:rPr>
                      <w:color w:val="000000" w:themeColor="text1"/>
                    </w:rPr>
                    <w:t>485</w:t>
                  </w:r>
                </w:p>
              </w:tc>
            </w:tr>
            <w:tr w:rsidR="00696C0A" w14:paraId="78425FF6" w14:textId="77777777">
              <w:trPr>
                <w:trHeight w:val="77"/>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5FF0" w14:textId="77777777" w:rsidR="00696C0A" w:rsidRDefault="00B01E43">
                  <w:pPr>
                    <w:pStyle w:val="aff"/>
                    <w:jc w:val="center"/>
                    <w:rPr>
                      <w:rFonts w:eastAsiaTheme="minorEastAsia"/>
                      <w:color w:val="000000" w:themeColor="text1"/>
                    </w:rPr>
                  </w:pPr>
                  <w:r>
                    <w:rPr>
                      <w:rFonts w:eastAsiaTheme="minorEastAsia"/>
                      <w:color w:val="000000" w:themeColor="text1"/>
                    </w:rPr>
                    <w:t>1#</w:t>
                  </w:r>
                </w:p>
              </w:tc>
              <w:tc>
                <w:tcPr>
                  <w:tcW w:w="850" w:type="dxa"/>
                  <w:tcBorders>
                    <w:top w:val="single" w:sz="4" w:space="0" w:color="auto"/>
                    <w:left w:val="single" w:sz="4" w:space="0" w:color="auto"/>
                    <w:right w:val="single" w:sz="4" w:space="0" w:color="auto"/>
                  </w:tcBorders>
                  <w:shd w:val="clear" w:color="auto" w:fill="FFFFFF"/>
                  <w:vAlign w:val="center"/>
                </w:tcPr>
                <w:p w14:paraId="78425FF1" w14:textId="77777777" w:rsidR="00696C0A" w:rsidRDefault="00B01E43">
                  <w:pPr>
                    <w:pStyle w:val="aff2"/>
                    <w:rPr>
                      <w:rFonts w:ascii="宋体" w:hAnsi="宋体"/>
                      <w:color w:val="000000" w:themeColor="text1"/>
                    </w:rPr>
                  </w:pPr>
                  <w:r>
                    <w:rPr>
                      <w:rFonts w:ascii="宋体" w:hAnsi="宋体" w:hint="eastAsia"/>
                      <w:color w:val="000000" w:themeColor="text1"/>
                    </w:rPr>
                    <w:t>运输道路沿线</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425FF2" w14:textId="77777777" w:rsidR="00696C0A" w:rsidRDefault="00B01E43">
                  <w:pPr>
                    <w:pStyle w:val="aff2"/>
                    <w:rPr>
                      <w:rFonts w:ascii="宋体" w:hAnsi="宋体"/>
                      <w:color w:val="000000" w:themeColor="text1"/>
                    </w:rPr>
                  </w:pPr>
                  <w:r>
                    <w:rPr>
                      <w:rFonts w:ascii="宋体" w:hAnsi="宋体" w:hint="eastAsia"/>
                      <w:color w:val="000000" w:themeColor="text1"/>
                    </w:rPr>
                    <w:t>庄科村潘</w:t>
                  </w:r>
                  <w:r>
                    <w:rPr>
                      <w:rFonts w:hint="eastAsia"/>
                      <w:color w:val="000000" w:themeColor="text1"/>
                    </w:rPr>
                    <w:t>坪</w:t>
                  </w:r>
                  <w:r>
                    <w:rPr>
                      <w:rFonts w:ascii="宋体" w:hAnsi="宋体" w:hint="eastAsia"/>
                      <w:color w:val="000000" w:themeColor="text1"/>
                    </w:rPr>
                    <w:t>组村民</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5FF3" w14:textId="77777777" w:rsidR="00696C0A" w:rsidRDefault="00B01E43">
                  <w:pPr>
                    <w:pStyle w:val="aff2"/>
                    <w:rPr>
                      <w:rFonts w:ascii="宋体" w:hAnsi="宋体"/>
                      <w:color w:val="000000" w:themeColor="text1"/>
                    </w:rPr>
                  </w:pPr>
                  <w:r>
                    <w:rPr>
                      <w:rFonts w:ascii="宋体" w:hAnsi="宋体" w:hint="eastAsia"/>
                      <w:color w:val="000000" w:themeColor="text1"/>
                    </w:rPr>
                    <w:t>二类区</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5FF4" w14:textId="77777777" w:rsidR="00696C0A" w:rsidRDefault="00B01E43">
                  <w:pPr>
                    <w:pStyle w:val="aff"/>
                    <w:jc w:val="center"/>
                    <w:rPr>
                      <w:color w:val="000000" w:themeColor="text1"/>
                    </w:rPr>
                  </w:pPr>
                  <w:r>
                    <w:rPr>
                      <w:rFonts w:hint="eastAsia"/>
                      <w:color w:val="000000" w:themeColor="text1"/>
                    </w:rPr>
                    <w:t>S</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5FF5" w14:textId="77777777" w:rsidR="00696C0A" w:rsidRDefault="00B01E43">
                  <w:pPr>
                    <w:pStyle w:val="aff2"/>
                    <w:rPr>
                      <w:rFonts w:eastAsia="Times New Roman"/>
                      <w:color w:val="000000" w:themeColor="text1"/>
                      <w:szCs w:val="24"/>
                    </w:rPr>
                  </w:pPr>
                  <w:r>
                    <w:rPr>
                      <w:rFonts w:eastAsia="Times New Roman" w:hint="eastAsia"/>
                      <w:color w:val="000000" w:themeColor="text1"/>
                      <w:szCs w:val="24"/>
                    </w:rPr>
                    <w:t>2</w:t>
                  </w:r>
                  <w:r>
                    <w:rPr>
                      <w:rFonts w:eastAsia="Times New Roman"/>
                      <w:color w:val="000000" w:themeColor="text1"/>
                      <w:szCs w:val="24"/>
                    </w:rPr>
                    <w:t>0</w:t>
                  </w:r>
                  <w:r>
                    <w:rPr>
                      <w:rFonts w:ascii="宋体" w:hAnsi="宋体" w:cs="宋体" w:hint="eastAsia"/>
                      <w:color w:val="000000" w:themeColor="text1"/>
                      <w:szCs w:val="24"/>
                    </w:rPr>
                    <w:t>（距离厂外道路）</w:t>
                  </w:r>
                </w:p>
              </w:tc>
            </w:tr>
          </w:tbl>
          <w:p w14:paraId="78425FF7" w14:textId="77777777" w:rsidR="00696C0A" w:rsidRDefault="00B01E43">
            <w:pPr>
              <w:pStyle w:val="2"/>
              <w:spacing w:before="120" w:after="120"/>
              <w:rPr>
                <w:color w:val="000000" w:themeColor="text1"/>
                <w:szCs w:val="28"/>
              </w:rPr>
            </w:pPr>
            <w:r>
              <w:rPr>
                <w:color w:val="000000" w:themeColor="text1"/>
              </w:rPr>
              <w:t>3.5</w:t>
            </w:r>
            <w:r>
              <w:rPr>
                <w:rFonts w:hint="eastAsia"/>
                <w:color w:val="000000" w:themeColor="text1"/>
              </w:rPr>
              <w:t>声环境保护目标</w:t>
            </w:r>
          </w:p>
          <w:p w14:paraId="78425FF8" w14:textId="77777777" w:rsidR="00696C0A" w:rsidRDefault="00B01E43">
            <w:pPr>
              <w:pStyle w:val="aff6"/>
              <w:ind w:firstLine="480"/>
              <w:rPr>
                <w:color w:val="000000" w:themeColor="text1"/>
              </w:rPr>
            </w:pPr>
            <w:r>
              <w:rPr>
                <w:rFonts w:hint="eastAsia"/>
                <w:color w:val="000000" w:themeColor="text1"/>
              </w:rPr>
              <w:t>本项目厂界</w:t>
            </w:r>
            <w:r>
              <w:rPr>
                <w:rFonts w:hint="eastAsia"/>
                <w:color w:val="000000" w:themeColor="text1"/>
              </w:rPr>
              <w:t>50 m</w:t>
            </w:r>
            <w:r>
              <w:rPr>
                <w:rFonts w:hint="eastAsia"/>
                <w:color w:val="000000" w:themeColor="text1"/>
              </w:rPr>
              <w:t>范围内无声环境保护目标。厂外运输道路声环境保护目标见表</w:t>
            </w:r>
            <w:r>
              <w:rPr>
                <w:rFonts w:hint="eastAsia"/>
                <w:color w:val="000000" w:themeColor="text1"/>
              </w:rPr>
              <w:t>3</w:t>
            </w:r>
            <w:r>
              <w:rPr>
                <w:color w:val="000000" w:themeColor="text1"/>
              </w:rPr>
              <w:t>.5-1</w:t>
            </w:r>
            <w:r>
              <w:rPr>
                <w:rFonts w:hint="eastAsia"/>
                <w:color w:val="000000" w:themeColor="text1"/>
              </w:rPr>
              <w:t>。</w:t>
            </w:r>
          </w:p>
          <w:p w14:paraId="78425FF9" w14:textId="77777777" w:rsidR="00696C0A" w:rsidRDefault="00B01E43">
            <w:pPr>
              <w:pStyle w:val="ab"/>
              <w:rPr>
                <w:rStyle w:val="15"/>
                <w:rFonts w:cs="Arial"/>
                <w:color w:val="000000" w:themeColor="text1"/>
                <w:szCs w:val="21"/>
              </w:rPr>
            </w:pPr>
            <w:r>
              <w:rPr>
                <w:rFonts w:ascii="黑体" w:hAnsi="黑体" w:hint="eastAsia"/>
                <w:color w:val="000000" w:themeColor="text1"/>
              </w:rPr>
              <w:t>表</w:t>
            </w:r>
            <w:r>
              <w:rPr>
                <w:color w:val="000000" w:themeColor="text1"/>
              </w:rPr>
              <w:t xml:space="preserve">3.5-1    </w:t>
            </w:r>
            <w:r>
              <w:rPr>
                <w:rFonts w:ascii="黑体" w:hAnsi="黑体" w:hint="eastAsia"/>
                <w:color w:val="000000" w:themeColor="text1"/>
              </w:rPr>
              <w:t>大气</w:t>
            </w:r>
            <w:r>
              <w:rPr>
                <w:rStyle w:val="15"/>
                <w:rFonts w:ascii="黑体" w:hAnsi="黑体" w:cs="Arial" w:hint="eastAsia"/>
                <w:color w:val="000000" w:themeColor="text1"/>
              </w:rPr>
              <w:t>环境保护目标一览表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50"/>
              <w:gridCol w:w="1985"/>
              <w:gridCol w:w="1842"/>
              <w:gridCol w:w="988"/>
              <w:gridCol w:w="1799"/>
            </w:tblGrid>
            <w:tr w:rsidR="00696C0A" w14:paraId="78425FFF" w14:textId="77777777">
              <w:trPr>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5FFA" w14:textId="77777777" w:rsidR="00696C0A" w:rsidRDefault="00B01E43">
                  <w:pPr>
                    <w:pStyle w:val="aff2"/>
                    <w:rPr>
                      <w:rFonts w:ascii="宋体" w:hAnsi="宋体"/>
                      <w:b/>
                      <w:bCs/>
                      <w:color w:val="000000" w:themeColor="text1"/>
                    </w:rPr>
                  </w:pPr>
                  <w:r>
                    <w:rPr>
                      <w:rFonts w:ascii="宋体" w:hAnsi="宋体" w:hint="eastAsia"/>
                      <w:b/>
                      <w:bCs/>
                      <w:color w:val="000000" w:themeColor="text1"/>
                    </w:rPr>
                    <w:t>编号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25FFB" w14:textId="77777777" w:rsidR="00696C0A" w:rsidRDefault="00B01E43">
                  <w:pPr>
                    <w:pStyle w:val="aff2"/>
                    <w:rPr>
                      <w:rFonts w:ascii="宋体" w:hAnsi="宋体"/>
                      <w:b/>
                      <w:bCs/>
                      <w:color w:val="000000" w:themeColor="text1"/>
                    </w:rPr>
                  </w:pPr>
                  <w:r>
                    <w:rPr>
                      <w:rFonts w:ascii="宋体" w:hAnsi="宋体" w:hint="eastAsia"/>
                      <w:b/>
                      <w:bCs/>
                      <w:color w:val="000000" w:themeColor="text1"/>
                    </w:rPr>
                    <w:t>大气环境保护目标名称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5FFC" w14:textId="77777777" w:rsidR="00696C0A" w:rsidRDefault="00B01E43">
                  <w:pPr>
                    <w:pStyle w:val="aff2"/>
                    <w:rPr>
                      <w:rFonts w:ascii="宋体" w:hAnsi="宋体"/>
                      <w:b/>
                      <w:bCs/>
                      <w:color w:val="000000" w:themeColor="text1"/>
                    </w:rPr>
                  </w:pPr>
                  <w:r>
                    <w:rPr>
                      <w:rFonts w:ascii="宋体" w:hAnsi="宋体" w:hint="eastAsia"/>
                      <w:b/>
                      <w:bCs/>
                      <w:color w:val="000000" w:themeColor="text1"/>
                    </w:rPr>
                    <w:t>环境功能区类别</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5FFD" w14:textId="77777777" w:rsidR="00696C0A" w:rsidRDefault="00B01E43">
                  <w:pPr>
                    <w:pStyle w:val="aff2"/>
                    <w:rPr>
                      <w:rFonts w:ascii="宋体" w:hAnsi="宋体"/>
                      <w:b/>
                      <w:bCs/>
                      <w:color w:val="000000" w:themeColor="text1"/>
                    </w:rPr>
                  </w:pPr>
                  <w:r>
                    <w:rPr>
                      <w:rFonts w:ascii="宋体" w:hAnsi="宋体" w:hint="eastAsia"/>
                      <w:b/>
                      <w:bCs/>
                      <w:color w:val="000000" w:themeColor="text1"/>
                    </w:rPr>
                    <w:t>相对道路方位</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5FFE" w14:textId="77777777" w:rsidR="00696C0A" w:rsidRDefault="00B01E43">
                  <w:pPr>
                    <w:pStyle w:val="aff2"/>
                    <w:rPr>
                      <w:b/>
                      <w:bCs/>
                      <w:color w:val="000000" w:themeColor="text1"/>
                    </w:rPr>
                  </w:pPr>
                  <w:r>
                    <w:rPr>
                      <w:rFonts w:ascii="宋体" w:hAnsi="宋体" w:hint="eastAsia"/>
                      <w:b/>
                      <w:bCs/>
                      <w:color w:val="000000" w:themeColor="text1"/>
                    </w:rPr>
                    <w:t>相对厂外道路距离</w:t>
                  </w:r>
                  <w:r>
                    <w:rPr>
                      <w:b/>
                      <w:bCs/>
                      <w:color w:val="000000" w:themeColor="text1"/>
                    </w:rPr>
                    <w:t>/m</w:t>
                  </w:r>
                </w:p>
              </w:tc>
            </w:tr>
            <w:tr w:rsidR="00696C0A" w14:paraId="78426006" w14:textId="77777777">
              <w:trPr>
                <w:trHeight w:val="77"/>
                <w:jc w:val="center"/>
              </w:trPr>
              <w:tc>
                <w:tcPr>
                  <w:tcW w:w="696" w:type="dxa"/>
                  <w:tcBorders>
                    <w:top w:val="single" w:sz="4" w:space="0" w:color="auto"/>
                    <w:left w:val="nil"/>
                    <w:bottom w:val="single" w:sz="4" w:space="0" w:color="auto"/>
                    <w:right w:val="single" w:sz="4" w:space="0" w:color="auto"/>
                  </w:tcBorders>
                  <w:shd w:val="clear" w:color="auto" w:fill="FFFFFF"/>
                  <w:vAlign w:val="center"/>
                </w:tcPr>
                <w:p w14:paraId="78426000" w14:textId="77777777" w:rsidR="00696C0A" w:rsidRDefault="00B01E43">
                  <w:pPr>
                    <w:pStyle w:val="aff"/>
                    <w:jc w:val="center"/>
                    <w:rPr>
                      <w:rFonts w:eastAsiaTheme="minorEastAsia"/>
                      <w:color w:val="000000" w:themeColor="text1"/>
                    </w:rPr>
                  </w:pPr>
                  <w:r>
                    <w:rPr>
                      <w:rFonts w:eastAsiaTheme="minorEastAsia"/>
                      <w:color w:val="000000" w:themeColor="text1"/>
                    </w:rPr>
                    <w:t>1#</w:t>
                  </w:r>
                </w:p>
              </w:tc>
              <w:tc>
                <w:tcPr>
                  <w:tcW w:w="850" w:type="dxa"/>
                  <w:tcBorders>
                    <w:top w:val="single" w:sz="4" w:space="0" w:color="auto"/>
                    <w:left w:val="single" w:sz="4" w:space="0" w:color="auto"/>
                    <w:right w:val="single" w:sz="4" w:space="0" w:color="auto"/>
                  </w:tcBorders>
                  <w:shd w:val="clear" w:color="auto" w:fill="FFFFFF"/>
                  <w:vAlign w:val="center"/>
                </w:tcPr>
                <w:p w14:paraId="78426001" w14:textId="77777777" w:rsidR="00696C0A" w:rsidRDefault="00B01E43">
                  <w:pPr>
                    <w:pStyle w:val="aff2"/>
                    <w:rPr>
                      <w:rFonts w:ascii="宋体" w:hAnsi="宋体"/>
                      <w:color w:val="000000" w:themeColor="text1"/>
                    </w:rPr>
                  </w:pPr>
                  <w:r>
                    <w:rPr>
                      <w:rFonts w:ascii="宋体" w:hAnsi="宋体" w:hint="eastAsia"/>
                      <w:color w:val="000000" w:themeColor="text1"/>
                    </w:rPr>
                    <w:t>运输道路沿线</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426002" w14:textId="77777777" w:rsidR="00696C0A" w:rsidRDefault="00B01E43">
                  <w:pPr>
                    <w:pStyle w:val="aff2"/>
                    <w:rPr>
                      <w:rFonts w:ascii="宋体" w:hAnsi="宋体"/>
                      <w:color w:val="000000" w:themeColor="text1"/>
                    </w:rPr>
                  </w:pPr>
                  <w:r>
                    <w:rPr>
                      <w:rFonts w:ascii="宋体" w:hAnsi="宋体" w:hint="eastAsia"/>
                      <w:color w:val="000000" w:themeColor="text1"/>
                    </w:rPr>
                    <w:t>庄科村潘</w:t>
                  </w:r>
                  <w:r>
                    <w:rPr>
                      <w:rFonts w:hint="eastAsia"/>
                      <w:color w:val="000000" w:themeColor="text1"/>
                    </w:rPr>
                    <w:t>坪</w:t>
                  </w:r>
                  <w:r>
                    <w:rPr>
                      <w:rFonts w:ascii="宋体" w:hAnsi="宋体" w:hint="eastAsia"/>
                      <w:color w:val="000000" w:themeColor="text1"/>
                    </w:rPr>
                    <w:t>组村民</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8426003" w14:textId="77777777" w:rsidR="00696C0A" w:rsidRDefault="00B01E43">
                  <w:pPr>
                    <w:pStyle w:val="aff2"/>
                    <w:rPr>
                      <w:rFonts w:ascii="宋体" w:hAnsi="宋体"/>
                      <w:color w:val="000000" w:themeColor="text1"/>
                    </w:rPr>
                  </w:pPr>
                  <w:r>
                    <w:rPr>
                      <w:rFonts w:ascii="宋体" w:hAnsi="宋体" w:hint="eastAsia"/>
                      <w:color w:val="000000" w:themeColor="text1"/>
                    </w:rPr>
                    <w:t>二类区</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8426004" w14:textId="77777777" w:rsidR="00696C0A" w:rsidRDefault="00B01E43">
                  <w:pPr>
                    <w:pStyle w:val="aff"/>
                    <w:jc w:val="center"/>
                    <w:rPr>
                      <w:color w:val="000000" w:themeColor="text1"/>
                    </w:rPr>
                  </w:pPr>
                  <w:r>
                    <w:rPr>
                      <w:color w:val="000000" w:themeColor="text1"/>
                    </w:rPr>
                    <w:t>N</w:t>
                  </w:r>
                </w:p>
              </w:tc>
              <w:tc>
                <w:tcPr>
                  <w:tcW w:w="1799" w:type="dxa"/>
                  <w:tcBorders>
                    <w:top w:val="single" w:sz="4" w:space="0" w:color="auto"/>
                    <w:left w:val="single" w:sz="4" w:space="0" w:color="auto"/>
                    <w:bottom w:val="single" w:sz="4" w:space="0" w:color="auto"/>
                    <w:right w:val="nil"/>
                  </w:tcBorders>
                  <w:shd w:val="clear" w:color="auto" w:fill="FFFFFF"/>
                  <w:vAlign w:val="center"/>
                </w:tcPr>
                <w:p w14:paraId="78426005" w14:textId="77777777" w:rsidR="00696C0A" w:rsidRDefault="00B01E43">
                  <w:pPr>
                    <w:pStyle w:val="aff2"/>
                    <w:rPr>
                      <w:rFonts w:eastAsia="Times New Roman"/>
                      <w:color w:val="000000" w:themeColor="text1"/>
                      <w:szCs w:val="24"/>
                    </w:rPr>
                  </w:pPr>
                  <w:r>
                    <w:rPr>
                      <w:rFonts w:eastAsia="Times New Roman" w:hint="eastAsia"/>
                      <w:color w:val="000000" w:themeColor="text1"/>
                      <w:szCs w:val="24"/>
                    </w:rPr>
                    <w:t>2</w:t>
                  </w:r>
                  <w:r>
                    <w:rPr>
                      <w:rFonts w:eastAsia="Times New Roman"/>
                      <w:color w:val="000000" w:themeColor="text1"/>
                      <w:szCs w:val="24"/>
                    </w:rPr>
                    <w:t>0</w:t>
                  </w:r>
                </w:p>
              </w:tc>
            </w:tr>
          </w:tbl>
          <w:p w14:paraId="78426007" w14:textId="77777777" w:rsidR="00696C0A" w:rsidRDefault="00B01E43">
            <w:pPr>
              <w:pStyle w:val="2"/>
              <w:spacing w:before="120" w:after="120"/>
              <w:rPr>
                <w:color w:val="000000" w:themeColor="text1"/>
                <w:szCs w:val="28"/>
              </w:rPr>
            </w:pPr>
            <w:r>
              <w:rPr>
                <w:color w:val="000000" w:themeColor="text1"/>
              </w:rPr>
              <w:lastRenderedPageBreak/>
              <w:t>3.6</w:t>
            </w:r>
            <w:r>
              <w:rPr>
                <w:rFonts w:hint="eastAsia"/>
                <w:color w:val="000000" w:themeColor="text1"/>
              </w:rPr>
              <w:t>地下水环境保护目标</w:t>
            </w:r>
          </w:p>
          <w:p w14:paraId="78426008" w14:textId="77777777" w:rsidR="00696C0A" w:rsidRDefault="00B01E43">
            <w:pPr>
              <w:pStyle w:val="a0"/>
              <w:ind w:firstLine="480"/>
              <w:rPr>
                <w:color w:val="000000" w:themeColor="text1"/>
                <w:szCs w:val="24"/>
              </w:rPr>
            </w:pPr>
            <w:r>
              <w:rPr>
                <w:rFonts w:hint="eastAsia"/>
                <w:color w:val="000000" w:themeColor="text1"/>
              </w:rPr>
              <w:t>本项目厂界外</w:t>
            </w:r>
            <w:r>
              <w:rPr>
                <w:color w:val="000000" w:themeColor="text1"/>
              </w:rPr>
              <w:t>500</w:t>
            </w:r>
            <w:r>
              <w:rPr>
                <w:rFonts w:hint="eastAsia"/>
                <w:color w:val="000000" w:themeColor="text1"/>
              </w:rPr>
              <w:t>米范围内无地下水集中式饮用水水源和热水、矿泉水、温泉等特殊地下水资源。</w:t>
            </w:r>
          </w:p>
          <w:p w14:paraId="78426009" w14:textId="77777777" w:rsidR="00696C0A" w:rsidRDefault="00B01E43">
            <w:pPr>
              <w:pStyle w:val="2"/>
              <w:spacing w:before="120" w:after="120"/>
              <w:rPr>
                <w:color w:val="000000" w:themeColor="text1"/>
              </w:rPr>
            </w:pPr>
            <w:r>
              <w:rPr>
                <w:color w:val="000000" w:themeColor="text1"/>
              </w:rPr>
              <w:t>3.7</w:t>
            </w:r>
            <w:r>
              <w:rPr>
                <w:rFonts w:hint="eastAsia"/>
                <w:color w:val="000000" w:themeColor="text1"/>
              </w:rPr>
              <w:t>生态环境保护目标</w:t>
            </w:r>
          </w:p>
          <w:p w14:paraId="7842600A" w14:textId="77777777" w:rsidR="00696C0A" w:rsidRDefault="00B01E43">
            <w:pPr>
              <w:pStyle w:val="a0"/>
              <w:ind w:firstLine="480"/>
              <w:rPr>
                <w:color w:val="000000" w:themeColor="text1"/>
              </w:rPr>
            </w:pPr>
            <w:r>
              <w:rPr>
                <w:rFonts w:hint="eastAsia"/>
                <w:color w:val="000000" w:themeColor="text1"/>
              </w:rPr>
              <w:t>本项目用地范围内无生态环境保护目标。</w:t>
            </w:r>
          </w:p>
        </w:tc>
      </w:tr>
      <w:tr w:rsidR="00696C0A" w14:paraId="7842606B" w14:textId="77777777">
        <w:trPr>
          <w:trHeight w:val="20"/>
          <w:jc w:val="center"/>
        </w:trPr>
        <w:tc>
          <w:tcPr>
            <w:tcW w:w="807" w:type="dxa"/>
            <w:tcMar>
              <w:left w:w="28" w:type="dxa"/>
              <w:right w:w="28" w:type="dxa"/>
            </w:tcMar>
            <w:vAlign w:val="center"/>
          </w:tcPr>
          <w:p w14:paraId="7842600C" w14:textId="77777777" w:rsidR="00696C0A" w:rsidRDefault="00B01E43">
            <w:pPr>
              <w:adjustRightInd w:val="0"/>
              <w:snapToGrid w:val="0"/>
              <w:jc w:val="center"/>
              <w:rPr>
                <w:color w:val="000000" w:themeColor="text1"/>
                <w:kern w:val="0"/>
                <w:sz w:val="24"/>
              </w:rPr>
            </w:pPr>
            <w:r>
              <w:rPr>
                <w:color w:val="000000" w:themeColor="text1"/>
                <w:kern w:val="0"/>
                <w:sz w:val="24"/>
              </w:rPr>
              <w:lastRenderedPageBreak/>
              <w:t>污染</w:t>
            </w:r>
          </w:p>
          <w:p w14:paraId="7842600D" w14:textId="77777777" w:rsidR="00696C0A" w:rsidRDefault="00B01E43">
            <w:pPr>
              <w:adjustRightInd w:val="0"/>
              <w:snapToGrid w:val="0"/>
              <w:jc w:val="center"/>
              <w:rPr>
                <w:color w:val="000000" w:themeColor="text1"/>
                <w:kern w:val="0"/>
                <w:sz w:val="24"/>
              </w:rPr>
            </w:pPr>
            <w:r>
              <w:rPr>
                <w:color w:val="000000" w:themeColor="text1"/>
                <w:kern w:val="0"/>
                <w:sz w:val="24"/>
              </w:rPr>
              <w:t>物排</w:t>
            </w:r>
          </w:p>
          <w:p w14:paraId="7842600E" w14:textId="77777777" w:rsidR="00696C0A" w:rsidRDefault="00B01E43">
            <w:pPr>
              <w:adjustRightInd w:val="0"/>
              <w:snapToGrid w:val="0"/>
              <w:jc w:val="center"/>
              <w:rPr>
                <w:color w:val="000000" w:themeColor="text1"/>
                <w:kern w:val="0"/>
                <w:sz w:val="24"/>
              </w:rPr>
            </w:pPr>
            <w:r>
              <w:rPr>
                <w:color w:val="000000" w:themeColor="text1"/>
                <w:kern w:val="0"/>
                <w:sz w:val="24"/>
              </w:rPr>
              <w:t>放控</w:t>
            </w:r>
          </w:p>
          <w:p w14:paraId="7842600F" w14:textId="77777777" w:rsidR="00696C0A" w:rsidRDefault="00B01E43">
            <w:pPr>
              <w:adjustRightInd w:val="0"/>
              <w:snapToGrid w:val="0"/>
              <w:jc w:val="center"/>
              <w:rPr>
                <w:color w:val="000000" w:themeColor="text1"/>
                <w:kern w:val="0"/>
                <w:sz w:val="24"/>
              </w:rPr>
            </w:pPr>
            <w:r>
              <w:rPr>
                <w:color w:val="000000" w:themeColor="text1"/>
                <w:kern w:val="0"/>
                <w:sz w:val="24"/>
              </w:rPr>
              <w:t>制标</w:t>
            </w:r>
          </w:p>
          <w:p w14:paraId="78426010" w14:textId="77777777" w:rsidR="00696C0A" w:rsidRDefault="00B01E43">
            <w:pPr>
              <w:adjustRightInd w:val="0"/>
              <w:snapToGrid w:val="0"/>
              <w:jc w:val="center"/>
              <w:rPr>
                <w:color w:val="000000" w:themeColor="text1"/>
                <w:kern w:val="0"/>
                <w:sz w:val="24"/>
              </w:rPr>
            </w:pPr>
            <w:r>
              <w:rPr>
                <w:color w:val="000000" w:themeColor="text1"/>
                <w:kern w:val="0"/>
                <w:sz w:val="24"/>
              </w:rPr>
              <w:t>准</w:t>
            </w:r>
          </w:p>
        </w:tc>
        <w:tc>
          <w:tcPr>
            <w:tcW w:w="8265" w:type="dxa"/>
            <w:vAlign w:val="center"/>
          </w:tcPr>
          <w:p w14:paraId="78426011" w14:textId="77777777" w:rsidR="00696C0A" w:rsidRDefault="00B01E43">
            <w:pPr>
              <w:pStyle w:val="2"/>
              <w:spacing w:before="120" w:after="120"/>
              <w:rPr>
                <w:color w:val="000000" w:themeColor="text1"/>
                <w:szCs w:val="28"/>
              </w:rPr>
            </w:pPr>
            <w:r>
              <w:rPr>
                <w:color w:val="000000" w:themeColor="text1"/>
              </w:rPr>
              <w:t>3.8</w:t>
            </w:r>
            <w:r>
              <w:rPr>
                <w:rFonts w:hint="eastAsia"/>
                <w:color w:val="000000" w:themeColor="text1"/>
              </w:rPr>
              <w:t>大气污染物排放标准</w:t>
            </w:r>
          </w:p>
          <w:p w14:paraId="78426012" w14:textId="77777777" w:rsidR="00696C0A" w:rsidRDefault="00B01E43">
            <w:pPr>
              <w:pStyle w:val="aff6"/>
              <w:ind w:firstLine="480"/>
              <w:rPr>
                <w:color w:val="000000" w:themeColor="text1"/>
                <w:kern w:val="2"/>
                <w:sz w:val="21"/>
              </w:rPr>
            </w:pPr>
            <w:r>
              <w:rPr>
                <w:rFonts w:hint="eastAsia"/>
                <w:color w:val="000000" w:themeColor="text1"/>
              </w:rPr>
              <w:t>本项目施工期废气执行《大气污染物综合排放标准》（</w:t>
            </w:r>
            <w:r>
              <w:rPr>
                <w:color w:val="000000" w:themeColor="text1"/>
              </w:rPr>
              <w:t>GB16297-1996</w:t>
            </w:r>
            <w:r>
              <w:rPr>
                <w:rFonts w:hint="eastAsia"/>
                <w:color w:val="000000" w:themeColor="text1"/>
              </w:rPr>
              <w:t>）表</w:t>
            </w:r>
            <w:r>
              <w:rPr>
                <w:color w:val="000000" w:themeColor="text1"/>
              </w:rPr>
              <w:t>2</w:t>
            </w:r>
            <w:r>
              <w:rPr>
                <w:rFonts w:hint="eastAsia"/>
                <w:color w:val="000000" w:themeColor="text1"/>
              </w:rPr>
              <w:t>相关限值。运营期废气执行《大气污染物综合排放标准》（</w:t>
            </w:r>
            <w:r>
              <w:rPr>
                <w:rFonts w:hint="eastAsia"/>
                <w:color w:val="000000" w:themeColor="text1"/>
              </w:rPr>
              <w:t>GB16297-1996</w:t>
            </w:r>
            <w:r>
              <w:rPr>
                <w:rFonts w:hint="eastAsia"/>
                <w:color w:val="000000" w:themeColor="text1"/>
              </w:rPr>
              <w:t>）中二级标准及无组织排放浓度限值。具体见表</w:t>
            </w:r>
            <w:r>
              <w:rPr>
                <w:color w:val="000000" w:themeColor="text1"/>
              </w:rPr>
              <w:t>3.8-1</w:t>
            </w:r>
            <w:r>
              <w:rPr>
                <w:rFonts w:hint="eastAsia"/>
                <w:color w:val="000000" w:themeColor="text1"/>
              </w:rPr>
              <w:t>。</w:t>
            </w:r>
          </w:p>
          <w:p w14:paraId="78426013" w14:textId="77777777" w:rsidR="00696C0A" w:rsidRDefault="00B01E43">
            <w:pPr>
              <w:pStyle w:val="ab"/>
              <w:rPr>
                <w:color w:val="000000" w:themeColor="text1"/>
              </w:rPr>
            </w:pPr>
            <w:r>
              <w:rPr>
                <w:rFonts w:hint="eastAsia"/>
                <w:color w:val="000000" w:themeColor="text1"/>
              </w:rPr>
              <w:t>表</w:t>
            </w:r>
            <w:r>
              <w:rPr>
                <w:color w:val="000000" w:themeColor="text1"/>
              </w:rPr>
              <w:t xml:space="preserve">3.8-1    </w:t>
            </w:r>
            <w:r>
              <w:rPr>
                <w:rFonts w:hint="eastAsia"/>
                <w:color w:val="000000" w:themeColor="text1"/>
              </w:rPr>
              <w:t>项目大气污染物排放标准</w:t>
            </w:r>
          </w:p>
          <w:tbl>
            <w:tblPr>
              <w:tblW w:w="8160"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1"/>
              <w:gridCol w:w="1481"/>
              <w:gridCol w:w="1976"/>
              <w:gridCol w:w="765"/>
              <w:gridCol w:w="1063"/>
              <w:gridCol w:w="1544"/>
            </w:tblGrid>
            <w:tr w:rsidR="00696C0A" w14:paraId="78426018" w14:textId="77777777">
              <w:trPr>
                <w:trHeight w:val="20"/>
                <w:jc w:val="center"/>
              </w:trPr>
              <w:tc>
                <w:tcPr>
                  <w:tcW w:w="1331" w:type="dxa"/>
                  <w:vMerge w:val="restart"/>
                  <w:tcBorders>
                    <w:top w:val="single" w:sz="4" w:space="0" w:color="auto"/>
                    <w:left w:val="nil"/>
                    <w:bottom w:val="single" w:sz="4" w:space="0" w:color="auto"/>
                    <w:right w:val="single" w:sz="4" w:space="0" w:color="auto"/>
                  </w:tcBorders>
                  <w:vAlign w:val="center"/>
                </w:tcPr>
                <w:p w14:paraId="78426014" w14:textId="77777777" w:rsidR="00696C0A" w:rsidRDefault="00B01E43">
                  <w:pPr>
                    <w:jc w:val="center"/>
                    <w:rPr>
                      <w:b/>
                      <w:bCs/>
                      <w:color w:val="000000" w:themeColor="text1"/>
                      <w:szCs w:val="21"/>
                    </w:rPr>
                  </w:pPr>
                  <w:r>
                    <w:rPr>
                      <w:rFonts w:ascii="宋体" w:hAnsi="宋体" w:hint="eastAsia"/>
                      <w:b/>
                      <w:bCs/>
                      <w:color w:val="000000" w:themeColor="text1"/>
                    </w:rPr>
                    <w:t>污染物</w:t>
                  </w:r>
                </w:p>
              </w:tc>
              <w:tc>
                <w:tcPr>
                  <w:tcW w:w="1481" w:type="dxa"/>
                  <w:vMerge w:val="restart"/>
                  <w:tcBorders>
                    <w:top w:val="single" w:sz="4" w:space="0" w:color="auto"/>
                    <w:left w:val="nil"/>
                    <w:bottom w:val="single" w:sz="4" w:space="0" w:color="auto"/>
                    <w:right w:val="single" w:sz="4" w:space="0" w:color="auto"/>
                  </w:tcBorders>
                  <w:vAlign w:val="center"/>
                </w:tcPr>
                <w:p w14:paraId="78426015" w14:textId="77777777" w:rsidR="00696C0A" w:rsidRDefault="00B01E43">
                  <w:pPr>
                    <w:jc w:val="center"/>
                    <w:rPr>
                      <w:b/>
                      <w:bCs/>
                      <w:color w:val="000000" w:themeColor="text1"/>
                    </w:rPr>
                  </w:pPr>
                  <w:r>
                    <w:rPr>
                      <w:rFonts w:ascii="宋体" w:hAnsi="宋体" w:hint="eastAsia"/>
                      <w:b/>
                      <w:bCs/>
                      <w:color w:val="000000" w:themeColor="text1"/>
                    </w:rPr>
                    <w:t>最高允许排放浓度</w:t>
                  </w:r>
                  <w:r>
                    <w:rPr>
                      <w:b/>
                      <w:bCs/>
                      <w:color w:val="000000" w:themeColor="text1"/>
                    </w:rPr>
                    <w:t>mg/m</w:t>
                  </w:r>
                  <w:r>
                    <w:rPr>
                      <w:b/>
                      <w:bCs/>
                      <w:color w:val="000000" w:themeColor="text1"/>
                      <w:vertAlign w:val="superscript"/>
                    </w:rPr>
                    <w:t>3</w:t>
                  </w:r>
                </w:p>
              </w:tc>
              <w:tc>
                <w:tcPr>
                  <w:tcW w:w="2741" w:type="dxa"/>
                  <w:gridSpan w:val="2"/>
                  <w:tcBorders>
                    <w:top w:val="single" w:sz="4" w:space="0" w:color="auto"/>
                    <w:left w:val="nil"/>
                    <w:bottom w:val="single" w:sz="4" w:space="0" w:color="auto"/>
                    <w:right w:val="single" w:sz="4" w:space="0" w:color="auto"/>
                  </w:tcBorders>
                  <w:vAlign w:val="center"/>
                </w:tcPr>
                <w:p w14:paraId="78426016" w14:textId="77777777" w:rsidR="00696C0A" w:rsidRDefault="00B01E43">
                  <w:pPr>
                    <w:jc w:val="center"/>
                    <w:rPr>
                      <w:b/>
                      <w:bCs/>
                      <w:color w:val="000000" w:themeColor="text1"/>
                    </w:rPr>
                  </w:pPr>
                  <w:r>
                    <w:rPr>
                      <w:rFonts w:ascii="宋体" w:hAnsi="宋体" w:hint="eastAsia"/>
                      <w:b/>
                      <w:bCs/>
                      <w:color w:val="000000" w:themeColor="text1"/>
                    </w:rPr>
                    <w:t>最高允许排放速率，</w:t>
                  </w:r>
                  <w:r>
                    <w:rPr>
                      <w:b/>
                      <w:bCs/>
                      <w:color w:val="000000" w:themeColor="text1"/>
                    </w:rPr>
                    <w:t>kg/h</w:t>
                  </w:r>
                </w:p>
              </w:tc>
              <w:tc>
                <w:tcPr>
                  <w:tcW w:w="2607" w:type="dxa"/>
                  <w:gridSpan w:val="2"/>
                  <w:tcBorders>
                    <w:top w:val="single" w:sz="4" w:space="0" w:color="auto"/>
                    <w:left w:val="nil"/>
                    <w:bottom w:val="single" w:sz="4" w:space="0" w:color="auto"/>
                    <w:right w:val="nil"/>
                  </w:tcBorders>
                  <w:vAlign w:val="center"/>
                </w:tcPr>
                <w:p w14:paraId="78426017" w14:textId="77777777" w:rsidR="00696C0A" w:rsidRDefault="00B01E43">
                  <w:pPr>
                    <w:jc w:val="center"/>
                    <w:rPr>
                      <w:b/>
                      <w:bCs/>
                      <w:color w:val="000000" w:themeColor="text1"/>
                    </w:rPr>
                  </w:pPr>
                  <w:r>
                    <w:rPr>
                      <w:rFonts w:ascii="宋体" w:hAnsi="宋体" w:hint="eastAsia"/>
                      <w:b/>
                      <w:bCs/>
                      <w:color w:val="000000" w:themeColor="text1"/>
                    </w:rPr>
                    <w:t>无组织排放监控浓度限值</w:t>
                  </w:r>
                </w:p>
              </w:tc>
            </w:tr>
            <w:tr w:rsidR="00696C0A" w14:paraId="7842601F" w14:textId="77777777">
              <w:trPr>
                <w:trHeight w:val="20"/>
                <w:jc w:val="center"/>
              </w:trPr>
              <w:tc>
                <w:tcPr>
                  <w:tcW w:w="1331" w:type="dxa"/>
                  <w:vMerge/>
                  <w:tcBorders>
                    <w:top w:val="single" w:sz="4" w:space="0" w:color="auto"/>
                    <w:left w:val="nil"/>
                    <w:bottom w:val="single" w:sz="4" w:space="0" w:color="auto"/>
                    <w:right w:val="single" w:sz="4" w:space="0" w:color="auto"/>
                  </w:tcBorders>
                  <w:vAlign w:val="center"/>
                </w:tcPr>
                <w:p w14:paraId="78426019" w14:textId="77777777" w:rsidR="00696C0A" w:rsidRDefault="00696C0A">
                  <w:pPr>
                    <w:widowControl/>
                    <w:jc w:val="left"/>
                    <w:rPr>
                      <w:b/>
                      <w:bCs/>
                      <w:color w:val="000000" w:themeColor="text1"/>
                      <w:szCs w:val="21"/>
                    </w:rPr>
                  </w:pPr>
                </w:p>
              </w:tc>
              <w:tc>
                <w:tcPr>
                  <w:tcW w:w="1481" w:type="dxa"/>
                  <w:vMerge/>
                  <w:tcBorders>
                    <w:top w:val="single" w:sz="4" w:space="0" w:color="auto"/>
                    <w:left w:val="nil"/>
                    <w:bottom w:val="single" w:sz="4" w:space="0" w:color="auto"/>
                    <w:right w:val="single" w:sz="4" w:space="0" w:color="auto"/>
                  </w:tcBorders>
                  <w:vAlign w:val="center"/>
                </w:tcPr>
                <w:p w14:paraId="7842601A" w14:textId="77777777" w:rsidR="00696C0A" w:rsidRDefault="00696C0A">
                  <w:pPr>
                    <w:widowControl/>
                    <w:jc w:val="left"/>
                    <w:rPr>
                      <w:b/>
                      <w:bCs/>
                      <w:color w:val="000000" w:themeColor="text1"/>
                      <w:szCs w:val="21"/>
                    </w:rPr>
                  </w:pPr>
                </w:p>
              </w:tc>
              <w:tc>
                <w:tcPr>
                  <w:tcW w:w="1976" w:type="dxa"/>
                  <w:tcBorders>
                    <w:top w:val="single" w:sz="4" w:space="0" w:color="auto"/>
                    <w:left w:val="nil"/>
                    <w:bottom w:val="single" w:sz="4" w:space="0" w:color="auto"/>
                    <w:right w:val="single" w:sz="4" w:space="0" w:color="auto"/>
                  </w:tcBorders>
                  <w:vAlign w:val="center"/>
                </w:tcPr>
                <w:p w14:paraId="7842601B" w14:textId="77777777" w:rsidR="00696C0A" w:rsidRDefault="00B01E43">
                  <w:pPr>
                    <w:jc w:val="center"/>
                    <w:rPr>
                      <w:b/>
                      <w:bCs/>
                      <w:color w:val="000000" w:themeColor="text1"/>
                    </w:rPr>
                  </w:pPr>
                  <w:r>
                    <w:rPr>
                      <w:rFonts w:ascii="宋体" w:hAnsi="宋体" w:hint="eastAsia"/>
                      <w:b/>
                      <w:bCs/>
                      <w:color w:val="000000" w:themeColor="text1"/>
                    </w:rPr>
                    <w:t>排气筒高度</w:t>
                  </w:r>
                  <w:r>
                    <w:rPr>
                      <w:b/>
                      <w:bCs/>
                      <w:color w:val="000000" w:themeColor="text1"/>
                    </w:rPr>
                    <w:t>m</w:t>
                  </w:r>
                </w:p>
              </w:tc>
              <w:tc>
                <w:tcPr>
                  <w:tcW w:w="765" w:type="dxa"/>
                  <w:tcBorders>
                    <w:top w:val="single" w:sz="4" w:space="0" w:color="auto"/>
                    <w:left w:val="nil"/>
                    <w:bottom w:val="single" w:sz="4" w:space="0" w:color="auto"/>
                    <w:right w:val="single" w:sz="4" w:space="0" w:color="auto"/>
                  </w:tcBorders>
                  <w:vAlign w:val="center"/>
                </w:tcPr>
                <w:p w14:paraId="7842601C" w14:textId="77777777" w:rsidR="00696C0A" w:rsidRDefault="00B01E43">
                  <w:pPr>
                    <w:jc w:val="center"/>
                    <w:rPr>
                      <w:b/>
                      <w:bCs/>
                      <w:color w:val="000000" w:themeColor="text1"/>
                    </w:rPr>
                  </w:pPr>
                  <w:r>
                    <w:rPr>
                      <w:rFonts w:ascii="宋体" w:hAnsi="宋体" w:hint="eastAsia"/>
                      <w:b/>
                      <w:bCs/>
                      <w:color w:val="000000" w:themeColor="text1"/>
                    </w:rPr>
                    <w:t>二级</w:t>
                  </w:r>
                </w:p>
              </w:tc>
              <w:tc>
                <w:tcPr>
                  <w:tcW w:w="1063" w:type="dxa"/>
                  <w:tcBorders>
                    <w:top w:val="single" w:sz="4" w:space="0" w:color="auto"/>
                    <w:left w:val="nil"/>
                    <w:bottom w:val="single" w:sz="4" w:space="0" w:color="auto"/>
                    <w:right w:val="single" w:sz="4" w:space="0" w:color="auto"/>
                  </w:tcBorders>
                  <w:vAlign w:val="center"/>
                </w:tcPr>
                <w:p w14:paraId="7842601D" w14:textId="77777777" w:rsidR="00696C0A" w:rsidRDefault="00B01E43">
                  <w:pPr>
                    <w:jc w:val="center"/>
                    <w:rPr>
                      <w:b/>
                      <w:bCs/>
                      <w:color w:val="000000" w:themeColor="text1"/>
                    </w:rPr>
                  </w:pPr>
                  <w:r>
                    <w:rPr>
                      <w:rFonts w:ascii="宋体" w:hAnsi="宋体" w:hint="eastAsia"/>
                      <w:b/>
                      <w:bCs/>
                      <w:color w:val="000000" w:themeColor="text1"/>
                    </w:rPr>
                    <w:t>监控点</w:t>
                  </w:r>
                </w:p>
              </w:tc>
              <w:tc>
                <w:tcPr>
                  <w:tcW w:w="1544" w:type="dxa"/>
                  <w:tcBorders>
                    <w:top w:val="single" w:sz="4" w:space="0" w:color="auto"/>
                    <w:left w:val="nil"/>
                    <w:bottom w:val="single" w:sz="4" w:space="0" w:color="auto"/>
                    <w:right w:val="nil"/>
                  </w:tcBorders>
                  <w:vAlign w:val="center"/>
                </w:tcPr>
                <w:p w14:paraId="7842601E" w14:textId="77777777" w:rsidR="00696C0A" w:rsidRDefault="00B01E43">
                  <w:pPr>
                    <w:jc w:val="center"/>
                    <w:rPr>
                      <w:b/>
                      <w:bCs/>
                      <w:color w:val="000000" w:themeColor="text1"/>
                    </w:rPr>
                  </w:pPr>
                  <w:r>
                    <w:rPr>
                      <w:rFonts w:ascii="宋体" w:hAnsi="宋体" w:hint="eastAsia"/>
                      <w:b/>
                      <w:bCs/>
                      <w:color w:val="000000" w:themeColor="text1"/>
                    </w:rPr>
                    <w:t>浓度</w:t>
                  </w:r>
                  <w:r>
                    <w:rPr>
                      <w:b/>
                      <w:bCs/>
                      <w:color w:val="000000" w:themeColor="text1"/>
                    </w:rPr>
                    <w:t>mg/m</w:t>
                  </w:r>
                  <w:r>
                    <w:rPr>
                      <w:b/>
                      <w:bCs/>
                      <w:color w:val="000000" w:themeColor="text1"/>
                      <w:vertAlign w:val="superscript"/>
                    </w:rPr>
                    <w:t>3</w:t>
                  </w:r>
                </w:p>
              </w:tc>
            </w:tr>
            <w:tr w:rsidR="00696C0A" w14:paraId="78426026" w14:textId="77777777">
              <w:trPr>
                <w:trHeight w:val="20"/>
                <w:jc w:val="center"/>
              </w:trPr>
              <w:tc>
                <w:tcPr>
                  <w:tcW w:w="1331" w:type="dxa"/>
                  <w:tcBorders>
                    <w:top w:val="single" w:sz="4" w:space="0" w:color="auto"/>
                    <w:left w:val="nil"/>
                    <w:bottom w:val="single" w:sz="4" w:space="0" w:color="auto"/>
                    <w:right w:val="single" w:sz="4" w:space="0" w:color="auto"/>
                  </w:tcBorders>
                  <w:vAlign w:val="center"/>
                </w:tcPr>
                <w:p w14:paraId="78426020" w14:textId="77777777" w:rsidR="00696C0A" w:rsidRDefault="00B01E43">
                  <w:pPr>
                    <w:jc w:val="center"/>
                    <w:rPr>
                      <w:color w:val="000000" w:themeColor="text1"/>
                    </w:rPr>
                  </w:pPr>
                  <w:r>
                    <w:rPr>
                      <w:rFonts w:ascii="宋体" w:hAnsi="宋体" w:hint="eastAsia"/>
                      <w:color w:val="000000" w:themeColor="text1"/>
                      <w:kern w:val="0"/>
                    </w:rPr>
                    <w:t>颗粒物</w:t>
                  </w:r>
                </w:p>
              </w:tc>
              <w:tc>
                <w:tcPr>
                  <w:tcW w:w="1481" w:type="dxa"/>
                  <w:tcBorders>
                    <w:top w:val="single" w:sz="4" w:space="0" w:color="auto"/>
                    <w:left w:val="nil"/>
                    <w:bottom w:val="single" w:sz="4" w:space="0" w:color="auto"/>
                    <w:right w:val="single" w:sz="4" w:space="0" w:color="auto"/>
                  </w:tcBorders>
                  <w:vAlign w:val="center"/>
                </w:tcPr>
                <w:p w14:paraId="78426021" w14:textId="77777777" w:rsidR="00696C0A" w:rsidRDefault="00B01E43">
                  <w:pPr>
                    <w:jc w:val="center"/>
                    <w:rPr>
                      <w:color w:val="000000" w:themeColor="text1"/>
                    </w:rPr>
                  </w:pPr>
                  <w:r>
                    <w:rPr>
                      <w:bCs/>
                      <w:color w:val="000000" w:themeColor="text1"/>
                    </w:rPr>
                    <w:t>120</w:t>
                  </w:r>
                </w:p>
              </w:tc>
              <w:tc>
                <w:tcPr>
                  <w:tcW w:w="1976" w:type="dxa"/>
                  <w:tcBorders>
                    <w:top w:val="single" w:sz="4" w:space="0" w:color="auto"/>
                    <w:left w:val="nil"/>
                    <w:bottom w:val="single" w:sz="4" w:space="0" w:color="auto"/>
                    <w:right w:val="single" w:sz="4" w:space="0" w:color="auto"/>
                  </w:tcBorders>
                  <w:vAlign w:val="center"/>
                </w:tcPr>
                <w:p w14:paraId="78426022" w14:textId="77777777" w:rsidR="00696C0A" w:rsidRDefault="00B01E43">
                  <w:pPr>
                    <w:jc w:val="center"/>
                    <w:rPr>
                      <w:color w:val="000000" w:themeColor="text1"/>
                    </w:rPr>
                  </w:pPr>
                  <w:r>
                    <w:rPr>
                      <w:color w:val="000000" w:themeColor="text1"/>
                    </w:rPr>
                    <w:t>15</w:t>
                  </w:r>
                </w:p>
              </w:tc>
              <w:tc>
                <w:tcPr>
                  <w:tcW w:w="765" w:type="dxa"/>
                  <w:tcBorders>
                    <w:top w:val="single" w:sz="4" w:space="0" w:color="auto"/>
                    <w:left w:val="nil"/>
                    <w:bottom w:val="single" w:sz="4" w:space="0" w:color="auto"/>
                    <w:right w:val="single" w:sz="4" w:space="0" w:color="auto"/>
                  </w:tcBorders>
                  <w:vAlign w:val="center"/>
                </w:tcPr>
                <w:p w14:paraId="78426023" w14:textId="77777777" w:rsidR="00696C0A" w:rsidRDefault="00B01E43">
                  <w:pPr>
                    <w:jc w:val="center"/>
                    <w:rPr>
                      <w:color w:val="000000" w:themeColor="text1"/>
                    </w:rPr>
                  </w:pPr>
                  <w:r>
                    <w:rPr>
                      <w:rFonts w:hint="eastAsia"/>
                      <w:color w:val="000000" w:themeColor="text1"/>
                    </w:rPr>
                    <w:t>3</w:t>
                  </w:r>
                  <w:r>
                    <w:rPr>
                      <w:color w:val="000000" w:themeColor="text1"/>
                    </w:rPr>
                    <w:t>.5</w:t>
                  </w:r>
                </w:p>
              </w:tc>
              <w:tc>
                <w:tcPr>
                  <w:tcW w:w="1063" w:type="dxa"/>
                  <w:tcBorders>
                    <w:top w:val="single" w:sz="4" w:space="0" w:color="auto"/>
                    <w:left w:val="nil"/>
                    <w:bottom w:val="single" w:sz="4" w:space="0" w:color="auto"/>
                    <w:right w:val="single" w:sz="4" w:space="0" w:color="auto"/>
                  </w:tcBorders>
                  <w:vAlign w:val="center"/>
                </w:tcPr>
                <w:p w14:paraId="78426024" w14:textId="77777777" w:rsidR="00696C0A" w:rsidRDefault="00B01E43">
                  <w:pPr>
                    <w:jc w:val="center"/>
                    <w:rPr>
                      <w:color w:val="000000" w:themeColor="text1"/>
                    </w:rPr>
                  </w:pPr>
                  <w:r>
                    <w:rPr>
                      <w:rFonts w:ascii="宋体" w:hAnsi="宋体" w:hint="eastAsia"/>
                      <w:color w:val="000000" w:themeColor="text1"/>
                    </w:rPr>
                    <w:t>周界外浓度最高点</w:t>
                  </w:r>
                </w:p>
              </w:tc>
              <w:tc>
                <w:tcPr>
                  <w:tcW w:w="1544" w:type="dxa"/>
                  <w:tcBorders>
                    <w:top w:val="single" w:sz="4" w:space="0" w:color="auto"/>
                    <w:left w:val="nil"/>
                    <w:bottom w:val="single" w:sz="4" w:space="0" w:color="auto"/>
                    <w:right w:val="nil"/>
                  </w:tcBorders>
                  <w:vAlign w:val="center"/>
                </w:tcPr>
                <w:p w14:paraId="78426025" w14:textId="77777777" w:rsidR="00696C0A" w:rsidRDefault="00B01E43">
                  <w:pPr>
                    <w:jc w:val="center"/>
                    <w:rPr>
                      <w:color w:val="000000" w:themeColor="text1"/>
                    </w:rPr>
                  </w:pPr>
                  <w:r>
                    <w:rPr>
                      <w:color w:val="000000" w:themeColor="text1"/>
                    </w:rPr>
                    <w:t>1.0</w:t>
                  </w:r>
                </w:p>
              </w:tc>
            </w:tr>
          </w:tbl>
          <w:p w14:paraId="78426027" w14:textId="77777777" w:rsidR="00696C0A" w:rsidRDefault="00B01E43">
            <w:pPr>
              <w:pStyle w:val="a0"/>
              <w:ind w:firstLine="480"/>
              <w:rPr>
                <w:color w:val="000000" w:themeColor="text1"/>
                <w:kern w:val="2"/>
                <w:szCs w:val="24"/>
              </w:rPr>
            </w:pPr>
            <w:r>
              <w:rPr>
                <w:rFonts w:ascii="宋体" w:hAnsi="宋体"/>
                <w:color w:val="000000" w:themeColor="text1"/>
              </w:rPr>
              <w:t>项目运营后餐饮油烟排放执行《饮食业油烟排放标准》（试行）（</w:t>
            </w:r>
            <w:r>
              <w:rPr>
                <w:color w:val="000000" w:themeColor="text1"/>
              </w:rPr>
              <w:t>GB18483-2001</w:t>
            </w:r>
            <w:r>
              <w:rPr>
                <w:rFonts w:ascii="宋体" w:hAnsi="宋体"/>
                <w:color w:val="000000" w:themeColor="text1"/>
              </w:rPr>
              <w:t>）小型规模要求。标准限值见表</w:t>
            </w:r>
            <w:r>
              <w:rPr>
                <w:color w:val="000000" w:themeColor="text1"/>
              </w:rPr>
              <w:t>3.8-2</w:t>
            </w:r>
            <w:r>
              <w:rPr>
                <w:rFonts w:ascii="宋体" w:hAnsi="宋体"/>
                <w:color w:val="000000" w:themeColor="text1"/>
              </w:rPr>
              <w:t>。</w:t>
            </w:r>
          </w:p>
          <w:p w14:paraId="78426028" w14:textId="77777777" w:rsidR="00696C0A" w:rsidRDefault="00B01E43">
            <w:pPr>
              <w:pStyle w:val="ab"/>
              <w:rPr>
                <w:color w:val="000000" w:themeColor="text1"/>
              </w:rPr>
            </w:pPr>
            <w:r>
              <w:rPr>
                <w:rFonts w:ascii="黑体" w:hAnsi="黑体"/>
                <w:color w:val="000000" w:themeColor="text1"/>
              </w:rPr>
              <w:t>表</w:t>
            </w:r>
            <w:r>
              <w:rPr>
                <w:color w:val="000000" w:themeColor="text1"/>
              </w:rPr>
              <w:t xml:space="preserve">3.8-2    </w:t>
            </w:r>
            <w:r>
              <w:rPr>
                <w:rFonts w:ascii="黑体" w:hAnsi="黑体"/>
                <w:color w:val="000000" w:themeColor="text1"/>
              </w:rPr>
              <w:t>饮食业油烟排放标准</w:t>
            </w:r>
          </w:p>
          <w:tbl>
            <w:tblPr>
              <w:tblW w:w="816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4834"/>
            </w:tblGrid>
            <w:tr w:rsidR="00696C0A" w14:paraId="7842602B" w14:textId="77777777">
              <w:tc>
                <w:tcPr>
                  <w:tcW w:w="3331" w:type="dxa"/>
                  <w:vAlign w:val="center"/>
                </w:tcPr>
                <w:p w14:paraId="78426029" w14:textId="77777777" w:rsidR="00696C0A" w:rsidRDefault="00B01E43">
                  <w:pPr>
                    <w:pStyle w:val="aff"/>
                    <w:jc w:val="center"/>
                    <w:rPr>
                      <w:color w:val="000000" w:themeColor="text1"/>
                    </w:rPr>
                  </w:pPr>
                  <w:r>
                    <w:rPr>
                      <w:rFonts w:ascii="宋体" w:hAnsi="宋体"/>
                      <w:color w:val="000000" w:themeColor="text1"/>
                    </w:rPr>
                    <w:t>饮食业油烟排放标准</w:t>
                  </w:r>
                </w:p>
              </w:tc>
              <w:tc>
                <w:tcPr>
                  <w:tcW w:w="4834" w:type="dxa"/>
                  <w:vAlign w:val="center"/>
                </w:tcPr>
                <w:p w14:paraId="7842602A" w14:textId="77777777" w:rsidR="00696C0A" w:rsidRDefault="00B01E43">
                  <w:pPr>
                    <w:pStyle w:val="aff"/>
                    <w:jc w:val="center"/>
                    <w:rPr>
                      <w:color w:val="000000" w:themeColor="text1"/>
                    </w:rPr>
                  </w:pPr>
                  <w:r>
                    <w:rPr>
                      <w:rFonts w:ascii="宋体" w:hAnsi="宋体"/>
                      <w:color w:val="000000" w:themeColor="text1"/>
                    </w:rPr>
                    <w:t>小型</w:t>
                  </w:r>
                </w:p>
              </w:tc>
            </w:tr>
            <w:tr w:rsidR="00696C0A" w14:paraId="7842602E" w14:textId="77777777">
              <w:tc>
                <w:tcPr>
                  <w:tcW w:w="3331" w:type="dxa"/>
                  <w:vAlign w:val="center"/>
                </w:tcPr>
                <w:p w14:paraId="7842602C" w14:textId="77777777" w:rsidR="00696C0A" w:rsidRDefault="00B01E43">
                  <w:pPr>
                    <w:pStyle w:val="aff"/>
                    <w:jc w:val="center"/>
                    <w:rPr>
                      <w:color w:val="000000" w:themeColor="text1"/>
                    </w:rPr>
                  </w:pPr>
                  <w:r>
                    <w:rPr>
                      <w:rFonts w:ascii="宋体" w:hAnsi="宋体"/>
                      <w:color w:val="000000" w:themeColor="text1"/>
                    </w:rPr>
                    <w:t>最高允许排放浓度（</w:t>
                  </w:r>
                  <w:r>
                    <w:rPr>
                      <w:color w:val="000000" w:themeColor="text1"/>
                    </w:rPr>
                    <w:t>mg/m³</w:t>
                  </w:r>
                  <w:r>
                    <w:rPr>
                      <w:rFonts w:ascii="宋体" w:hAnsi="宋体"/>
                      <w:color w:val="000000" w:themeColor="text1"/>
                    </w:rPr>
                    <w:t>）</w:t>
                  </w:r>
                </w:p>
              </w:tc>
              <w:tc>
                <w:tcPr>
                  <w:tcW w:w="4834" w:type="dxa"/>
                  <w:vAlign w:val="center"/>
                </w:tcPr>
                <w:p w14:paraId="7842602D" w14:textId="77777777" w:rsidR="00696C0A" w:rsidRDefault="00B01E43">
                  <w:pPr>
                    <w:pStyle w:val="aff"/>
                    <w:jc w:val="center"/>
                    <w:rPr>
                      <w:color w:val="000000" w:themeColor="text1"/>
                    </w:rPr>
                  </w:pPr>
                  <w:r>
                    <w:rPr>
                      <w:color w:val="000000" w:themeColor="text1"/>
                    </w:rPr>
                    <w:t>2.0</w:t>
                  </w:r>
                </w:p>
              </w:tc>
            </w:tr>
            <w:tr w:rsidR="00696C0A" w14:paraId="78426031" w14:textId="77777777">
              <w:tc>
                <w:tcPr>
                  <w:tcW w:w="3331" w:type="dxa"/>
                  <w:vAlign w:val="center"/>
                </w:tcPr>
                <w:p w14:paraId="7842602F" w14:textId="77777777" w:rsidR="00696C0A" w:rsidRDefault="00B01E43">
                  <w:pPr>
                    <w:pStyle w:val="aff"/>
                    <w:jc w:val="center"/>
                    <w:rPr>
                      <w:color w:val="000000" w:themeColor="text1"/>
                    </w:rPr>
                  </w:pPr>
                  <w:r>
                    <w:rPr>
                      <w:rFonts w:ascii="宋体" w:hAnsi="宋体"/>
                      <w:color w:val="000000" w:themeColor="text1"/>
                    </w:rPr>
                    <w:t>净化设施最低去除率（</w:t>
                  </w:r>
                  <w:r>
                    <w:rPr>
                      <w:color w:val="000000" w:themeColor="text1"/>
                    </w:rPr>
                    <w:t>%</w:t>
                  </w:r>
                  <w:r>
                    <w:rPr>
                      <w:rFonts w:ascii="宋体" w:hAnsi="宋体"/>
                      <w:color w:val="000000" w:themeColor="text1"/>
                    </w:rPr>
                    <w:t>）</w:t>
                  </w:r>
                </w:p>
              </w:tc>
              <w:tc>
                <w:tcPr>
                  <w:tcW w:w="4834" w:type="dxa"/>
                  <w:vAlign w:val="center"/>
                </w:tcPr>
                <w:p w14:paraId="78426030" w14:textId="77777777" w:rsidR="00696C0A" w:rsidRDefault="00B01E43">
                  <w:pPr>
                    <w:pStyle w:val="aff"/>
                    <w:jc w:val="center"/>
                    <w:rPr>
                      <w:color w:val="000000" w:themeColor="text1"/>
                    </w:rPr>
                  </w:pPr>
                  <w:r>
                    <w:rPr>
                      <w:color w:val="000000" w:themeColor="text1"/>
                    </w:rPr>
                    <w:t>60</w:t>
                  </w:r>
                </w:p>
              </w:tc>
            </w:tr>
          </w:tbl>
          <w:p w14:paraId="78426032" w14:textId="77777777" w:rsidR="00696C0A" w:rsidRDefault="00B01E43">
            <w:pPr>
              <w:pStyle w:val="2"/>
              <w:spacing w:before="120" w:after="120"/>
              <w:rPr>
                <w:color w:val="000000" w:themeColor="text1"/>
                <w:szCs w:val="30"/>
              </w:rPr>
            </w:pPr>
            <w:r>
              <w:rPr>
                <w:color w:val="000000" w:themeColor="text1"/>
              </w:rPr>
              <w:t>3.9</w:t>
            </w:r>
            <w:r>
              <w:rPr>
                <w:rFonts w:ascii="宋体" w:hAnsi="宋体" w:hint="eastAsia"/>
                <w:color w:val="000000" w:themeColor="text1"/>
              </w:rPr>
              <w:t>废水排放标准</w:t>
            </w:r>
          </w:p>
          <w:p w14:paraId="78426033" w14:textId="77777777" w:rsidR="00696C0A" w:rsidRDefault="00B01E43">
            <w:pPr>
              <w:pStyle w:val="a0"/>
              <w:autoSpaceDE w:val="0"/>
              <w:ind w:firstLine="480"/>
              <w:rPr>
                <w:color w:val="000000" w:themeColor="text1"/>
              </w:rPr>
            </w:pPr>
            <w:r>
              <w:rPr>
                <w:rFonts w:ascii="宋体" w:hAnsi="宋体" w:hint="eastAsia"/>
                <w:color w:val="000000" w:themeColor="text1"/>
              </w:rPr>
              <w:t>本项目生活污水经集中收集后拉运至瓦斜乡污水处理站</w:t>
            </w:r>
            <w:r>
              <w:rPr>
                <w:rFonts w:hint="eastAsia"/>
                <w:color w:val="000000" w:themeColor="text1"/>
              </w:rPr>
              <w:t>集中处理。本项目废水排放标准见表</w:t>
            </w:r>
            <w:r>
              <w:rPr>
                <w:rFonts w:hint="eastAsia"/>
                <w:color w:val="000000" w:themeColor="text1"/>
              </w:rPr>
              <w:t>3</w:t>
            </w:r>
            <w:r>
              <w:rPr>
                <w:color w:val="000000" w:themeColor="text1"/>
              </w:rPr>
              <w:t>.9-1</w:t>
            </w:r>
            <w:r>
              <w:rPr>
                <w:color w:val="000000" w:themeColor="text1"/>
              </w:rPr>
              <w:t>。</w:t>
            </w:r>
          </w:p>
          <w:p w14:paraId="78426034" w14:textId="77777777" w:rsidR="00696C0A" w:rsidRDefault="00B01E43">
            <w:pPr>
              <w:pStyle w:val="ab"/>
              <w:rPr>
                <w:b/>
                <w:bCs/>
                <w:color w:val="000000" w:themeColor="text1"/>
              </w:rPr>
            </w:pPr>
            <w:r>
              <w:rPr>
                <w:rFonts w:hint="eastAsia"/>
                <w:color w:val="000000" w:themeColor="text1"/>
              </w:rPr>
              <w:t>表</w:t>
            </w:r>
            <w:r>
              <w:rPr>
                <w:color w:val="000000" w:themeColor="text1"/>
                <w:spacing w:val="-55"/>
              </w:rPr>
              <w:t xml:space="preserve"> </w:t>
            </w:r>
            <w:r>
              <w:rPr>
                <w:color w:val="000000" w:themeColor="text1"/>
              </w:rPr>
              <w:t xml:space="preserve">3.9-1    </w:t>
            </w:r>
            <w:r>
              <w:rPr>
                <w:rFonts w:hint="eastAsia"/>
                <w:color w:val="000000" w:themeColor="text1"/>
              </w:rPr>
              <w:t>项目水污染物排放执行标准</w:t>
            </w:r>
            <w:r>
              <w:rPr>
                <w:color w:val="000000" w:themeColor="text1"/>
                <w:spacing w:val="1"/>
              </w:rPr>
              <w:t xml:space="preserve"> </w:t>
            </w:r>
            <w:r>
              <w:rPr>
                <w:rFonts w:hint="eastAsia"/>
                <w:color w:val="000000" w:themeColor="text1"/>
              </w:rPr>
              <w:t>单位：</w:t>
            </w:r>
            <w:r>
              <w:rPr>
                <w:color w:val="000000" w:themeColor="text1"/>
              </w:rPr>
              <w:t>mg/L</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38"/>
              <w:gridCol w:w="3073"/>
            </w:tblGrid>
            <w:tr w:rsidR="00696C0A" w14:paraId="78426038"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35" w14:textId="77777777" w:rsidR="00696C0A" w:rsidRDefault="00B01E43">
                  <w:pPr>
                    <w:pStyle w:val="af7"/>
                    <w:autoSpaceDE w:val="0"/>
                    <w:spacing w:before="0" w:after="0"/>
                    <w:rPr>
                      <w:rFonts w:ascii="Times New Roman" w:hAnsi="Times New Roman"/>
                      <w:color w:val="000000" w:themeColor="text1"/>
                      <w:sz w:val="21"/>
                      <w:szCs w:val="21"/>
                    </w:rPr>
                  </w:pPr>
                  <w:r>
                    <w:rPr>
                      <w:rFonts w:ascii="宋体" w:hAnsi="宋体" w:hint="eastAsia"/>
                      <w:color w:val="000000" w:themeColor="text1"/>
                      <w:sz w:val="21"/>
                      <w:szCs w:val="21"/>
                    </w:rPr>
                    <w:t>序号</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36" w14:textId="77777777" w:rsidR="00696C0A" w:rsidRDefault="00B01E43">
                  <w:pPr>
                    <w:pStyle w:val="af7"/>
                    <w:autoSpaceDE w:val="0"/>
                    <w:spacing w:before="0" w:after="0"/>
                    <w:rPr>
                      <w:rFonts w:ascii="Times New Roman" w:hAnsi="Times New Roman"/>
                      <w:color w:val="000000" w:themeColor="text1"/>
                      <w:sz w:val="21"/>
                      <w:szCs w:val="21"/>
                    </w:rPr>
                  </w:pPr>
                  <w:r>
                    <w:rPr>
                      <w:rFonts w:ascii="宋体" w:hAnsi="宋体" w:hint="eastAsia"/>
                      <w:color w:val="000000" w:themeColor="text1"/>
                      <w:sz w:val="21"/>
                      <w:szCs w:val="21"/>
                    </w:rPr>
                    <w:t>污染物</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37" w14:textId="77777777" w:rsidR="00696C0A" w:rsidRDefault="00B01E43">
                  <w:pPr>
                    <w:pStyle w:val="af7"/>
                    <w:autoSpaceDE w:val="0"/>
                    <w:spacing w:before="0" w:after="0"/>
                    <w:rPr>
                      <w:rFonts w:ascii="Times New Roman" w:hAnsi="Times New Roman"/>
                      <w:color w:val="000000" w:themeColor="text1"/>
                      <w:sz w:val="21"/>
                      <w:szCs w:val="21"/>
                    </w:rPr>
                  </w:pPr>
                  <w:r>
                    <w:rPr>
                      <w:rFonts w:ascii="宋体" w:hAnsi="宋体" w:hint="eastAsia"/>
                      <w:color w:val="000000" w:themeColor="text1"/>
                      <w:sz w:val="21"/>
                      <w:szCs w:val="21"/>
                    </w:rPr>
                    <w:t>最高允许排放浓度</w:t>
                  </w:r>
                </w:p>
              </w:tc>
            </w:tr>
            <w:tr w:rsidR="00696C0A" w14:paraId="7842603C"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39" w14:textId="77777777" w:rsidR="00696C0A" w:rsidRDefault="00B01E43">
                  <w:pPr>
                    <w:pStyle w:val="aff"/>
                    <w:jc w:val="center"/>
                    <w:rPr>
                      <w:color w:val="000000" w:themeColor="text1"/>
                      <w:szCs w:val="21"/>
                    </w:rPr>
                  </w:pPr>
                  <w:r>
                    <w:rPr>
                      <w:color w:val="000000" w:themeColor="text1"/>
                    </w:rPr>
                    <w:t>1</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3A" w14:textId="77777777" w:rsidR="00696C0A" w:rsidRDefault="00B01E43">
                  <w:pPr>
                    <w:pStyle w:val="aff"/>
                    <w:jc w:val="center"/>
                    <w:rPr>
                      <w:color w:val="000000" w:themeColor="text1"/>
                    </w:rPr>
                  </w:pPr>
                  <w:r>
                    <w:rPr>
                      <w:color w:val="000000" w:themeColor="text1"/>
                    </w:rPr>
                    <w:t>pH</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3B" w14:textId="77777777" w:rsidR="00696C0A" w:rsidRDefault="00B01E43">
                  <w:pPr>
                    <w:pStyle w:val="aff"/>
                    <w:jc w:val="center"/>
                    <w:rPr>
                      <w:color w:val="000000" w:themeColor="text1"/>
                    </w:rPr>
                  </w:pPr>
                  <w:r>
                    <w:rPr>
                      <w:color w:val="000000" w:themeColor="text1"/>
                    </w:rPr>
                    <w:t>6-9</w:t>
                  </w:r>
                </w:p>
              </w:tc>
            </w:tr>
            <w:tr w:rsidR="00696C0A" w14:paraId="78426040"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3D" w14:textId="77777777" w:rsidR="00696C0A" w:rsidRDefault="00B01E43">
                  <w:pPr>
                    <w:pStyle w:val="aff"/>
                    <w:jc w:val="center"/>
                    <w:rPr>
                      <w:color w:val="000000" w:themeColor="text1"/>
                    </w:rPr>
                  </w:pPr>
                  <w:r>
                    <w:rPr>
                      <w:color w:val="000000" w:themeColor="text1"/>
                    </w:rPr>
                    <w:t>2</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3E" w14:textId="77777777" w:rsidR="00696C0A" w:rsidRDefault="00B01E43">
                  <w:pPr>
                    <w:pStyle w:val="aff"/>
                    <w:jc w:val="center"/>
                    <w:rPr>
                      <w:color w:val="000000" w:themeColor="text1"/>
                    </w:rPr>
                  </w:pPr>
                  <w:r>
                    <w:rPr>
                      <w:color w:val="000000" w:themeColor="text1"/>
                    </w:rPr>
                    <w:t>SS</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3F" w14:textId="77777777" w:rsidR="00696C0A" w:rsidRDefault="00B01E43">
                  <w:pPr>
                    <w:pStyle w:val="aff"/>
                    <w:jc w:val="center"/>
                    <w:rPr>
                      <w:color w:val="000000" w:themeColor="text1"/>
                    </w:rPr>
                  </w:pPr>
                  <w:r>
                    <w:rPr>
                      <w:color w:val="000000" w:themeColor="text1"/>
                    </w:rPr>
                    <w:t>400</w:t>
                  </w:r>
                </w:p>
              </w:tc>
            </w:tr>
            <w:tr w:rsidR="00696C0A" w14:paraId="78426044"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41" w14:textId="77777777" w:rsidR="00696C0A" w:rsidRDefault="00B01E43">
                  <w:pPr>
                    <w:pStyle w:val="aff"/>
                    <w:jc w:val="center"/>
                    <w:rPr>
                      <w:color w:val="000000" w:themeColor="text1"/>
                    </w:rPr>
                  </w:pPr>
                  <w:r>
                    <w:rPr>
                      <w:color w:val="000000" w:themeColor="text1"/>
                    </w:rPr>
                    <w:t>3</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42" w14:textId="77777777" w:rsidR="00696C0A" w:rsidRDefault="00B01E43">
                  <w:pPr>
                    <w:pStyle w:val="aff"/>
                    <w:jc w:val="center"/>
                    <w:rPr>
                      <w:color w:val="000000" w:themeColor="text1"/>
                    </w:rPr>
                  </w:pPr>
                  <w:r>
                    <w:rPr>
                      <w:color w:val="000000" w:themeColor="text1"/>
                    </w:rPr>
                    <w:t>COD</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43" w14:textId="77777777" w:rsidR="00696C0A" w:rsidRDefault="00B01E43">
                  <w:pPr>
                    <w:pStyle w:val="aff"/>
                    <w:jc w:val="center"/>
                    <w:rPr>
                      <w:color w:val="000000" w:themeColor="text1"/>
                    </w:rPr>
                  </w:pPr>
                  <w:r>
                    <w:rPr>
                      <w:color w:val="000000" w:themeColor="text1"/>
                    </w:rPr>
                    <w:t>500</w:t>
                  </w:r>
                </w:p>
              </w:tc>
            </w:tr>
            <w:tr w:rsidR="00696C0A" w14:paraId="78426048"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45" w14:textId="77777777" w:rsidR="00696C0A" w:rsidRDefault="00B01E43">
                  <w:pPr>
                    <w:pStyle w:val="aff"/>
                    <w:jc w:val="center"/>
                    <w:rPr>
                      <w:color w:val="000000" w:themeColor="text1"/>
                    </w:rPr>
                  </w:pPr>
                  <w:r>
                    <w:rPr>
                      <w:color w:val="000000" w:themeColor="text1"/>
                    </w:rPr>
                    <w:t>4</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46" w14:textId="77777777" w:rsidR="00696C0A" w:rsidRDefault="00B01E43">
                  <w:pPr>
                    <w:pStyle w:val="aff"/>
                    <w:jc w:val="center"/>
                    <w:rPr>
                      <w:color w:val="000000" w:themeColor="text1"/>
                    </w:rPr>
                  </w:pPr>
                  <w:r>
                    <w:rPr>
                      <w:color w:val="000000" w:themeColor="text1"/>
                      <w:position w:val="2"/>
                    </w:rPr>
                    <w:t>BOD</w:t>
                  </w:r>
                  <w:r>
                    <w:rPr>
                      <w:color w:val="000000" w:themeColor="text1"/>
                      <w:position w:val="2"/>
                      <w:vertAlign w:val="subscript"/>
                    </w:rPr>
                    <w:t>5</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47" w14:textId="77777777" w:rsidR="00696C0A" w:rsidRDefault="00B01E43">
                  <w:pPr>
                    <w:pStyle w:val="aff"/>
                    <w:jc w:val="center"/>
                    <w:rPr>
                      <w:color w:val="000000" w:themeColor="text1"/>
                    </w:rPr>
                  </w:pPr>
                  <w:r>
                    <w:rPr>
                      <w:color w:val="000000" w:themeColor="text1"/>
                    </w:rPr>
                    <w:t>300</w:t>
                  </w:r>
                </w:p>
              </w:tc>
            </w:tr>
            <w:tr w:rsidR="00696C0A" w14:paraId="7842604C"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49" w14:textId="77777777" w:rsidR="00696C0A" w:rsidRDefault="00B01E43">
                  <w:pPr>
                    <w:pStyle w:val="aff"/>
                    <w:jc w:val="center"/>
                    <w:rPr>
                      <w:color w:val="000000" w:themeColor="text1"/>
                    </w:rPr>
                  </w:pPr>
                  <w:r>
                    <w:rPr>
                      <w:color w:val="000000" w:themeColor="text1"/>
                    </w:rPr>
                    <w:t>5</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4A" w14:textId="77777777" w:rsidR="00696C0A" w:rsidRDefault="00B01E43">
                  <w:pPr>
                    <w:pStyle w:val="aff"/>
                    <w:jc w:val="center"/>
                    <w:rPr>
                      <w:color w:val="000000" w:themeColor="text1"/>
                    </w:rPr>
                  </w:pPr>
                  <w:r>
                    <w:rPr>
                      <w:color w:val="000000" w:themeColor="text1"/>
                      <w:position w:val="2"/>
                    </w:rPr>
                    <w:t>NH</w:t>
                  </w:r>
                  <w:r>
                    <w:rPr>
                      <w:color w:val="000000" w:themeColor="text1"/>
                      <w:position w:val="2"/>
                      <w:vertAlign w:val="subscript"/>
                    </w:rPr>
                    <w:t>3</w:t>
                  </w:r>
                  <w:r>
                    <w:rPr>
                      <w:color w:val="000000" w:themeColor="text1"/>
                      <w:position w:val="2"/>
                    </w:rPr>
                    <w:t>-N</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4B" w14:textId="77777777" w:rsidR="00696C0A" w:rsidRDefault="00B01E43">
                  <w:pPr>
                    <w:jc w:val="center"/>
                    <w:rPr>
                      <w:color w:val="000000" w:themeColor="text1"/>
                      <w:szCs w:val="21"/>
                    </w:rPr>
                  </w:pPr>
                  <w:r>
                    <w:rPr>
                      <w:color w:val="000000" w:themeColor="text1"/>
                    </w:rPr>
                    <w:t>45</w:t>
                  </w:r>
                </w:p>
              </w:tc>
            </w:tr>
            <w:tr w:rsidR="00696C0A" w14:paraId="78426050" w14:textId="77777777">
              <w:trPr>
                <w:trHeight w:val="20"/>
                <w:jc w:val="center"/>
              </w:trPr>
              <w:tc>
                <w:tcPr>
                  <w:tcW w:w="1849" w:type="dxa"/>
                  <w:tcBorders>
                    <w:top w:val="single" w:sz="4" w:space="0" w:color="auto"/>
                    <w:left w:val="nil"/>
                    <w:bottom w:val="single" w:sz="4" w:space="0" w:color="auto"/>
                    <w:right w:val="single" w:sz="4" w:space="0" w:color="auto"/>
                  </w:tcBorders>
                  <w:shd w:val="clear" w:color="auto" w:fill="auto"/>
                  <w:vAlign w:val="center"/>
                </w:tcPr>
                <w:p w14:paraId="7842604D" w14:textId="77777777" w:rsidR="00696C0A" w:rsidRDefault="00B01E43">
                  <w:pPr>
                    <w:pStyle w:val="aff"/>
                    <w:jc w:val="center"/>
                    <w:rPr>
                      <w:color w:val="000000" w:themeColor="text1"/>
                      <w:szCs w:val="21"/>
                    </w:rPr>
                  </w:pPr>
                  <w:r>
                    <w:rPr>
                      <w:color w:val="000000" w:themeColor="text1"/>
                    </w:rPr>
                    <w:t>6</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842604E" w14:textId="77777777" w:rsidR="00696C0A" w:rsidRDefault="00B01E43">
                  <w:pPr>
                    <w:pStyle w:val="aff"/>
                    <w:jc w:val="center"/>
                    <w:rPr>
                      <w:color w:val="000000" w:themeColor="text1"/>
                    </w:rPr>
                  </w:pPr>
                  <w:r>
                    <w:rPr>
                      <w:rFonts w:ascii="宋体" w:eastAsia="宋体" w:hAnsi="宋体" w:cs="宋体" w:hint="eastAsia"/>
                      <w:color w:val="000000" w:themeColor="text1"/>
                    </w:rPr>
                    <w:t>石油类</w:t>
                  </w:r>
                </w:p>
              </w:tc>
              <w:tc>
                <w:tcPr>
                  <w:tcW w:w="3073" w:type="dxa"/>
                  <w:tcBorders>
                    <w:top w:val="single" w:sz="4" w:space="0" w:color="auto"/>
                    <w:left w:val="single" w:sz="4" w:space="0" w:color="auto"/>
                    <w:bottom w:val="single" w:sz="4" w:space="0" w:color="auto"/>
                    <w:right w:val="nil"/>
                  </w:tcBorders>
                  <w:shd w:val="clear" w:color="auto" w:fill="auto"/>
                  <w:vAlign w:val="center"/>
                </w:tcPr>
                <w:p w14:paraId="7842604F" w14:textId="77777777" w:rsidR="00696C0A" w:rsidRDefault="00B01E43">
                  <w:pPr>
                    <w:pStyle w:val="aff"/>
                    <w:jc w:val="center"/>
                    <w:rPr>
                      <w:color w:val="000000" w:themeColor="text1"/>
                    </w:rPr>
                  </w:pPr>
                  <w:r>
                    <w:rPr>
                      <w:color w:val="000000" w:themeColor="text1"/>
                    </w:rPr>
                    <w:t>20</w:t>
                  </w:r>
                </w:p>
              </w:tc>
            </w:tr>
          </w:tbl>
          <w:p w14:paraId="78426051" w14:textId="77777777" w:rsidR="00696C0A" w:rsidRDefault="00B01E43">
            <w:pPr>
              <w:pStyle w:val="2"/>
              <w:spacing w:before="120" w:after="120"/>
              <w:rPr>
                <w:rFonts w:ascii="宋体" w:hAnsi="宋体"/>
                <w:bCs w:val="0"/>
                <w:color w:val="000000" w:themeColor="text1"/>
                <w:sz w:val="28"/>
                <w:szCs w:val="28"/>
              </w:rPr>
            </w:pPr>
            <w:r>
              <w:rPr>
                <w:color w:val="000000" w:themeColor="text1"/>
              </w:rPr>
              <w:lastRenderedPageBreak/>
              <w:t>3.10</w:t>
            </w:r>
            <w:r>
              <w:rPr>
                <w:rFonts w:ascii="宋体" w:hAnsi="宋体" w:hint="eastAsia"/>
                <w:color w:val="000000" w:themeColor="text1"/>
              </w:rPr>
              <w:t>噪声排放标准</w:t>
            </w:r>
          </w:p>
          <w:p w14:paraId="78426052" w14:textId="77777777" w:rsidR="00696C0A" w:rsidRDefault="00B01E43">
            <w:pPr>
              <w:pStyle w:val="3"/>
              <w:spacing w:before="120"/>
              <w:rPr>
                <w:color w:val="000000" w:themeColor="text1"/>
              </w:rPr>
            </w:pPr>
            <w:r>
              <w:rPr>
                <w:color w:val="000000" w:themeColor="text1"/>
              </w:rPr>
              <w:t>3.10.1</w:t>
            </w:r>
            <w:r>
              <w:rPr>
                <w:rFonts w:hint="eastAsia"/>
                <w:color w:val="000000" w:themeColor="text1"/>
              </w:rPr>
              <w:t>施工期</w:t>
            </w:r>
          </w:p>
          <w:p w14:paraId="78426053" w14:textId="77777777" w:rsidR="00696C0A" w:rsidRDefault="00B01E43">
            <w:pPr>
              <w:pStyle w:val="a0"/>
              <w:ind w:firstLine="480"/>
              <w:rPr>
                <w:color w:val="000000" w:themeColor="text1"/>
              </w:rPr>
            </w:pPr>
            <w:r>
              <w:rPr>
                <w:rFonts w:ascii="宋体" w:hAnsi="宋体" w:hint="eastAsia"/>
                <w:color w:val="000000" w:themeColor="text1"/>
              </w:rPr>
              <w:t>施工期噪声排放执行《建筑施工场界环境噪声排放标准》（</w:t>
            </w:r>
            <w:r>
              <w:rPr>
                <w:color w:val="000000" w:themeColor="text1"/>
              </w:rPr>
              <w:t>GB12523-2011</w:t>
            </w:r>
            <w:r>
              <w:rPr>
                <w:rFonts w:ascii="宋体" w:hAnsi="宋体" w:hint="eastAsia"/>
                <w:color w:val="000000" w:themeColor="text1"/>
              </w:rPr>
              <w:t>）表</w:t>
            </w:r>
            <w:r>
              <w:rPr>
                <w:color w:val="000000" w:themeColor="text1"/>
              </w:rPr>
              <w:t>1</w:t>
            </w:r>
            <w:r>
              <w:rPr>
                <w:rFonts w:ascii="宋体" w:hAnsi="宋体" w:hint="eastAsia"/>
                <w:color w:val="000000" w:themeColor="text1"/>
              </w:rPr>
              <w:t>中标准限值。具体见表</w:t>
            </w:r>
            <w:r>
              <w:rPr>
                <w:color w:val="000000" w:themeColor="text1"/>
              </w:rPr>
              <w:t>3.10-1</w:t>
            </w:r>
            <w:r>
              <w:rPr>
                <w:rFonts w:ascii="宋体" w:hAnsi="宋体" w:hint="eastAsia"/>
                <w:color w:val="000000" w:themeColor="text1"/>
              </w:rPr>
              <w:t>。</w:t>
            </w:r>
          </w:p>
          <w:p w14:paraId="78426054" w14:textId="77777777" w:rsidR="00696C0A" w:rsidRDefault="00B01E43">
            <w:pPr>
              <w:pStyle w:val="ab"/>
              <w:rPr>
                <w:rFonts w:ascii="黑体" w:hAnsi="黑体"/>
                <w:color w:val="000000" w:themeColor="text1"/>
              </w:rPr>
            </w:pPr>
            <w:r>
              <w:rPr>
                <w:rFonts w:ascii="黑体" w:hAnsi="黑体" w:hint="eastAsia"/>
                <w:color w:val="000000" w:themeColor="text1"/>
              </w:rPr>
              <w:t>表</w:t>
            </w:r>
            <w:r>
              <w:rPr>
                <w:color w:val="000000" w:themeColor="text1"/>
              </w:rPr>
              <w:t xml:space="preserve">3.10-1    </w:t>
            </w:r>
            <w:r>
              <w:rPr>
                <w:rFonts w:ascii="黑体" w:hAnsi="黑体" w:hint="eastAsia"/>
                <w:color w:val="000000" w:themeColor="text1"/>
              </w:rPr>
              <w:t>《建筑施工场界环境噪声排放限值》</w:t>
            </w:r>
            <w:r>
              <w:rPr>
                <w:color w:val="000000" w:themeColor="text1"/>
              </w:rPr>
              <w:t>(GB12523-2011)</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4080"/>
            </w:tblGrid>
            <w:tr w:rsidR="00696C0A" w14:paraId="78426057" w14:textId="77777777">
              <w:trPr>
                <w:jc w:val="center"/>
              </w:trPr>
              <w:tc>
                <w:tcPr>
                  <w:tcW w:w="4080" w:type="dxa"/>
                  <w:tcBorders>
                    <w:top w:val="single" w:sz="4" w:space="0" w:color="auto"/>
                    <w:left w:val="nil"/>
                    <w:bottom w:val="single" w:sz="4" w:space="0" w:color="auto"/>
                    <w:right w:val="single" w:sz="4" w:space="0" w:color="auto"/>
                  </w:tcBorders>
                  <w:vAlign w:val="center"/>
                </w:tcPr>
                <w:p w14:paraId="78426055" w14:textId="77777777" w:rsidR="00696C0A" w:rsidRDefault="00B01E43">
                  <w:pPr>
                    <w:pStyle w:val="af5"/>
                    <w:snapToGrid w:val="0"/>
                    <w:spacing w:before="0" w:beforeAutospacing="0" w:after="0" w:afterAutospacing="0"/>
                    <w:jc w:val="center"/>
                    <w:rPr>
                      <w:rFonts w:ascii="Times New Roman" w:hAnsi="Times New Roman"/>
                      <w:b/>
                      <w:bCs/>
                      <w:color w:val="000000" w:themeColor="text1"/>
                      <w:sz w:val="21"/>
                      <w:szCs w:val="21"/>
                    </w:rPr>
                  </w:pPr>
                  <w:r>
                    <w:rPr>
                      <w:rFonts w:hint="eastAsia"/>
                      <w:b/>
                      <w:bCs/>
                      <w:color w:val="000000" w:themeColor="text1"/>
                      <w:sz w:val="21"/>
                      <w:szCs w:val="21"/>
                    </w:rPr>
                    <w:t>昼间（</w:t>
                  </w:r>
                  <w:r>
                    <w:rPr>
                      <w:rFonts w:ascii="Times New Roman" w:hAnsi="Times New Roman"/>
                      <w:b/>
                      <w:bCs/>
                      <w:color w:val="000000" w:themeColor="text1"/>
                      <w:sz w:val="21"/>
                      <w:szCs w:val="21"/>
                    </w:rPr>
                    <w:t>dB(A)</w:t>
                  </w:r>
                  <w:r>
                    <w:rPr>
                      <w:rFonts w:hint="eastAsia"/>
                      <w:b/>
                      <w:bCs/>
                      <w:color w:val="000000" w:themeColor="text1"/>
                      <w:sz w:val="21"/>
                      <w:szCs w:val="21"/>
                    </w:rPr>
                    <w:t>）</w:t>
                  </w:r>
                </w:p>
              </w:tc>
              <w:tc>
                <w:tcPr>
                  <w:tcW w:w="4080" w:type="dxa"/>
                  <w:tcBorders>
                    <w:top w:val="single" w:sz="4" w:space="0" w:color="auto"/>
                    <w:left w:val="single" w:sz="4" w:space="0" w:color="auto"/>
                    <w:bottom w:val="single" w:sz="4" w:space="0" w:color="auto"/>
                    <w:right w:val="nil"/>
                  </w:tcBorders>
                  <w:vAlign w:val="center"/>
                </w:tcPr>
                <w:p w14:paraId="78426056" w14:textId="77777777" w:rsidR="00696C0A" w:rsidRDefault="00B01E43">
                  <w:pPr>
                    <w:pStyle w:val="af5"/>
                    <w:snapToGrid w:val="0"/>
                    <w:spacing w:before="0" w:beforeAutospacing="0" w:after="0" w:afterAutospacing="0"/>
                    <w:jc w:val="center"/>
                    <w:rPr>
                      <w:rFonts w:ascii="Times New Roman" w:hAnsi="Times New Roman"/>
                      <w:b/>
                      <w:bCs/>
                      <w:color w:val="000000" w:themeColor="text1"/>
                      <w:sz w:val="21"/>
                      <w:szCs w:val="21"/>
                    </w:rPr>
                  </w:pPr>
                  <w:r>
                    <w:rPr>
                      <w:rFonts w:hint="eastAsia"/>
                      <w:b/>
                      <w:bCs/>
                      <w:color w:val="000000" w:themeColor="text1"/>
                      <w:sz w:val="21"/>
                      <w:szCs w:val="21"/>
                    </w:rPr>
                    <w:t>夜间（</w:t>
                  </w:r>
                  <w:r>
                    <w:rPr>
                      <w:rFonts w:ascii="Times New Roman" w:hAnsi="Times New Roman"/>
                      <w:b/>
                      <w:bCs/>
                      <w:color w:val="000000" w:themeColor="text1"/>
                      <w:sz w:val="21"/>
                      <w:szCs w:val="21"/>
                    </w:rPr>
                    <w:t>dB(A)</w:t>
                  </w:r>
                  <w:r>
                    <w:rPr>
                      <w:rFonts w:hint="eastAsia"/>
                      <w:b/>
                      <w:bCs/>
                      <w:color w:val="000000" w:themeColor="text1"/>
                      <w:sz w:val="21"/>
                      <w:szCs w:val="21"/>
                    </w:rPr>
                    <w:t>）</w:t>
                  </w:r>
                </w:p>
              </w:tc>
            </w:tr>
            <w:tr w:rsidR="00696C0A" w14:paraId="7842605A" w14:textId="77777777">
              <w:trPr>
                <w:jc w:val="center"/>
              </w:trPr>
              <w:tc>
                <w:tcPr>
                  <w:tcW w:w="4080" w:type="dxa"/>
                  <w:tcBorders>
                    <w:top w:val="single" w:sz="4" w:space="0" w:color="auto"/>
                    <w:left w:val="nil"/>
                    <w:bottom w:val="single" w:sz="4" w:space="0" w:color="auto"/>
                    <w:right w:val="single" w:sz="4" w:space="0" w:color="auto"/>
                  </w:tcBorders>
                  <w:vAlign w:val="center"/>
                </w:tcPr>
                <w:p w14:paraId="78426058" w14:textId="77777777" w:rsidR="00696C0A" w:rsidRDefault="00B01E43">
                  <w:pPr>
                    <w:pStyle w:val="af5"/>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1"/>
                      <w:szCs w:val="21"/>
                    </w:rPr>
                    <w:t>70</w:t>
                  </w:r>
                </w:p>
              </w:tc>
              <w:tc>
                <w:tcPr>
                  <w:tcW w:w="4080" w:type="dxa"/>
                  <w:tcBorders>
                    <w:top w:val="single" w:sz="4" w:space="0" w:color="auto"/>
                    <w:left w:val="single" w:sz="4" w:space="0" w:color="auto"/>
                    <w:bottom w:val="single" w:sz="4" w:space="0" w:color="auto"/>
                    <w:right w:val="nil"/>
                  </w:tcBorders>
                  <w:vAlign w:val="center"/>
                </w:tcPr>
                <w:p w14:paraId="78426059" w14:textId="77777777" w:rsidR="00696C0A" w:rsidRDefault="00B01E43">
                  <w:pPr>
                    <w:pStyle w:val="af5"/>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1"/>
                      <w:szCs w:val="21"/>
                    </w:rPr>
                    <w:t>55</w:t>
                  </w:r>
                </w:p>
              </w:tc>
            </w:tr>
          </w:tbl>
          <w:p w14:paraId="7842605B" w14:textId="77777777" w:rsidR="00696C0A" w:rsidRDefault="00B01E43">
            <w:pPr>
              <w:pStyle w:val="3"/>
              <w:spacing w:before="120"/>
              <w:rPr>
                <w:color w:val="000000" w:themeColor="text1"/>
              </w:rPr>
            </w:pPr>
            <w:r>
              <w:rPr>
                <w:color w:val="000000" w:themeColor="text1"/>
              </w:rPr>
              <w:t>3.10.2</w:t>
            </w:r>
            <w:r>
              <w:rPr>
                <w:rFonts w:hint="eastAsia"/>
                <w:color w:val="000000" w:themeColor="text1"/>
              </w:rPr>
              <w:t>运营期</w:t>
            </w:r>
          </w:p>
          <w:p w14:paraId="7842605C" w14:textId="77777777" w:rsidR="00696C0A" w:rsidRDefault="00B01E43">
            <w:pPr>
              <w:pStyle w:val="a0"/>
              <w:ind w:firstLine="480"/>
              <w:rPr>
                <w:color w:val="000000" w:themeColor="text1"/>
              </w:rPr>
            </w:pPr>
            <w:r>
              <w:rPr>
                <w:rFonts w:ascii="宋体" w:hAnsi="宋体" w:hint="eastAsia"/>
                <w:color w:val="000000" w:themeColor="text1"/>
              </w:rPr>
              <w:t>运营期噪声排放执行《工业企业厂界环境噪声排放标准》（</w:t>
            </w:r>
            <w:r>
              <w:rPr>
                <w:color w:val="000000" w:themeColor="text1"/>
              </w:rPr>
              <w:t>GB12348-2008</w:t>
            </w:r>
            <w:r>
              <w:rPr>
                <w:rFonts w:ascii="宋体" w:hAnsi="宋体" w:hint="eastAsia"/>
                <w:color w:val="000000" w:themeColor="text1"/>
              </w:rPr>
              <w:t>）</w:t>
            </w:r>
            <w:r>
              <w:rPr>
                <w:color w:val="000000" w:themeColor="text1"/>
              </w:rPr>
              <w:t>2</w:t>
            </w:r>
            <w:r>
              <w:rPr>
                <w:rFonts w:hint="eastAsia"/>
                <w:color w:val="000000" w:themeColor="text1"/>
              </w:rPr>
              <w:t>类</w:t>
            </w:r>
            <w:r>
              <w:rPr>
                <w:rFonts w:ascii="宋体" w:hAnsi="宋体" w:hint="eastAsia"/>
                <w:color w:val="000000" w:themeColor="text1"/>
              </w:rPr>
              <w:t>标准，见表</w:t>
            </w:r>
            <w:r>
              <w:rPr>
                <w:color w:val="000000" w:themeColor="text1"/>
              </w:rPr>
              <w:t>3.10-2</w:t>
            </w:r>
            <w:r>
              <w:rPr>
                <w:rFonts w:ascii="宋体" w:hAnsi="宋体" w:hint="eastAsia"/>
                <w:color w:val="000000" w:themeColor="text1"/>
              </w:rPr>
              <w:t>。</w:t>
            </w:r>
          </w:p>
          <w:p w14:paraId="7842605D" w14:textId="77777777" w:rsidR="00696C0A" w:rsidRDefault="00B01E43">
            <w:pPr>
              <w:pStyle w:val="ab"/>
              <w:rPr>
                <w:color w:val="000000" w:themeColor="text1"/>
              </w:rPr>
            </w:pPr>
            <w:r>
              <w:rPr>
                <w:rFonts w:ascii="黑体" w:hAnsi="黑体" w:hint="eastAsia"/>
                <w:color w:val="000000" w:themeColor="text1"/>
              </w:rPr>
              <w:t>表</w:t>
            </w:r>
            <w:r>
              <w:rPr>
                <w:color w:val="000000" w:themeColor="text1"/>
              </w:rPr>
              <w:t xml:space="preserve">3.10-2    </w:t>
            </w:r>
            <w:r>
              <w:rPr>
                <w:rFonts w:ascii="黑体" w:hAnsi="黑体" w:hint="eastAsia"/>
                <w:color w:val="000000" w:themeColor="text1"/>
              </w:rPr>
              <w:t>工业企业厂界环境噪声排放标准</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097"/>
              <w:gridCol w:w="2406"/>
              <w:gridCol w:w="2657"/>
            </w:tblGrid>
            <w:tr w:rsidR="00696C0A" w14:paraId="78426060" w14:textId="77777777">
              <w:trPr>
                <w:cantSplit/>
                <w:jc w:val="center"/>
              </w:trPr>
              <w:tc>
                <w:tcPr>
                  <w:tcW w:w="3097" w:type="dxa"/>
                  <w:vMerge w:val="restart"/>
                  <w:tcBorders>
                    <w:top w:val="single" w:sz="4" w:space="0" w:color="auto"/>
                    <w:left w:val="nil"/>
                    <w:bottom w:val="single" w:sz="4" w:space="0" w:color="auto"/>
                    <w:right w:val="single" w:sz="4" w:space="0" w:color="auto"/>
                  </w:tcBorders>
                  <w:vAlign w:val="center"/>
                </w:tcPr>
                <w:p w14:paraId="7842605E" w14:textId="77777777" w:rsidR="00696C0A" w:rsidRDefault="00B01E43">
                  <w:pPr>
                    <w:pStyle w:val="af5"/>
                    <w:widowControl w:val="0"/>
                    <w:spacing w:before="0" w:beforeAutospacing="0" w:after="0" w:afterAutospacing="0" w:line="320" w:lineRule="exact"/>
                    <w:jc w:val="center"/>
                    <w:rPr>
                      <w:rFonts w:ascii="Times New Roman" w:hAnsi="Times New Roman"/>
                      <w:b/>
                      <w:bCs/>
                      <w:color w:val="000000" w:themeColor="text1"/>
                      <w:sz w:val="21"/>
                      <w:szCs w:val="21"/>
                    </w:rPr>
                  </w:pPr>
                  <w:r>
                    <w:rPr>
                      <w:rFonts w:hint="eastAsia"/>
                      <w:b/>
                      <w:bCs/>
                      <w:color w:val="000000" w:themeColor="text1"/>
                      <w:sz w:val="21"/>
                      <w:szCs w:val="21"/>
                    </w:rPr>
                    <w:t>厂界外声环境功能区类别</w:t>
                  </w:r>
                </w:p>
              </w:tc>
              <w:tc>
                <w:tcPr>
                  <w:tcW w:w="5063" w:type="dxa"/>
                  <w:gridSpan w:val="2"/>
                  <w:tcBorders>
                    <w:top w:val="single" w:sz="4" w:space="0" w:color="auto"/>
                    <w:left w:val="single" w:sz="4" w:space="0" w:color="auto"/>
                    <w:bottom w:val="single" w:sz="4" w:space="0" w:color="auto"/>
                    <w:right w:val="nil"/>
                  </w:tcBorders>
                  <w:vAlign w:val="center"/>
                </w:tcPr>
                <w:p w14:paraId="7842605F" w14:textId="77777777" w:rsidR="00696C0A" w:rsidRDefault="00B01E43">
                  <w:pPr>
                    <w:pStyle w:val="af5"/>
                    <w:widowControl w:val="0"/>
                    <w:spacing w:before="0" w:beforeAutospacing="0" w:after="0" w:afterAutospacing="0" w:line="320" w:lineRule="exact"/>
                    <w:jc w:val="center"/>
                    <w:rPr>
                      <w:rFonts w:ascii="Times New Roman" w:hAnsi="Times New Roman"/>
                      <w:b/>
                      <w:bCs/>
                      <w:color w:val="000000" w:themeColor="text1"/>
                      <w:sz w:val="21"/>
                      <w:szCs w:val="21"/>
                    </w:rPr>
                  </w:pPr>
                  <w:r>
                    <w:rPr>
                      <w:rFonts w:hint="eastAsia"/>
                      <w:b/>
                      <w:bCs/>
                      <w:color w:val="000000" w:themeColor="text1"/>
                      <w:sz w:val="21"/>
                      <w:szCs w:val="21"/>
                    </w:rPr>
                    <w:t>时段</w:t>
                  </w:r>
                </w:p>
              </w:tc>
            </w:tr>
            <w:tr w:rsidR="00696C0A" w14:paraId="78426064" w14:textId="77777777">
              <w:trPr>
                <w:cantSplit/>
                <w:jc w:val="center"/>
              </w:trPr>
              <w:tc>
                <w:tcPr>
                  <w:tcW w:w="3097" w:type="dxa"/>
                  <w:vMerge/>
                  <w:tcBorders>
                    <w:top w:val="single" w:sz="4" w:space="0" w:color="auto"/>
                    <w:left w:val="nil"/>
                    <w:bottom w:val="single" w:sz="4" w:space="0" w:color="auto"/>
                    <w:right w:val="single" w:sz="4" w:space="0" w:color="auto"/>
                  </w:tcBorders>
                  <w:vAlign w:val="center"/>
                </w:tcPr>
                <w:p w14:paraId="78426061" w14:textId="77777777" w:rsidR="00696C0A" w:rsidRDefault="00696C0A">
                  <w:pPr>
                    <w:widowControl/>
                    <w:jc w:val="left"/>
                    <w:rPr>
                      <w:b/>
                      <w:bCs/>
                      <w:color w:val="000000" w:themeColor="text1"/>
                      <w:kern w:val="0"/>
                      <w:szCs w:val="21"/>
                    </w:rPr>
                  </w:pPr>
                </w:p>
              </w:tc>
              <w:tc>
                <w:tcPr>
                  <w:tcW w:w="2406" w:type="dxa"/>
                  <w:tcBorders>
                    <w:top w:val="single" w:sz="4" w:space="0" w:color="auto"/>
                    <w:left w:val="single" w:sz="4" w:space="0" w:color="auto"/>
                    <w:bottom w:val="single" w:sz="4" w:space="0" w:color="auto"/>
                    <w:right w:val="single" w:sz="4" w:space="0" w:color="auto"/>
                  </w:tcBorders>
                  <w:vAlign w:val="center"/>
                </w:tcPr>
                <w:p w14:paraId="78426062" w14:textId="77777777" w:rsidR="00696C0A" w:rsidRDefault="00B01E43">
                  <w:pPr>
                    <w:pStyle w:val="af5"/>
                    <w:widowControl w:val="0"/>
                    <w:spacing w:before="0" w:beforeAutospacing="0" w:after="0" w:afterAutospacing="0" w:line="320" w:lineRule="exact"/>
                    <w:jc w:val="center"/>
                    <w:rPr>
                      <w:rFonts w:ascii="Times New Roman" w:hAnsi="Times New Roman"/>
                      <w:b/>
                      <w:bCs/>
                      <w:color w:val="000000" w:themeColor="text1"/>
                      <w:sz w:val="21"/>
                      <w:szCs w:val="21"/>
                    </w:rPr>
                  </w:pPr>
                  <w:r>
                    <w:rPr>
                      <w:rFonts w:hint="eastAsia"/>
                      <w:b/>
                      <w:bCs/>
                      <w:color w:val="000000" w:themeColor="text1"/>
                      <w:sz w:val="21"/>
                      <w:szCs w:val="21"/>
                    </w:rPr>
                    <w:t>昼间（</w:t>
                  </w:r>
                  <w:r>
                    <w:rPr>
                      <w:rFonts w:ascii="Times New Roman" w:hAnsi="Times New Roman"/>
                      <w:b/>
                      <w:bCs/>
                      <w:color w:val="000000" w:themeColor="text1"/>
                      <w:sz w:val="21"/>
                      <w:szCs w:val="21"/>
                    </w:rPr>
                    <w:t>dB(A)</w:t>
                  </w:r>
                  <w:r>
                    <w:rPr>
                      <w:rFonts w:hint="eastAsia"/>
                      <w:b/>
                      <w:bCs/>
                      <w:color w:val="000000" w:themeColor="text1"/>
                      <w:sz w:val="21"/>
                      <w:szCs w:val="21"/>
                    </w:rPr>
                    <w:t>）</w:t>
                  </w:r>
                </w:p>
              </w:tc>
              <w:tc>
                <w:tcPr>
                  <w:tcW w:w="2657" w:type="dxa"/>
                  <w:tcBorders>
                    <w:top w:val="single" w:sz="4" w:space="0" w:color="auto"/>
                    <w:left w:val="single" w:sz="4" w:space="0" w:color="auto"/>
                    <w:bottom w:val="single" w:sz="4" w:space="0" w:color="auto"/>
                    <w:right w:val="nil"/>
                  </w:tcBorders>
                  <w:vAlign w:val="center"/>
                </w:tcPr>
                <w:p w14:paraId="78426063" w14:textId="77777777" w:rsidR="00696C0A" w:rsidRDefault="00B01E43">
                  <w:pPr>
                    <w:pStyle w:val="af5"/>
                    <w:widowControl w:val="0"/>
                    <w:spacing w:before="0" w:beforeAutospacing="0" w:after="0" w:afterAutospacing="0" w:line="320" w:lineRule="exact"/>
                    <w:jc w:val="center"/>
                    <w:rPr>
                      <w:rFonts w:ascii="Times New Roman" w:hAnsi="Times New Roman"/>
                      <w:b/>
                      <w:bCs/>
                      <w:color w:val="000000" w:themeColor="text1"/>
                      <w:sz w:val="21"/>
                      <w:szCs w:val="21"/>
                    </w:rPr>
                  </w:pPr>
                  <w:r>
                    <w:rPr>
                      <w:rFonts w:hint="eastAsia"/>
                      <w:b/>
                      <w:bCs/>
                      <w:color w:val="000000" w:themeColor="text1"/>
                      <w:sz w:val="21"/>
                      <w:szCs w:val="21"/>
                    </w:rPr>
                    <w:t>夜间（</w:t>
                  </w:r>
                  <w:r>
                    <w:rPr>
                      <w:rFonts w:ascii="Times New Roman" w:hAnsi="Times New Roman"/>
                      <w:b/>
                      <w:bCs/>
                      <w:color w:val="000000" w:themeColor="text1"/>
                      <w:sz w:val="21"/>
                      <w:szCs w:val="21"/>
                    </w:rPr>
                    <w:t>dB(A)</w:t>
                  </w:r>
                  <w:r>
                    <w:rPr>
                      <w:rFonts w:hint="eastAsia"/>
                      <w:b/>
                      <w:bCs/>
                      <w:color w:val="000000" w:themeColor="text1"/>
                      <w:sz w:val="21"/>
                      <w:szCs w:val="21"/>
                    </w:rPr>
                    <w:t>）</w:t>
                  </w:r>
                </w:p>
              </w:tc>
            </w:tr>
            <w:tr w:rsidR="00696C0A" w14:paraId="78426068" w14:textId="77777777">
              <w:trPr>
                <w:cantSplit/>
                <w:jc w:val="center"/>
              </w:trPr>
              <w:tc>
                <w:tcPr>
                  <w:tcW w:w="3097" w:type="dxa"/>
                  <w:tcBorders>
                    <w:top w:val="single" w:sz="4" w:space="0" w:color="auto"/>
                    <w:left w:val="nil"/>
                    <w:bottom w:val="single" w:sz="4" w:space="0" w:color="auto"/>
                    <w:right w:val="single" w:sz="4" w:space="0" w:color="auto"/>
                  </w:tcBorders>
                  <w:vAlign w:val="center"/>
                </w:tcPr>
                <w:p w14:paraId="78426065" w14:textId="77777777" w:rsidR="00696C0A" w:rsidRDefault="00B01E43">
                  <w:pPr>
                    <w:pStyle w:val="aff"/>
                    <w:jc w:val="center"/>
                    <w:rPr>
                      <w:color w:val="000000" w:themeColor="text1"/>
                      <w:szCs w:val="21"/>
                    </w:rPr>
                  </w:pPr>
                  <w:r>
                    <w:rPr>
                      <w:color w:val="000000" w:themeColor="text1"/>
                    </w:rPr>
                    <w:t>2</w:t>
                  </w:r>
                  <w:r>
                    <w:rPr>
                      <w:rFonts w:ascii="宋体" w:eastAsia="宋体" w:hAnsi="宋体" w:cs="宋体" w:hint="eastAsia"/>
                      <w:color w:val="000000" w:themeColor="text1"/>
                    </w:rPr>
                    <w:t>类</w:t>
                  </w:r>
                </w:p>
              </w:tc>
              <w:tc>
                <w:tcPr>
                  <w:tcW w:w="2406" w:type="dxa"/>
                  <w:tcBorders>
                    <w:top w:val="single" w:sz="4" w:space="0" w:color="auto"/>
                    <w:left w:val="single" w:sz="4" w:space="0" w:color="auto"/>
                    <w:bottom w:val="single" w:sz="4" w:space="0" w:color="auto"/>
                    <w:right w:val="single" w:sz="4" w:space="0" w:color="auto"/>
                  </w:tcBorders>
                  <w:vAlign w:val="center"/>
                </w:tcPr>
                <w:p w14:paraId="78426066" w14:textId="77777777" w:rsidR="00696C0A" w:rsidRDefault="00B01E43">
                  <w:pPr>
                    <w:pStyle w:val="aff"/>
                    <w:jc w:val="center"/>
                    <w:rPr>
                      <w:color w:val="000000" w:themeColor="text1"/>
                    </w:rPr>
                  </w:pPr>
                  <w:r>
                    <w:rPr>
                      <w:color w:val="000000" w:themeColor="text1"/>
                    </w:rPr>
                    <w:t>60</w:t>
                  </w:r>
                </w:p>
              </w:tc>
              <w:tc>
                <w:tcPr>
                  <w:tcW w:w="2657" w:type="dxa"/>
                  <w:tcBorders>
                    <w:top w:val="single" w:sz="4" w:space="0" w:color="auto"/>
                    <w:left w:val="single" w:sz="4" w:space="0" w:color="auto"/>
                    <w:bottom w:val="single" w:sz="4" w:space="0" w:color="auto"/>
                    <w:right w:val="nil"/>
                  </w:tcBorders>
                  <w:vAlign w:val="center"/>
                </w:tcPr>
                <w:p w14:paraId="78426067" w14:textId="77777777" w:rsidR="00696C0A" w:rsidRDefault="00B01E43">
                  <w:pPr>
                    <w:pStyle w:val="aff"/>
                    <w:jc w:val="center"/>
                    <w:rPr>
                      <w:color w:val="000000" w:themeColor="text1"/>
                    </w:rPr>
                  </w:pPr>
                  <w:r>
                    <w:rPr>
                      <w:color w:val="000000" w:themeColor="text1"/>
                    </w:rPr>
                    <w:t>50</w:t>
                  </w:r>
                </w:p>
              </w:tc>
            </w:tr>
          </w:tbl>
          <w:p w14:paraId="78426069" w14:textId="77777777" w:rsidR="00696C0A" w:rsidRDefault="00B01E43">
            <w:pPr>
              <w:pStyle w:val="2"/>
              <w:spacing w:before="120" w:after="120"/>
              <w:rPr>
                <w:color w:val="000000" w:themeColor="text1"/>
                <w:sz w:val="28"/>
                <w:szCs w:val="28"/>
              </w:rPr>
            </w:pPr>
            <w:r>
              <w:rPr>
                <w:color w:val="000000" w:themeColor="text1"/>
              </w:rPr>
              <w:t>3.11</w:t>
            </w:r>
            <w:r>
              <w:rPr>
                <w:rFonts w:ascii="宋体" w:hAnsi="宋体" w:hint="eastAsia"/>
                <w:color w:val="000000" w:themeColor="text1"/>
              </w:rPr>
              <w:t>固体废物排放标准</w:t>
            </w:r>
          </w:p>
          <w:p w14:paraId="7842606A" w14:textId="77777777" w:rsidR="00696C0A" w:rsidRDefault="00B01E43">
            <w:pPr>
              <w:pStyle w:val="a0"/>
              <w:ind w:firstLine="480"/>
              <w:rPr>
                <w:color w:val="000000" w:themeColor="text1"/>
              </w:rPr>
            </w:pPr>
            <w:r>
              <w:rPr>
                <w:rFonts w:ascii="宋体" w:hAnsi="宋体" w:hint="eastAsia"/>
                <w:color w:val="000000" w:themeColor="text1"/>
              </w:rPr>
              <w:t>运营期</w:t>
            </w:r>
            <w:r>
              <w:rPr>
                <w:rFonts w:hint="eastAsia"/>
                <w:color w:val="000000" w:themeColor="text1"/>
              </w:rPr>
              <w:t>一般工业固体废物贮存过程应满足《一般工业固体废弃物贮存和填埋场污染控制标准》（</w:t>
            </w:r>
            <w:r>
              <w:rPr>
                <w:color w:val="000000" w:themeColor="text1"/>
              </w:rPr>
              <w:t>GB18599-2020</w:t>
            </w:r>
            <w:r>
              <w:rPr>
                <w:rFonts w:hint="eastAsia"/>
                <w:color w:val="000000" w:themeColor="text1"/>
              </w:rPr>
              <w:t>）中相应的“防渗漏、防雨淋、防扬尘”等环境保护要求。</w:t>
            </w:r>
          </w:p>
        </w:tc>
      </w:tr>
      <w:tr w:rsidR="00696C0A" w14:paraId="78426071" w14:textId="77777777">
        <w:trPr>
          <w:trHeight w:val="20"/>
          <w:jc w:val="center"/>
        </w:trPr>
        <w:tc>
          <w:tcPr>
            <w:tcW w:w="807" w:type="dxa"/>
            <w:vAlign w:val="center"/>
          </w:tcPr>
          <w:p w14:paraId="7842606C" w14:textId="77777777" w:rsidR="00696C0A" w:rsidRDefault="00B01E43">
            <w:pPr>
              <w:adjustRightInd w:val="0"/>
              <w:snapToGrid w:val="0"/>
              <w:jc w:val="center"/>
              <w:rPr>
                <w:color w:val="000000" w:themeColor="text1"/>
                <w:kern w:val="0"/>
                <w:sz w:val="24"/>
              </w:rPr>
            </w:pPr>
            <w:r>
              <w:rPr>
                <w:color w:val="000000" w:themeColor="text1"/>
                <w:kern w:val="0"/>
                <w:sz w:val="24"/>
              </w:rPr>
              <w:lastRenderedPageBreak/>
              <w:t>总量</w:t>
            </w:r>
          </w:p>
          <w:p w14:paraId="7842606D" w14:textId="77777777" w:rsidR="00696C0A" w:rsidRDefault="00B01E43">
            <w:pPr>
              <w:adjustRightInd w:val="0"/>
              <w:snapToGrid w:val="0"/>
              <w:jc w:val="center"/>
              <w:rPr>
                <w:color w:val="000000" w:themeColor="text1"/>
                <w:kern w:val="0"/>
                <w:sz w:val="24"/>
              </w:rPr>
            </w:pPr>
            <w:r>
              <w:rPr>
                <w:color w:val="000000" w:themeColor="text1"/>
                <w:kern w:val="0"/>
                <w:sz w:val="24"/>
              </w:rPr>
              <w:t>控制</w:t>
            </w:r>
          </w:p>
          <w:p w14:paraId="7842606E" w14:textId="77777777" w:rsidR="00696C0A" w:rsidRDefault="00B01E43">
            <w:pPr>
              <w:adjustRightInd w:val="0"/>
              <w:snapToGrid w:val="0"/>
              <w:jc w:val="center"/>
              <w:rPr>
                <w:color w:val="000000" w:themeColor="text1"/>
                <w:kern w:val="0"/>
                <w:sz w:val="24"/>
              </w:rPr>
            </w:pPr>
            <w:r>
              <w:rPr>
                <w:color w:val="000000" w:themeColor="text1"/>
                <w:kern w:val="0"/>
                <w:sz w:val="24"/>
              </w:rPr>
              <w:t>指标</w:t>
            </w:r>
          </w:p>
        </w:tc>
        <w:tc>
          <w:tcPr>
            <w:tcW w:w="8265" w:type="dxa"/>
            <w:vAlign w:val="center"/>
          </w:tcPr>
          <w:p w14:paraId="7842606F" w14:textId="77777777" w:rsidR="00696C0A" w:rsidRDefault="00B01E43">
            <w:pPr>
              <w:pStyle w:val="a0"/>
              <w:ind w:firstLine="480"/>
              <w:rPr>
                <w:color w:val="000000" w:themeColor="text1"/>
                <w:kern w:val="2"/>
                <w:sz w:val="21"/>
                <w:szCs w:val="24"/>
              </w:rPr>
            </w:pPr>
            <w:r>
              <w:rPr>
                <w:rFonts w:ascii="宋体" w:hAnsi="宋体" w:hint="eastAsia"/>
                <w:color w:val="000000" w:themeColor="text1"/>
              </w:rPr>
              <w:t>根据甘肃省人民政府关于印发《甘肃省“十四五”节能减排综合工作方案的通知》（甘政发〔</w:t>
            </w:r>
            <w:r>
              <w:rPr>
                <w:color w:val="000000" w:themeColor="text1"/>
              </w:rPr>
              <w:t>2022</w:t>
            </w:r>
            <w:r>
              <w:rPr>
                <w:rFonts w:ascii="宋体" w:hAnsi="宋体" w:hint="eastAsia"/>
                <w:color w:val="000000" w:themeColor="text1"/>
              </w:rPr>
              <w:t>〕</w:t>
            </w:r>
            <w:r>
              <w:rPr>
                <w:color w:val="000000" w:themeColor="text1"/>
              </w:rPr>
              <w:t>41</w:t>
            </w:r>
            <w:r>
              <w:rPr>
                <w:rFonts w:ascii="宋体" w:hAnsi="宋体" w:hint="eastAsia"/>
                <w:color w:val="000000" w:themeColor="text1"/>
              </w:rPr>
              <w:t>号），甘肃大气污染物排放总量控制因子为</w:t>
            </w:r>
            <w:r>
              <w:rPr>
                <w:color w:val="000000" w:themeColor="text1"/>
              </w:rPr>
              <w:t>NOx</w:t>
            </w:r>
            <w:r>
              <w:rPr>
                <w:rFonts w:ascii="宋体" w:hAnsi="宋体" w:hint="eastAsia"/>
                <w:color w:val="000000" w:themeColor="text1"/>
              </w:rPr>
              <w:t>、</w:t>
            </w:r>
            <w:r>
              <w:rPr>
                <w:color w:val="000000" w:themeColor="text1"/>
              </w:rPr>
              <w:t>VOCs</w:t>
            </w:r>
            <w:r>
              <w:rPr>
                <w:rFonts w:ascii="宋体" w:hAnsi="宋体" w:hint="eastAsia"/>
                <w:color w:val="000000" w:themeColor="text1"/>
              </w:rPr>
              <w:t>，水污染物排放总量控制因子为</w:t>
            </w:r>
            <w:r>
              <w:rPr>
                <w:color w:val="000000" w:themeColor="text1"/>
              </w:rPr>
              <w:t>COD</w:t>
            </w:r>
            <w:r>
              <w:rPr>
                <w:color w:val="000000" w:themeColor="text1"/>
                <w:vertAlign w:val="subscript"/>
              </w:rPr>
              <w:t>Cr</w:t>
            </w:r>
            <w:r>
              <w:rPr>
                <w:rFonts w:ascii="宋体" w:hAnsi="宋体" w:hint="eastAsia"/>
                <w:color w:val="000000" w:themeColor="text1"/>
              </w:rPr>
              <w:t>、</w:t>
            </w:r>
            <w:r>
              <w:rPr>
                <w:color w:val="000000" w:themeColor="text1"/>
              </w:rPr>
              <w:t>NH</w:t>
            </w:r>
            <w:r>
              <w:rPr>
                <w:color w:val="000000" w:themeColor="text1"/>
                <w:vertAlign w:val="subscript"/>
              </w:rPr>
              <w:t>3</w:t>
            </w:r>
            <w:r>
              <w:rPr>
                <w:color w:val="000000" w:themeColor="text1"/>
              </w:rPr>
              <w:t>-N</w:t>
            </w:r>
            <w:r>
              <w:rPr>
                <w:rFonts w:ascii="宋体" w:hAnsi="宋体" w:hint="eastAsia"/>
                <w:color w:val="000000" w:themeColor="text1"/>
              </w:rPr>
              <w:t>。</w:t>
            </w:r>
          </w:p>
          <w:p w14:paraId="78426070" w14:textId="77777777" w:rsidR="00696C0A" w:rsidRDefault="00B01E43">
            <w:pPr>
              <w:pStyle w:val="a0"/>
              <w:ind w:firstLine="480"/>
              <w:rPr>
                <w:color w:val="000000" w:themeColor="text1"/>
              </w:rPr>
            </w:pPr>
            <w:r>
              <w:rPr>
                <w:rFonts w:hint="eastAsia"/>
                <w:color w:val="000000" w:themeColor="text1"/>
              </w:rPr>
              <w:t>项目生产废水不外排，生活污水拉运至瓦斜乡污水处理站处理</w:t>
            </w:r>
            <w:r>
              <w:rPr>
                <w:rFonts w:hint="eastAsia"/>
                <w:bCs/>
                <w:color w:val="000000" w:themeColor="text1"/>
              </w:rPr>
              <w:t>，其总量纳入</w:t>
            </w:r>
            <w:r>
              <w:rPr>
                <w:rFonts w:hint="eastAsia"/>
                <w:color w:val="000000" w:themeColor="text1"/>
              </w:rPr>
              <w:t>污水处理站</w:t>
            </w:r>
            <w:r>
              <w:rPr>
                <w:rFonts w:hint="eastAsia"/>
                <w:bCs/>
                <w:color w:val="000000" w:themeColor="text1"/>
              </w:rPr>
              <w:t>总量指标中，不单独分配总量。因此本项目不设置</w:t>
            </w:r>
            <w:r>
              <w:rPr>
                <w:rFonts w:hint="eastAsia"/>
                <w:color w:val="000000" w:themeColor="text1"/>
              </w:rPr>
              <w:t>总量控制指标。</w:t>
            </w:r>
          </w:p>
        </w:tc>
      </w:tr>
    </w:tbl>
    <w:p w14:paraId="78426072" w14:textId="77777777" w:rsidR="00696C0A" w:rsidRDefault="00696C0A">
      <w:pPr>
        <w:spacing w:line="20" w:lineRule="exact"/>
        <w:rPr>
          <w:snapToGrid w:val="0"/>
          <w:color w:val="000000" w:themeColor="text1"/>
        </w:rPr>
      </w:pPr>
    </w:p>
    <w:p w14:paraId="78426073" w14:textId="77777777" w:rsidR="00696C0A" w:rsidRDefault="00696C0A">
      <w:pPr>
        <w:rPr>
          <w:snapToGrid w:val="0"/>
          <w:color w:val="000000" w:themeColor="text1"/>
        </w:rPr>
        <w:sectPr w:rsidR="00696C0A">
          <w:pgSz w:w="11907" w:h="16840"/>
          <w:pgMar w:top="1701" w:right="1531" w:bottom="1701" w:left="1531" w:header="851" w:footer="851" w:gutter="0"/>
          <w:cols w:space="720"/>
          <w:docGrid w:linePitch="312"/>
        </w:sectPr>
      </w:pPr>
    </w:p>
    <w:p w14:paraId="78426074" w14:textId="77777777" w:rsidR="00696C0A" w:rsidRDefault="00B01E43">
      <w:pPr>
        <w:pStyle w:val="1"/>
        <w:rPr>
          <w:snapToGrid w:val="0"/>
          <w:color w:val="000000" w:themeColor="text1"/>
        </w:rPr>
      </w:pPr>
      <w:r>
        <w:rPr>
          <w:snapToGrid w:val="0"/>
          <w:color w:val="000000" w:themeColor="text1"/>
        </w:rPr>
        <w:lastRenderedPageBreak/>
        <w:t>四、主要环境影响和保护措施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8312"/>
      </w:tblGrid>
      <w:tr w:rsidR="00696C0A" w14:paraId="7842609C" w14:textId="77777777">
        <w:trPr>
          <w:trHeight w:val="20"/>
          <w:jc w:val="center"/>
        </w:trPr>
        <w:tc>
          <w:tcPr>
            <w:tcW w:w="760" w:type="dxa"/>
            <w:tcMar>
              <w:left w:w="28" w:type="dxa"/>
              <w:right w:w="28" w:type="dxa"/>
            </w:tcMar>
            <w:vAlign w:val="center"/>
          </w:tcPr>
          <w:p w14:paraId="78426075"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施工</w:t>
            </w:r>
          </w:p>
          <w:p w14:paraId="78426076"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期环</w:t>
            </w:r>
          </w:p>
          <w:p w14:paraId="78426077"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境保</w:t>
            </w:r>
          </w:p>
          <w:p w14:paraId="78426078" w14:textId="77777777" w:rsidR="00696C0A" w:rsidRDefault="00B01E43">
            <w:pPr>
              <w:pStyle w:val="af5"/>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护措</w:t>
            </w:r>
          </w:p>
          <w:p w14:paraId="78426079" w14:textId="77777777" w:rsidR="00696C0A" w:rsidRDefault="00B01E43">
            <w:pPr>
              <w:pStyle w:val="af5"/>
              <w:adjustRightInd w:val="0"/>
              <w:snapToGrid w:val="0"/>
              <w:spacing w:before="0" w:beforeAutospacing="0" w:after="0" w:afterAutospacing="0"/>
              <w:jc w:val="center"/>
              <w:rPr>
                <w:rFonts w:ascii="Times New Roman" w:hAnsi="Times New Roman"/>
                <w:bCs/>
                <w:color w:val="000000" w:themeColor="text1"/>
                <w:kern w:val="2"/>
                <w:szCs w:val="24"/>
              </w:rPr>
            </w:pPr>
            <w:r>
              <w:rPr>
                <w:rFonts w:ascii="Times New Roman" w:hAnsi="Times New Roman"/>
                <w:color w:val="000000" w:themeColor="text1"/>
                <w:kern w:val="2"/>
                <w:szCs w:val="24"/>
              </w:rPr>
              <w:t>施</w:t>
            </w:r>
          </w:p>
        </w:tc>
        <w:tc>
          <w:tcPr>
            <w:tcW w:w="8312" w:type="dxa"/>
            <w:vAlign w:val="center"/>
          </w:tcPr>
          <w:p w14:paraId="7842607A" w14:textId="77777777" w:rsidR="00696C0A" w:rsidRDefault="00B01E43">
            <w:pPr>
              <w:pStyle w:val="2"/>
              <w:spacing w:before="120" w:after="120"/>
              <w:rPr>
                <w:color w:val="000000" w:themeColor="text1"/>
              </w:rPr>
            </w:pPr>
            <w:r>
              <w:rPr>
                <w:color w:val="000000" w:themeColor="text1"/>
              </w:rPr>
              <w:t>4.1</w:t>
            </w:r>
            <w:r>
              <w:rPr>
                <w:rFonts w:hint="eastAsia"/>
                <w:color w:val="000000" w:themeColor="text1"/>
              </w:rPr>
              <w:t>施工期大气环境保护措施</w:t>
            </w:r>
          </w:p>
          <w:p w14:paraId="7842607B" w14:textId="77777777" w:rsidR="00696C0A" w:rsidRDefault="00B01E43">
            <w:pPr>
              <w:pStyle w:val="aff6"/>
              <w:ind w:firstLine="480"/>
              <w:rPr>
                <w:color w:val="000000" w:themeColor="text1"/>
              </w:rPr>
            </w:pPr>
            <w:r>
              <w:rPr>
                <w:color w:val="000000" w:themeColor="text1"/>
              </w:rPr>
              <w:t>项目施工时要按照《防治城市扬尘污染技术规范》（</w:t>
            </w:r>
            <w:r>
              <w:rPr>
                <w:color w:val="000000" w:themeColor="text1"/>
              </w:rPr>
              <w:t>HJ/T393-2007</w:t>
            </w:r>
            <w:r>
              <w:rPr>
                <w:color w:val="000000" w:themeColor="text1"/>
              </w:rPr>
              <w:t>）以及甘肃省大气污染污染防治年度计划和年度工作安排各项管理要求，做好施工期的扬尘管控工作。施工时严格落实施工扬尘防治</w:t>
            </w:r>
            <w:r>
              <w:rPr>
                <w:color w:val="000000" w:themeColor="text1"/>
              </w:rPr>
              <w:t>“6</w:t>
            </w:r>
            <w:r>
              <w:rPr>
                <w:color w:val="000000" w:themeColor="text1"/>
              </w:rPr>
              <w:t>个百分百</w:t>
            </w:r>
            <w:r>
              <w:rPr>
                <w:color w:val="000000" w:themeColor="text1"/>
              </w:rPr>
              <w:t>”</w:t>
            </w:r>
            <w:r>
              <w:rPr>
                <w:color w:val="000000" w:themeColor="text1"/>
              </w:rPr>
              <w:t>要求</w:t>
            </w:r>
            <w:r>
              <w:rPr>
                <w:rFonts w:hint="eastAsia"/>
                <w:color w:val="000000" w:themeColor="text1"/>
              </w:rPr>
              <w:t>，</w:t>
            </w:r>
            <w:r>
              <w:rPr>
                <w:color w:val="000000" w:themeColor="text1"/>
              </w:rPr>
              <w:t>施工工地</w:t>
            </w:r>
            <w:r>
              <w:rPr>
                <w:color w:val="000000" w:themeColor="text1"/>
              </w:rPr>
              <w:t>100%</w:t>
            </w:r>
            <w:r>
              <w:rPr>
                <w:color w:val="000000" w:themeColor="text1"/>
              </w:rPr>
              <w:t>围挡、裸土和易扬尘材料</w:t>
            </w:r>
            <w:r>
              <w:rPr>
                <w:color w:val="000000" w:themeColor="text1"/>
              </w:rPr>
              <w:t>100%</w:t>
            </w:r>
            <w:r>
              <w:rPr>
                <w:color w:val="000000" w:themeColor="text1"/>
              </w:rPr>
              <w:t>覆盖、施工道路场地</w:t>
            </w:r>
            <w:r>
              <w:rPr>
                <w:color w:val="000000" w:themeColor="text1"/>
              </w:rPr>
              <w:t>100%</w:t>
            </w:r>
            <w:r>
              <w:rPr>
                <w:color w:val="000000" w:themeColor="text1"/>
              </w:rPr>
              <w:t>硬化、驶出车辆</w:t>
            </w:r>
            <w:r>
              <w:rPr>
                <w:color w:val="000000" w:themeColor="text1"/>
              </w:rPr>
              <w:t>100%</w:t>
            </w:r>
            <w:r>
              <w:rPr>
                <w:color w:val="000000" w:themeColor="text1"/>
              </w:rPr>
              <w:t>冲洗、土方</w:t>
            </w:r>
            <w:r>
              <w:rPr>
                <w:color w:val="000000" w:themeColor="text1"/>
              </w:rPr>
              <w:t>100%</w:t>
            </w:r>
            <w:r>
              <w:rPr>
                <w:color w:val="000000" w:themeColor="text1"/>
              </w:rPr>
              <w:t>湿法作业、渣土车辆</w:t>
            </w:r>
            <w:r>
              <w:rPr>
                <w:color w:val="000000" w:themeColor="text1"/>
              </w:rPr>
              <w:t>100%</w:t>
            </w:r>
            <w:r>
              <w:rPr>
                <w:color w:val="000000" w:themeColor="text1"/>
              </w:rPr>
              <w:t>密闭运输，有效控制地基开挖、施工、运输等过程中产生的扬尘，施工场地要做好围挡防护工作并定期洒水，运输车辆要设置篷布遮挡，遇大风、沙尘暴天气停止施工，具体措施如下：</w:t>
            </w:r>
          </w:p>
          <w:p w14:paraId="7842607C" w14:textId="77777777" w:rsidR="00696C0A" w:rsidRDefault="00B01E43">
            <w:pPr>
              <w:pStyle w:val="aff6"/>
              <w:ind w:firstLine="480"/>
              <w:rPr>
                <w:color w:val="000000" w:themeColor="text1"/>
              </w:rPr>
            </w:pPr>
            <w:r>
              <w:rPr>
                <w:rFonts w:hint="eastAsia"/>
                <w:color w:val="000000" w:themeColor="text1"/>
              </w:rPr>
              <w:t>1</w:t>
            </w:r>
            <w:r>
              <w:rPr>
                <w:rFonts w:hint="eastAsia"/>
                <w:color w:val="000000" w:themeColor="text1"/>
              </w:rPr>
              <w:t>）</w:t>
            </w:r>
            <w:r>
              <w:rPr>
                <w:color w:val="000000" w:themeColor="text1"/>
              </w:rPr>
              <w:t>缩短施工周期，减少疏松地面裸露时间</w:t>
            </w:r>
            <w:r>
              <w:rPr>
                <w:rFonts w:hint="eastAsia"/>
                <w:color w:val="000000" w:themeColor="text1"/>
              </w:rPr>
              <w:t>。土方作业时，应当采取洒水压尘措施，缩短起尘操作时间。大风天气禁止土石方开挖作业，防止风蚀起尘；</w:t>
            </w:r>
          </w:p>
          <w:p w14:paraId="7842607D" w14:textId="77777777" w:rsidR="00696C0A" w:rsidRDefault="00B01E43">
            <w:pPr>
              <w:pStyle w:val="a0"/>
              <w:ind w:firstLine="480"/>
              <w:rPr>
                <w:color w:val="000000" w:themeColor="text1"/>
              </w:rPr>
            </w:pPr>
            <w:r>
              <w:rPr>
                <w:rFonts w:hint="eastAsia"/>
                <w:color w:val="000000" w:themeColor="text1"/>
              </w:rPr>
              <w:t>2</w:t>
            </w:r>
            <w:r>
              <w:rPr>
                <w:rFonts w:hint="eastAsia"/>
                <w:color w:val="000000" w:themeColor="text1"/>
              </w:rPr>
              <w:t>）在施工场地上设置专人负责施工渣土及建筑材料的处置、清运和堆放。同时做好土石方调配，建设场地堆放的临时土方、工程材料等易产生扬尘的物料采用密目网并洒水降尘，防止二次扬尘；</w:t>
            </w:r>
          </w:p>
          <w:p w14:paraId="7842607E" w14:textId="77777777" w:rsidR="00696C0A" w:rsidRDefault="00B01E43">
            <w:pPr>
              <w:pStyle w:val="aff6"/>
              <w:ind w:firstLine="480"/>
              <w:rPr>
                <w:color w:val="000000" w:themeColor="text1"/>
              </w:rPr>
            </w:pPr>
            <w:r>
              <w:rPr>
                <w:rFonts w:hint="eastAsia"/>
                <w:color w:val="000000" w:themeColor="text1"/>
              </w:rPr>
              <w:t>3</w:t>
            </w:r>
            <w:r>
              <w:rPr>
                <w:rFonts w:hint="eastAsia"/>
                <w:color w:val="000000" w:themeColor="text1"/>
              </w:rPr>
              <w:t>）运输车辆通过村庄等居民点时限制车速，禁止超载。运输粉状物料车辆必须覆篷，禁止高空抛掷、扬撒，降低起尘量；</w:t>
            </w:r>
          </w:p>
          <w:p w14:paraId="7842607F" w14:textId="77777777" w:rsidR="00696C0A" w:rsidRDefault="00B01E43">
            <w:pPr>
              <w:pStyle w:val="aff6"/>
              <w:ind w:firstLine="480"/>
              <w:rPr>
                <w:color w:val="000000" w:themeColor="text1"/>
              </w:rPr>
            </w:pPr>
            <w:r>
              <w:rPr>
                <w:rFonts w:hint="eastAsia"/>
                <w:color w:val="000000" w:themeColor="text1"/>
              </w:rPr>
              <w:t>4</w:t>
            </w:r>
            <w:r>
              <w:rPr>
                <w:rFonts w:hint="eastAsia"/>
                <w:color w:val="000000" w:themeColor="text1"/>
              </w:rPr>
              <w:t>）配备</w:t>
            </w:r>
            <w:r>
              <w:rPr>
                <w:color w:val="000000" w:themeColor="text1"/>
              </w:rPr>
              <w:t>1</w:t>
            </w:r>
            <w:r>
              <w:rPr>
                <w:rFonts w:hint="eastAsia"/>
                <w:color w:val="000000" w:themeColor="text1"/>
              </w:rPr>
              <w:t>辆洒水车，每日对施工场地道路及场内扰动区域的洒水，保证表面湿度，减少起尘量；</w:t>
            </w:r>
          </w:p>
          <w:p w14:paraId="78426080" w14:textId="77777777" w:rsidR="00696C0A" w:rsidRDefault="00B01E43">
            <w:pPr>
              <w:pStyle w:val="aff6"/>
              <w:ind w:firstLine="480"/>
              <w:rPr>
                <w:color w:val="000000" w:themeColor="text1"/>
              </w:rPr>
            </w:pPr>
            <w:r>
              <w:rPr>
                <w:rFonts w:hint="eastAsia"/>
                <w:color w:val="000000" w:themeColor="text1"/>
              </w:rPr>
              <w:t>5</w:t>
            </w:r>
            <w:r>
              <w:rPr>
                <w:rFonts w:hint="eastAsia"/>
                <w:color w:val="000000" w:themeColor="text1"/>
              </w:rPr>
              <w:t>）加强</w:t>
            </w:r>
            <w:r>
              <w:rPr>
                <w:rFonts w:hint="eastAsia"/>
                <w:color w:val="000000" w:themeColor="text1"/>
              </w:rPr>
              <w:t>对机械设备的养护，减少尾气排放量；</w:t>
            </w:r>
          </w:p>
          <w:p w14:paraId="78426081" w14:textId="77777777" w:rsidR="00696C0A" w:rsidRDefault="00B01E43">
            <w:pPr>
              <w:pStyle w:val="aff6"/>
              <w:ind w:firstLine="480"/>
              <w:rPr>
                <w:color w:val="000000" w:themeColor="text1"/>
              </w:rPr>
            </w:pPr>
            <w:r>
              <w:rPr>
                <w:rFonts w:hint="eastAsia"/>
                <w:color w:val="000000" w:themeColor="text1"/>
              </w:rPr>
              <w:t>6</w:t>
            </w:r>
            <w:r>
              <w:rPr>
                <w:rFonts w:hint="eastAsia"/>
                <w:color w:val="000000" w:themeColor="text1"/>
              </w:rPr>
              <w:t>）建设单位应加强施工人员培训宣传，做到文明施工；</w:t>
            </w:r>
          </w:p>
          <w:p w14:paraId="78426082" w14:textId="77777777" w:rsidR="00696C0A" w:rsidRDefault="00B01E43">
            <w:pPr>
              <w:pStyle w:val="aff6"/>
              <w:ind w:firstLine="480"/>
              <w:rPr>
                <w:color w:val="000000" w:themeColor="text1"/>
              </w:rPr>
            </w:pPr>
            <w:r>
              <w:rPr>
                <w:rFonts w:hint="eastAsia"/>
                <w:color w:val="000000" w:themeColor="text1"/>
              </w:rPr>
              <w:t>7</w:t>
            </w:r>
            <w:r>
              <w:rPr>
                <w:rFonts w:hint="eastAsia"/>
                <w:color w:val="000000" w:themeColor="text1"/>
              </w:rPr>
              <w:t>）施工场地内扬尘作业</w:t>
            </w:r>
            <w:r>
              <w:rPr>
                <w:color w:val="000000" w:themeColor="text1"/>
              </w:rPr>
              <w:t>点</w:t>
            </w:r>
            <w:r>
              <w:rPr>
                <w:rFonts w:hint="eastAsia"/>
                <w:color w:val="000000" w:themeColor="text1"/>
              </w:rPr>
              <w:t>设置挡板。</w:t>
            </w:r>
          </w:p>
          <w:p w14:paraId="78426083" w14:textId="77777777" w:rsidR="00696C0A" w:rsidRDefault="00B01E43">
            <w:pPr>
              <w:pStyle w:val="aff6"/>
              <w:ind w:firstLine="480"/>
              <w:rPr>
                <w:color w:val="000000" w:themeColor="text1"/>
              </w:rPr>
            </w:pPr>
            <w:r>
              <w:rPr>
                <w:rFonts w:hint="eastAsia"/>
                <w:color w:val="000000" w:themeColor="text1"/>
              </w:rPr>
              <w:t>综上所述，针对施工任务和施工场地环境状况，制定合理的施工计划，采取集中力量逐段施工方法，缩短施工周期，减少施工现场的工作面，通过采取以上措施。施工期废气对周围环境影响较小。</w:t>
            </w:r>
          </w:p>
          <w:p w14:paraId="78426084" w14:textId="77777777" w:rsidR="00696C0A" w:rsidRDefault="00B01E43">
            <w:pPr>
              <w:pStyle w:val="2"/>
              <w:spacing w:before="120" w:after="120"/>
              <w:rPr>
                <w:color w:val="000000" w:themeColor="text1"/>
              </w:rPr>
            </w:pPr>
            <w:r>
              <w:rPr>
                <w:color w:val="000000" w:themeColor="text1"/>
              </w:rPr>
              <w:lastRenderedPageBreak/>
              <w:t>4.2</w:t>
            </w:r>
            <w:r>
              <w:rPr>
                <w:rFonts w:hint="eastAsia"/>
                <w:color w:val="000000" w:themeColor="text1"/>
              </w:rPr>
              <w:t>施工期废水环境保护措施</w:t>
            </w:r>
          </w:p>
          <w:p w14:paraId="78426085" w14:textId="77777777" w:rsidR="00696C0A" w:rsidRDefault="00B01E43">
            <w:pPr>
              <w:pStyle w:val="aff6"/>
              <w:ind w:firstLine="480"/>
              <w:rPr>
                <w:color w:val="000000" w:themeColor="text1"/>
                <w:kern w:val="2"/>
              </w:rPr>
            </w:pPr>
            <w:r>
              <w:rPr>
                <w:color w:val="000000" w:themeColor="text1"/>
              </w:rPr>
              <w:t>工程施工期间，主要是施工人员产生的生活污水和工地用水的少量排水。</w:t>
            </w:r>
          </w:p>
          <w:p w14:paraId="78426086" w14:textId="77777777" w:rsidR="00696C0A" w:rsidRDefault="00B01E43">
            <w:pPr>
              <w:pStyle w:val="aff6"/>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施工废水</w:t>
            </w:r>
          </w:p>
          <w:p w14:paraId="78426087" w14:textId="77777777" w:rsidR="00696C0A" w:rsidRDefault="00B01E43">
            <w:pPr>
              <w:pStyle w:val="aff6"/>
              <w:ind w:firstLine="480"/>
              <w:rPr>
                <w:color w:val="000000" w:themeColor="text1"/>
              </w:rPr>
            </w:pPr>
            <w:r>
              <w:rPr>
                <w:color w:val="000000" w:themeColor="text1"/>
              </w:rPr>
              <w:t>将混凝土养护废水收集于沉淀池中，经沉淀处理后回用于养护、</w:t>
            </w:r>
            <w:r>
              <w:rPr>
                <w:rFonts w:hint="eastAsia"/>
                <w:color w:val="000000" w:themeColor="text1"/>
              </w:rPr>
              <w:t>设备冲洗</w:t>
            </w:r>
            <w:r>
              <w:rPr>
                <w:color w:val="000000" w:themeColor="text1"/>
              </w:rPr>
              <w:t>、洒水降尘等，严禁外排。</w:t>
            </w:r>
            <w:r>
              <w:rPr>
                <w:rFonts w:hint="eastAsia"/>
                <w:color w:val="000000" w:themeColor="text1"/>
              </w:rPr>
              <w:t>施工机械加油应采取防跑冒滴漏措施，机械设备若有漏油现象要及时清理散落油品。</w:t>
            </w:r>
          </w:p>
          <w:p w14:paraId="78426088" w14:textId="77777777" w:rsidR="00696C0A" w:rsidRDefault="00B01E43">
            <w:pPr>
              <w:pStyle w:val="aff6"/>
              <w:ind w:firstLine="480"/>
              <w:rPr>
                <w:rFonts w:ascii="宋体" w:hAnsi="宋体"/>
                <w:color w:val="000000" w:themeColor="text1"/>
              </w:rPr>
            </w:pPr>
            <w:r>
              <w:rPr>
                <w:rFonts w:ascii="宋体" w:hAnsi="宋体" w:hint="eastAsia"/>
                <w:color w:val="000000" w:themeColor="text1"/>
              </w:rPr>
              <w:t>（</w:t>
            </w:r>
            <w:r>
              <w:rPr>
                <w:color w:val="000000" w:themeColor="text1"/>
              </w:rPr>
              <w:t>2</w:t>
            </w:r>
            <w:r>
              <w:rPr>
                <w:rFonts w:ascii="宋体" w:hAnsi="宋体" w:hint="eastAsia"/>
                <w:color w:val="000000" w:themeColor="text1"/>
              </w:rPr>
              <w:t>）</w:t>
            </w:r>
            <w:r>
              <w:rPr>
                <w:rFonts w:ascii="宋体" w:hAnsi="宋体"/>
                <w:color w:val="000000" w:themeColor="text1"/>
              </w:rPr>
              <w:t>生活污水</w:t>
            </w:r>
          </w:p>
          <w:p w14:paraId="78426089" w14:textId="77777777" w:rsidR="00696C0A" w:rsidRDefault="00B01E43">
            <w:pPr>
              <w:pStyle w:val="aff6"/>
              <w:ind w:firstLine="480"/>
              <w:rPr>
                <w:rFonts w:ascii="宋体" w:hAnsi="宋体"/>
                <w:color w:val="000000" w:themeColor="text1"/>
              </w:rPr>
            </w:pPr>
            <w:r>
              <w:rPr>
                <w:rFonts w:ascii="宋体" w:hAnsi="宋体" w:hint="eastAsia"/>
                <w:color w:val="000000" w:themeColor="text1"/>
              </w:rPr>
              <w:t>①</w:t>
            </w:r>
            <w:r>
              <w:rPr>
                <w:rFonts w:ascii="宋体" w:hAnsi="宋体"/>
                <w:color w:val="000000" w:themeColor="text1"/>
              </w:rPr>
              <w:t>施工营地远离水体布设。</w:t>
            </w:r>
          </w:p>
          <w:p w14:paraId="7842608A" w14:textId="77777777" w:rsidR="00696C0A" w:rsidRDefault="00B01E43">
            <w:pPr>
              <w:pStyle w:val="aff6"/>
              <w:ind w:firstLine="480"/>
              <w:rPr>
                <w:rFonts w:ascii="宋体" w:hAnsi="宋体"/>
                <w:color w:val="000000" w:themeColor="text1"/>
              </w:rPr>
            </w:pPr>
            <w:r>
              <w:rPr>
                <w:rFonts w:ascii="宋体" w:hAnsi="宋体" w:hint="eastAsia"/>
                <w:color w:val="000000" w:themeColor="text1"/>
              </w:rPr>
              <w:t>②</w:t>
            </w:r>
            <w:r>
              <w:rPr>
                <w:rFonts w:ascii="宋体" w:hAnsi="宋体"/>
                <w:color w:val="000000" w:themeColor="text1"/>
              </w:rPr>
              <w:t>生活污水收集</w:t>
            </w:r>
            <w:r>
              <w:rPr>
                <w:rFonts w:ascii="宋体" w:hAnsi="宋体" w:hint="eastAsia"/>
                <w:color w:val="000000" w:themeColor="text1"/>
              </w:rPr>
              <w:t>沉淀后用于施工区</w:t>
            </w:r>
            <w:r>
              <w:rPr>
                <w:rFonts w:ascii="宋体" w:hAnsi="宋体"/>
                <w:color w:val="000000" w:themeColor="text1"/>
              </w:rPr>
              <w:t>降尘。施工</w:t>
            </w:r>
            <w:r>
              <w:rPr>
                <w:rFonts w:ascii="宋体" w:hAnsi="宋体" w:hint="eastAsia"/>
                <w:color w:val="000000" w:themeColor="text1"/>
              </w:rPr>
              <w:t>区内设</w:t>
            </w:r>
            <w:r>
              <w:rPr>
                <w:rFonts w:ascii="宋体" w:hAnsi="宋体"/>
                <w:color w:val="000000" w:themeColor="text1"/>
              </w:rPr>
              <w:t>防渗旱厕收集，</w:t>
            </w:r>
            <w:r>
              <w:rPr>
                <w:rFonts w:ascii="宋体" w:hAnsi="宋体" w:hint="eastAsia"/>
                <w:color w:val="000000" w:themeColor="text1"/>
              </w:rPr>
              <w:t>粪便</w:t>
            </w:r>
            <w:r>
              <w:rPr>
                <w:rFonts w:ascii="宋体" w:hAnsi="宋体"/>
                <w:color w:val="000000" w:themeColor="text1"/>
              </w:rPr>
              <w:t>定期清掏</w:t>
            </w:r>
            <w:r>
              <w:rPr>
                <w:rFonts w:ascii="宋体" w:hAnsi="宋体" w:hint="eastAsia"/>
                <w:color w:val="000000" w:themeColor="text1"/>
              </w:rPr>
              <w:t>堆肥处理</w:t>
            </w:r>
            <w:r>
              <w:rPr>
                <w:rFonts w:ascii="宋体" w:hAnsi="宋体"/>
                <w:color w:val="000000" w:themeColor="text1"/>
              </w:rPr>
              <w:t>，不排放。</w:t>
            </w:r>
          </w:p>
          <w:p w14:paraId="7842608B" w14:textId="77777777" w:rsidR="00696C0A" w:rsidRDefault="00B01E43">
            <w:pPr>
              <w:pStyle w:val="aff6"/>
              <w:ind w:firstLine="480"/>
              <w:rPr>
                <w:color w:val="000000" w:themeColor="text1"/>
              </w:rPr>
            </w:pPr>
            <w:r>
              <w:rPr>
                <w:rFonts w:ascii="宋体" w:hAnsi="宋体" w:hint="eastAsia"/>
                <w:color w:val="000000" w:themeColor="text1"/>
              </w:rPr>
              <w:t>③</w:t>
            </w:r>
            <w:r>
              <w:rPr>
                <w:rFonts w:ascii="宋体" w:hAnsi="宋体"/>
                <w:color w:val="000000" w:themeColor="text1"/>
              </w:rPr>
              <w:t>禁止向沿线河流倾倒、排放各种生活污水，不能在地表水体附近堆放生活垃圾和建筑垃圾。</w:t>
            </w:r>
          </w:p>
          <w:p w14:paraId="7842608C" w14:textId="77777777" w:rsidR="00696C0A" w:rsidRDefault="00B01E43">
            <w:pPr>
              <w:pStyle w:val="2"/>
              <w:spacing w:before="120" w:after="120"/>
              <w:rPr>
                <w:color w:val="000000" w:themeColor="text1"/>
              </w:rPr>
            </w:pPr>
            <w:r>
              <w:rPr>
                <w:color w:val="000000" w:themeColor="text1"/>
              </w:rPr>
              <w:t>4.3</w:t>
            </w:r>
            <w:r>
              <w:rPr>
                <w:rFonts w:hint="eastAsia"/>
                <w:color w:val="000000" w:themeColor="text1"/>
              </w:rPr>
              <w:t>施工期噪声污染防治措施</w:t>
            </w:r>
          </w:p>
          <w:p w14:paraId="7842608D" w14:textId="77777777" w:rsidR="00696C0A" w:rsidRDefault="00B01E43">
            <w:pPr>
              <w:pStyle w:val="aff6"/>
              <w:ind w:firstLine="480"/>
              <w:rPr>
                <w:color w:val="000000" w:themeColor="text1"/>
              </w:rPr>
            </w:pPr>
            <w:r>
              <w:rPr>
                <w:rFonts w:ascii="宋体" w:hAnsi="宋体" w:hint="eastAsia"/>
                <w:color w:val="000000" w:themeColor="text1"/>
              </w:rPr>
              <w:t>（</w:t>
            </w:r>
            <w:r>
              <w:rPr>
                <w:rFonts w:hint="eastAsia"/>
                <w:color w:val="000000" w:themeColor="text1"/>
              </w:rPr>
              <w:t>1</w:t>
            </w:r>
            <w:r>
              <w:rPr>
                <w:rFonts w:ascii="宋体" w:hAnsi="宋体" w:hint="eastAsia"/>
                <w:color w:val="000000" w:themeColor="text1"/>
              </w:rPr>
              <w:t>）对施工机械设备进行隔声、减振措施；在施工沿线设置移动声屏障围栏施工；施工时间安排在昼间</w:t>
            </w:r>
            <w:r>
              <w:rPr>
                <w:rFonts w:hint="eastAsia"/>
                <w:color w:val="000000" w:themeColor="text1"/>
              </w:rPr>
              <w:t>7</w:t>
            </w:r>
            <w:r>
              <w:rPr>
                <w:rFonts w:ascii="宋体" w:hAnsi="宋体" w:hint="eastAsia"/>
                <w:color w:val="000000" w:themeColor="text1"/>
              </w:rPr>
              <w:t>∶</w:t>
            </w:r>
            <w:r>
              <w:rPr>
                <w:rFonts w:hint="eastAsia"/>
                <w:color w:val="000000" w:themeColor="text1"/>
              </w:rPr>
              <w:t>00</w:t>
            </w:r>
            <w:r>
              <w:rPr>
                <w:rFonts w:ascii="宋体" w:hAnsi="宋体" w:hint="eastAsia"/>
                <w:color w:val="000000" w:themeColor="text1"/>
              </w:rPr>
              <w:t>～</w:t>
            </w:r>
            <w:r>
              <w:rPr>
                <w:rFonts w:hint="eastAsia"/>
                <w:color w:val="000000" w:themeColor="text1"/>
              </w:rPr>
              <w:t>12</w:t>
            </w:r>
            <w:r>
              <w:rPr>
                <w:rFonts w:ascii="宋体" w:hAnsi="宋体" w:hint="eastAsia"/>
                <w:color w:val="000000" w:themeColor="text1"/>
              </w:rPr>
              <w:t>∶</w:t>
            </w:r>
            <w:r>
              <w:rPr>
                <w:rFonts w:hint="eastAsia"/>
                <w:color w:val="000000" w:themeColor="text1"/>
              </w:rPr>
              <w:t>00</w:t>
            </w:r>
            <w:r>
              <w:rPr>
                <w:rFonts w:ascii="宋体" w:hAnsi="宋体" w:hint="eastAsia"/>
                <w:color w:val="000000" w:themeColor="text1"/>
              </w:rPr>
              <w:t>、</w:t>
            </w:r>
            <w:r>
              <w:rPr>
                <w:rFonts w:hint="eastAsia"/>
                <w:color w:val="000000" w:themeColor="text1"/>
              </w:rPr>
              <w:t>14</w:t>
            </w:r>
            <w:r>
              <w:rPr>
                <w:rFonts w:ascii="宋体" w:hAnsi="宋体" w:hint="eastAsia"/>
                <w:color w:val="000000" w:themeColor="text1"/>
              </w:rPr>
              <w:t>∶</w:t>
            </w:r>
            <w:r>
              <w:rPr>
                <w:rFonts w:hint="eastAsia"/>
                <w:color w:val="000000" w:themeColor="text1"/>
              </w:rPr>
              <w:t>00</w:t>
            </w:r>
            <w:r>
              <w:rPr>
                <w:rFonts w:ascii="宋体" w:hAnsi="宋体" w:hint="eastAsia"/>
                <w:color w:val="000000" w:themeColor="text1"/>
              </w:rPr>
              <w:t>～</w:t>
            </w:r>
            <w:r>
              <w:rPr>
                <w:rFonts w:hint="eastAsia"/>
                <w:color w:val="000000" w:themeColor="text1"/>
              </w:rPr>
              <w:t>18</w:t>
            </w:r>
            <w:r>
              <w:rPr>
                <w:rFonts w:ascii="宋体" w:hAnsi="宋体" w:hint="eastAsia"/>
                <w:color w:val="000000" w:themeColor="text1"/>
              </w:rPr>
              <w:t>∶</w:t>
            </w:r>
            <w:r>
              <w:rPr>
                <w:rFonts w:hint="eastAsia"/>
                <w:color w:val="000000" w:themeColor="text1"/>
              </w:rPr>
              <w:t>00</w:t>
            </w:r>
            <w:r>
              <w:rPr>
                <w:rFonts w:ascii="宋体" w:hAnsi="宋体" w:hint="eastAsia"/>
                <w:color w:val="000000" w:themeColor="text1"/>
              </w:rPr>
              <w:t>，午间夜间不施工。</w:t>
            </w:r>
          </w:p>
          <w:p w14:paraId="7842608E" w14:textId="77777777" w:rsidR="00696C0A" w:rsidRDefault="00B01E43">
            <w:pPr>
              <w:pStyle w:val="aff6"/>
              <w:ind w:firstLine="480"/>
              <w:rPr>
                <w:color w:val="000000" w:themeColor="text1"/>
              </w:rPr>
            </w:pPr>
            <w:r>
              <w:rPr>
                <w:rFonts w:ascii="宋体" w:hAnsi="宋体" w:hint="eastAsia"/>
                <w:color w:val="000000" w:themeColor="text1"/>
              </w:rPr>
              <w:t>（</w:t>
            </w:r>
            <w:r>
              <w:rPr>
                <w:rFonts w:hint="eastAsia"/>
                <w:color w:val="000000" w:themeColor="text1"/>
              </w:rPr>
              <w:t>2</w:t>
            </w:r>
            <w:r>
              <w:rPr>
                <w:rFonts w:ascii="宋体" w:hAnsi="宋体" w:hint="eastAsia"/>
                <w:color w:val="000000" w:themeColor="text1"/>
              </w:rPr>
              <w:t>）施工厂界设置围挡，减小噪声影响。</w:t>
            </w:r>
          </w:p>
          <w:p w14:paraId="7842608F" w14:textId="77777777" w:rsidR="00696C0A" w:rsidRDefault="00B01E43">
            <w:pPr>
              <w:pStyle w:val="aff6"/>
              <w:ind w:firstLine="480"/>
              <w:rPr>
                <w:color w:val="000000" w:themeColor="text1"/>
              </w:rPr>
            </w:pPr>
            <w:r>
              <w:rPr>
                <w:rFonts w:ascii="宋体" w:hAnsi="宋体" w:hint="eastAsia"/>
                <w:color w:val="000000" w:themeColor="text1"/>
              </w:rPr>
              <w:t>（</w:t>
            </w:r>
            <w:r>
              <w:rPr>
                <w:rFonts w:hint="eastAsia"/>
                <w:color w:val="000000" w:themeColor="text1"/>
              </w:rPr>
              <w:t>3</w:t>
            </w:r>
            <w:r>
              <w:rPr>
                <w:rFonts w:ascii="宋体" w:hAnsi="宋体" w:hint="eastAsia"/>
                <w:color w:val="000000" w:themeColor="text1"/>
              </w:rPr>
              <w:t>）施工单位应选用低噪单或带隔声、消声装置的机械设备，平时注意机械维修保养。避免高噪设备同时运转，控制高噪设备同时运行的台数。</w:t>
            </w:r>
          </w:p>
          <w:p w14:paraId="78426090" w14:textId="77777777" w:rsidR="00696C0A" w:rsidRDefault="00B01E43">
            <w:pPr>
              <w:pStyle w:val="aff6"/>
              <w:ind w:firstLine="480"/>
              <w:rPr>
                <w:color w:val="000000" w:themeColor="text1"/>
              </w:rPr>
            </w:pPr>
            <w:r>
              <w:rPr>
                <w:rFonts w:ascii="宋体" w:hAnsi="宋体" w:hint="eastAsia"/>
                <w:color w:val="000000" w:themeColor="text1"/>
              </w:rPr>
              <w:t>（</w:t>
            </w:r>
            <w:r>
              <w:rPr>
                <w:color w:val="000000" w:themeColor="text1"/>
              </w:rPr>
              <w:t>4</w:t>
            </w:r>
            <w:r>
              <w:rPr>
                <w:rFonts w:ascii="宋体" w:hAnsi="宋体" w:hint="eastAsia"/>
                <w:color w:val="000000" w:themeColor="text1"/>
              </w:rPr>
              <w:t>）控制施工作业时间，严格按《建筑施工场界噪声排放标准》（</w:t>
            </w:r>
            <w:r>
              <w:rPr>
                <w:rFonts w:hint="eastAsia"/>
                <w:color w:val="000000" w:themeColor="text1"/>
              </w:rPr>
              <w:t>GB12523-2011</w:t>
            </w:r>
            <w:r>
              <w:rPr>
                <w:rFonts w:ascii="宋体" w:hAnsi="宋体" w:hint="eastAsia"/>
                <w:color w:val="000000" w:themeColor="text1"/>
              </w:rPr>
              <w:t>）标准安排施工时间。敷管作业时，应安排在昼间</w:t>
            </w:r>
            <w:r>
              <w:rPr>
                <w:rFonts w:hint="eastAsia"/>
                <w:color w:val="000000" w:themeColor="text1"/>
              </w:rPr>
              <w:t>7</w:t>
            </w:r>
            <w:r>
              <w:rPr>
                <w:rFonts w:ascii="宋体" w:hAnsi="宋体" w:hint="eastAsia"/>
                <w:color w:val="000000" w:themeColor="text1"/>
              </w:rPr>
              <w:t>∶</w:t>
            </w:r>
            <w:r>
              <w:rPr>
                <w:rFonts w:hint="eastAsia"/>
                <w:color w:val="000000" w:themeColor="text1"/>
              </w:rPr>
              <w:t>00</w:t>
            </w:r>
            <w:r>
              <w:rPr>
                <w:rFonts w:ascii="宋体" w:hAnsi="宋体" w:hint="eastAsia"/>
                <w:color w:val="000000" w:themeColor="text1"/>
              </w:rPr>
              <w:t>～</w:t>
            </w:r>
            <w:r>
              <w:rPr>
                <w:rFonts w:hint="eastAsia"/>
                <w:color w:val="000000" w:themeColor="text1"/>
              </w:rPr>
              <w:t>22</w:t>
            </w:r>
            <w:r>
              <w:rPr>
                <w:rFonts w:ascii="宋体" w:hAnsi="宋体" w:hint="eastAsia"/>
                <w:color w:val="000000" w:themeColor="text1"/>
              </w:rPr>
              <w:t>∶</w:t>
            </w:r>
            <w:r>
              <w:rPr>
                <w:rFonts w:hint="eastAsia"/>
                <w:color w:val="000000" w:themeColor="text1"/>
              </w:rPr>
              <w:t xml:space="preserve">00 </w:t>
            </w:r>
            <w:r>
              <w:rPr>
                <w:rFonts w:ascii="宋体" w:hAnsi="宋体" w:hint="eastAsia"/>
                <w:color w:val="000000" w:themeColor="text1"/>
              </w:rPr>
              <w:t>进行，夜间禁止施工。严禁高噪音、高振动的设备在中午休息时间作业。</w:t>
            </w:r>
          </w:p>
          <w:p w14:paraId="78426091" w14:textId="77777777" w:rsidR="00696C0A" w:rsidRDefault="00B01E43">
            <w:pPr>
              <w:pStyle w:val="aff6"/>
              <w:ind w:firstLine="480"/>
              <w:rPr>
                <w:color w:val="000000" w:themeColor="text1"/>
              </w:rPr>
            </w:pPr>
            <w:r>
              <w:rPr>
                <w:rFonts w:ascii="宋体" w:hAnsi="宋体" w:hint="eastAsia"/>
                <w:color w:val="000000" w:themeColor="text1"/>
              </w:rPr>
              <w:t>（</w:t>
            </w:r>
            <w:r>
              <w:rPr>
                <w:color w:val="000000" w:themeColor="text1"/>
              </w:rPr>
              <w:t>5</w:t>
            </w:r>
            <w:r>
              <w:rPr>
                <w:rFonts w:ascii="宋体" w:hAnsi="宋体" w:hint="eastAsia"/>
                <w:color w:val="000000" w:themeColor="text1"/>
              </w:rPr>
              <w:t>）为减少高噪机械设备对本工程施工人员造成的影响，可考虑轮流作业、佩带耳罩等措施，降低噪声危害，保护身体健康。</w:t>
            </w:r>
          </w:p>
          <w:p w14:paraId="78426092" w14:textId="77777777" w:rsidR="00696C0A" w:rsidRDefault="00B01E43">
            <w:pPr>
              <w:pStyle w:val="aff6"/>
              <w:ind w:firstLine="480"/>
              <w:rPr>
                <w:color w:val="000000" w:themeColor="text1"/>
              </w:rPr>
            </w:pPr>
            <w:r>
              <w:rPr>
                <w:rFonts w:ascii="宋体" w:hAnsi="宋体"/>
                <w:color w:val="000000" w:themeColor="text1"/>
              </w:rPr>
              <w:t>通过上述声环境保护措施，可最大程度的降低本</w:t>
            </w:r>
            <w:r>
              <w:rPr>
                <w:rFonts w:ascii="宋体" w:hAnsi="宋体" w:hint="eastAsia"/>
                <w:color w:val="000000" w:themeColor="text1"/>
              </w:rPr>
              <w:t>工程</w:t>
            </w:r>
            <w:r>
              <w:rPr>
                <w:rFonts w:ascii="宋体" w:hAnsi="宋体"/>
                <w:color w:val="000000" w:themeColor="text1"/>
              </w:rPr>
              <w:t>建设对周边声环境的影响。</w:t>
            </w:r>
          </w:p>
          <w:p w14:paraId="78426093" w14:textId="77777777" w:rsidR="00696C0A" w:rsidRDefault="00B01E43">
            <w:pPr>
              <w:pStyle w:val="2"/>
              <w:spacing w:before="120" w:after="120"/>
              <w:rPr>
                <w:color w:val="000000" w:themeColor="text1"/>
                <w:szCs w:val="24"/>
              </w:rPr>
            </w:pPr>
            <w:r>
              <w:rPr>
                <w:color w:val="000000" w:themeColor="text1"/>
              </w:rPr>
              <w:lastRenderedPageBreak/>
              <w:t>4.4</w:t>
            </w:r>
            <w:r>
              <w:rPr>
                <w:rFonts w:hint="eastAsia"/>
                <w:color w:val="000000" w:themeColor="text1"/>
              </w:rPr>
              <w:t>施工期固体废物环境环境保护措施</w:t>
            </w:r>
          </w:p>
          <w:p w14:paraId="78426094" w14:textId="77777777" w:rsidR="00696C0A" w:rsidRDefault="00B01E43">
            <w:pPr>
              <w:pStyle w:val="aff6"/>
              <w:ind w:firstLine="480"/>
              <w:rPr>
                <w:color w:val="000000" w:themeColor="text1"/>
                <w:kern w:val="2"/>
              </w:rPr>
            </w:pPr>
            <w:r>
              <w:rPr>
                <w:rFonts w:ascii="宋体" w:hAnsi="宋体"/>
                <w:color w:val="000000" w:themeColor="text1"/>
              </w:rPr>
              <w:t>项目施工期间产生的固体废物主要为施工人员的生活垃圾、挖方以及建筑垃圾。项目如不妥善处理这些建筑固体废弃物，则会对周边环境造成污染，为减少施工期固体废物在堆放及运输过程中对环境的不利影响，建议采取如下措施：</w:t>
            </w:r>
          </w:p>
          <w:p w14:paraId="78426095" w14:textId="77777777" w:rsidR="00696C0A" w:rsidRDefault="00B01E43">
            <w:pPr>
              <w:pStyle w:val="aff6"/>
              <w:ind w:firstLine="480"/>
              <w:rPr>
                <w:color w:val="000000" w:themeColor="text1"/>
              </w:rPr>
            </w:pPr>
            <w:r>
              <w:rPr>
                <w:rFonts w:ascii="宋体" w:hAnsi="宋体"/>
                <w:color w:val="000000" w:themeColor="text1"/>
              </w:rPr>
              <w:t>（</w:t>
            </w:r>
            <w:r>
              <w:rPr>
                <w:color w:val="000000" w:themeColor="text1"/>
              </w:rPr>
              <w:t>1</w:t>
            </w:r>
            <w:r>
              <w:rPr>
                <w:rFonts w:ascii="宋体" w:hAnsi="宋体"/>
                <w:color w:val="000000" w:themeColor="text1"/>
              </w:rPr>
              <w:t>）</w:t>
            </w:r>
            <w:r>
              <w:rPr>
                <w:rFonts w:ascii="宋体" w:hAnsi="宋体" w:hint="eastAsia"/>
                <w:color w:val="000000" w:themeColor="text1"/>
              </w:rPr>
              <w:t>在临时生活区布设垃圾箱，运输垃圾的设施要密闭化，以免对环境造成二次污染。定时收集清运垃圾，清运至环卫部门指定的垃圾暂存点处置。</w:t>
            </w:r>
          </w:p>
          <w:p w14:paraId="78426096" w14:textId="77777777" w:rsidR="00696C0A" w:rsidRDefault="00B01E43">
            <w:pPr>
              <w:pStyle w:val="aff6"/>
              <w:ind w:firstLine="480"/>
              <w:rPr>
                <w:color w:val="000000" w:themeColor="text1"/>
              </w:rPr>
            </w:pPr>
            <w:r>
              <w:rPr>
                <w:rFonts w:ascii="宋体" w:hAnsi="宋体"/>
                <w:color w:val="000000" w:themeColor="text1"/>
              </w:rPr>
              <w:t>（</w:t>
            </w:r>
            <w:r>
              <w:rPr>
                <w:color w:val="000000" w:themeColor="text1"/>
              </w:rPr>
              <w:t>2</w:t>
            </w:r>
            <w:r>
              <w:rPr>
                <w:rFonts w:ascii="宋体" w:hAnsi="宋体"/>
                <w:color w:val="000000" w:themeColor="text1"/>
              </w:rPr>
              <w:t>）施工期产生的挖方、建筑垃圾的处置应严格执行建设部</w:t>
            </w:r>
            <w:r>
              <w:rPr>
                <w:rFonts w:ascii="宋体" w:hAnsi="宋体"/>
                <w:color w:val="000000" w:themeColor="text1"/>
              </w:rPr>
              <w:t xml:space="preserve"> </w:t>
            </w:r>
            <w:r>
              <w:rPr>
                <w:color w:val="000000" w:themeColor="text1"/>
              </w:rPr>
              <w:t xml:space="preserve">139 </w:t>
            </w:r>
            <w:r>
              <w:rPr>
                <w:rFonts w:ascii="宋体" w:hAnsi="宋体"/>
                <w:color w:val="000000" w:themeColor="text1"/>
              </w:rPr>
              <w:t>号令《城市建筑垃圾管理规定》，可以回收利用的集中收集送到回收站回收，不能回收利用的，运至有关部门指定的建筑垃</w:t>
            </w:r>
            <w:r>
              <w:rPr>
                <w:rFonts w:ascii="宋体" w:hAnsi="宋体"/>
                <w:color w:val="000000" w:themeColor="text1"/>
              </w:rPr>
              <w:t>圾堆放场堆放，严禁在附近堆放。本项目挖方大部分用于回填土方，填方主要是场地平整回填，多出部分外运至指定地点。</w:t>
            </w:r>
          </w:p>
          <w:p w14:paraId="78426097" w14:textId="77777777" w:rsidR="00696C0A" w:rsidRDefault="00B01E43">
            <w:pPr>
              <w:pStyle w:val="aff6"/>
              <w:ind w:firstLine="480"/>
              <w:rPr>
                <w:color w:val="000000" w:themeColor="text1"/>
              </w:rPr>
            </w:pPr>
            <w:r>
              <w:rPr>
                <w:rFonts w:ascii="宋体" w:hAnsi="宋体"/>
                <w:color w:val="000000" w:themeColor="text1"/>
              </w:rPr>
              <w:t>（</w:t>
            </w:r>
            <w:r>
              <w:rPr>
                <w:color w:val="000000" w:themeColor="text1"/>
              </w:rPr>
              <w:t>3</w:t>
            </w:r>
            <w:r>
              <w:rPr>
                <w:rFonts w:ascii="宋体" w:hAnsi="宋体"/>
                <w:color w:val="000000" w:themeColor="text1"/>
              </w:rPr>
              <w:t>）交通运输工具必须保持外型完好、整洁。车辆运载、散体物料和废弃物时，不得泄漏、遗撒。需穿行城市市区运输沙、石、泥、灰的车辆，应当按照该指定的路线和有关规定行驶。运输车辆驶出施工场地必须清洗干净，以防污染周边环境卫生。</w:t>
            </w:r>
          </w:p>
          <w:p w14:paraId="78426098" w14:textId="77777777" w:rsidR="00696C0A" w:rsidRDefault="00B01E43">
            <w:pPr>
              <w:pStyle w:val="aff6"/>
              <w:ind w:firstLine="480"/>
              <w:rPr>
                <w:color w:val="000000" w:themeColor="text1"/>
              </w:rPr>
            </w:pPr>
            <w:r>
              <w:rPr>
                <w:rFonts w:ascii="宋体" w:hAnsi="宋体"/>
                <w:color w:val="000000" w:themeColor="text1"/>
              </w:rPr>
              <w:t>（</w:t>
            </w:r>
            <w:r>
              <w:rPr>
                <w:color w:val="000000" w:themeColor="text1"/>
              </w:rPr>
              <w:t>4</w:t>
            </w:r>
            <w:r>
              <w:rPr>
                <w:rFonts w:ascii="宋体" w:hAnsi="宋体"/>
                <w:color w:val="000000" w:themeColor="text1"/>
              </w:rPr>
              <w:t>）</w:t>
            </w:r>
            <w:r>
              <w:rPr>
                <w:rFonts w:ascii="宋体" w:hAnsi="宋体" w:hint="eastAsia"/>
                <w:color w:val="000000" w:themeColor="text1"/>
              </w:rPr>
              <w:t>建筑垃圾分类收集，尽量回收其中可利用部分，对没有利用价值的固体废物运至环卫部门指定的地点处置</w:t>
            </w:r>
            <w:r>
              <w:rPr>
                <w:rFonts w:ascii="宋体" w:hAnsi="宋体"/>
                <w:color w:val="000000" w:themeColor="text1"/>
              </w:rPr>
              <w:t>。</w:t>
            </w:r>
          </w:p>
          <w:p w14:paraId="78426099" w14:textId="77777777" w:rsidR="00696C0A" w:rsidRDefault="00B01E43">
            <w:pPr>
              <w:pStyle w:val="aff6"/>
              <w:ind w:firstLine="480"/>
              <w:rPr>
                <w:color w:val="000000" w:themeColor="text1"/>
              </w:rPr>
            </w:pPr>
            <w:r>
              <w:rPr>
                <w:rFonts w:ascii="宋体" w:hAnsi="宋体"/>
                <w:color w:val="000000" w:themeColor="text1"/>
              </w:rPr>
              <w:t>（</w:t>
            </w:r>
            <w:r>
              <w:rPr>
                <w:color w:val="000000" w:themeColor="text1"/>
              </w:rPr>
              <w:t>5</w:t>
            </w:r>
            <w:r>
              <w:rPr>
                <w:rFonts w:ascii="宋体" w:hAnsi="宋体"/>
                <w:color w:val="000000" w:themeColor="text1"/>
              </w:rPr>
              <w:t>）在工程竣工以后，施工单位应立即拆除各种临时施工设施，并负责将工地剩余的建</w:t>
            </w:r>
            <w:r>
              <w:rPr>
                <w:rFonts w:ascii="宋体" w:hAnsi="宋体"/>
                <w:color w:val="000000" w:themeColor="text1"/>
              </w:rPr>
              <w:t>筑垃圾、工程渣土处理干净。</w:t>
            </w:r>
          </w:p>
          <w:p w14:paraId="7842609A" w14:textId="77777777" w:rsidR="00696C0A" w:rsidRDefault="00B01E43">
            <w:pPr>
              <w:pStyle w:val="aff6"/>
              <w:ind w:firstLine="480"/>
              <w:rPr>
                <w:color w:val="000000" w:themeColor="text1"/>
              </w:rPr>
            </w:pPr>
            <w:r>
              <w:rPr>
                <w:rFonts w:ascii="宋体" w:hAnsi="宋体"/>
                <w:color w:val="000000" w:themeColor="text1"/>
              </w:rPr>
              <w:t>（</w:t>
            </w:r>
            <w:r>
              <w:rPr>
                <w:color w:val="000000" w:themeColor="text1"/>
              </w:rPr>
              <w:t>6</w:t>
            </w:r>
            <w:r>
              <w:rPr>
                <w:rFonts w:ascii="宋体" w:hAnsi="宋体"/>
                <w:color w:val="000000" w:themeColor="text1"/>
              </w:rPr>
              <w:t>）加强工地管理，严禁将施工期固废倾倒入附近水体；严禁在施工现场焚烧各种垃圾。</w:t>
            </w:r>
          </w:p>
          <w:p w14:paraId="7842609B" w14:textId="77777777" w:rsidR="00696C0A" w:rsidRDefault="00B01E43">
            <w:pPr>
              <w:pStyle w:val="a0"/>
              <w:ind w:firstLine="480"/>
              <w:rPr>
                <w:color w:val="000000" w:themeColor="text1"/>
              </w:rPr>
            </w:pPr>
            <w:r>
              <w:rPr>
                <w:rFonts w:ascii="宋体" w:hAnsi="宋体" w:hint="eastAsia"/>
                <w:color w:val="000000" w:themeColor="text1"/>
              </w:rPr>
              <w:t>在做好回收利用、定点堆放、围栏防护、收集清运等措施的前提下，本项目施工期固体废物均得到合理化处置，不会造成二次污染，措施可行。</w:t>
            </w:r>
          </w:p>
        </w:tc>
      </w:tr>
      <w:tr w:rsidR="00696C0A" w14:paraId="78426127" w14:textId="77777777">
        <w:trPr>
          <w:trHeight w:val="20"/>
          <w:jc w:val="center"/>
        </w:trPr>
        <w:tc>
          <w:tcPr>
            <w:tcW w:w="760" w:type="dxa"/>
            <w:tcMar>
              <w:left w:w="28" w:type="dxa"/>
              <w:right w:w="28" w:type="dxa"/>
            </w:tcMar>
            <w:vAlign w:val="center"/>
          </w:tcPr>
          <w:p w14:paraId="7842609D" w14:textId="77777777" w:rsidR="00696C0A" w:rsidRDefault="00B01E43">
            <w:pPr>
              <w:adjustRightInd w:val="0"/>
              <w:snapToGrid w:val="0"/>
              <w:jc w:val="center"/>
              <w:rPr>
                <w:bCs/>
                <w:color w:val="000000" w:themeColor="text1"/>
                <w:sz w:val="24"/>
              </w:rPr>
            </w:pPr>
            <w:r>
              <w:rPr>
                <w:bCs/>
                <w:color w:val="000000" w:themeColor="text1"/>
                <w:sz w:val="24"/>
              </w:rPr>
              <w:lastRenderedPageBreak/>
              <w:t>运营</w:t>
            </w:r>
          </w:p>
          <w:p w14:paraId="7842609E" w14:textId="77777777" w:rsidR="00696C0A" w:rsidRDefault="00B01E43">
            <w:pPr>
              <w:adjustRightInd w:val="0"/>
              <w:snapToGrid w:val="0"/>
              <w:jc w:val="center"/>
              <w:rPr>
                <w:bCs/>
                <w:color w:val="000000" w:themeColor="text1"/>
                <w:sz w:val="24"/>
              </w:rPr>
            </w:pPr>
            <w:r>
              <w:rPr>
                <w:bCs/>
                <w:color w:val="000000" w:themeColor="text1"/>
                <w:sz w:val="24"/>
              </w:rPr>
              <w:t>期环</w:t>
            </w:r>
          </w:p>
          <w:p w14:paraId="7842609F" w14:textId="77777777" w:rsidR="00696C0A" w:rsidRDefault="00B01E43">
            <w:pPr>
              <w:adjustRightInd w:val="0"/>
              <w:snapToGrid w:val="0"/>
              <w:jc w:val="center"/>
              <w:rPr>
                <w:bCs/>
                <w:color w:val="000000" w:themeColor="text1"/>
                <w:sz w:val="24"/>
              </w:rPr>
            </w:pPr>
            <w:r>
              <w:rPr>
                <w:bCs/>
                <w:color w:val="000000" w:themeColor="text1"/>
                <w:sz w:val="24"/>
              </w:rPr>
              <w:t>境影</w:t>
            </w:r>
          </w:p>
          <w:p w14:paraId="784260A0" w14:textId="77777777" w:rsidR="00696C0A" w:rsidRDefault="00B01E43">
            <w:pPr>
              <w:adjustRightInd w:val="0"/>
              <w:snapToGrid w:val="0"/>
              <w:jc w:val="center"/>
              <w:rPr>
                <w:bCs/>
                <w:color w:val="000000" w:themeColor="text1"/>
                <w:sz w:val="24"/>
              </w:rPr>
            </w:pPr>
            <w:r>
              <w:rPr>
                <w:bCs/>
                <w:color w:val="000000" w:themeColor="text1"/>
                <w:sz w:val="24"/>
              </w:rPr>
              <w:t>响和</w:t>
            </w:r>
          </w:p>
          <w:p w14:paraId="784260A1" w14:textId="77777777" w:rsidR="00696C0A" w:rsidRDefault="00B01E43">
            <w:pPr>
              <w:adjustRightInd w:val="0"/>
              <w:snapToGrid w:val="0"/>
              <w:jc w:val="center"/>
              <w:rPr>
                <w:bCs/>
                <w:color w:val="000000" w:themeColor="text1"/>
                <w:sz w:val="24"/>
              </w:rPr>
            </w:pPr>
            <w:r>
              <w:rPr>
                <w:bCs/>
                <w:color w:val="000000" w:themeColor="text1"/>
                <w:sz w:val="24"/>
              </w:rPr>
              <w:t>保护</w:t>
            </w:r>
          </w:p>
          <w:p w14:paraId="784260A2" w14:textId="77777777" w:rsidR="00696C0A" w:rsidRDefault="00B01E43">
            <w:pPr>
              <w:adjustRightInd w:val="0"/>
              <w:snapToGrid w:val="0"/>
              <w:jc w:val="center"/>
              <w:rPr>
                <w:bCs/>
                <w:color w:val="000000" w:themeColor="text1"/>
                <w:sz w:val="24"/>
              </w:rPr>
            </w:pPr>
            <w:r>
              <w:rPr>
                <w:bCs/>
                <w:color w:val="000000" w:themeColor="text1"/>
                <w:sz w:val="24"/>
              </w:rPr>
              <w:t>措施</w:t>
            </w:r>
          </w:p>
        </w:tc>
        <w:tc>
          <w:tcPr>
            <w:tcW w:w="8312" w:type="dxa"/>
            <w:vAlign w:val="center"/>
          </w:tcPr>
          <w:p w14:paraId="784260A3" w14:textId="77777777" w:rsidR="00696C0A" w:rsidRDefault="00B01E43">
            <w:pPr>
              <w:pStyle w:val="2"/>
              <w:spacing w:before="120" w:after="120"/>
              <w:rPr>
                <w:color w:val="000000" w:themeColor="text1"/>
                <w:szCs w:val="24"/>
              </w:rPr>
            </w:pPr>
            <w:r>
              <w:rPr>
                <w:color w:val="000000" w:themeColor="text1"/>
              </w:rPr>
              <w:t>4.5</w:t>
            </w:r>
            <w:r>
              <w:rPr>
                <w:rFonts w:hint="eastAsia"/>
                <w:color w:val="000000" w:themeColor="text1"/>
              </w:rPr>
              <w:t>运营期大气环境影响及保护措施</w:t>
            </w:r>
          </w:p>
          <w:p w14:paraId="784260A4" w14:textId="77777777" w:rsidR="00696C0A" w:rsidRDefault="00B01E43">
            <w:pPr>
              <w:pStyle w:val="3"/>
              <w:spacing w:before="120"/>
              <w:rPr>
                <w:color w:val="000000" w:themeColor="text1"/>
              </w:rPr>
            </w:pPr>
            <w:r>
              <w:rPr>
                <w:color w:val="000000" w:themeColor="text1"/>
              </w:rPr>
              <w:t>4.5.1</w:t>
            </w:r>
            <w:r>
              <w:rPr>
                <w:rFonts w:hint="eastAsia"/>
                <w:color w:val="000000" w:themeColor="text1"/>
              </w:rPr>
              <w:t>废气污染阶段及源强分析</w:t>
            </w:r>
          </w:p>
          <w:p w14:paraId="784260A5" w14:textId="77777777" w:rsidR="00696C0A" w:rsidRDefault="00B01E43">
            <w:pPr>
              <w:pStyle w:val="a0"/>
              <w:ind w:firstLine="480"/>
              <w:rPr>
                <w:color w:val="000000" w:themeColor="text1"/>
              </w:rPr>
            </w:pPr>
            <w:r>
              <w:rPr>
                <w:rFonts w:hint="eastAsia"/>
                <w:color w:val="000000" w:themeColor="text1"/>
              </w:rPr>
              <w:t>①湿式破碎及筛分粉尘</w:t>
            </w:r>
          </w:p>
          <w:p w14:paraId="784260A6" w14:textId="77777777" w:rsidR="00696C0A" w:rsidRDefault="00B01E43">
            <w:pPr>
              <w:pStyle w:val="a0"/>
              <w:ind w:firstLine="480"/>
              <w:rPr>
                <w:color w:val="000000" w:themeColor="text1"/>
              </w:rPr>
            </w:pPr>
            <w:r>
              <w:rPr>
                <w:rFonts w:hint="eastAsia"/>
                <w:color w:val="000000" w:themeColor="text1"/>
              </w:rPr>
              <w:t>本项目砂石破碎加工过程中会产生粉尘，粉尘产生量根据《排放源统计调查产排污核算方法和系数手册》（生态环境部公告</w:t>
            </w:r>
            <w:r>
              <w:rPr>
                <w:rFonts w:hint="eastAsia"/>
                <w:color w:val="000000" w:themeColor="text1"/>
              </w:rPr>
              <w:t xml:space="preserve"> 2021</w:t>
            </w:r>
            <w:r>
              <w:rPr>
                <w:rFonts w:hint="eastAsia"/>
                <w:color w:val="000000" w:themeColor="text1"/>
              </w:rPr>
              <w:t>年</w:t>
            </w:r>
            <w:r>
              <w:rPr>
                <w:rFonts w:hint="eastAsia"/>
                <w:color w:val="000000" w:themeColor="text1"/>
              </w:rPr>
              <w:t xml:space="preserve"> </w:t>
            </w:r>
            <w:r>
              <w:rPr>
                <w:rFonts w:hint="eastAsia"/>
                <w:color w:val="000000" w:themeColor="text1"/>
              </w:rPr>
              <w:t>第</w:t>
            </w:r>
            <w:r>
              <w:rPr>
                <w:rFonts w:hint="eastAsia"/>
                <w:color w:val="000000" w:themeColor="text1"/>
              </w:rPr>
              <w:t>24</w:t>
            </w:r>
            <w:r>
              <w:rPr>
                <w:rFonts w:hint="eastAsia"/>
                <w:color w:val="000000" w:themeColor="text1"/>
              </w:rPr>
              <w:t>号）中《</w:t>
            </w:r>
            <w:r>
              <w:rPr>
                <w:rFonts w:hint="eastAsia"/>
                <w:color w:val="000000" w:themeColor="text1"/>
              </w:rPr>
              <w:t>303</w:t>
            </w:r>
            <w:r>
              <w:rPr>
                <w:rFonts w:hint="eastAsia"/>
                <w:color w:val="000000" w:themeColor="text1"/>
              </w:rPr>
              <w:t>砖瓦、石材等建筑材料制造行业系数手册》中“</w:t>
            </w:r>
            <w:r>
              <w:rPr>
                <w:rFonts w:hint="eastAsia"/>
                <w:color w:val="000000" w:themeColor="text1"/>
              </w:rPr>
              <w:t>3039</w:t>
            </w:r>
            <w:r>
              <w:rPr>
                <w:rFonts w:hint="eastAsia"/>
                <w:color w:val="000000" w:themeColor="text1"/>
              </w:rPr>
              <w:t>其他建筑材料制造行业”。源强参数见表</w:t>
            </w:r>
            <w:r>
              <w:rPr>
                <w:rFonts w:hint="eastAsia"/>
                <w:color w:val="000000" w:themeColor="text1"/>
              </w:rPr>
              <w:t>4</w:t>
            </w:r>
            <w:r>
              <w:rPr>
                <w:color w:val="000000" w:themeColor="text1"/>
              </w:rPr>
              <w:t>.5-1</w:t>
            </w:r>
            <w:r>
              <w:rPr>
                <w:rFonts w:hint="eastAsia"/>
                <w:color w:val="000000" w:themeColor="text1"/>
              </w:rPr>
              <w:t>。</w:t>
            </w:r>
          </w:p>
          <w:p w14:paraId="784260A7" w14:textId="77777777" w:rsidR="00696C0A" w:rsidRDefault="00B01E43">
            <w:pPr>
              <w:pStyle w:val="ab"/>
              <w:rPr>
                <w:color w:val="000000" w:themeColor="text1"/>
              </w:rPr>
            </w:pPr>
            <w:r>
              <w:rPr>
                <w:rFonts w:hint="eastAsia"/>
                <w:color w:val="000000" w:themeColor="text1"/>
              </w:rPr>
              <w:t>表</w:t>
            </w:r>
            <w:r>
              <w:rPr>
                <w:rFonts w:hint="eastAsia"/>
                <w:color w:val="000000" w:themeColor="text1"/>
              </w:rPr>
              <w:t>4</w:t>
            </w:r>
            <w:r>
              <w:rPr>
                <w:color w:val="000000" w:themeColor="text1"/>
              </w:rPr>
              <w:t xml:space="preserve">.5-1    </w:t>
            </w:r>
            <w:r>
              <w:rPr>
                <w:rFonts w:hint="eastAsia"/>
                <w:color w:val="000000" w:themeColor="text1"/>
              </w:rPr>
              <w:t>3039</w:t>
            </w:r>
            <w:r>
              <w:rPr>
                <w:rFonts w:hint="eastAsia"/>
                <w:color w:val="000000" w:themeColor="text1"/>
              </w:rPr>
              <w:t>其他建筑材料制造行业</w:t>
            </w:r>
            <w:r>
              <w:rPr>
                <w:rFonts w:ascii="宋体" w:hAnsi="宋体" w:hint="eastAsia"/>
                <w:color w:val="000000" w:themeColor="text1"/>
              </w:rPr>
              <w:t>产排污系数表</w:t>
            </w:r>
          </w:p>
          <w:tbl>
            <w:tblPr>
              <w:tblW w:w="8165"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
              <w:gridCol w:w="1203"/>
              <w:gridCol w:w="769"/>
              <w:gridCol w:w="513"/>
              <w:gridCol w:w="735"/>
              <w:gridCol w:w="993"/>
              <w:gridCol w:w="708"/>
              <w:gridCol w:w="993"/>
              <w:gridCol w:w="1769"/>
            </w:tblGrid>
            <w:tr w:rsidR="00696C0A" w14:paraId="784260B1" w14:textId="77777777">
              <w:trPr>
                <w:jc w:val="center"/>
              </w:trPr>
              <w:tc>
                <w:tcPr>
                  <w:tcW w:w="482" w:type="dxa"/>
                  <w:vAlign w:val="center"/>
                </w:tcPr>
                <w:p w14:paraId="784260A8" w14:textId="77777777" w:rsidR="00696C0A" w:rsidRDefault="00B01E43">
                  <w:pPr>
                    <w:pStyle w:val="aff"/>
                    <w:jc w:val="center"/>
                    <w:rPr>
                      <w:b/>
                      <w:bCs/>
                      <w:color w:val="000000" w:themeColor="text1"/>
                      <w:kern w:val="0"/>
                      <w:szCs w:val="21"/>
                    </w:rPr>
                  </w:pPr>
                  <w:r>
                    <w:rPr>
                      <w:rFonts w:ascii="宋体" w:hAnsi="宋体" w:hint="eastAsia"/>
                      <w:b/>
                      <w:bCs/>
                      <w:color w:val="000000" w:themeColor="text1"/>
                    </w:rPr>
                    <w:t>产品名称</w:t>
                  </w:r>
                </w:p>
              </w:tc>
              <w:tc>
                <w:tcPr>
                  <w:tcW w:w="1203" w:type="dxa"/>
                  <w:vAlign w:val="center"/>
                </w:tcPr>
                <w:p w14:paraId="784260A9" w14:textId="77777777" w:rsidR="00696C0A" w:rsidRDefault="00B01E43">
                  <w:pPr>
                    <w:pStyle w:val="aff"/>
                    <w:jc w:val="center"/>
                    <w:rPr>
                      <w:b/>
                      <w:bCs/>
                      <w:color w:val="000000" w:themeColor="text1"/>
                    </w:rPr>
                  </w:pPr>
                  <w:r>
                    <w:rPr>
                      <w:rFonts w:ascii="宋体" w:hAnsi="宋体" w:hint="eastAsia"/>
                      <w:b/>
                      <w:bCs/>
                      <w:color w:val="000000" w:themeColor="text1"/>
                    </w:rPr>
                    <w:t>原料名称</w:t>
                  </w:r>
                </w:p>
              </w:tc>
              <w:tc>
                <w:tcPr>
                  <w:tcW w:w="769" w:type="dxa"/>
                  <w:vAlign w:val="center"/>
                </w:tcPr>
                <w:p w14:paraId="784260AA" w14:textId="77777777" w:rsidR="00696C0A" w:rsidRDefault="00B01E43">
                  <w:pPr>
                    <w:pStyle w:val="aff"/>
                    <w:jc w:val="center"/>
                    <w:rPr>
                      <w:b/>
                      <w:bCs/>
                      <w:color w:val="000000" w:themeColor="text1"/>
                    </w:rPr>
                  </w:pPr>
                  <w:r>
                    <w:rPr>
                      <w:rFonts w:ascii="宋体" w:hAnsi="宋体" w:hint="eastAsia"/>
                      <w:b/>
                      <w:bCs/>
                      <w:color w:val="000000" w:themeColor="text1"/>
                    </w:rPr>
                    <w:t>工艺名称</w:t>
                  </w:r>
                </w:p>
              </w:tc>
              <w:tc>
                <w:tcPr>
                  <w:tcW w:w="513" w:type="dxa"/>
                  <w:vAlign w:val="center"/>
                </w:tcPr>
                <w:p w14:paraId="784260AB" w14:textId="77777777" w:rsidR="00696C0A" w:rsidRDefault="00B01E43">
                  <w:pPr>
                    <w:pStyle w:val="aff"/>
                    <w:jc w:val="center"/>
                    <w:rPr>
                      <w:b/>
                      <w:bCs/>
                      <w:color w:val="000000" w:themeColor="text1"/>
                    </w:rPr>
                  </w:pPr>
                  <w:r>
                    <w:rPr>
                      <w:rFonts w:ascii="宋体" w:hAnsi="宋体" w:hint="eastAsia"/>
                      <w:b/>
                      <w:bCs/>
                      <w:color w:val="000000" w:themeColor="text1"/>
                    </w:rPr>
                    <w:t>规模等级</w:t>
                  </w:r>
                </w:p>
              </w:tc>
              <w:tc>
                <w:tcPr>
                  <w:tcW w:w="735" w:type="dxa"/>
                  <w:vAlign w:val="center"/>
                </w:tcPr>
                <w:p w14:paraId="784260AC" w14:textId="77777777" w:rsidR="00696C0A" w:rsidRDefault="00B01E43">
                  <w:pPr>
                    <w:pStyle w:val="aff"/>
                    <w:jc w:val="center"/>
                    <w:rPr>
                      <w:b/>
                      <w:bCs/>
                      <w:color w:val="000000" w:themeColor="text1"/>
                    </w:rPr>
                  </w:pPr>
                  <w:r>
                    <w:rPr>
                      <w:rFonts w:ascii="宋体" w:hAnsi="宋体" w:hint="eastAsia"/>
                      <w:b/>
                      <w:bCs/>
                      <w:color w:val="000000" w:themeColor="text1"/>
                    </w:rPr>
                    <w:t>污染物指标</w:t>
                  </w:r>
                </w:p>
              </w:tc>
              <w:tc>
                <w:tcPr>
                  <w:tcW w:w="993" w:type="dxa"/>
                  <w:vAlign w:val="center"/>
                </w:tcPr>
                <w:p w14:paraId="784260AD" w14:textId="77777777" w:rsidR="00696C0A" w:rsidRDefault="00B01E43">
                  <w:pPr>
                    <w:pStyle w:val="aff"/>
                    <w:jc w:val="center"/>
                    <w:rPr>
                      <w:b/>
                      <w:bCs/>
                      <w:color w:val="000000" w:themeColor="text1"/>
                    </w:rPr>
                  </w:pPr>
                  <w:r>
                    <w:rPr>
                      <w:rFonts w:ascii="宋体" w:hAnsi="宋体" w:hint="eastAsia"/>
                      <w:b/>
                      <w:bCs/>
                      <w:color w:val="000000" w:themeColor="text1"/>
                    </w:rPr>
                    <w:t>单位</w:t>
                  </w:r>
                </w:p>
              </w:tc>
              <w:tc>
                <w:tcPr>
                  <w:tcW w:w="708" w:type="dxa"/>
                  <w:vAlign w:val="center"/>
                </w:tcPr>
                <w:p w14:paraId="784260AE" w14:textId="77777777" w:rsidR="00696C0A" w:rsidRDefault="00B01E43">
                  <w:pPr>
                    <w:pStyle w:val="aff"/>
                    <w:jc w:val="center"/>
                    <w:rPr>
                      <w:b/>
                      <w:bCs/>
                      <w:color w:val="000000" w:themeColor="text1"/>
                    </w:rPr>
                  </w:pPr>
                  <w:r>
                    <w:rPr>
                      <w:rFonts w:ascii="宋体" w:hAnsi="宋体" w:hint="eastAsia"/>
                      <w:b/>
                      <w:bCs/>
                      <w:color w:val="000000" w:themeColor="text1"/>
                    </w:rPr>
                    <w:t>产污系数</w:t>
                  </w:r>
                </w:p>
              </w:tc>
              <w:tc>
                <w:tcPr>
                  <w:tcW w:w="993" w:type="dxa"/>
                  <w:vAlign w:val="center"/>
                </w:tcPr>
                <w:p w14:paraId="784260AF" w14:textId="77777777" w:rsidR="00696C0A" w:rsidRDefault="00B01E43">
                  <w:pPr>
                    <w:pStyle w:val="aff"/>
                    <w:jc w:val="center"/>
                    <w:rPr>
                      <w:b/>
                      <w:bCs/>
                      <w:color w:val="000000" w:themeColor="text1"/>
                    </w:rPr>
                  </w:pPr>
                  <w:r>
                    <w:rPr>
                      <w:rFonts w:ascii="宋体" w:hAnsi="宋体" w:hint="eastAsia"/>
                      <w:b/>
                      <w:bCs/>
                      <w:color w:val="000000" w:themeColor="text1"/>
                    </w:rPr>
                    <w:t>末端治理技术名称</w:t>
                  </w:r>
                </w:p>
              </w:tc>
              <w:tc>
                <w:tcPr>
                  <w:tcW w:w="1769" w:type="dxa"/>
                  <w:vAlign w:val="center"/>
                </w:tcPr>
                <w:p w14:paraId="784260B0" w14:textId="77777777" w:rsidR="00696C0A" w:rsidRDefault="00B01E43">
                  <w:pPr>
                    <w:pStyle w:val="aff"/>
                    <w:jc w:val="center"/>
                    <w:rPr>
                      <w:b/>
                      <w:bCs/>
                      <w:color w:val="000000" w:themeColor="text1"/>
                    </w:rPr>
                  </w:pPr>
                  <w:r>
                    <w:rPr>
                      <w:rFonts w:ascii="宋体" w:hAnsi="宋体" w:hint="eastAsia"/>
                      <w:b/>
                      <w:bCs/>
                      <w:color w:val="000000" w:themeColor="text1"/>
                    </w:rPr>
                    <w:t>末端治理技术平均去除效率（</w:t>
                  </w:r>
                  <w:r>
                    <w:rPr>
                      <w:rFonts w:hint="eastAsia"/>
                      <w:b/>
                      <w:bCs/>
                      <w:color w:val="000000" w:themeColor="text1"/>
                    </w:rPr>
                    <w:t>%</w:t>
                  </w:r>
                  <w:r>
                    <w:rPr>
                      <w:rFonts w:ascii="宋体" w:hAnsi="宋体" w:hint="eastAsia"/>
                      <w:b/>
                      <w:bCs/>
                      <w:color w:val="000000" w:themeColor="text1"/>
                    </w:rPr>
                    <w:t>）</w:t>
                  </w:r>
                </w:p>
              </w:tc>
            </w:tr>
            <w:tr w:rsidR="00696C0A" w14:paraId="784260BB" w14:textId="77777777">
              <w:trPr>
                <w:jc w:val="center"/>
              </w:trPr>
              <w:tc>
                <w:tcPr>
                  <w:tcW w:w="482" w:type="dxa"/>
                  <w:vMerge w:val="restart"/>
                  <w:vAlign w:val="center"/>
                </w:tcPr>
                <w:p w14:paraId="784260B2" w14:textId="77777777" w:rsidR="00696C0A" w:rsidRDefault="00B01E43">
                  <w:pPr>
                    <w:pStyle w:val="aff"/>
                    <w:jc w:val="center"/>
                    <w:rPr>
                      <w:color w:val="000000" w:themeColor="text1"/>
                    </w:rPr>
                  </w:pPr>
                  <w:r>
                    <w:rPr>
                      <w:rFonts w:ascii="宋体" w:eastAsia="宋体" w:hAnsi="宋体" w:cs="宋体" w:hint="eastAsia"/>
                      <w:color w:val="000000" w:themeColor="text1"/>
                    </w:rPr>
                    <w:t>砂石骨料</w:t>
                  </w:r>
                </w:p>
              </w:tc>
              <w:tc>
                <w:tcPr>
                  <w:tcW w:w="1203" w:type="dxa"/>
                  <w:vMerge w:val="restart"/>
                  <w:vAlign w:val="center"/>
                </w:tcPr>
                <w:p w14:paraId="784260B3" w14:textId="77777777" w:rsidR="00696C0A" w:rsidRDefault="00B01E43">
                  <w:pPr>
                    <w:pStyle w:val="aff"/>
                    <w:rPr>
                      <w:color w:val="000000" w:themeColor="text1"/>
                    </w:rPr>
                  </w:pPr>
                  <w:r>
                    <w:rPr>
                      <w:rFonts w:ascii="宋体" w:eastAsia="宋体" w:hAnsi="宋体" w:cs="宋体" w:hint="eastAsia"/>
                      <w:color w:val="000000" w:themeColor="text1"/>
                    </w:rPr>
                    <w:t>岩石、矿石、建筑固体废弃物、尾矿等</w:t>
                  </w:r>
                </w:p>
              </w:tc>
              <w:tc>
                <w:tcPr>
                  <w:tcW w:w="769" w:type="dxa"/>
                  <w:vMerge w:val="restart"/>
                  <w:vAlign w:val="center"/>
                </w:tcPr>
                <w:p w14:paraId="784260B4" w14:textId="77777777" w:rsidR="00696C0A" w:rsidRDefault="00B01E43">
                  <w:pPr>
                    <w:pStyle w:val="aff"/>
                    <w:rPr>
                      <w:color w:val="000000" w:themeColor="text1"/>
                    </w:rPr>
                  </w:pPr>
                  <w:r>
                    <w:rPr>
                      <w:rFonts w:ascii="宋体" w:hAnsi="宋体" w:hint="eastAsia"/>
                      <w:color w:val="000000" w:themeColor="text1"/>
                    </w:rPr>
                    <w:t>破碎、筛分</w:t>
                  </w:r>
                </w:p>
              </w:tc>
              <w:tc>
                <w:tcPr>
                  <w:tcW w:w="513" w:type="dxa"/>
                  <w:vMerge w:val="restart"/>
                  <w:vAlign w:val="center"/>
                </w:tcPr>
                <w:p w14:paraId="784260B5" w14:textId="77777777" w:rsidR="00696C0A" w:rsidRDefault="00B01E43">
                  <w:pPr>
                    <w:pStyle w:val="aff"/>
                    <w:jc w:val="center"/>
                    <w:rPr>
                      <w:color w:val="000000" w:themeColor="text1"/>
                    </w:rPr>
                  </w:pPr>
                  <w:r>
                    <w:rPr>
                      <w:rFonts w:ascii="宋体" w:hAnsi="宋体" w:hint="eastAsia"/>
                      <w:color w:val="000000" w:themeColor="text1"/>
                    </w:rPr>
                    <w:t>所有规模</w:t>
                  </w:r>
                </w:p>
              </w:tc>
              <w:tc>
                <w:tcPr>
                  <w:tcW w:w="735" w:type="dxa"/>
                  <w:vAlign w:val="center"/>
                </w:tcPr>
                <w:p w14:paraId="784260B6" w14:textId="77777777" w:rsidR="00696C0A" w:rsidRDefault="00B01E43">
                  <w:pPr>
                    <w:pStyle w:val="aff"/>
                    <w:jc w:val="center"/>
                    <w:rPr>
                      <w:color w:val="000000" w:themeColor="text1"/>
                    </w:rPr>
                  </w:pPr>
                  <w:r>
                    <w:rPr>
                      <w:rFonts w:ascii="宋体" w:hAnsi="宋体" w:hint="eastAsia"/>
                      <w:color w:val="000000" w:themeColor="text1"/>
                    </w:rPr>
                    <w:t>工业废气量</w:t>
                  </w:r>
                </w:p>
              </w:tc>
              <w:tc>
                <w:tcPr>
                  <w:tcW w:w="993" w:type="dxa"/>
                  <w:vAlign w:val="center"/>
                </w:tcPr>
                <w:p w14:paraId="784260B7" w14:textId="77777777" w:rsidR="00696C0A" w:rsidRDefault="00B01E43">
                  <w:pPr>
                    <w:pStyle w:val="aff"/>
                    <w:jc w:val="center"/>
                    <w:rPr>
                      <w:color w:val="000000" w:themeColor="text1"/>
                    </w:rPr>
                  </w:pPr>
                  <w:r>
                    <w:rPr>
                      <w:rFonts w:ascii="宋体" w:hAnsi="宋体" w:hint="eastAsia"/>
                      <w:color w:val="000000" w:themeColor="text1"/>
                    </w:rPr>
                    <w:t>标立方米</w:t>
                  </w:r>
                  <w:r>
                    <w:rPr>
                      <w:rFonts w:hint="eastAsia"/>
                      <w:color w:val="000000" w:themeColor="text1"/>
                    </w:rPr>
                    <w:t>/</w:t>
                  </w:r>
                  <w:r>
                    <w:rPr>
                      <w:rFonts w:ascii="宋体" w:hAnsi="宋体" w:hint="eastAsia"/>
                      <w:color w:val="000000" w:themeColor="text1"/>
                    </w:rPr>
                    <w:t>吨-产品</w:t>
                  </w:r>
                </w:p>
              </w:tc>
              <w:tc>
                <w:tcPr>
                  <w:tcW w:w="708" w:type="dxa"/>
                  <w:vAlign w:val="center"/>
                </w:tcPr>
                <w:p w14:paraId="784260B8" w14:textId="77777777" w:rsidR="00696C0A" w:rsidRDefault="00B01E43">
                  <w:pPr>
                    <w:pStyle w:val="aff"/>
                    <w:jc w:val="center"/>
                    <w:rPr>
                      <w:color w:val="000000" w:themeColor="text1"/>
                    </w:rPr>
                  </w:pPr>
                  <w:r>
                    <w:rPr>
                      <w:color w:val="000000" w:themeColor="text1"/>
                    </w:rPr>
                    <w:t>1215</w:t>
                  </w:r>
                </w:p>
              </w:tc>
              <w:tc>
                <w:tcPr>
                  <w:tcW w:w="993" w:type="dxa"/>
                  <w:vAlign w:val="center"/>
                </w:tcPr>
                <w:p w14:paraId="784260B9" w14:textId="77777777" w:rsidR="00696C0A" w:rsidRDefault="00B01E43">
                  <w:pPr>
                    <w:pStyle w:val="aff"/>
                    <w:jc w:val="center"/>
                    <w:rPr>
                      <w:color w:val="000000" w:themeColor="text1"/>
                    </w:rPr>
                  </w:pPr>
                  <w:r>
                    <w:rPr>
                      <w:rFonts w:hint="eastAsia"/>
                      <w:color w:val="000000" w:themeColor="text1"/>
                    </w:rPr>
                    <w:t>/</w:t>
                  </w:r>
                </w:p>
              </w:tc>
              <w:tc>
                <w:tcPr>
                  <w:tcW w:w="1769" w:type="dxa"/>
                  <w:vAlign w:val="center"/>
                </w:tcPr>
                <w:p w14:paraId="784260BA" w14:textId="77777777" w:rsidR="00696C0A" w:rsidRDefault="00696C0A">
                  <w:pPr>
                    <w:pStyle w:val="aff"/>
                    <w:jc w:val="center"/>
                    <w:rPr>
                      <w:color w:val="000000" w:themeColor="text1"/>
                    </w:rPr>
                  </w:pPr>
                </w:p>
              </w:tc>
            </w:tr>
            <w:tr w:rsidR="00696C0A" w14:paraId="784260C5" w14:textId="77777777">
              <w:trPr>
                <w:jc w:val="center"/>
              </w:trPr>
              <w:tc>
                <w:tcPr>
                  <w:tcW w:w="482" w:type="dxa"/>
                  <w:vMerge/>
                  <w:vAlign w:val="center"/>
                </w:tcPr>
                <w:p w14:paraId="784260BC" w14:textId="77777777" w:rsidR="00696C0A" w:rsidRDefault="00696C0A">
                  <w:pPr>
                    <w:widowControl/>
                    <w:jc w:val="center"/>
                    <w:rPr>
                      <w:color w:val="000000" w:themeColor="text1"/>
                      <w:kern w:val="0"/>
                      <w:szCs w:val="21"/>
                    </w:rPr>
                  </w:pPr>
                </w:p>
              </w:tc>
              <w:tc>
                <w:tcPr>
                  <w:tcW w:w="1203" w:type="dxa"/>
                  <w:vMerge/>
                  <w:vAlign w:val="center"/>
                </w:tcPr>
                <w:p w14:paraId="784260BD" w14:textId="77777777" w:rsidR="00696C0A" w:rsidRDefault="00696C0A">
                  <w:pPr>
                    <w:widowControl/>
                    <w:jc w:val="center"/>
                    <w:rPr>
                      <w:color w:val="000000" w:themeColor="text1"/>
                      <w:kern w:val="0"/>
                      <w:szCs w:val="21"/>
                    </w:rPr>
                  </w:pPr>
                </w:p>
              </w:tc>
              <w:tc>
                <w:tcPr>
                  <w:tcW w:w="769" w:type="dxa"/>
                  <w:vMerge/>
                  <w:vAlign w:val="center"/>
                </w:tcPr>
                <w:p w14:paraId="784260BE" w14:textId="77777777" w:rsidR="00696C0A" w:rsidRDefault="00696C0A">
                  <w:pPr>
                    <w:widowControl/>
                    <w:jc w:val="center"/>
                    <w:rPr>
                      <w:color w:val="000000" w:themeColor="text1"/>
                      <w:kern w:val="0"/>
                      <w:szCs w:val="21"/>
                    </w:rPr>
                  </w:pPr>
                </w:p>
              </w:tc>
              <w:tc>
                <w:tcPr>
                  <w:tcW w:w="513" w:type="dxa"/>
                  <w:vMerge/>
                  <w:vAlign w:val="center"/>
                </w:tcPr>
                <w:p w14:paraId="784260BF" w14:textId="77777777" w:rsidR="00696C0A" w:rsidRDefault="00696C0A">
                  <w:pPr>
                    <w:widowControl/>
                    <w:jc w:val="center"/>
                    <w:rPr>
                      <w:color w:val="000000" w:themeColor="text1"/>
                      <w:kern w:val="0"/>
                      <w:szCs w:val="21"/>
                    </w:rPr>
                  </w:pPr>
                </w:p>
              </w:tc>
              <w:tc>
                <w:tcPr>
                  <w:tcW w:w="735" w:type="dxa"/>
                  <w:vMerge w:val="restart"/>
                  <w:vAlign w:val="center"/>
                </w:tcPr>
                <w:p w14:paraId="784260C0" w14:textId="77777777" w:rsidR="00696C0A" w:rsidRDefault="00B01E43">
                  <w:pPr>
                    <w:pStyle w:val="aff"/>
                    <w:jc w:val="center"/>
                    <w:rPr>
                      <w:color w:val="000000" w:themeColor="text1"/>
                    </w:rPr>
                  </w:pPr>
                  <w:r>
                    <w:rPr>
                      <w:rFonts w:ascii="宋体" w:hAnsi="宋体" w:hint="eastAsia"/>
                      <w:color w:val="000000" w:themeColor="text1"/>
                    </w:rPr>
                    <w:t>颗粒物</w:t>
                  </w:r>
                </w:p>
              </w:tc>
              <w:tc>
                <w:tcPr>
                  <w:tcW w:w="993" w:type="dxa"/>
                  <w:vMerge w:val="restart"/>
                  <w:vAlign w:val="center"/>
                </w:tcPr>
                <w:p w14:paraId="784260C1" w14:textId="77777777" w:rsidR="00696C0A" w:rsidRDefault="00B01E43">
                  <w:pPr>
                    <w:pStyle w:val="aff"/>
                    <w:jc w:val="center"/>
                    <w:rPr>
                      <w:color w:val="000000" w:themeColor="text1"/>
                    </w:rPr>
                  </w:pPr>
                  <w:r>
                    <w:rPr>
                      <w:rFonts w:ascii="宋体" w:hAnsi="宋体" w:hint="eastAsia"/>
                      <w:color w:val="000000" w:themeColor="text1"/>
                    </w:rPr>
                    <w:t>千克</w:t>
                  </w:r>
                  <w:r>
                    <w:rPr>
                      <w:rFonts w:hint="eastAsia"/>
                      <w:color w:val="000000" w:themeColor="text1"/>
                    </w:rPr>
                    <w:t>/</w:t>
                  </w:r>
                  <w:r>
                    <w:rPr>
                      <w:rFonts w:ascii="宋体" w:hAnsi="宋体" w:hint="eastAsia"/>
                      <w:color w:val="000000" w:themeColor="text1"/>
                    </w:rPr>
                    <w:t>吨-产品</w:t>
                  </w:r>
                </w:p>
              </w:tc>
              <w:tc>
                <w:tcPr>
                  <w:tcW w:w="708" w:type="dxa"/>
                  <w:vMerge w:val="restart"/>
                  <w:vAlign w:val="center"/>
                </w:tcPr>
                <w:p w14:paraId="784260C2" w14:textId="77777777" w:rsidR="00696C0A" w:rsidRDefault="00B01E43">
                  <w:pPr>
                    <w:pStyle w:val="aff"/>
                    <w:jc w:val="center"/>
                    <w:rPr>
                      <w:color w:val="000000" w:themeColor="text1"/>
                    </w:rPr>
                  </w:pPr>
                  <w:r>
                    <w:rPr>
                      <w:rFonts w:hint="eastAsia"/>
                      <w:color w:val="000000" w:themeColor="text1"/>
                    </w:rPr>
                    <w:t>1.</w:t>
                  </w:r>
                  <w:r>
                    <w:rPr>
                      <w:color w:val="000000" w:themeColor="text1"/>
                    </w:rPr>
                    <w:t>89</w:t>
                  </w:r>
                </w:p>
              </w:tc>
              <w:tc>
                <w:tcPr>
                  <w:tcW w:w="993" w:type="dxa"/>
                  <w:vAlign w:val="center"/>
                </w:tcPr>
                <w:p w14:paraId="784260C3" w14:textId="77777777" w:rsidR="00696C0A" w:rsidRDefault="00B01E43">
                  <w:pPr>
                    <w:pStyle w:val="aff"/>
                    <w:jc w:val="center"/>
                    <w:rPr>
                      <w:color w:val="000000" w:themeColor="text1"/>
                    </w:rPr>
                  </w:pPr>
                  <w:r>
                    <w:rPr>
                      <w:rFonts w:ascii="宋体" w:hAnsi="宋体" w:hint="eastAsia"/>
                      <w:color w:val="000000" w:themeColor="text1"/>
                    </w:rPr>
                    <w:t>袋式除尘</w:t>
                  </w:r>
                </w:p>
              </w:tc>
              <w:tc>
                <w:tcPr>
                  <w:tcW w:w="1769" w:type="dxa"/>
                  <w:vAlign w:val="center"/>
                </w:tcPr>
                <w:p w14:paraId="784260C4" w14:textId="77777777" w:rsidR="00696C0A" w:rsidRDefault="00B01E43">
                  <w:pPr>
                    <w:pStyle w:val="aff"/>
                    <w:jc w:val="center"/>
                    <w:rPr>
                      <w:color w:val="000000" w:themeColor="text1"/>
                    </w:rPr>
                  </w:pPr>
                  <w:r>
                    <w:rPr>
                      <w:rFonts w:hint="eastAsia"/>
                      <w:color w:val="000000" w:themeColor="text1"/>
                    </w:rPr>
                    <w:t>9</w:t>
                  </w:r>
                  <w:r>
                    <w:rPr>
                      <w:color w:val="000000" w:themeColor="text1"/>
                    </w:rPr>
                    <w:t>9</w:t>
                  </w:r>
                </w:p>
              </w:tc>
            </w:tr>
            <w:tr w:rsidR="00696C0A" w14:paraId="784260CF" w14:textId="77777777">
              <w:trPr>
                <w:jc w:val="center"/>
              </w:trPr>
              <w:tc>
                <w:tcPr>
                  <w:tcW w:w="482" w:type="dxa"/>
                  <w:vMerge/>
                  <w:vAlign w:val="center"/>
                </w:tcPr>
                <w:p w14:paraId="784260C6" w14:textId="77777777" w:rsidR="00696C0A" w:rsidRDefault="00696C0A">
                  <w:pPr>
                    <w:widowControl/>
                    <w:jc w:val="center"/>
                    <w:rPr>
                      <w:color w:val="000000" w:themeColor="text1"/>
                      <w:kern w:val="0"/>
                      <w:szCs w:val="21"/>
                    </w:rPr>
                  </w:pPr>
                </w:p>
              </w:tc>
              <w:tc>
                <w:tcPr>
                  <w:tcW w:w="1203" w:type="dxa"/>
                  <w:vMerge/>
                  <w:vAlign w:val="center"/>
                </w:tcPr>
                <w:p w14:paraId="784260C7" w14:textId="77777777" w:rsidR="00696C0A" w:rsidRDefault="00696C0A">
                  <w:pPr>
                    <w:widowControl/>
                    <w:jc w:val="center"/>
                    <w:rPr>
                      <w:color w:val="000000" w:themeColor="text1"/>
                      <w:kern w:val="0"/>
                      <w:szCs w:val="21"/>
                    </w:rPr>
                  </w:pPr>
                </w:p>
              </w:tc>
              <w:tc>
                <w:tcPr>
                  <w:tcW w:w="769" w:type="dxa"/>
                  <w:vMerge/>
                  <w:vAlign w:val="center"/>
                </w:tcPr>
                <w:p w14:paraId="784260C8" w14:textId="77777777" w:rsidR="00696C0A" w:rsidRDefault="00696C0A">
                  <w:pPr>
                    <w:widowControl/>
                    <w:jc w:val="center"/>
                    <w:rPr>
                      <w:color w:val="000000" w:themeColor="text1"/>
                      <w:kern w:val="0"/>
                      <w:szCs w:val="21"/>
                    </w:rPr>
                  </w:pPr>
                </w:p>
              </w:tc>
              <w:tc>
                <w:tcPr>
                  <w:tcW w:w="513" w:type="dxa"/>
                  <w:vMerge/>
                  <w:vAlign w:val="center"/>
                </w:tcPr>
                <w:p w14:paraId="784260C9" w14:textId="77777777" w:rsidR="00696C0A" w:rsidRDefault="00696C0A">
                  <w:pPr>
                    <w:widowControl/>
                    <w:jc w:val="center"/>
                    <w:rPr>
                      <w:color w:val="000000" w:themeColor="text1"/>
                      <w:kern w:val="0"/>
                      <w:szCs w:val="21"/>
                    </w:rPr>
                  </w:pPr>
                </w:p>
              </w:tc>
              <w:tc>
                <w:tcPr>
                  <w:tcW w:w="735" w:type="dxa"/>
                  <w:vMerge/>
                  <w:vAlign w:val="center"/>
                </w:tcPr>
                <w:p w14:paraId="784260CA" w14:textId="77777777" w:rsidR="00696C0A" w:rsidRDefault="00696C0A">
                  <w:pPr>
                    <w:pStyle w:val="aff"/>
                    <w:jc w:val="center"/>
                    <w:rPr>
                      <w:rFonts w:ascii="宋体" w:hAnsi="宋体"/>
                      <w:color w:val="000000" w:themeColor="text1"/>
                    </w:rPr>
                  </w:pPr>
                </w:p>
              </w:tc>
              <w:tc>
                <w:tcPr>
                  <w:tcW w:w="993" w:type="dxa"/>
                  <w:vMerge/>
                  <w:vAlign w:val="center"/>
                </w:tcPr>
                <w:p w14:paraId="784260CB" w14:textId="77777777" w:rsidR="00696C0A" w:rsidRDefault="00696C0A">
                  <w:pPr>
                    <w:pStyle w:val="aff"/>
                    <w:jc w:val="center"/>
                    <w:rPr>
                      <w:rFonts w:ascii="宋体" w:hAnsi="宋体"/>
                      <w:color w:val="000000" w:themeColor="text1"/>
                    </w:rPr>
                  </w:pPr>
                </w:p>
              </w:tc>
              <w:tc>
                <w:tcPr>
                  <w:tcW w:w="708" w:type="dxa"/>
                  <w:vMerge/>
                  <w:vAlign w:val="center"/>
                </w:tcPr>
                <w:p w14:paraId="784260CC" w14:textId="77777777" w:rsidR="00696C0A" w:rsidRDefault="00696C0A">
                  <w:pPr>
                    <w:pStyle w:val="aff"/>
                    <w:jc w:val="center"/>
                    <w:rPr>
                      <w:color w:val="000000" w:themeColor="text1"/>
                    </w:rPr>
                  </w:pPr>
                </w:p>
              </w:tc>
              <w:tc>
                <w:tcPr>
                  <w:tcW w:w="993" w:type="dxa"/>
                  <w:vAlign w:val="center"/>
                </w:tcPr>
                <w:p w14:paraId="784260CD" w14:textId="77777777" w:rsidR="00696C0A" w:rsidRDefault="00B01E43">
                  <w:pPr>
                    <w:pStyle w:val="aff"/>
                    <w:jc w:val="center"/>
                    <w:rPr>
                      <w:rFonts w:ascii="宋体" w:hAnsi="宋体"/>
                      <w:color w:val="000000" w:themeColor="text1"/>
                    </w:rPr>
                  </w:pPr>
                  <w:r>
                    <w:rPr>
                      <w:rFonts w:ascii="宋体" w:eastAsia="宋体" w:hAnsi="宋体" w:cs="宋体" w:hint="eastAsia"/>
                      <w:color w:val="000000" w:themeColor="text1"/>
                    </w:rPr>
                    <w:t>湿</w:t>
                  </w:r>
                  <w:r>
                    <w:rPr>
                      <w:rFonts w:ascii="宋体" w:hAnsi="宋体" w:hint="eastAsia"/>
                      <w:color w:val="000000" w:themeColor="text1"/>
                    </w:rPr>
                    <w:t>式除尘</w:t>
                  </w:r>
                </w:p>
              </w:tc>
              <w:tc>
                <w:tcPr>
                  <w:tcW w:w="1769" w:type="dxa"/>
                  <w:vAlign w:val="center"/>
                </w:tcPr>
                <w:p w14:paraId="784260CE" w14:textId="77777777" w:rsidR="00696C0A" w:rsidRDefault="00B01E43">
                  <w:pPr>
                    <w:pStyle w:val="aff"/>
                    <w:jc w:val="center"/>
                    <w:rPr>
                      <w:rFonts w:eastAsiaTheme="minorEastAsia"/>
                      <w:color w:val="000000" w:themeColor="text1"/>
                    </w:rPr>
                  </w:pPr>
                  <w:r>
                    <w:rPr>
                      <w:rFonts w:eastAsiaTheme="minorEastAsia" w:hint="eastAsia"/>
                      <w:color w:val="000000" w:themeColor="text1"/>
                    </w:rPr>
                    <w:t>9</w:t>
                  </w:r>
                  <w:r>
                    <w:rPr>
                      <w:rFonts w:eastAsiaTheme="minorEastAsia"/>
                      <w:color w:val="000000" w:themeColor="text1"/>
                    </w:rPr>
                    <w:t>0</w:t>
                  </w:r>
                </w:p>
              </w:tc>
            </w:tr>
            <w:tr w:rsidR="00696C0A" w14:paraId="784260D9" w14:textId="77777777">
              <w:trPr>
                <w:jc w:val="center"/>
              </w:trPr>
              <w:tc>
                <w:tcPr>
                  <w:tcW w:w="482" w:type="dxa"/>
                  <w:vMerge/>
                  <w:vAlign w:val="center"/>
                </w:tcPr>
                <w:p w14:paraId="784260D0" w14:textId="77777777" w:rsidR="00696C0A" w:rsidRDefault="00696C0A">
                  <w:pPr>
                    <w:widowControl/>
                    <w:jc w:val="center"/>
                    <w:rPr>
                      <w:color w:val="000000" w:themeColor="text1"/>
                      <w:kern w:val="0"/>
                      <w:szCs w:val="21"/>
                    </w:rPr>
                  </w:pPr>
                </w:p>
              </w:tc>
              <w:tc>
                <w:tcPr>
                  <w:tcW w:w="1203" w:type="dxa"/>
                  <w:vMerge/>
                  <w:vAlign w:val="center"/>
                </w:tcPr>
                <w:p w14:paraId="784260D1" w14:textId="77777777" w:rsidR="00696C0A" w:rsidRDefault="00696C0A">
                  <w:pPr>
                    <w:widowControl/>
                    <w:jc w:val="center"/>
                    <w:rPr>
                      <w:color w:val="000000" w:themeColor="text1"/>
                      <w:kern w:val="0"/>
                      <w:szCs w:val="21"/>
                    </w:rPr>
                  </w:pPr>
                </w:p>
              </w:tc>
              <w:tc>
                <w:tcPr>
                  <w:tcW w:w="769" w:type="dxa"/>
                  <w:vMerge/>
                  <w:vAlign w:val="center"/>
                </w:tcPr>
                <w:p w14:paraId="784260D2" w14:textId="77777777" w:rsidR="00696C0A" w:rsidRDefault="00696C0A">
                  <w:pPr>
                    <w:widowControl/>
                    <w:jc w:val="center"/>
                    <w:rPr>
                      <w:color w:val="000000" w:themeColor="text1"/>
                      <w:kern w:val="0"/>
                      <w:szCs w:val="21"/>
                    </w:rPr>
                  </w:pPr>
                </w:p>
              </w:tc>
              <w:tc>
                <w:tcPr>
                  <w:tcW w:w="513" w:type="dxa"/>
                  <w:vMerge/>
                  <w:vAlign w:val="center"/>
                </w:tcPr>
                <w:p w14:paraId="784260D3" w14:textId="77777777" w:rsidR="00696C0A" w:rsidRDefault="00696C0A">
                  <w:pPr>
                    <w:widowControl/>
                    <w:jc w:val="center"/>
                    <w:rPr>
                      <w:color w:val="000000" w:themeColor="text1"/>
                      <w:kern w:val="0"/>
                      <w:szCs w:val="21"/>
                    </w:rPr>
                  </w:pPr>
                </w:p>
              </w:tc>
              <w:tc>
                <w:tcPr>
                  <w:tcW w:w="735" w:type="dxa"/>
                  <w:vMerge/>
                  <w:vAlign w:val="center"/>
                </w:tcPr>
                <w:p w14:paraId="784260D4" w14:textId="77777777" w:rsidR="00696C0A" w:rsidRDefault="00696C0A">
                  <w:pPr>
                    <w:widowControl/>
                    <w:jc w:val="center"/>
                    <w:rPr>
                      <w:color w:val="000000" w:themeColor="text1"/>
                      <w:kern w:val="0"/>
                      <w:szCs w:val="21"/>
                    </w:rPr>
                  </w:pPr>
                </w:p>
              </w:tc>
              <w:tc>
                <w:tcPr>
                  <w:tcW w:w="993" w:type="dxa"/>
                  <w:vMerge/>
                  <w:vAlign w:val="center"/>
                </w:tcPr>
                <w:p w14:paraId="784260D5" w14:textId="77777777" w:rsidR="00696C0A" w:rsidRDefault="00696C0A">
                  <w:pPr>
                    <w:widowControl/>
                    <w:jc w:val="center"/>
                    <w:rPr>
                      <w:color w:val="000000" w:themeColor="text1"/>
                      <w:kern w:val="0"/>
                      <w:szCs w:val="21"/>
                    </w:rPr>
                  </w:pPr>
                </w:p>
              </w:tc>
              <w:tc>
                <w:tcPr>
                  <w:tcW w:w="708" w:type="dxa"/>
                  <w:vMerge/>
                  <w:vAlign w:val="center"/>
                </w:tcPr>
                <w:p w14:paraId="784260D6" w14:textId="77777777" w:rsidR="00696C0A" w:rsidRDefault="00696C0A">
                  <w:pPr>
                    <w:widowControl/>
                    <w:jc w:val="center"/>
                    <w:rPr>
                      <w:color w:val="000000" w:themeColor="text1"/>
                      <w:kern w:val="0"/>
                      <w:szCs w:val="21"/>
                    </w:rPr>
                  </w:pPr>
                </w:p>
              </w:tc>
              <w:tc>
                <w:tcPr>
                  <w:tcW w:w="993" w:type="dxa"/>
                  <w:vAlign w:val="center"/>
                </w:tcPr>
                <w:p w14:paraId="784260D7" w14:textId="77777777" w:rsidR="00696C0A" w:rsidRDefault="00B01E43">
                  <w:pPr>
                    <w:pStyle w:val="aff"/>
                    <w:jc w:val="center"/>
                    <w:rPr>
                      <w:color w:val="000000" w:themeColor="text1"/>
                    </w:rPr>
                  </w:pPr>
                  <w:r>
                    <w:rPr>
                      <w:rFonts w:ascii="宋体" w:hAnsi="宋体" w:hint="eastAsia"/>
                      <w:color w:val="000000" w:themeColor="text1"/>
                    </w:rPr>
                    <w:t>其他</w:t>
                  </w:r>
                  <w:r>
                    <w:rPr>
                      <w:rFonts w:ascii="宋体" w:hAnsi="宋体" w:hint="eastAsia"/>
                      <w:color w:val="000000" w:themeColor="text1"/>
                      <w:vertAlign w:val="superscript"/>
                    </w:rPr>
                    <w:t>①</w:t>
                  </w:r>
                </w:p>
              </w:tc>
              <w:tc>
                <w:tcPr>
                  <w:tcW w:w="1769" w:type="dxa"/>
                  <w:vAlign w:val="center"/>
                </w:tcPr>
                <w:p w14:paraId="784260D8" w14:textId="77777777" w:rsidR="00696C0A" w:rsidRDefault="00B01E43">
                  <w:pPr>
                    <w:pStyle w:val="aff"/>
                    <w:jc w:val="center"/>
                    <w:rPr>
                      <w:color w:val="000000" w:themeColor="text1"/>
                    </w:rPr>
                  </w:pPr>
                  <w:r>
                    <w:rPr>
                      <w:color w:val="000000" w:themeColor="text1"/>
                    </w:rPr>
                    <w:t>80</w:t>
                  </w:r>
                </w:p>
              </w:tc>
            </w:tr>
            <w:tr w:rsidR="00696C0A" w14:paraId="784260E3" w14:textId="77777777">
              <w:trPr>
                <w:jc w:val="center"/>
              </w:trPr>
              <w:tc>
                <w:tcPr>
                  <w:tcW w:w="482" w:type="dxa"/>
                  <w:vMerge/>
                  <w:vAlign w:val="center"/>
                </w:tcPr>
                <w:p w14:paraId="784260DA" w14:textId="77777777" w:rsidR="00696C0A" w:rsidRDefault="00696C0A">
                  <w:pPr>
                    <w:widowControl/>
                    <w:jc w:val="center"/>
                    <w:rPr>
                      <w:color w:val="000000" w:themeColor="text1"/>
                      <w:kern w:val="0"/>
                      <w:szCs w:val="21"/>
                    </w:rPr>
                  </w:pPr>
                </w:p>
              </w:tc>
              <w:tc>
                <w:tcPr>
                  <w:tcW w:w="1203" w:type="dxa"/>
                  <w:vMerge/>
                  <w:vAlign w:val="center"/>
                </w:tcPr>
                <w:p w14:paraId="784260DB" w14:textId="77777777" w:rsidR="00696C0A" w:rsidRDefault="00696C0A">
                  <w:pPr>
                    <w:widowControl/>
                    <w:jc w:val="center"/>
                    <w:rPr>
                      <w:color w:val="000000" w:themeColor="text1"/>
                      <w:kern w:val="0"/>
                      <w:szCs w:val="21"/>
                    </w:rPr>
                  </w:pPr>
                </w:p>
              </w:tc>
              <w:tc>
                <w:tcPr>
                  <w:tcW w:w="769" w:type="dxa"/>
                  <w:vMerge/>
                  <w:vAlign w:val="center"/>
                </w:tcPr>
                <w:p w14:paraId="784260DC" w14:textId="77777777" w:rsidR="00696C0A" w:rsidRDefault="00696C0A">
                  <w:pPr>
                    <w:widowControl/>
                    <w:jc w:val="center"/>
                    <w:rPr>
                      <w:color w:val="000000" w:themeColor="text1"/>
                      <w:kern w:val="0"/>
                      <w:szCs w:val="21"/>
                    </w:rPr>
                  </w:pPr>
                </w:p>
              </w:tc>
              <w:tc>
                <w:tcPr>
                  <w:tcW w:w="513" w:type="dxa"/>
                  <w:vMerge/>
                  <w:vAlign w:val="center"/>
                </w:tcPr>
                <w:p w14:paraId="784260DD" w14:textId="77777777" w:rsidR="00696C0A" w:rsidRDefault="00696C0A">
                  <w:pPr>
                    <w:widowControl/>
                    <w:jc w:val="center"/>
                    <w:rPr>
                      <w:color w:val="000000" w:themeColor="text1"/>
                      <w:kern w:val="0"/>
                      <w:szCs w:val="21"/>
                    </w:rPr>
                  </w:pPr>
                </w:p>
              </w:tc>
              <w:tc>
                <w:tcPr>
                  <w:tcW w:w="735" w:type="dxa"/>
                  <w:vMerge/>
                  <w:vAlign w:val="center"/>
                </w:tcPr>
                <w:p w14:paraId="784260DE" w14:textId="77777777" w:rsidR="00696C0A" w:rsidRDefault="00696C0A">
                  <w:pPr>
                    <w:widowControl/>
                    <w:jc w:val="center"/>
                    <w:rPr>
                      <w:color w:val="000000" w:themeColor="text1"/>
                      <w:kern w:val="0"/>
                      <w:szCs w:val="21"/>
                    </w:rPr>
                  </w:pPr>
                </w:p>
              </w:tc>
              <w:tc>
                <w:tcPr>
                  <w:tcW w:w="993" w:type="dxa"/>
                  <w:vMerge/>
                  <w:vAlign w:val="center"/>
                </w:tcPr>
                <w:p w14:paraId="784260DF" w14:textId="77777777" w:rsidR="00696C0A" w:rsidRDefault="00696C0A">
                  <w:pPr>
                    <w:widowControl/>
                    <w:jc w:val="center"/>
                    <w:rPr>
                      <w:color w:val="000000" w:themeColor="text1"/>
                      <w:kern w:val="0"/>
                      <w:szCs w:val="21"/>
                    </w:rPr>
                  </w:pPr>
                </w:p>
              </w:tc>
              <w:tc>
                <w:tcPr>
                  <w:tcW w:w="708" w:type="dxa"/>
                  <w:vMerge/>
                  <w:vAlign w:val="center"/>
                </w:tcPr>
                <w:p w14:paraId="784260E0" w14:textId="77777777" w:rsidR="00696C0A" w:rsidRDefault="00696C0A">
                  <w:pPr>
                    <w:widowControl/>
                    <w:jc w:val="center"/>
                    <w:rPr>
                      <w:color w:val="000000" w:themeColor="text1"/>
                      <w:kern w:val="0"/>
                      <w:szCs w:val="21"/>
                    </w:rPr>
                  </w:pPr>
                </w:p>
              </w:tc>
              <w:tc>
                <w:tcPr>
                  <w:tcW w:w="993" w:type="dxa"/>
                  <w:vAlign w:val="center"/>
                </w:tcPr>
                <w:p w14:paraId="784260E1" w14:textId="77777777" w:rsidR="00696C0A" w:rsidRDefault="00B01E43">
                  <w:pPr>
                    <w:pStyle w:val="aff"/>
                    <w:jc w:val="center"/>
                    <w:rPr>
                      <w:color w:val="000000" w:themeColor="text1"/>
                    </w:rPr>
                  </w:pPr>
                  <w:r>
                    <w:rPr>
                      <w:rFonts w:hint="eastAsia"/>
                      <w:color w:val="000000" w:themeColor="text1"/>
                    </w:rPr>
                    <w:t>/</w:t>
                  </w:r>
                </w:p>
              </w:tc>
              <w:tc>
                <w:tcPr>
                  <w:tcW w:w="1769" w:type="dxa"/>
                  <w:vAlign w:val="center"/>
                </w:tcPr>
                <w:p w14:paraId="784260E2" w14:textId="77777777" w:rsidR="00696C0A" w:rsidRDefault="00B01E43">
                  <w:pPr>
                    <w:pStyle w:val="aff"/>
                    <w:jc w:val="center"/>
                    <w:rPr>
                      <w:color w:val="000000" w:themeColor="text1"/>
                    </w:rPr>
                  </w:pPr>
                  <w:r>
                    <w:rPr>
                      <w:rFonts w:hint="eastAsia"/>
                      <w:color w:val="000000" w:themeColor="text1"/>
                    </w:rPr>
                    <w:t>0</w:t>
                  </w:r>
                </w:p>
              </w:tc>
            </w:tr>
          </w:tbl>
          <w:p w14:paraId="784260E4" w14:textId="77777777" w:rsidR="00696C0A" w:rsidRDefault="00B01E43">
            <w:pPr>
              <w:pStyle w:val="aff"/>
              <w:rPr>
                <w:color w:val="000000" w:themeColor="text1"/>
              </w:rPr>
            </w:pPr>
            <w:r>
              <w:rPr>
                <w:rFonts w:ascii="宋体" w:eastAsia="宋体" w:hAnsi="宋体" w:cs="宋体" w:hint="eastAsia"/>
                <w:color w:val="000000" w:themeColor="text1"/>
              </w:rPr>
              <w:t>①</w:t>
            </w:r>
            <w:r>
              <w:rPr>
                <w:rFonts w:hint="eastAsia"/>
                <w:color w:val="000000" w:themeColor="text1"/>
              </w:rPr>
              <w:t xml:space="preserve"> </w:t>
            </w:r>
            <w:r>
              <w:rPr>
                <w:rFonts w:ascii="宋体" w:eastAsia="宋体" w:hAnsi="宋体" w:cs="宋体" w:hint="eastAsia"/>
                <w:color w:val="000000" w:themeColor="text1"/>
              </w:rPr>
              <w:t>其他包括喷雾降尘、机械除尘等。</w:t>
            </w:r>
          </w:p>
          <w:p w14:paraId="784260E5" w14:textId="77777777" w:rsidR="00696C0A" w:rsidRDefault="00B01E43">
            <w:pPr>
              <w:pStyle w:val="a0"/>
              <w:ind w:firstLine="480"/>
              <w:rPr>
                <w:color w:val="000000" w:themeColor="text1"/>
                <w:kern w:val="2"/>
                <w:sz w:val="21"/>
                <w:szCs w:val="21"/>
              </w:rPr>
            </w:pPr>
            <w:r>
              <w:rPr>
                <w:rFonts w:hint="eastAsia"/>
                <w:color w:val="000000" w:themeColor="text1"/>
              </w:rPr>
              <w:t>由于项目原料含水率较高，并且本次评价要求建设单位在破碎机进料口和出料皮带口设置喷头喷水等措施，进行湿式作业，由于本项目原料为湿料，且破碎过程仍进行喷雾除尘，对粉尘的处理效率约可达</w:t>
            </w:r>
            <w:r>
              <w:rPr>
                <w:color w:val="000000" w:themeColor="text1"/>
              </w:rPr>
              <w:t>99%</w:t>
            </w:r>
            <w:r>
              <w:rPr>
                <w:rFonts w:hint="eastAsia"/>
                <w:color w:val="000000" w:themeColor="text1"/>
              </w:rPr>
              <w:t>以上，则破碎过程产生的粉尘量为</w:t>
            </w:r>
            <w:r>
              <w:rPr>
                <w:color w:val="000000" w:themeColor="text1"/>
              </w:rPr>
              <w:t>283.5</w:t>
            </w:r>
            <w:r>
              <w:rPr>
                <w:rFonts w:hint="eastAsia"/>
                <w:color w:val="000000" w:themeColor="text1"/>
              </w:rPr>
              <w:t>t</w:t>
            </w:r>
            <w:r>
              <w:rPr>
                <w:color w:val="000000" w:themeColor="text1"/>
              </w:rPr>
              <w:t>/</w:t>
            </w:r>
            <w:r>
              <w:rPr>
                <w:rFonts w:hint="eastAsia"/>
                <w:color w:val="000000" w:themeColor="text1"/>
              </w:rPr>
              <w:t>a</w:t>
            </w:r>
            <w:r>
              <w:rPr>
                <w:rFonts w:hint="eastAsia"/>
                <w:color w:val="000000" w:themeColor="text1"/>
              </w:rPr>
              <w:t>，</w:t>
            </w:r>
            <w:r>
              <w:rPr>
                <w:rFonts w:ascii="宋体" w:hAnsi="宋体" w:hint="eastAsia"/>
                <w:color w:val="000000" w:themeColor="text1"/>
              </w:rPr>
              <w:t>无组织粉尘</w:t>
            </w:r>
            <w:r>
              <w:rPr>
                <w:rFonts w:hint="eastAsia"/>
                <w:color w:val="000000" w:themeColor="text1"/>
              </w:rPr>
              <w:t>排放</w:t>
            </w:r>
            <w:r>
              <w:rPr>
                <w:color w:val="000000" w:themeColor="text1"/>
              </w:rPr>
              <w:t>量为</w:t>
            </w:r>
            <w:r>
              <w:rPr>
                <w:color w:val="000000" w:themeColor="text1"/>
              </w:rPr>
              <w:t>2.84t/a</w:t>
            </w:r>
            <w:r>
              <w:rPr>
                <w:color w:val="000000" w:themeColor="text1"/>
              </w:rPr>
              <w:t>。</w:t>
            </w:r>
          </w:p>
          <w:p w14:paraId="784260E6" w14:textId="77777777" w:rsidR="00696C0A" w:rsidRDefault="00B01E43">
            <w:pPr>
              <w:pStyle w:val="a0"/>
              <w:ind w:firstLine="480"/>
              <w:rPr>
                <w:color w:val="000000" w:themeColor="text1"/>
              </w:rPr>
            </w:pPr>
            <w:r>
              <w:rPr>
                <w:rFonts w:hint="eastAsia"/>
                <w:color w:val="000000" w:themeColor="text1"/>
              </w:rPr>
              <w:t>②物料装卸扬尘</w:t>
            </w:r>
          </w:p>
          <w:p w14:paraId="784260E7" w14:textId="77777777" w:rsidR="00696C0A" w:rsidRDefault="00B01E43">
            <w:pPr>
              <w:pStyle w:val="af4"/>
              <w:adjustRightInd w:val="0"/>
              <w:snapToGrid w:val="0"/>
              <w:spacing w:before="0" w:beforeAutospacing="0" w:after="0" w:afterAutospacing="0" w:line="360" w:lineRule="auto"/>
              <w:ind w:leftChars="0" w:left="0" w:firstLineChars="200" w:firstLine="480"/>
              <w:rPr>
                <w:rFonts w:cs="Times New Roman"/>
                <w:color w:val="000000" w:themeColor="text1"/>
                <w:sz w:val="24"/>
                <w:szCs w:val="24"/>
              </w:rPr>
            </w:pPr>
            <w:r>
              <w:rPr>
                <w:rFonts w:cs="Times New Roman" w:hint="eastAsia"/>
                <w:color w:val="000000" w:themeColor="text1"/>
                <w:sz w:val="24"/>
                <w:szCs w:val="24"/>
              </w:rPr>
              <w:t>本项目原料由其他单位负责提供，原料为河道开采的砂石，物料含水率比较高，物料均处于非常湿润的状态，因此在装卸车过程中不易产生扬尘，故本环评不考虑原料卸车过程产生的扬尘。只考虑产品在装车过程中产生的扬尘。</w:t>
            </w:r>
          </w:p>
          <w:p w14:paraId="784260E8" w14:textId="77777777" w:rsidR="00696C0A" w:rsidRDefault="00B01E43">
            <w:pPr>
              <w:pStyle w:val="af4"/>
              <w:adjustRightInd w:val="0"/>
              <w:snapToGrid w:val="0"/>
              <w:spacing w:before="0" w:beforeAutospacing="0" w:after="0" w:afterAutospacing="0" w:line="360" w:lineRule="auto"/>
              <w:ind w:leftChars="0" w:left="0" w:firstLineChars="200" w:firstLine="480"/>
              <w:rPr>
                <w:rFonts w:ascii="Times New Roman" w:hAnsi="Times New Roman" w:cs="Times New Roman"/>
                <w:color w:val="000000" w:themeColor="text1"/>
                <w:sz w:val="24"/>
                <w:szCs w:val="24"/>
              </w:rPr>
            </w:pPr>
            <w:r>
              <w:rPr>
                <w:rFonts w:cs="Times New Roman"/>
                <w:color w:val="000000" w:themeColor="text1"/>
                <w:sz w:val="24"/>
                <w:szCs w:val="24"/>
              </w:rPr>
              <w:t>本项目</w:t>
            </w:r>
            <w:r>
              <w:rPr>
                <w:rFonts w:cs="Times New Roman" w:hint="eastAsia"/>
                <w:color w:val="000000" w:themeColor="text1"/>
                <w:sz w:val="24"/>
                <w:szCs w:val="24"/>
              </w:rPr>
              <w:t>产品</w:t>
            </w:r>
            <w:r>
              <w:rPr>
                <w:rFonts w:cs="Times New Roman"/>
                <w:color w:val="000000" w:themeColor="text1"/>
                <w:sz w:val="24"/>
                <w:szCs w:val="24"/>
              </w:rPr>
              <w:t>由汽车运输，因</w:t>
            </w:r>
            <w:r>
              <w:rPr>
                <w:rFonts w:cs="Times New Roman" w:hint="eastAsia"/>
                <w:color w:val="000000" w:themeColor="text1"/>
                <w:sz w:val="24"/>
                <w:szCs w:val="24"/>
              </w:rPr>
              <w:t>物料</w:t>
            </w:r>
            <w:r>
              <w:rPr>
                <w:rFonts w:cs="Times New Roman"/>
                <w:color w:val="000000" w:themeColor="text1"/>
                <w:sz w:val="24"/>
                <w:szCs w:val="24"/>
              </w:rPr>
              <w:t>装车机械落差产生的粉尘量采用交通部水运研究所提出的经验公式估算，经验公式为：</w:t>
            </w:r>
          </w:p>
          <w:p w14:paraId="784260E9" w14:textId="77777777" w:rsidR="00696C0A" w:rsidRDefault="00B01E43">
            <w:pPr>
              <w:jc w:val="center"/>
              <w:rPr>
                <w:color w:val="000000" w:themeColor="text1"/>
                <w:sz w:val="24"/>
              </w:rPr>
            </w:pPr>
            <w:r>
              <w:rPr>
                <w:rFonts w:hint="eastAsia"/>
                <w:color w:val="000000" w:themeColor="text1"/>
                <w:sz w:val="24"/>
              </w:rPr>
              <w:t>Q</w:t>
            </w:r>
            <w:r>
              <w:rPr>
                <w:color w:val="000000" w:themeColor="text1"/>
                <w:sz w:val="24"/>
              </w:rPr>
              <w:t>=</w:t>
            </w:r>
            <w:r>
              <w:rPr>
                <w:rFonts w:hint="eastAsia"/>
                <w:color w:val="000000" w:themeColor="text1"/>
                <w:sz w:val="24"/>
              </w:rPr>
              <w:t>×</w:t>
            </w:r>
            <w:r>
              <w:rPr>
                <w:color w:val="000000" w:themeColor="text1"/>
                <w:sz w:val="24"/>
              </w:rPr>
              <w:t>0.03</w:t>
            </w:r>
            <w:r>
              <w:rPr>
                <w:rFonts w:hint="eastAsia"/>
                <w:color w:val="000000" w:themeColor="text1"/>
                <w:sz w:val="24"/>
              </w:rPr>
              <w:t>u</w:t>
            </w:r>
            <w:r>
              <w:rPr>
                <w:color w:val="000000" w:themeColor="text1"/>
                <w:sz w:val="24"/>
                <w:vertAlign w:val="superscript"/>
              </w:rPr>
              <w:t>1.6</w:t>
            </w:r>
            <w:r>
              <w:rPr>
                <w:rFonts w:hint="eastAsia"/>
                <w:color w:val="000000" w:themeColor="text1"/>
                <w:sz w:val="24"/>
              </w:rPr>
              <w:t>×</w:t>
            </w:r>
            <w:r>
              <w:rPr>
                <w:color w:val="000000" w:themeColor="text1"/>
                <w:sz w:val="24"/>
              </w:rPr>
              <w:t>H</w:t>
            </w:r>
            <w:r>
              <w:rPr>
                <w:color w:val="000000" w:themeColor="text1"/>
                <w:sz w:val="24"/>
                <w:vertAlign w:val="superscript"/>
              </w:rPr>
              <w:t>1.23</w:t>
            </w:r>
            <w:r>
              <w:rPr>
                <w:rFonts w:hint="eastAsia"/>
                <w:color w:val="000000" w:themeColor="text1"/>
                <w:sz w:val="24"/>
              </w:rPr>
              <w:t>×</w:t>
            </w:r>
            <w:r>
              <w:rPr>
                <w:rFonts w:hint="eastAsia"/>
                <w:color w:val="000000" w:themeColor="text1"/>
                <w:sz w:val="24"/>
              </w:rPr>
              <w:t>e</w:t>
            </w:r>
            <w:r>
              <w:rPr>
                <w:color w:val="000000" w:themeColor="text1"/>
                <w:sz w:val="24"/>
                <w:vertAlign w:val="superscript"/>
              </w:rPr>
              <w:t>-0.28W</w:t>
            </w:r>
          </w:p>
          <w:p w14:paraId="784260EA" w14:textId="77777777" w:rsidR="00696C0A" w:rsidRDefault="00B01E43">
            <w:pPr>
              <w:pStyle w:val="a0"/>
              <w:ind w:firstLine="480"/>
              <w:rPr>
                <w:color w:val="000000" w:themeColor="text1"/>
              </w:rPr>
            </w:pPr>
            <w:r>
              <w:rPr>
                <w:color w:val="000000" w:themeColor="text1"/>
              </w:rPr>
              <w:t>式中：</w:t>
            </w:r>
            <w:r>
              <w:rPr>
                <w:color w:val="000000" w:themeColor="text1"/>
              </w:rPr>
              <w:t>Q——</w:t>
            </w:r>
            <w:r>
              <w:rPr>
                <w:color w:val="000000" w:themeColor="text1"/>
              </w:rPr>
              <w:t>起尘量，</w:t>
            </w:r>
            <w:r>
              <w:rPr>
                <w:color w:val="000000" w:themeColor="text1"/>
              </w:rPr>
              <w:t>kg/</w:t>
            </w:r>
            <w:r>
              <w:rPr>
                <w:rFonts w:hint="eastAsia"/>
                <w:color w:val="000000" w:themeColor="text1"/>
              </w:rPr>
              <w:t>s</w:t>
            </w:r>
            <w:r>
              <w:rPr>
                <w:color w:val="000000" w:themeColor="text1"/>
              </w:rPr>
              <w:t>；</w:t>
            </w:r>
          </w:p>
          <w:p w14:paraId="784260EB" w14:textId="77777777" w:rsidR="00696C0A" w:rsidRDefault="00B01E43">
            <w:pPr>
              <w:pStyle w:val="a0"/>
              <w:ind w:firstLineChars="500" w:firstLine="1200"/>
              <w:rPr>
                <w:color w:val="000000" w:themeColor="text1"/>
              </w:rPr>
            </w:pPr>
            <w:r>
              <w:rPr>
                <w:rFonts w:hint="eastAsia"/>
                <w:color w:val="000000" w:themeColor="text1"/>
              </w:rPr>
              <w:t>u</w:t>
            </w:r>
            <w:r>
              <w:rPr>
                <w:color w:val="000000" w:themeColor="text1"/>
              </w:rPr>
              <w:t>——</w:t>
            </w:r>
            <w:r>
              <w:rPr>
                <w:color w:val="000000" w:themeColor="text1"/>
              </w:rPr>
              <w:t>平均风速，</w:t>
            </w:r>
            <w:r>
              <w:rPr>
                <w:color w:val="000000" w:themeColor="text1"/>
              </w:rPr>
              <w:t>m/s</w:t>
            </w:r>
            <w:r>
              <w:rPr>
                <w:rFonts w:hint="eastAsia"/>
                <w:color w:val="000000" w:themeColor="text1"/>
              </w:rPr>
              <w:t>，</w:t>
            </w:r>
            <w:r>
              <w:rPr>
                <w:color w:val="000000" w:themeColor="text1"/>
              </w:rPr>
              <w:t>取</w:t>
            </w:r>
            <w:r>
              <w:rPr>
                <w:color w:val="000000" w:themeColor="text1"/>
              </w:rPr>
              <w:t>2.0m/s</w:t>
            </w:r>
            <w:r>
              <w:rPr>
                <w:color w:val="000000" w:themeColor="text1"/>
              </w:rPr>
              <w:t>；</w:t>
            </w:r>
          </w:p>
          <w:p w14:paraId="784260EC" w14:textId="77777777" w:rsidR="00696C0A" w:rsidRDefault="00B01E43">
            <w:pPr>
              <w:pStyle w:val="a0"/>
              <w:ind w:firstLineChars="500" w:firstLine="1200"/>
              <w:rPr>
                <w:color w:val="000000" w:themeColor="text1"/>
              </w:rPr>
            </w:pPr>
            <w:r>
              <w:rPr>
                <w:color w:val="000000" w:themeColor="text1"/>
              </w:rPr>
              <w:t>H——</w:t>
            </w:r>
            <w:r>
              <w:rPr>
                <w:color w:val="000000" w:themeColor="text1"/>
              </w:rPr>
              <w:t>物料落差，</w:t>
            </w:r>
            <w:r>
              <w:rPr>
                <w:rFonts w:hint="eastAsia"/>
                <w:color w:val="000000" w:themeColor="text1"/>
              </w:rPr>
              <w:t>m</w:t>
            </w:r>
            <w:r>
              <w:rPr>
                <w:rFonts w:hint="eastAsia"/>
                <w:color w:val="000000" w:themeColor="text1"/>
              </w:rPr>
              <w:t>，</w:t>
            </w:r>
            <w:r>
              <w:rPr>
                <w:color w:val="000000" w:themeColor="text1"/>
              </w:rPr>
              <w:t>取</w:t>
            </w:r>
            <w:r>
              <w:rPr>
                <w:color w:val="000000" w:themeColor="text1"/>
              </w:rPr>
              <w:t>1.5m</w:t>
            </w:r>
            <w:r>
              <w:rPr>
                <w:color w:val="000000" w:themeColor="text1"/>
              </w:rPr>
              <w:t>；</w:t>
            </w:r>
          </w:p>
          <w:p w14:paraId="784260ED" w14:textId="77777777" w:rsidR="00696C0A" w:rsidRDefault="00B01E43">
            <w:pPr>
              <w:pStyle w:val="a0"/>
              <w:ind w:firstLineChars="500" w:firstLine="1200"/>
              <w:rPr>
                <w:color w:val="000000" w:themeColor="text1"/>
              </w:rPr>
            </w:pPr>
            <w:r>
              <w:rPr>
                <w:color w:val="000000" w:themeColor="text1"/>
              </w:rPr>
              <w:lastRenderedPageBreak/>
              <w:t>W——</w:t>
            </w:r>
            <w:r>
              <w:rPr>
                <w:color w:val="000000" w:themeColor="text1"/>
              </w:rPr>
              <w:t>物料含水率，</w:t>
            </w:r>
            <w:r>
              <w:rPr>
                <w:rFonts w:hint="eastAsia"/>
                <w:color w:val="000000" w:themeColor="text1"/>
              </w:rPr>
              <w:t>%</w:t>
            </w:r>
            <w:r>
              <w:rPr>
                <w:rFonts w:hint="eastAsia"/>
                <w:color w:val="000000" w:themeColor="text1"/>
              </w:rPr>
              <w:t>，</w:t>
            </w:r>
            <w:r>
              <w:rPr>
                <w:color w:val="000000" w:themeColor="text1"/>
              </w:rPr>
              <w:t>水洗砂石取</w:t>
            </w:r>
            <w:r>
              <w:rPr>
                <w:rFonts w:hint="eastAsia"/>
                <w:color w:val="000000" w:themeColor="text1"/>
              </w:rPr>
              <w:t>5</w:t>
            </w:r>
            <w:r>
              <w:rPr>
                <w:color w:val="000000" w:themeColor="text1"/>
              </w:rPr>
              <w:t>%</w:t>
            </w:r>
          </w:p>
          <w:p w14:paraId="784260EE" w14:textId="77777777" w:rsidR="00696C0A" w:rsidRDefault="00B01E43">
            <w:pPr>
              <w:pStyle w:val="a0"/>
              <w:ind w:firstLineChars="500" w:firstLine="1200"/>
              <w:rPr>
                <w:color w:val="000000" w:themeColor="text1"/>
              </w:rPr>
            </w:pPr>
            <w:r>
              <w:rPr>
                <w:rFonts w:hint="eastAsia"/>
                <w:color w:val="000000" w:themeColor="text1"/>
              </w:rPr>
              <w:t>t</w:t>
            </w:r>
            <w:r>
              <w:rPr>
                <w:color w:val="000000" w:themeColor="text1"/>
              </w:rPr>
              <w:t>——</w:t>
            </w:r>
            <w:r>
              <w:rPr>
                <w:rFonts w:hint="eastAsia"/>
                <w:color w:val="000000" w:themeColor="text1"/>
              </w:rPr>
              <w:t>物料装车所用时间，</w:t>
            </w:r>
            <w:r>
              <w:rPr>
                <w:rFonts w:hint="eastAsia"/>
                <w:color w:val="000000" w:themeColor="text1"/>
              </w:rPr>
              <w:t>s</w:t>
            </w:r>
            <w:r>
              <w:rPr>
                <w:rFonts w:hint="eastAsia"/>
                <w:color w:val="000000" w:themeColor="text1"/>
              </w:rPr>
              <w:t>，取</w:t>
            </w:r>
            <w:r>
              <w:rPr>
                <w:rFonts w:hint="eastAsia"/>
                <w:color w:val="000000" w:themeColor="text1"/>
              </w:rPr>
              <w:t>1</w:t>
            </w:r>
            <w:r>
              <w:rPr>
                <w:color w:val="000000" w:themeColor="text1"/>
              </w:rPr>
              <w:t>20</w:t>
            </w:r>
            <w:r>
              <w:rPr>
                <w:rFonts w:hint="eastAsia"/>
                <w:color w:val="000000" w:themeColor="text1"/>
              </w:rPr>
              <w:t>s</w:t>
            </w:r>
            <w:r>
              <w:rPr>
                <w:rFonts w:hint="eastAsia"/>
                <w:color w:val="000000" w:themeColor="text1"/>
              </w:rPr>
              <w:t>。</w:t>
            </w:r>
          </w:p>
          <w:p w14:paraId="784260EF" w14:textId="77777777" w:rsidR="00696C0A" w:rsidRDefault="00B01E43">
            <w:pPr>
              <w:pStyle w:val="aff6"/>
              <w:ind w:firstLine="480"/>
              <w:rPr>
                <w:color w:val="000000" w:themeColor="text1"/>
              </w:rPr>
            </w:pPr>
            <w:r>
              <w:rPr>
                <w:rFonts w:hint="eastAsia"/>
                <w:color w:val="000000" w:themeColor="text1"/>
              </w:rPr>
              <w:t>成品堆砂滤水后含水率约为</w:t>
            </w:r>
            <w:r>
              <w:rPr>
                <w:color w:val="000000" w:themeColor="text1"/>
              </w:rPr>
              <w:t>5%</w:t>
            </w:r>
            <w:r>
              <w:rPr>
                <w:rFonts w:hint="eastAsia"/>
                <w:color w:val="000000" w:themeColor="text1"/>
              </w:rPr>
              <w:t>，起尘量约为</w:t>
            </w:r>
            <w:r>
              <w:rPr>
                <w:color w:val="000000" w:themeColor="text1"/>
              </w:rPr>
              <w:t>0.0012</w:t>
            </w:r>
            <w:r>
              <w:rPr>
                <w:rFonts w:hint="eastAsia"/>
                <w:color w:val="000000" w:themeColor="text1"/>
              </w:rPr>
              <w:t>kg</w:t>
            </w:r>
            <w:r>
              <w:rPr>
                <w:color w:val="000000" w:themeColor="text1"/>
              </w:rPr>
              <w:t>/s</w:t>
            </w:r>
            <w:r>
              <w:rPr>
                <w:rFonts w:hint="eastAsia"/>
                <w:color w:val="000000" w:themeColor="text1"/>
              </w:rPr>
              <w:t>，本项目运输车辆载重为</w:t>
            </w:r>
            <w:r>
              <w:rPr>
                <w:color w:val="000000" w:themeColor="text1"/>
              </w:rPr>
              <w:t>30</w:t>
            </w:r>
            <w:r>
              <w:rPr>
                <w:rFonts w:hint="eastAsia"/>
                <w:color w:val="000000" w:themeColor="text1"/>
              </w:rPr>
              <w:t>t</w:t>
            </w:r>
            <w:r>
              <w:rPr>
                <w:color w:val="000000" w:themeColor="text1"/>
              </w:rPr>
              <w:t>/</w:t>
            </w:r>
            <w:r>
              <w:rPr>
                <w:rFonts w:hint="eastAsia"/>
                <w:color w:val="000000" w:themeColor="text1"/>
              </w:rPr>
              <w:t>辆，则总计装车时间为</w:t>
            </w:r>
            <w:r>
              <w:rPr>
                <w:rFonts w:hint="eastAsia"/>
                <w:color w:val="000000" w:themeColor="text1"/>
              </w:rPr>
              <w:t>6</w:t>
            </w:r>
            <w:r>
              <w:rPr>
                <w:color w:val="000000" w:themeColor="text1"/>
              </w:rPr>
              <w:t>00000</w:t>
            </w:r>
            <w:r>
              <w:rPr>
                <w:rFonts w:hint="eastAsia"/>
                <w:color w:val="000000" w:themeColor="text1"/>
              </w:rPr>
              <w:t>s</w:t>
            </w:r>
            <w:r>
              <w:rPr>
                <w:rFonts w:hint="eastAsia"/>
                <w:color w:val="000000" w:themeColor="text1"/>
              </w:rPr>
              <w:t>，因此堆料场总起尘量为</w:t>
            </w:r>
            <w:r>
              <w:rPr>
                <w:color w:val="000000" w:themeColor="text1"/>
              </w:rPr>
              <w:t>0.74t/a</w:t>
            </w:r>
            <w:r>
              <w:rPr>
                <w:rFonts w:hint="eastAsia"/>
                <w:color w:val="000000" w:themeColor="text1"/>
              </w:rPr>
              <w:t>，</w:t>
            </w:r>
            <w:r>
              <w:rPr>
                <w:color w:val="000000" w:themeColor="text1"/>
              </w:rPr>
              <w:t>0.4615kg/h</w:t>
            </w:r>
            <w:r>
              <w:rPr>
                <w:rFonts w:hint="eastAsia"/>
                <w:color w:val="000000" w:themeColor="text1"/>
              </w:rPr>
              <w:t>。再通过洒水降尘等措施，抑尘效率按</w:t>
            </w:r>
            <w:r>
              <w:rPr>
                <w:color w:val="000000" w:themeColor="text1"/>
              </w:rPr>
              <w:t>80%</w:t>
            </w:r>
            <w:r>
              <w:rPr>
                <w:rFonts w:hint="eastAsia"/>
                <w:color w:val="000000" w:themeColor="text1"/>
              </w:rPr>
              <w:t>考虑，则装卸过程中无组织粉尘排放量为</w:t>
            </w:r>
            <w:r>
              <w:rPr>
                <w:color w:val="000000" w:themeColor="text1"/>
              </w:rPr>
              <w:t>0.15t/a</w:t>
            </w:r>
            <w:r>
              <w:rPr>
                <w:rFonts w:hint="eastAsia"/>
                <w:color w:val="000000" w:themeColor="text1"/>
              </w:rPr>
              <w:t>，排放速率为</w:t>
            </w:r>
            <w:r>
              <w:rPr>
                <w:color w:val="000000" w:themeColor="text1"/>
              </w:rPr>
              <w:t>0.0923kg/h</w:t>
            </w:r>
            <w:r>
              <w:rPr>
                <w:rFonts w:hint="eastAsia"/>
                <w:color w:val="000000" w:themeColor="text1"/>
              </w:rPr>
              <w:t>。</w:t>
            </w:r>
          </w:p>
          <w:p w14:paraId="784260F0" w14:textId="77777777" w:rsidR="00696C0A" w:rsidRDefault="00B01E43">
            <w:pPr>
              <w:pStyle w:val="a0"/>
              <w:ind w:firstLine="480"/>
              <w:rPr>
                <w:color w:val="000000" w:themeColor="text1"/>
                <w:szCs w:val="24"/>
              </w:rPr>
            </w:pPr>
            <w:r>
              <w:rPr>
                <w:rFonts w:hint="eastAsia"/>
                <w:color w:val="000000" w:themeColor="text1"/>
                <w:szCs w:val="24"/>
              </w:rPr>
              <w:t>③</w:t>
            </w:r>
            <w:r>
              <w:rPr>
                <w:rFonts w:hint="eastAsia"/>
                <w:color w:val="000000" w:themeColor="text1"/>
              </w:rPr>
              <w:t>汽车运输扬尘</w:t>
            </w:r>
          </w:p>
          <w:p w14:paraId="784260F1" w14:textId="77777777" w:rsidR="00696C0A" w:rsidRDefault="00B01E43">
            <w:pPr>
              <w:pStyle w:val="af4"/>
              <w:spacing w:before="0" w:beforeAutospacing="0" w:after="0" w:afterAutospacing="0" w:line="360" w:lineRule="auto"/>
              <w:ind w:leftChars="0" w:left="0" w:firstLineChars="200" w:firstLine="480"/>
              <w:rPr>
                <w:rFonts w:ascii="Times New Roman" w:hAnsi="Times New Roman" w:cs="Times New Roman"/>
                <w:color w:val="000000" w:themeColor="text1"/>
                <w:sz w:val="24"/>
                <w:szCs w:val="24"/>
              </w:rPr>
            </w:pPr>
            <w:r>
              <w:rPr>
                <w:rFonts w:cs="Times New Roman"/>
                <w:color w:val="000000" w:themeColor="text1"/>
                <w:sz w:val="24"/>
                <w:szCs w:val="24"/>
              </w:rPr>
              <w:t>运输车辆在行驶时</w:t>
            </w:r>
            <w:r>
              <w:rPr>
                <w:rFonts w:cs="Times New Roman" w:hint="eastAsia"/>
                <w:color w:val="000000" w:themeColor="text1"/>
                <w:sz w:val="24"/>
                <w:szCs w:val="24"/>
              </w:rPr>
              <w:t>会</w:t>
            </w:r>
            <w:r>
              <w:rPr>
                <w:rFonts w:cs="Times New Roman"/>
                <w:color w:val="000000" w:themeColor="text1"/>
                <w:sz w:val="24"/>
                <w:szCs w:val="24"/>
              </w:rPr>
              <w:t>产生动力扬尘，在道路完全干燥的情况下，可</w:t>
            </w:r>
            <w:r>
              <w:rPr>
                <w:rFonts w:cs="Times New Roman" w:hint="eastAsia"/>
                <w:color w:val="000000" w:themeColor="text1"/>
                <w:sz w:val="24"/>
                <w:szCs w:val="24"/>
              </w:rPr>
              <w:t>采用上海港环境保护中心与原武汉水运学院提出的关于汽车在有散装物料的道路上的扬尘量计算经验公式：</w:t>
            </w:r>
            <w:r>
              <w:rPr>
                <w:rFonts w:ascii="Times New Roman" w:hAnsi="Times New Roman" w:cs="Times New Roman" w:hint="eastAsia"/>
                <w:color w:val="000000" w:themeColor="text1"/>
                <w:sz w:val="24"/>
                <w:szCs w:val="24"/>
              </w:rPr>
              <w:t xml:space="preserve"> </w:t>
            </w:r>
          </w:p>
          <w:p w14:paraId="784260F2" w14:textId="77777777" w:rsidR="00696C0A" w:rsidRDefault="00B01E43">
            <w:pPr>
              <w:pStyle w:val="0"/>
              <w:ind w:firstLineChars="0" w:firstLine="0"/>
              <w:jc w:val="center"/>
              <w:rPr>
                <w:color w:val="000000" w:themeColor="text1"/>
              </w:rPr>
            </w:pPr>
            <w:r>
              <w:rPr>
                <w:color w:val="000000" w:themeColor="text1"/>
              </w:rPr>
              <w:t>Q</w:t>
            </w:r>
            <w:r>
              <w:rPr>
                <w:color w:val="000000" w:themeColor="text1"/>
                <w:vertAlign w:val="subscript"/>
              </w:rPr>
              <w:t>P</w:t>
            </w:r>
            <w:r>
              <w:rPr>
                <w:color w:val="000000" w:themeColor="text1"/>
              </w:rPr>
              <w:t>=0.123×</w:t>
            </w:r>
            <w:r>
              <w:rPr>
                <w:rFonts w:ascii="宋体" w:hAnsi="宋体" w:hint="eastAsia"/>
                <w:color w:val="000000" w:themeColor="text1"/>
              </w:rPr>
              <w:t>（</w:t>
            </w:r>
            <w:r>
              <w:rPr>
                <w:color w:val="000000" w:themeColor="text1"/>
              </w:rPr>
              <w:t>V/5</w:t>
            </w:r>
            <w:r>
              <w:rPr>
                <w:rFonts w:ascii="宋体" w:hAnsi="宋体" w:hint="eastAsia"/>
                <w:color w:val="000000" w:themeColor="text1"/>
              </w:rPr>
              <w:t>）</w:t>
            </w:r>
            <w:r>
              <w:rPr>
                <w:color w:val="000000" w:themeColor="text1"/>
              </w:rPr>
              <w:t>×</w:t>
            </w:r>
            <w:r>
              <w:rPr>
                <w:rFonts w:ascii="宋体" w:hAnsi="宋体" w:hint="eastAsia"/>
                <w:color w:val="000000" w:themeColor="text1"/>
              </w:rPr>
              <w:t>（</w:t>
            </w:r>
            <w:r>
              <w:rPr>
                <w:color w:val="000000" w:themeColor="text1"/>
              </w:rPr>
              <w:t>M/6.8</w:t>
            </w:r>
            <w:r>
              <w:rPr>
                <w:rFonts w:ascii="宋体" w:hAnsi="宋体" w:hint="eastAsia"/>
                <w:color w:val="000000" w:themeColor="text1"/>
              </w:rPr>
              <w:t>）</w:t>
            </w:r>
            <w:r>
              <w:rPr>
                <w:color w:val="000000" w:themeColor="text1"/>
                <w:vertAlign w:val="superscript"/>
              </w:rPr>
              <w:t>0.85</w:t>
            </w:r>
            <w:r>
              <w:rPr>
                <w:color w:val="000000" w:themeColor="text1"/>
              </w:rPr>
              <w:t>×</w:t>
            </w:r>
            <w:r>
              <w:rPr>
                <w:rFonts w:ascii="宋体" w:hAnsi="宋体" w:hint="eastAsia"/>
                <w:color w:val="000000" w:themeColor="text1"/>
              </w:rPr>
              <w:t>（</w:t>
            </w:r>
            <w:r>
              <w:rPr>
                <w:color w:val="000000" w:themeColor="text1"/>
              </w:rPr>
              <w:t>P/0.5</w:t>
            </w:r>
            <w:r>
              <w:rPr>
                <w:rFonts w:ascii="宋体" w:hAnsi="宋体" w:hint="eastAsia"/>
                <w:color w:val="000000" w:themeColor="text1"/>
              </w:rPr>
              <w:t>）×</w:t>
            </w:r>
            <w:r>
              <w:rPr>
                <w:color w:val="000000" w:themeColor="text1"/>
              </w:rPr>
              <w:t>0.72</w:t>
            </w:r>
          </w:p>
          <w:p w14:paraId="784260F3" w14:textId="77777777" w:rsidR="00696C0A" w:rsidRDefault="00B01E43">
            <w:pPr>
              <w:spacing w:line="360" w:lineRule="auto"/>
              <w:jc w:val="center"/>
              <w:rPr>
                <w:color w:val="000000" w:themeColor="text1"/>
                <w:sz w:val="24"/>
              </w:rPr>
            </w:pPr>
            <w:r>
              <w:rPr>
                <w:color w:val="000000" w:themeColor="text1"/>
                <w:sz w:val="24"/>
              </w:rPr>
              <w:t>Q</w:t>
            </w:r>
            <w:r>
              <w:rPr>
                <w:color w:val="000000" w:themeColor="text1"/>
                <w:sz w:val="24"/>
                <w:vertAlign w:val="subscript"/>
              </w:rPr>
              <w:t>np</w:t>
            </w:r>
            <w:r>
              <w:rPr>
                <w:color w:val="000000" w:themeColor="text1"/>
                <w:sz w:val="24"/>
              </w:rPr>
              <w:t>=Q</w:t>
            </w:r>
            <w:r>
              <w:rPr>
                <w:color w:val="000000" w:themeColor="text1"/>
                <w:sz w:val="24"/>
                <w:vertAlign w:val="subscript"/>
              </w:rPr>
              <w:t>p</w:t>
            </w:r>
            <w:r>
              <w:rPr>
                <w:color w:val="000000" w:themeColor="text1"/>
              </w:rPr>
              <w:t>×</w:t>
            </w:r>
            <w:r>
              <w:rPr>
                <w:color w:val="000000" w:themeColor="text1"/>
                <w:sz w:val="24"/>
              </w:rPr>
              <w:t>L</w:t>
            </w:r>
            <w:r>
              <w:rPr>
                <w:color w:val="000000" w:themeColor="text1"/>
              </w:rPr>
              <w:t>×</w:t>
            </w:r>
            <w:r>
              <w:rPr>
                <w:color w:val="000000" w:themeColor="text1"/>
                <w:sz w:val="24"/>
              </w:rPr>
              <w:t>Q/M</w:t>
            </w:r>
          </w:p>
          <w:p w14:paraId="784260F4" w14:textId="77777777" w:rsidR="00696C0A" w:rsidRDefault="00B01E43">
            <w:pPr>
              <w:pStyle w:val="af4"/>
              <w:spacing w:before="0" w:beforeAutospacing="0" w:after="0" w:afterAutospacing="0" w:line="360" w:lineRule="auto"/>
              <w:ind w:leftChars="0" w:left="0" w:firstLineChars="200" w:firstLine="480"/>
              <w:rPr>
                <w:rFonts w:ascii="Times New Roman" w:hAnsi="Times New Roman" w:cs="Times New Roman"/>
                <w:color w:val="000000" w:themeColor="text1"/>
                <w:sz w:val="24"/>
                <w:szCs w:val="24"/>
              </w:rPr>
            </w:pPr>
            <w:r>
              <w:rPr>
                <w:rFonts w:cs="Times New Roman"/>
                <w:color w:val="000000" w:themeColor="text1"/>
                <w:sz w:val="24"/>
                <w:szCs w:val="24"/>
              </w:rPr>
              <w:t>式中：</w:t>
            </w:r>
            <w:r>
              <w:rPr>
                <w:rFonts w:ascii="Times New Roman" w:hAnsi="Times New Roman" w:cs="Times New Roman"/>
                <w:color w:val="000000" w:themeColor="text1"/>
                <w:sz w:val="24"/>
                <w:szCs w:val="24"/>
              </w:rPr>
              <w:t>Q</w:t>
            </w:r>
            <w:r>
              <w:rPr>
                <w:rFonts w:ascii="Times New Roman" w:hAnsi="Times New Roman" w:cs="Times New Roman"/>
                <w:color w:val="000000" w:themeColor="text1"/>
                <w:sz w:val="24"/>
                <w:szCs w:val="24"/>
                <w:vertAlign w:val="subscript"/>
              </w:rPr>
              <w:t>P</w:t>
            </w:r>
            <w:r>
              <w:rPr>
                <w:rFonts w:ascii="Times New Roman" w:hAnsi="Times New Roman" w:cs="Times New Roman"/>
                <w:color w:val="000000" w:themeColor="text1"/>
                <w:sz w:val="24"/>
                <w:szCs w:val="24"/>
              </w:rPr>
              <w:t>——</w:t>
            </w:r>
            <w:r>
              <w:rPr>
                <w:rFonts w:cs="Times New Roman"/>
                <w:color w:val="000000" w:themeColor="text1"/>
                <w:sz w:val="24"/>
                <w:szCs w:val="24"/>
              </w:rPr>
              <w:t>汽车行驶时的扬尘，</w:t>
            </w:r>
            <w:r>
              <w:rPr>
                <w:rFonts w:ascii="Times New Roman" w:hAnsi="Times New Roman" w:cs="Times New Roman"/>
                <w:color w:val="000000" w:themeColor="text1"/>
                <w:sz w:val="24"/>
                <w:szCs w:val="24"/>
              </w:rPr>
              <w:t>kg/km·</w:t>
            </w:r>
            <w:r>
              <w:rPr>
                <w:rFonts w:cs="Times New Roman"/>
                <w:color w:val="000000" w:themeColor="text1"/>
                <w:sz w:val="24"/>
                <w:szCs w:val="24"/>
              </w:rPr>
              <w:t>辆；</w:t>
            </w:r>
          </w:p>
          <w:p w14:paraId="784260F5" w14:textId="77777777" w:rsidR="00696C0A" w:rsidRDefault="00B01E43">
            <w:pPr>
              <w:pStyle w:val="0"/>
              <w:ind w:firstLineChars="500" w:firstLine="1200"/>
              <w:rPr>
                <w:color w:val="000000" w:themeColor="text1"/>
              </w:rPr>
            </w:pPr>
            <w:r>
              <w:rPr>
                <w:color w:val="000000" w:themeColor="text1"/>
              </w:rPr>
              <w:t>Q</w:t>
            </w:r>
            <w:r>
              <w:rPr>
                <w:color w:val="000000" w:themeColor="text1"/>
                <w:vertAlign w:val="subscript"/>
              </w:rPr>
              <w:t>np</w:t>
            </w:r>
            <w:r>
              <w:rPr>
                <w:color w:val="000000" w:themeColor="text1"/>
              </w:rPr>
              <w:t>——</w:t>
            </w:r>
            <w:r>
              <w:rPr>
                <w:rFonts w:ascii="宋体" w:hAnsi="宋体" w:hint="eastAsia"/>
                <w:color w:val="000000" w:themeColor="text1"/>
              </w:rPr>
              <w:t>运输途中起尘量，</w:t>
            </w:r>
            <w:r>
              <w:rPr>
                <w:color w:val="000000" w:themeColor="text1"/>
              </w:rPr>
              <w:t>kg/a</w:t>
            </w:r>
            <w:r>
              <w:rPr>
                <w:rFonts w:ascii="宋体" w:hAnsi="宋体" w:hint="eastAsia"/>
                <w:color w:val="000000" w:themeColor="text1"/>
              </w:rPr>
              <w:t>；</w:t>
            </w:r>
          </w:p>
          <w:p w14:paraId="784260F6" w14:textId="77777777" w:rsidR="00696C0A" w:rsidRDefault="00B01E43">
            <w:pPr>
              <w:spacing w:line="360" w:lineRule="auto"/>
              <w:ind w:firstLineChars="500" w:firstLine="1200"/>
              <w:rPr>
                <w:color w:val="000000" w:themeColor="text1"/>
                <w:sz w:val="24"/>
              </w:rPr>
            </w:pPr>
            <w:r>
              <w:rPr>
                <w:color w:val="000000" w:themeColor="text1"/>
                <w:sz w:val="24"/>
              </w:rPr>
              <w:t>V——</w:t>
            </w:r>
            <w:r>
              <w:rPr>
                <w:rFonts w:ascii="宋体" w:hAnsi="宋体"/>
                <w:color w:val="000000" w:themeColor="text1"/>
                <w:sz w:val="24"/>
              </w:rPr>
              <w:t>汽车速度，</w:t>
            </w:r>
            <w:r>
              <w:rPr>
                <w:color w:val="000000" w:themeColor="text1"/>
                <w:sz w:val="24"/>
              </w:rPr>
              <w:t>km/h</w:t>
            </w:r>
            <w:r>
              <w:rPr>
                <w:rFonts w:ascii="宋体" w:hAnsi="宋体" w:hint="eastAsia"/>
                <w:color w:val="000000" w:themeColor="text1"/>
                <w:sz w:val="24"/>
              </w:rPr>
              <w:t>，取</w:t>
            </w:r>
            <w:r>
              <w:rPr>
                <w:color w:val="000000" w:themeColor="text1"/>
                <w:sz w:val="24"/>
              </w:rPr>
              <w:t>20 km/h</w:t>
            </w:r>
            <w:r>
              <w:rPr>
                <w:rFonts w:ascii="宋体" w:hAnsi="宋体"/>
                <w:color w:val="000000" w:themeColor="text1"/>
                <w:sz w:val="24"/>
              </w:rPr>
              <w:t>；</w:t>
            </w:r>
          </w:p>
          <w:p w14:paraId="784260F7" w14:textId="77777777" w:rsidR="00696C0A" w:rsidRDefault="00B01E43">
            <w:pPr>
              <w:spacing w:line="360" w:lineRule="auto"/>
              <w:ind w:firstLineChars="500" w:firstLine="1200"/>
              <w:rPr>
                <w:color w:val="000000" w:themeColor="text1"/>
                <w:sz w:val="24"/>
              </w:rPr>
            </w:pPr>
            <w:r>
              <w:rPr>
                <w:color w:val="000000" w:themeColor="text1"/>
                <w:sz w:val="24"/>
              </w:rPr>
              <w:t>P——</w:t>
            </w:r>
            <w:r>
              <w:rPr>
                <w:rFonts w:ascii="宋体" w:hAnsi="宋体"/>
                <w:color w:val="000000" w:themeColor="text1"/>
                <w:sz w:val="24"/>
              </w:rPr>
              <w:t>道路表面粉尘量，</w:t>
            </w:r>
            <w:r>
              <w:rPr>
                <w:color w:val="000000" w:themeColor="text1"/>
                <w:sz w:val="24"/>
              </w:rPr>
              <w:t>kg/m</w:t>
            </w:r>
            <w:r>
              <w:rPr>
                <w:color w:val="000000" w:themeColor="text1"/>
                <w:sz w:val="24"/>
                <w:vertAlign w:val="superscript"/>
              </w:rPr>
              <w:t>2</w:t>
            </w:r>
            <w:r>
              <w:rPr>
                <w:rFonts w:ascii="宋体" w:hAnsi="宋体" w:hint="eastAsia"/>
                <w:color w:val="000000" w:themeColor="text1"/>
                <w:sz w:val="24"/>
              </w:rPr>
              <w:t>，取</w:t>
            </w:r>
            <w:r>
              <w:rPr>
                <w:rFonts w:hint="eastAsia"/>
                <w:color w:val="000000" w:themeColor="text1"/>
                <w:sz w:val="24"/>
              </w:rPr>
              <w:t>0</w:t>
            </w:r>
            <w:r>
              <w:rPr>
                <w:color w:val="000000" w:themeColor="text1"/>
                <w:sz w:val="24"/>
              </w:rPr>
              <w:t>.1kg/m</w:t>
            </w:r>
            <w:r>
              <w:rPr>
                <w:color w:val="000000" w:themeColor="text1"/>
                <w:sz w:val="24"/>
                <w:vertAlign w:val="superscript"/>
              </w:rPr>
              <w:t>2</w:t>
            </w:r>
            <w:r>
              <w:rPr>
                <w:rFonts w:ascii="宋体" w:hAnsi="宋体" w:hint="eastAsia"/>
                <w:color w:val="000000" w:themeColor="text1"/>
                <w:sz w:val="24"/>
              </w:rPr>
              <w:t>；</w:t>
            </w:r>
          </w:p>
          <w:p w14:paraId="784260F8" w14:textId="77777777" w:rsidR="00696C0A" w:rsidRDefault="00B01E43">
            <w:pPr>
              <w:pStyle w:val="af4"/>
              <w:spacing w:before="0" w:beforeAutospacing="0" w:after="0" w:afterAutospacing="0" w:line="360" w:lineRule="auto"/>
              <w:ind w:leftChars="0" w:left="0" w:firstLineChars="500" w:firstLine="1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Pr>
                <w:rFonts w:cs="Times New Roman"/>
                <w:color w:val="000000" w:themeColor="text1"/>
                <w:sz w:val="24"/>
                <w:szCs w:val="24"/>
              </w:rPr>
              <w:t>汽车载重量，</w:t>
            </w:r>
            <w:r>
              <w:rPr>
                <w:rFonts w:ascii="Times New Roman" w:hAnsi="Times New Roman" w:cs="Times New Roman"/>
                <w:color w:val="000000" w:themeColor="text1"/>
                <w:sz w:val="24"/>
                <w:szCs w:val="24"/>
              </w:rPr>
              <w:t>t</w:t>
            </w:r>
            <w:r>
              <w:rPr>
                <w:rFonts w:cs="Times New Roman" w:hint="eastAsia"/>
                <w:color w:val="000000" w:themeColor="text1"/>
                <w:sz w:val="24"/>
                <w:szCs w:val="24"/>
              </w:rPr>
              <w:t>，取</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0t/</w:t>
            </w:r>
            <w:r>
              <w:rPr>
                <w:rFonts w:cs="Times New Roman" w:hint="eastAsia"/>
                <w:color w:val="000000" w:themeColor="text1"/>
                <w:sz w:val="24"/>
                <w:szCs w:val="24"/>
              </w:rPr>
              <w:t>辆；</w:t>
            </w:r>
          </w:p>
          <w:p w14:paraId="784260F9" w14:textId="77777777" w:rsidR="00696C0A" w:rsidRDefault="00B01E43">
            <w:pPr>
              <w:spacing w:line="360" w:lineRule="auto"/>
              <w:ind w:firstLineChars="500" w:firstLine="1200"/>
              <w:rPr>
                <w:color w:val="000000" w:themeColor="text1"/>
                <w:sz w:val="24"/>
              </w:rPr>
            </w:pPr>
            <w:r>
              <w:rPr>
                <w:rFonts w:hint="eastAsia"/>
                <w:color w:val="000000" w:themeColor="text1"/>
                <w:sz w:val="24"/>
              </w:rPr>
              <w:t>L</w:t>
            </w:r>
            <w:r>
              <w:rPr>
                <w:color w:val="000000" w:themeColor="text1"/>
                <w:sz w:val="24"/>
              </w:rPr>
              <w:t>——</w:t>
            </w:r>
            <w:r>
              <w:rPr>
                <w:rFonts w:ascii="宋体" w:hAnsi="宋体" w:hint="eastAsia"/>
                <w:color w:val="000000" w:themeColor="text1"/>
                <w:sz w:val="24"/>
              </w:rPr>
              <w:t>运输距离，</w:t>
            </w:r>
            <w:r>
              <w:rPr>
                <w:rFonts w:hint="eastAsia"/>
                <w:color w:val="000000" w:themeColor="text1"/>
                <w:sz w:val="24"/>
              </w:rPr>
              <w:t>0.</w:t>
            </w:r>
            <w:r>
              <w:rPr>
                <w:color w:val="000000" w:themeColor="text1"/>
                <w:sz w:val="24"/>
              </w:rPr>
              <w:t>5</w:t>
            </w:r>
            <w:r>
              <w:rPr>
                <w:rFonts w:hint="eastAsia"/>
                <w:color w:val="000000" w:themeColor="text1"/>
                <w:sz w:val="24"/>
              </w:rPr>
              <w:t>km</w:t>
            </w:r>
            <w:r>
              <w:rPr>
                <w:rFonts w:ascii="宋体" w:hAnsi="宋体" w:hint="eastAsia"/>
                <w:color w:val="000000" w:themeColor="text1"/>
                <w:sz w:val="24"/>
              </w:rPr>
              <w:t>；</w:t>
            </w:r>
          </w:p>
          <w:p w14:paraId="784260FA" w14:textId="77777777" w:rsidR="00696C0A" w:rsidRDefault="00B01E43">
            <w:pPr>
              <w:pStyle w:val="af4"/>
              <w:spacing w:before="0" w:beforeAutospacing="0" w:after="0" w:afterAutospacing="0" w:line="360" w:lineRule="auto"/>
              <w:ind w:leftChars="0" w:left="0" w:firstLineChars="500" w:firstLine="1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Pr>
                <w:rFonts w:cs="Times New Roman" w:hint="eastAsia"/>
                <w:color w:val="000000" w:themeColor="text1"/>
                <w:sz w:val="24"/>
                <w:szCs w:val="24"/>
              </w:rPr>
              <w:t>运输量，</w:t>
            </w:r>
            <w:r>
              <w:rPr>
                <w:rFonts w:ascii="Times New Roman" w:hAnsi="Times New Roman" w:cs="Times New Roman" w:hint="eastAsia"/>
                <w:color w:val="000000" w:themeColor="text1"/>
                <w:sz w:val="24"/>
                <w:szCs w:val="24"/>
              </w:rPr>
              <w:t>t</w:t>
            </w:r>
            <w:r>
              <w:rPr>
                <w:rFonts w:cs="Times New Roman" w:hint="eastAsia"/>
                <w:color w:val="000000" w:themeColor="text1"/>
                <w:sz w:val="24"/>
                <w:szCs w:val="24"/>
              </w:rPr>
              <w:t>，</w:t>
            </w:r>
            <w:r>
              <w:rPr>
                <w:rFonts w:ascii="Times New Roman" w:hAnsi="Times New Roman" w:cs="Times New Roman"/>
                <w:color w:val="000000" w:themeColor="text1"/>
                <w:sz w:val="24"/>
                <w:szCs w:val="24"/>
              </w:rPr>
              <w:t>400</w:t>
            </w:r>
            <w:r>
              <w:rPr>
                <w:rFonts w:ascii="Times New Roman" w:hAnsi="Times New Roman" w:cs="Times New Roman" w:hint="eastAsia"/>
                <w:color w:val="000000" w:themeColor="text1"/>
                <w:sz w:val="24"/>
                <w:szCs w:val="24"/>
              </w:rPr>
              <w:t>000t/a</w:t>
            </w:r>
            <w:r>
              <w:rPr>
                <w:rFonts w:cs="Times New Roman" w:hint="eastAsia"/>
                <w:color w:val="000000" w:themeColor="text1"/>
                <w:sz w:val="24"/>
                <w:szCs w:val="24"/>
              </w:rPr>
              <w:t>。</w:t>
            </w:r>
          </w:p>
          <w:p w14:paraId="784260FB" w14:textId="77777777" w:rsidR="00696C0A" w:rsidRDefault="00B01E43">
            <w:pPr>
              <w:pStyle w:val="a0"/>
              <w:ind w:firstLine="480"/>
              <w:rPr>
                <w:color w:val="000000" w:themeColor="text1"/>
                <w:szCs w:val="24"/>
              </w:rPr>
            </w:pPr>
            <w:r>
              <w:rPr>
                <w:rFonts w:ascii="宋体" w:hAnsi="宋体" w:hint="eastAsia"/>
                <w:color w:val="000000" w:themeColor="text1"/>
              </w:rPr>
              <w:t>项目厂区进行硬化，因此</w:t>
            </w:r>
            <w:r>
              <w:rPr>
                <w:rFonts w:ascii="宋体" w:hAnsi="宋体"/>
                <w:color w:val="000000" w:themeColor="text1"/>
              </w:rPr>
              <w:t>根据实际情况，本环评对道路路况以</w:t>
            </w:r>
            <w:r>
              <w:rPr>
                <w:color w:val="000000" w:themeColor="text1"/>
              </w:rPr>
              <w:t>0.1kg/m</w:t>
            </w:r>
            <w:r>
              <w:rPr>
                <w:color w:val="000000" w:themeColor="text1"/>
                <w:vertAlign w:val="superscript"/>
              </w:rPr>
              <w:t>2</w:t>
            </w:r>
            <w:r>
              <w:rPr>
                <w:rFonts w:ascii="宋体" w:hAnsi="宋体"/>
                <w:color w:val="000000" w:themeColor="text1"/>
              </w:rPr>
              <w:t>计，</w:t>
            </w:r>
            <w:r>
              <w:rPr>
                <w:rFonts w:ascii="宋体" w:hAnsi="宋体" w:hint="eastAsia"/>
                <w:color w:val="000000" w:themeColor="text1"/>
              </w:rPr>
              <w:t>车辆载重</w:t>
            </w:r>
            <w:r>
              <w:rPr>
                <w:color w:val="000000" w:themeColor="text1"/>
              </w:rPr>
              <w:t>30</w:t>
            </w:r>
            <w:r>
              <w:rPr>
                <w:rFonts w:hint="eastAsia"/>
                <w:color w:val="000000" w:themeColor="text1"/>
              </w:rPr>
              <w:t>t</w:t>
            </w:r>
            <w:r>
              <w:rPr>
                <w:rFonts w:ascii="宋体" w:hAnsi="宋体" w:hint="eastAsia"/>
                <w:color w:val="000000" w:themeColor="text1"/>
              </w:rPr>
              <w:t>，以速度</w:t>
            </w:r>
            <w:r>
              <w:rPr>
                <w:rFonts w:hint="eastAsia"/>
                <w:color w:val="000000" w:themeColor="text1"/>
              </w:rPr>
              <w:t>10km/h</w:t>
            </w:r>
            <w:r>
              <w:rPr>
                <w:rFonts w:ascii="宋体" w:hAnsi="宋体" w:hint="eastAsia"/>
                <w:color w:val="000000" w:themeColor="text1"/>
              </w:rPr>
              <w:t>行驶，则车辆起尘系数</w:t>
            </w:r>
            <w:r>
              <w:rPr>
                <w:color w:val="000000" w:themeColor="text1"/>
              </w:rPr>
              <w:t>Q</w:t>
            </w:r>
            <w:r>
              <w:rPr>
                <w:color w:val="000000" w:themeColor="text1"/>
                <w:vertAlign w:val="subscript"/>
              </w:rPr>
              <w:t>P</w:t>
            </w:r>
            <w:r>
              <w:rPr>
                <w:rFonts w:ascii="宋体" w:hAnsi="宋体" w:hint="eastAsia"/>
                <w:color w:val="000000" w:themeColor="text1"/>
              </w:rPr>
              <w:t>为</w:t>
            </w:r>
            <w:r>
              <w:rPr>
                <w:rFonts w:hint="eastAsia"/>
                <w:color w:val="000000" w:themeColor="text1"/>
              </w:rPr>
              <w:t>0</w:t>
            </w:r>
            <w:r>
              <w:rPr>
                <w:color w:val="000000" w:themeColor="text1"/>
              </w:rPr>
              <w:t>.2502 kg/km·</w:t>
            </w:r>
            <w:r>
              <w:rPr>
                <w:rFonts w:ascii="宋体" w:hAnsi="宋体"/>
                <w:color w:val="000000" w:themeColor="text1"/>
              </w:rPr>
              <w:t>辆</w:t>
            </w:r>
            <w:r>
              <w:rPr>
                <w:rFonts w:ascii="宋体" w:hAnsi="宋体" w:hint="eastAsia"/>
                <w:color w:val="000000" w:themeColor="text1"/>
              </w:rPr>
              <w:t>。厂区内运输距离为</w:t>
            </w:r>
            <w:r>
              <w:rPr>
                <w:color w:val="000000" w:themeColor="text1"/>
              </w:rPr>
              <w:t>200</w:t>
            </w:r>
            <w:r>
              <w:rPr>
                <w:rFonts w:hint="eastAsia"/>
                <w:color w:val="000000" w:themeColor="text1"/>
              </w:rPr>
              <w:t>m</w:t>
            </w:r>
            <w:r>
              <w:rPr>
                <w:rFonts w:ascii="宋体" w:hAnsi="宋体" w:hint="eastAsia"/>
                <w:color w:val="000000" w:themeColor="text1"/>
              </w:rPr>
              <w:t>，</w:t>
            </w:r>
            <w:r>
              <w:rPr>
                <w:rFonts w:hint="eastAsia"/>
                <w:color w:val="000000" w:themeColor="text1"/>
              </w:rPr>
              <w:t>运入厂区的原料为</w:t>
            </w:r>
            <w:r>
              <w:rPr>
                <w:color w:val="000000" w:themeColor="text1"/>
              </w:rPr>
              <w:t>20</w:t>
            </w:r>
            <w:r>
              <w:rPr>
                <w:rFonts w:hint="eastAsia"/>
                <w:color w:val="000000" w:themeColor="text1"/>
              </w:rPr>
              <w:t>万</w:t>
            </w:r>
            <w:r>
              <w:rPr>
                <w:rFonts w:hint="eastAsia"/>
                <w:color w:val="000000" w:themeColor="text1"/>
              </w:rPr>
              <w:t>t</w:t>
            </w:r>
            <w:r>
              <w:rPr>
                <w:color w:val="000000" w:themeColor="text1"/>
              </w:rPr>
              <w:t>/a</w:t>
            </w:r>
            <w:r>
              <w:rPr>
                <w:color w:val="000000" w:themeColor="text1"/>
              </w:rPr>
              <w:t>，运出厂区的</w:t>
            </w:r>
            <w:r>
              <w:rPr>
                <w:rFonts w:hint="eastAsia"/>
                <w:color w:val="000000" w:themeColor="text1"/>
              </w:rPr>
              <w:t>产品及固废等物料也约为</w:t>
            </w:r>
            <w:r>
              <w:rPr>
                <w:rFonts w:hint="eastAsia"/>
                <w:color w:val="000000" w:themeColor="text1"/>
              </w:rPr>
              <w:t>2</w:t>
            </w:r>
            <w:r>
              <w:rPr>
                <w:color w:val="000000" w:themeColor="text1"/>
              </w:rPr>
              <w:t>0</w:t>
            </w:r>
            <w:r>
              <w:rPr>
                <w:rFonts w:hint="eastAsia"/>
                <w:color w:val="000000" w:themeColor="text1"/>
              </w:rPr>
              <w:t>万</w:t>
            </w:r>
            <w:r>
              <w:rPr>
                <w:rFonts w:hint="eastAsia"/>
                <w:color w:val="000000" w:themeColor="text1"/>
              </w:rPr>
              <w:t>t</w:t>
            </w:r>
            <w:r>
              <w:rPr>
                <w:color w:val="000000" w:themeColor="text1"/>
              </w:rPr>
              <w:t>/a</w:t>
            </w:r>
            <w:r>
              <w:rPr>
                <w:rFonts w:hint="eastAsia"/>
                <w:color w:val="000000" w:themeColor="text1"/>
              </w:rPr>
              <w:t>，因此合计运输量为</w:t>
            </w:r>
            <w:r>
              <w:rPr>
                <w:rFonts w:hint="eastAsia"/>
                <w:color w:val="000000" w:themeColor="text1"/>
              </w:rPr>
              <w:t>4</w:t>
            </w:r>
            <w:r>
              <w:rPr>
                <w:color w:val="000000" w:themeColor="text1"/>
              </w:rPr>
              <w:t>0</w:t>
            </w:r>
            <w:r>
              <w:rPr>
                <w:rFonts w:hint="eastAsia"/>
                <w:color w:val="000000" w:themeColor="text1"/>
              </w:rPr>
              <w:t>万</w:t>
            </w:r>
            <w:r>
              <w:rPr>
                <w:rFonts w:hint="eastAsia"/>
                <w:color w:val="000000" w:themeColor="text1"/>
              </w:rPr>
              <w:t>t</w:t>
            </w:r>
            <w:r>
              <w:rPr>
                <w:color w:val="000000" w:themeColor="text1"/>
              </w:rPr>
              <w:t>/</w:t>
            </w:r>
            <w:r>
              <w:rPr>
                <w:rFonts w:hint="eastAsia"/>
                <w:color w:val="000000" w:themeColor="text1"/>
              </w:rPr>
              <w:t>a</w:t>
            </w:r>
            <w:r>
              <w:rPr>
                <w:rFonts w:hint="eastAsia"/>
                <w:color w:val="000000" w:themeColor="text1"/>
              </w:rPr>
              <w:t>，</w:t>
            </w:r>
            <w:r>
              <w:rPr>
                <w:rFonts w:ascii="宋体" w:hAnsi="宋体"/>
                <w:color w:val="000000" w:themeColor="text1"/>
              </w:rPr>
              <w:t>则</w:t>
            </w:r>
            <w:r>
              <w:rPr>
                <w:rFonts w:ascii="宋体" w:hAnsi="宋体" w:hint="eastAsia"/>
                <w:color w:val="000000" w:themeColor="text1"/>
              </w:rPr>
              <w:t>物料</w:t>
            </w:r>
            <w:r>
              <w:rPr>
                <w:rFonts w:ascii="宋体" w:hAnsi="宋体"/>
                <w:color w:val="000000" w:themeColor="text1"/>
              </w:rPr>
              <w:t>运输车辆动力起尘量约为</w:t>
            </w:r>
            <w:r>
              <w:rPr>
                <w:color w:val="000000" w:themeColor="text1"/>
              </w:rPr>
              <w:t>1.67t/a</w:t>
            </w:r>
            <w:r>
              <w:rPr>
                <w:rFonts w:ascii="宋体" w:hAnsi="宋体"/>
                <w:color w:val="000000" w:themeColor="text1"/>
              </w:rPr>
              <w:t>。环评要求建设单位对厂区内地面进行定时洒水</w:t>
            </w:r>
            <w:r>
              <w:rPr>
                <w:rFonts w:ascii="宋体" w:hAnsi="宋体" w:hint="eastAsia"/>
                <w:color w:val="000000" w:themeColor="text1"/>
              </w:rPr>
              <w:t>、运输车辆加盖篷布</w:t>
            </w:r>
            <w:r>
              <w:rPr>
                <w:rFonts w:ascii="宋体" w:hAnsi="宋体"/>
                <w:color w:val="000000" w:themeColor="text1"/>
              </w:rPr>
              <w:t>，以减少道路扬尘，并对厂区地面进行硬化，加强管理，处理效率</w:t>
            </w:r>
            <w:r>
              <w:rPr>
                <w:rFonts w:ascii="宋体" w:hAnsi="宋体"/>
                <w:bCs/>
                <w:color w:val="000000" w:themeColor="text1"/>
              </w:rPr>
              <w:t>能达到</w:t>
            </w:r>
            <w:r>
              <w:rPr>
                <w:bCs/>
                <w:color w:val="000000" w:themeColor="text1"/>
              </w:rPr>
              <w:t>80%</w:t>
            </w:r>
            <w:r>
              <w:rPr>
                <w:rFonts w:ascii="宋体" w:hAnsi="宋体"/>
                <w:bCs/>
                <w:color w:val="000000" w:themeColor="text1"/>
              </w:rPr>
              <w:t>以上，排放量约为</w:t>
            </w:r>
            <w:r>
              <w:rPr>
                <w:bCs/>
                <w:color w:val="000000" w:themeColor="text1"/>
              </w:rPr>
              <w:t>0.33t/a</w:t>
            </w:r>
            <w:r>
              <w:rPr>
                <w:rFonts w:ascii="宋体" w:hAnsi="宋体"/>
                <w:bCs/>
                <w:color w:val="000000" w:themeColor="text1"/>
              </w:rPr>
              <w:t>。</w:t>
            </w:r>
          </w:p>
          <w:p w14:paraId="784260FC" w14:textId="77777777" w:rsidR="00696C0A" w:rsidRDefault="00B01E43">
            <w:pPr>
              <w:pStyle w:val="a0"/>
              <w:ind w:firstLine="480"/>
              <w:rPr>
                <w:color w:val="000000" w:themeColor="text1"/>
              </w:rPr>
            </w:pPr>
            <w:r>
              <w:rPr>
                <w:rFonts w:hint="eastAsia"/>
                <w:color w:val="000000" w:themeColor="text1"/>
              </w:rPr>
              <w:t>④堆场扬尘</w:t>
            </w:r>
          </w:p>
          <w:p w14:paraId="784260FD" w14:textId="77777777" w:rsidR="00696C0A" w:rsidRDefault="00B01E43">
            <w:pPr>
              <w:pStyle w:val="a0"/>
              <w:ind w:firstLine="480"/>
              <w:rPr>
                <w:color w:val="000000" w:themeColor="text1"/>
                <w:kern w:val="2"/>
                <w:szCs w:val="24"/>
              </w:rPr>
            </w:pPr>
            <w:r>
              <w:rPr>
                <w:rFonts w:ascii="宋体" w:hAnsi="宋体"/>
                <w:color w:val="000000" w:themeColor="text1"/>
              </w:rPr>
              <w:lastRenderedPageBreak/>
              <w:t>本项目</w:t>
            </w:r>
            <w:r>
              <w:rPr>
                <w:rFonts w:ascii="宋体" w:hAnsi="宋体" w:hint="eastAsia"/>
                <w:color w:val="000000" w:themeColor="text1"/>
              </w:rPr>
              <w:t>原料</w:t>
            </w:r>
            <w:r>
              <w:rPr>
                <w:rFonts w:ascii="宋体" w:hAnsi="宋体"/>
                <w:color w:val="000000" w:themeColor="text1"/>
              </w:rPr>
              <w:t>以块状形式堆放，不易起尘。本项目</w:t>
            </w:r>
            <w:r>
              <w:rPr>
                <w:rFonts w:ascii="宋体" w:hAnsi="宋体" w:hint="eastAsia"/>
                <w:color w:val="000000" w:themeColor="text1"/>
              </w:rPr>
              <w:t>原料和产品堆放在封闭厂房内</w:t>
            </w:r>
            <w:r>
              <w:rPr>
                <w:rFonts w:ascii="宋体" w:hAnsi="宋体"/>
                <w:color w:val="000000" w:themeColor="text1"/>
              </w:rPr>
              <w:t>，堆场主要大气环境问题是粒径较小的颗粒、灰尘在风力作用下起动输送，会对下风向大气环境造成污染。</w:t>
            </w:r>
          </w:p>
          <w:p w14:paraId="784260FE" w14:textId="77777777" w:rsidR="00696C0A" w:rsidRDefault="00B01E43">
            <w:pPr>
              <w:pStyle w:val="af4"/>
              <w:spacing w:before="0" w:beforeAutospacing="0" w:after="0" w:afterAutospacing="0" w:line="360" w:lineRule="auto"/>
              <w:ind w:leftChars="0" w:left="0" w:firstLineChars="200" w:firstLine="480"/>
              <w:rPr>
                <w:color w:val="000000" w:themeColor="text1"/>
                <w:sz w:val="24"/>
                <w:szCs w:val="24"/>
              </w:rPr>
            </w:pPr>
            <w:r>
              <w:rPr>
                <w:rFonts w:hint="eastAsia"/>
                <w:color w:val="000000" w:themeColor="text1"/>
                <w:sz w:val="24"/>
                <w:szCs w:val="24"/>
              </w:rPr>
              <w:t>堆场物料无组织排放量估算公式采用秦皇岛码头煤场起尘量经验估算模式：</w:t>
            </w:r>
          </w:p>
          <w:p w14:paraId="784260FF" w14:textId="77777777" w:rsidR="00696C0A" w:rsidRDefault="00B01E43">
            <w:pPr>
              <w:pStyle w:val="af4"/>
              <w:spacing w:before="0" w:beforeAutospacing="0" w:after="0" w:afterAutospacing="0" w:line="360" w:lineRule="auto"/>
              <w:ind w:leftChars="0" w:left="0" w:firstLineChars="0" w:firstLine="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Q=0.0666</w:t>
            </w:r>
            <w:r>
              <w:rPr>
                <w:rFonts w:ascii="Times New Roman" w:hAnsi="Times New Roman" w:cs="Times New Roman" w:hint="eastAsia"/>
                <w:iCs/>
                <w:color w:val="000000" w:themeColor="text1"/>
                <w:sz w:val="24"/>
                <w:szCs w:val="24"/>
              </w:rPr>
              <w:t>×</w:t>
            </w:r>
            <w:r>
              <w:rPr>
                <w:rFonts w:ascii="Times New Roman" w:hAnsi="Times New Roman" w:cs="Times New Roman"/>
                <w:iCs/>
                <w:color w:val="000000" w:themeColor="text1"/>
                <w:sz w:val="24"/>
                <w:szCs w:val="24"/>
              </w:rPr>
              <w:t>k</w:t>
            </w:r>
            <w:r>
              <w:rPr>
                <w:rFonts w:ascii="Times New Roman" w:hAnsi="Times New Roman" w:cs="Times New Roman" w:hint="eastAsia"/>
                <w:iCs/>
                <w:color w:val="000000" w:themeColor="text1"/>
                <w:sz w:val="24"/>
                <w:szCs w:val="24"/>
              </w:rPr>
              <w:t>×</w:t>
            </w:r>
            <w:r>
              <w:rPr>
                <w:rFonts w:cs="Times New Roman"/>
                <w:iCs/>
                <w:color w:val="000000" w:themeColor="text1"/>
                <w:sz w:val="24"/>
                <w:szCs w:val="24"/>
              </w:rPr>
              <w:t>（</w:t>
            </w:r>
            <w:r>
              <w:rPr>
                <w:rFonts w:ascii="Times New Roman" w:hAnsi="Times New Roman" w:cs="Times New Roman"/>
                <w:iCs/>
                <w:color w:val="000000" w:themeColor="text1"/>
                <w:sz w:val="24"/>
                <w:szCs w:val="24"/>
              </w:rPr>
              <w:t>u-u</w:t>
            </w:r>
            <w:r>
              <w:rPr>
                <w:rFonts w:ascii="Times New Roman" w:hAnsi="Times New Roman" w:cs="Times New Roman"/>
                <w:iCs/>
                <w:color w:val="000000" w:themeColor="text1"/>
                <w:sz w:val="24"/>
                <w:szCs w:val="24"/>
                <w:vertAlign w:val="subscript"/>
              </w:rPr>
              <w:t>o</w:t>
            </w:r>
            <w:r>
              <w:rPr>
                <w:rFonts w:cs="Times New Roman"/>
                <w:iCs/>
                <w:color w:val="000000" w:themeColor="text1"/>
                <w:sz w:val="24"/>
                <w:szCs w:val="24"/>
              </w:rPr>
              <w:t>）</w:t>
            </w:r>
            <w:r>
              <w:rPr>
                <w:rFonts w:ascii="Times New Roman" w:hAnsi="Times New Roman" w:cs="Times New Roman"/>
                <w:iCs/>
                <w:color w:val="000000" w:themeColor="text1"/>
                <w:sz w:val="24"/>
                <w:szCs w:val="24"/>
                <w:vertAlign w:val="superscript"/>
              </w:rPr>
              <w:t>3</w:t>
            </w:r>
            <w:r>
              <w:rPr>
                <w:rFonts w:ascii="Times New Roman" w:hAnsi="Times New Roman" w:cs="Times New Roman" w:hint="eastAsia"/>
                <w:iCs/>
                <w:color w:val="000000" w:themeColor="text1"/>
                <w:sz w:val="24"/>
                <w:szCs w:val="24"/>
              </w:rPr>
              <w:t>×</w:t>
            </w:r>
            <w:r>
              <w:rPr>
                <w:rFonts w:ascii="Times New Roman" w:hAnsi="Times New Roman" w:cs="Times New Roman"/>
                <w:iCs/>
                <w:color w:val="000000" w:themeColor="text1"/>
                <w:sz w:val="24"/>
                <w:szCs w:val="24"/>
              </w:rPr>
              <w:t>e</w:t>
            </w:r>
            <w:r>
              <w:rPr>
                <w:rFonts w:ascii="Times New Roman" w:hAnsi="Times New Roman" w:cs="Times New Roman"/>
                <w:iCs/>
                <w:color w:val="000000" w:themeColor="text1"/>
                <w:sz w:val="24"/>
                <w:szCs w:val="24"/>
                <w:vertAlign w:val="superscript"/>
              </w:rPr>
              <w:t>-1.023w</w:t>
            </w:r>
            <w:r>
              <w:rPr>
                <w:rFonts w:ascii="Times New Roman" w:hAnsi="Times New Roman" w:cs="Times New Roman" w:hint="eastAsia"/>
                <w:iCs/>
                <w:color w:val="000000" w:themeColor="text1"/>
                <w:sz w:val="24"/>
                <w:szCs w:val="24"/>
              </w:rPr>
              <w:t>×</w:t>
            </w:r>
            <w:r>
              <w:rPr>
                <w:rFonts w:ascii="Times New Roman" w:hAnsi="Times New Roman" w:cs="Times New Roman"/>
                <w:iCs/>
                <w:color w:val="000000" w:themeColor="text1"/>
                <w:sz w:val="24"/>
                <w:szCs w:val="24"/>
              </w:rPr>
              <w:t>M</w:t>
            </w:r>
          </w:p>
          <w:p w14:paraId="78426100" w14:textId="77777777" w:rsidR="00696C0A" w:rsidRDefault="00B01E43">
            <w:pPr>
              <w:autoSpaceDE w:val="0"/>
              <w:autoSpaceDN w:val="0"/>
              <w:adjustRightInd w:val="0"/>
              <w:snapToGrid w:val="0"/>
              <w:spacing w:line="360" w:lineRule="auto"/>
              <w:ind w:firstLineChars="200" w:firstLine="480"/>
              <w:rPr>
                <w:color w:val="000000" w:themeColor="text1"/>
                <w:sz w:val="24"/>
              </w:rPr>
            </w:pPr>
            <w:r>
              <w:rPr>
                <w:rFonts w:ascii="宋体" w:hAnsi="宋体"/>
                <w:color w:val="000000" w:themeColor="text1"/>
                <w:sz w:val="24"/>
              </w:rPr>
              <w:t>式中</w:t>
            </w:r>
            <w:r>
              <w:rPr>
                <w:color w:val="000000" w:themeColor="text1"/>
                <w:sz w:val="24"/>
              </w:rPr>
              <w:t>：</w:t>
            </w:r>
            <w:r>
              <w:rPr>
                <w:i/>
                <w:color w:val="000000" w:themeColor="text1"/>
                <w:sz w:val="24"/>
              </w:rPr>
              <w:t>Q</w:t>
            </w:r>
            <w:r>
              <w:rPr>
                <w:color w:val="000000" w:themeColor="text1"/>
                <w:sz w:val="24"/>
              </w:rPr>
              <w:t>—</w:t>
            </w:r>
            <w:r>
              <w:rPr>
                <w:color w:val="000000" w:themeColor="text1"/>
                <w:sz w:val="24"/>
              </w:rPr>
              <w:t>堆放场地起尘量，</w:t>
            </w:r>
            <w:r>
              <w:rPr>
                <w:color w:val="000000" w:themeColor="text1"/>
                <w:sz w:val="24"/>
              </w:rPr>
              <w:t>mg/s</w:t>
            </w:r>
            <w:r>
              <w:rPr>
                <w:color w:val="000000" w:themeColor="text1"/>
                <w:sz w:val="24"/>
              </w:rPr>
              <w:t>；</w:t>
            </w:r>
          </w:p>
          <w:p w14:paraId="78426101" w14:textId="77777777" w:rsidR="00696C0A" w:rsidRDefault="00B01E43">
            <w:pPr>
              <w:autoSpaceDE w:val="0"/>
              <w:autoSpaceDN w:val="0"/>
              <w:adjustRightInd w:val="0"/>
              <w:snapToGrid w:val="0"/>
              <w:spacing w:line="360" w:lineRule="auto"/>
              <w:ind w:firstLineChars="500" w:firstLine="1200"/>
              <w:rPr>
                <w:color w:val="000000" w:themeColor="text1"/>
                <w:sz w:val="24"/>
              </w:rPr>
            </w:pPr>
            <w:r>
              <w:rPr>
                <w:i/>
                <w:color w:val="000000" w:themeColor="text1"/>
                <w:sz w:val="24"/>
              </w:rPr>
              <w:t>u</w:t>
            </w:r>
            <w:r>
              <w:rPr>
                <w:i/>
                <w:color w:val="000000" w:themeColor="text1"/>
                <w:sz w:val="24"/>
                <w:vertAlign w:val="subscript"/>
              </w:rPr>
              <w:t>o</w:t>
            </w:r>
            <w:r>
              <w:rPr>
                <w:color w:val="000000" w:themeColor="text1"/>
                <w:sz w:val="24"/>
              </w:rPr>
              <w:t>—50m</w:t>
            </w:r>
            <w:r>
              <w:rPr>
                <w:color w:val="000000" w:themeColor="text1"/>
                <w:sz w:val="24"/>
              </w:rPr>
              <w:t>高度处的扬尘起动风速，一般取</w:t>
            </w:r>
            <w:r>
              <w:rPr>
                <w:color w:val="000000" w:themeColor="text1"/>
                <w:sz w:val="24"/>
              </w:rPr>
              <w:t>4.0m/s</w:t>
            </w:r>
            <w:r>
              <w:rPr>
                <w:color w:val="000000" w:themeColor="text1"/>
                <w:sz w:val="24"/>
              </w:rPr>
              <w:t>；</w:t>
            </w:r>
          </w:p>
          <w:p w14:paraId="78426102" w14:textId="77777777" w:rsidR="00696C0A" w:rsidRDefault="00B01E43">
            <w:pPr>
              <w:autoSpaceDE w:val="0"/>
              <w:autoSpaceDN w:val="0"/>
              <w:adjustRightInd w:val="0"/>
              <w:snapToGrid w:val="0"/>
              <w:spacing w:line="360" w:lineRule="auto"/>
              <w:ind w:firstLineChars="500" w:firstLine="1200"/>
              <w:rPr>
                <w:color w:val="000000" w:themeColor="text1"/>
                <w:sz w:val="24"/>
              </w:rPr>
            </w:pPr>
            <w:r>
              <w:rPr>
                <w:i/>
                <w:color w:val="000000" w:themeColor="text1"/>
                <w:sz w:val="24"/>
              </w:rPr>
              <w:t>u</w:t>
            </w:r>
            <w:r>
              <w:rPr>
                <w:color w:val="000000" w:themeColor="text1"/>
                <w:sz w:val="24"/>
              </w:rPr>
              <w:t>—50m</w:t>
            </w:r>
            <w:r>
              <w:rPr>
                <w:color w:val="000000" w:themeColor="text1"/>
                <w:sz w:val="24"/>
              </w:rPr>
              <w:t>高处的风速，</w:t>
            </w:r>
            <w:r>
              <w:rPr>
                <w:color w:val="000000" w:themeColor="text1"/>
                <w:sz w:val="24"/>
              </w:rPr>
              <w:t>m/s</w:t>
            </w:r>
            <w:r>
              <w:rPr>
                <w:color w:val="000000" w:themeColor="text1"/>
                <w:sz w:val="24"/>
              </w:rPr>
              <w:t>，取</w:t>
            </w:r>
            <w:r>
              <w:rPr>
                <w:color w:val="000000" w:themeColor="text1"/>
                <w:sz w:val="24"/>
              </w:rPr>
              <w:t>6.0m/s</w:t>
            </w:r>
            <w:r>
              <w:rPr>
                <w:color w:val="000000" w:themeColor="text1"/>
                <w:sz w:val="24"/>
              </w:rPr>
              <w:t>；</w:t>
            </w:r>
          </w:p>
          <w:p w14:paraId="78426103" w14:textId="77777777" w:rsidR="00696C0A" w:rsidRDefault="00B01E43">
            <w:pPr>
              <w:autoSpaceDE w:val="0"/>
              <w:autoSpaceDN w:val="0"/>
              <w:adjustRightInd w:val="0"/>
              <w:snapToGrid w:val="0"/>
              <w:spacing w:line="360" w:lineRule="auto"/>
              <w:ind w:firstLineChars="500" w:firstLine="1200"/>
              <w:rPr>
                <w:color w:val="000000" w:themeColor="text1"/>
                <w:sz w:val="24"/>
              </w:rPr>
            </w:pPr>
            <w:r>
              <w:rPr>
                <w:i/>
                <w:color w:val="000000" w:themeColor="text1"/>
                <w:sz w:val="24"/>
              </w:rPr>
              <w:t>W</w:t>
            </w:r>
            <w:r>
              <w:rPr>
                <w:color w:val="000000" w:themeColor="text1"/>
                <w:sz w:val="24"/>
              </w:rPr>
              <w:t>—</w:t>
            </w:r>
            <w:r>
              <w:rPr>
                <w:color w:val="000000" w:themeColor="text1"/>
                <w:sz w:val="24"/>
              </w:rPr>
              <w:t>物料含水率，</w:t>
            </w:r>
            <w:r>
              <w:rPr>
                <w:color w:val="000000" w:themeColor="text1"/>
                <w:sz w:val="24"/>
              </w:rPr>
              <w:t>%</w:t>
            </w:r>
            <w:r>
              <w:rPr>
                <w:color w:val="000000" w:themeColor="text1"/>
                <w:sz w:val="24"/>
              </w:rPr>
              <w:t>；采出的河砂含水率约</w:t>
            </w:r>
            <w:r>
              <w:rPr>
                <w:color w:val="000000" w:themeColor="text1"/>
                <w:sz w:val="24"/>
              </w:rPr>
              <w:t>10%</w:t>
            </w:r>
            <w:r>
              <w:rPr>
                <w:color w:val="000000" w:themeColor="text1"/>
                <w:sz w:val="24"/>
              </w:rPr>
              <w:t>，成品堆砂滤水后含水率约为</w:t>
            </w:r>
            <w:r>
              <w:rPr>
                <w:color w:val="000000" w:themeColor="text1"/>
                <w:sz w:val="24"/>
              </w:rPr>
              <w:t>5%</w:t>
            </w:r>
            <w:r>
              <w:rPr>
                <w:color w:val="000000" w:themeColor="text1"/>
                <w:sz w:val="24"/>
              </w:rPr>
              <w:t>。</w:t>
            </w:r>
          </w:p>
          <w:p w14:paraId="78426104" w14:textId="77777777" w:rsidR="00696C0A" w:rsidRDefault="00B01E43">
            <w:pPr>
              <w:autoSpaceDE w:val="0"/>
              <w:autoSpaceDN w:val="0"/>
              <w:adjustRightInd w:val="0"/>
              <w:snapToGrid w:val="0"/>
              <w:spacing w:line="360" w:lineRule="auto"/>
              <w:ind w:firstLineChars="500" w:firstLine="1200"/>
              <w:rPr>
                <w:color w:val="000000" w:themeColor="text1"/>
                <w:sz w:val="24"/>
              </w:rPr>
            </w:pPr>
            <w:r>
              <w:rPr>
                <w:i/>
                <w:color w:val="000000" w:themeColor="text1"/>
                <w:sz w:val="24"/>
              </w:rPr>
              <w:t>M</w:t>
            </w:r>
            <w:r>
              <w:rPr>
                <w:color w:val="000000" w:themeColor="text1"/>
                <w:sz w:val="24"/>
              </w:rPr>
              <w:t>—</w:t>
            </w:r>
            <w:r>
              <w:rPr>
                <w:color w:val="000000" w:themeColor="text1"/>
                <w:sz w:val="24"/>
              </w:rPr>
              <w:t>堆场堆放的物料量，</w:t>
            </w:r>
            <w:r>
              <w:rPr>
                <w:color w:val="000000" w:themeColor="text1"/>
                <w:sz w:val="24"/>
              </w:rPr>
              <w:t>t</w:t>
            </w:r>
            <w:r>
              <w:rPr>
                <w:color w:val="000000" w:themeColor="text1"/>
                <w:sz w:val="24"/>
              </w:rPr>
              <w:t>；厂区原料</w:t>
            </w:r>
            <w:r>
              <w:rPr>
                <w:rFonts w:hint="eastAsia"/>
                <w:color w:val="000000" w:themeColor="text1"/>
                <w:sz w:val="24"/>
              </w:rPr>
              <w:t>库房</w:t>
            </w:r>
            <w:r>
              <w:rPr>
                <w:color w:val="000000" w:themeColor="text1"/>
                <w:sz w:val="24"/>
              </w:rPr>
              <w:t>堆放量为</w:t>
            </w:r>
            <w:r>
              <w:rPr>
                <w:color w:val="000000" w:themeColor="text1"/>
                <w:sz w:val="24"/>
              </w:rPr>
              <w:t>1000t</w:t>
            </w:r>
            <w:r>
              <w:rPr>
                <w:color w:val="000000" w:themeColor="text1"/>
                <w:sz w:val="24"/>
              </w:rPr>
              <w:t>，产品</w:t>
            </w:r>
            <w:r>
              <w:rPr>
                <w:rFonts w:hint="eastAsia"/>
                <w:color w:val="000000" w:themeColor="text1"/>
                <w:sz w:val="24"/>
              </w:rPr>
              <w:t>库房</w:t>
            </w:r>
            <w:r>
              <w:rPr>
                <w:color w:val="000000" w:themeColor="text1"/>
                <w:sz w:val="24"/>
              </w:rPr>
              <w:t>堆放量为</w:t>
            </w:r>
            <w:r>
              <w:rPr>
                <w:color w:val="000000" w:themeColor="text1"/>
                <w:sz w:val="24"/>
              </w:rPr>
              <w:t>3000t</w:t>
            </w:r>
            <w:r>
              <w:rPr>
                <w:color w:val="000000" w:themeColor="text1"/>
                <w:sz w:val="24"/>
              </w:rPr>
              <w:t>。</w:t>
            </w:r>
          </w:p>
          <w:p w14:paraId="78426105" w14:textId="77777777" w:rsidR="00696C0A" w:rsidRDefault="00B01E43">
            <w:pPr>
              <w:autoSpaceDE w:val="0"/>
              <w:autoSpaceDN w:val="0"/>
              <w:adjustRightInd w:val="0"/>
              <w:snapToGrid w:val="0"/>
              <w:spacing w:line="360" w:lineRule="auto"/>
              <w:ind w:firstLineChars="500" w:firstLine="1200"/>
              <w:rPr>
                <w:color w:val="000000" w:themeColor="text1"/>
                <w:sz w:val="24"/>
              </w:rPr>
            </w:pPr>
            <w:r>
              <w:rPr>
                <w:i/>
                <w:color w:val="000000" w:themeColor="text1"/>
                <w:sz w:val="24"/>
              </w:rPr>
              <w:t>k</w:t>
            </w:r>
            <w:r>
              <w:rPr>
                <w:color w:val="000000" w:themeColor="text1"/>
                <w:sz w:val="24"/>
              </w:rPr>
              <w:t>—</w:t>
            </w:r>
            <w:r>
              <w:rPr>
                <w:rFonts w:ascii="宋体" w:hAnsi="宋体"/>
                <w:color w:val="000000" w:themeColor="text1"/>
                <w:sz w:val="24"/>
              </w:rPr>
              <w:t>与堆放物料含水率有关的系数，</w:t>
            </w:r>
            <w:r>
              <w:rPr>
                <w:rFonts w:ascii="宋体" w:hAnsi="宋体" w:hint="eastAsia"/>
                <w:color w:val="000000" w:themeColor="text1"/>
                <w:sz w:val="24"/>
              </w:rPr>
              <w:t>见下表，</w:t>
            </w:r>
            <w:r>
              <w:rPr>
                <w:rFonts w:ascii="宋体" w:hAnsi="宋体"/>
                <w:color w:val="000000" w:themeColor="text1"/>
                <w:sz w:val="24"/>
              </w:rPr>
              <w:t>取</w:t>
            </w:r>
            <w:r>
              <w:rPr>
                <w:color w:val="000000" w:themeColor="text1"/>
                <w:sz w:val="24"/>
              </w:rPr>
              <w:t>1.010</w:t>
            </w:r>
            <w:r>
              <w:rPr>
                <w:rFonts w:ascii="宋体" w:hAnsi="宋体"/>
                <w:color w:val="000000" w:themeColor="text1"/>
                <w:sz w:val="24"/>
              </w:rPr>
              <w:t>。</w:t>
            </w:r>
          </w:p>
          <w:p w14:paraId="78426106" w14:textId="77777777" w:rsidR="00696C0A" w:rsidRDefault="00B01E43">
            <w:pPr>
              <w:pStyle w:val="ab"/>
              <w:rPr>
                <w:color w:val="000000" w:themeColor="text1"/>
                <w:szCs w:val="21"/>
              </w:rPr>
            </w:pPr>
            <w:r>
              <w:rPr>
                <w:rFonts w:ascii="黑体" w:hAnsi="黑体" w:hint="eastAsia"/>
                <w:color w:val="000000" w:themeColor="text1"/>
              </w:rPr>
              <w:t>表</w:t>
            </w:r>
            <w:r>
              <w:rPr>
                <w:rFonts w:hint="eastAsia"/>
                <w:color w:val="000000" w:themeColor="text1"/>
              </w:rPr>
              <w:t>4</w:t>
            </w:r>
            <w:r>
              <w:rPr>
                <w:color w:val="000000" w:themeColor="text1"/>
              </w:rPr>
              <w:t>.5-2</w:t>
            </w:r>
            <w:r>
              <w:rPr>
                <w:rFonts w:ascii="黑体" w:hAnsi="黑体" w:hint="eastAsia"/>
                <w:color w:val="000000" w:themeColor="text1"/>
              </w:rPr>
              <w:t xml:space="preserve"> </w:t>
            </w:r>
            <w:r>
              <w:rPr>
                <w:color w:val="000000" w:themeColor="text1"/>
              </w:rPr>
              <w:t xml:space="preserve">   </w:t>
            </w:r>
            <w:r>
              <w:rPr>
                <w:rFonts w:ascii="黑体" w:hAnsi="黑体" w:hint="eastAsia"/>
                <w:color w:val="000000" w:themeColor="text1"/>
              </w:rPr>
              <w:t>不同含水率下的</w:t>
            </w:r>
            <w:r>
              <w:rPr>
                <w:rFonts w:hint="eastAsia"/>
                <w:color w:val="000000" w:themeColor="text1"/>
              </w:rPr>
              <w:t>k</w:t>
            </w:r>
            <w:r>
              <w:rPr>
                <w:rFonts w:ascii="黑体" w:hAnsi="黑体" w:hint="eastAsia"/>
                <w:color w:val="000000" w:themeColor="text1"/>
              </w:rPr>
              <w:t>值</w:t>
            </w:r>
          </w:p>
          <w:tbl>
            <w:tblPr>
              <w:tblW w:w="816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755"/>
              <w:gridCol w:w="756"/>
              <w:gridCol w:w="755"/>
              <w:gridCol w:w="756"/>
              <w:gridCol w:w="755"/>
              <w:gridCol w:w="756"/>
              <w:gridCol w:w="755"/>
              <w:gridCol w:w="756"/>
              <w:gridCol w:w="756"/>
            </w:tblGrid>
            <w:tr w:rsidR="00696C0A" w14:paraId="78426111" w14:textId="77777777">
              <w:trPr>
                <w:jc w:val="center"/>
              </w:trPr>
              <w:tc>
                <w:tcPr>
                  <w:tcW w:w="1365" w:type="dxa"/>
                  <w:vAlign w:val="center"/>
                </w:tcPr>
                <w:p w14:paraId="78426107" w14:textId="77777777" w:rsidR="00696C0A" w:rsidRDefault="00B01E43">
                  <w:pPr>
                    <w:pStyle w:val="aff"/>
                    <w:jc w:val="center"/>
                    <w:rPr>
                      <w:b/>
                      <w:bCs/>
                      <w:color w:val="000000" w:themeColor="text1"/>
                    </w:rPr>
                  </w:pPr>
                  <w:r>
                    <w:rPr>
                      <w:rFonts w:ascii="宋体" w:hAnsi="宋体"/>
                      <w:b/>
                      <w:bCs/>
                      <w:color w:val="000000" w:themeColor="text1"/>
                    </w:rPr>
                    <w:t>含水率</w:t>
                  </w:r>
                  <w:r>
                    <w:rPr>
                      <w:b/>
                      <w:bCs/>
                      <w:color w:val="000000" w:themeColor="text1"/>
                    </w:rPr>
                    <w:t>(</w:t>
                  </w:r>
                  <w:r>
                    <w:rPr>
                      <w:rFonts w:hint="eastAsia"/>
                      <w:b/>
                      <w:bCs/>
                      <w:color w:val="000000" w:themeColor="text1"/>
                    </w:rPr>
                    <w:t>%</w:t>
                  </w:r>
                  <w:r>
                    <w:rPr>
                      <w:b/>
                      <w:bCs/>
                      <w:color w:val="000000" w:themeColor="text1"/>
                    </w:rPr>
                    <w:t>)</w:t>
                  </w:r>
                </w:p>
              </w:tc>
              <w:tc>
                <w:tcPr>
                  <w:tcW w:w="755" w:type="dxa"/>
                  <w:vAlign w:val="center"/>
                </w:tcPr>
                <w:p w14:paraId="78426108" w14:textId="77777777" w:rsidR="00696C0A" w:rsidRDefault="00B01E43">
                  <w:pPr>
                    <w:pStyle w:val="aff"/>
                    <w:jc w:val="center"/>
                    <w:rPr>
                      <w:b/>
                      <w:bCs/>
                      <w:color w:val="000000" w:themeColor="text1"/>
                    </w:rPr>
                  </w:pPr>
                  <w:r>
                    <w:rPr>
                      <w:b/>
                      <w:bCs/>
                      <w:color w:val="000000" w:themeColor="text1"/>
                    </w:rPr>
                    <w:t>1</w:t>
                  </w:r>
                </w:p>
              </w:tc>
              <w:tc>
                <w:tcPr>
                  <w:tcW w:w="756" w:type="dxa"/>
                  <w:vAlign w:val="center"/>
                </w:tcPr>
                <w:p w14:paraId="78426109" w14:textId="77777777" w:rsidR="00696C0A" w:rsidRDefault="00B01E43">
                  <w:pPr>
                    <w:pStyle w:val="aff"/>
                    <w:jc w:val="center"/>
                    <w:rPr>
                      <w:b/>
                      <w:bCs/>
                      <w:color w:val="000000" w:themeColor="text1"/>
                    </w:rPr>
                  </w:pPr>
                  <w:r>
                    <w:rPr>
                      <w:b/>
                      <w:bCs/>
                      <w:color w:val="000000" w:themeColor="text1"/>
                    </w:rPr>
                    <w:t>2</w:t>
                  </w:r>
                </w:p>
              </w:tc>
              <w:tc>
                <w:tcPr>
                  <w:tcW w:w="755" w:type="dxa"/>
                  <w:vAlign w:val="center"/>
                </w:tcPr>
                <w:p w14:paraId="7842610A" w14:textId="77777777" w:rsidR="00696C0A" w:rsidRDefault="00B01E43">
                  <w:pPr>
                    <w:pStyle w:val="aff"/>
                    <w:jc w:val="center"/>
                    <w:rPr>
                      <w:b/>
                      <w:bCs/>
                      <w:color w:val="000000" w:themeColor="text1"/>
                    </w:rPr>
                  </w:pPr>
                  <w:r>
                    <w:rPr>
                      <w:b/>
                      <w:bCs/>
                      <w:color w:val="000000" w:themeColor="text1"/>
                    </w:rPr>
                    <w:t>3</w:t>
                  </w:r>
                </w:p>
              </w:tc>
              <w:tc>
                <w:tcPr>
                  <w:tcW w:w="756" w:type="dxa"/>
                  <w:vAlign w:val="center"/>
                </w:tcPr>
                <w:p w14:paraId="7842610B" w14:textId="77777777" w:rsidR="00696C0A" w:rsidRDefault="00B01E43">
                  <w:pPr>
                    <w:pStyle w:val="aff"/>
                    <w:jc w:val="center"/>
                    <w:rPr>
                      <w:b/>
                      <w:bCs/>
                      <w:color w:val="000000" w:themeColor="text1"/>
                    </w:rPr>
                  </w:pPr>
                  <w:r>
                    <w:rPr>
                      <w:b/>
                      <w:bCs/>
                      <w:color w:val="000000" w:themeColor="text1"/>
                    </w:rPr>
                    <w:t>4</w:t>
                  </w:r>
                </w:p>
              </w:tc>
              <w:tc>
                <w:tcPr>
                  <w:tcW w:w="755" w:type="dxa"/>
                  <w:vAlign w:val="center"/>
                </w:tcPr>
                <w:p w14:paraId="7842610C" w14:textId="77777777" w:rsidR="00696C0A" w:rsidRDefault="00B01E43">
                  <w:pPr>
                    <w:pStyle w:val="aff"/>
                    <w:jc w:val="center"/>
                    <w:rPr>
                      <w:b/>
                      <w:bCs/>
                      <w:color w:val="000000" w:themeColor="text1"/>
                    </w:rPr>
                  </w:pPr>
                  <w:r>
                    <w:rPr>
                      <w:b/>
                      <w:bCs/>
                      <w:color w:val="000000" w:themeColor="text1"/>
                    </w:rPr>
                    <w:t>5</w:t>
                  </w:r>
                </w:p>
              </w:tc>
              <w:tc>
                <w:tcPr>
                  <w:tcW w:w="756" w:type="dxa"/>
                  <w:vAlign w:val="center"/>
                </w:tcPr>
                <w:p w14:paraId="7842610D" w14:textId="77777777" w:rsidR="00696C0A" w:rsidRDefault="00B01E43">
                  <w:pPr>
                    <w:pStyle w:val="aff"/>
                    <w:jc w:val="center"/>
                    <w:rPr>
                      <w:b/>
                      <w:bCs/>
                      <w:color w:val="000000" w:themeColor="text1"/>
                    </w:rPr>
                  </w:pPr>
                  <w:r>
                    <w:rPr>
                      <w:b/>
                      <w:bCs/>
                      <w:color w:val="000000" w:themeColor="text1"/>
                    </w:rPr>
                    <w:t>6</w:t>
                  </w:r>
                </w:p>
              </w:tc>
              <w:tc>
                <w:tcPr>
                  <w:tcW w:w="755" w:type="dxa"/>
                  <w:vAlign w:val="center"/>
                </w:tcPr>
                <w:p w14:paraId="7842610E" w14:textId="77777777" w:rsidR="00696C0A" w:rsidRDefault="00B01E43">
                  <w:pPr>
                    <w:pStyle w:val="aff"/>
                    <w:jc w:val="center"/>
                    <w:rPr>
                      <w:b/>
                      <w:bCs/>
                      <w:color w:val="000000" w:themeColor="text1"/>
                    </w:rPr>
                  </w:pPr>
                  <w:r>
                    <w:rPr>
                      <w:b/>
                      <w:bCs/>
                      <w:color w:val="000000" w:themeColor="text1"/>
                    </w:rPr>
                    <w:t>7</w:t>
                  </w:r>
                </w:p>
              </w:tc>
              <w:tc>
                <w:tcPr>
                  <w:tcW w:w="756" w:type="dxa"/>
                  <w:vAlign w:val="center"/>
                </w:tcPr>
                <w:p w14:paraId="7842610F" w14:textId="77777777" w:rsidR="00696C0A" w:rsidRDefault="00B01E43">
                  <w:pPr>
                    <w:pStyle w:val="aff"/>
                    <w:jc w:val="center"/>
                    <w:rPr>
                      <w:b/>
                      <w:bCs/>
                      <w:color w:val="000000" w:themeColor="text1"/>
                    </w:rPr>
                  </w:pPr>
                  <w:r>
                    <w:rPr>
                      <w:b/>
                      <w:bCs/>
                      <w:color w:val="000000" w:themeColor="text1"/>
                    </w:rPr>
                    <w:t>8</w:t>
                  </w:r>
                </w:p>
              </w:tc>
              <w:tc>
                <w:tcPr>
                  <w:tcW w:w="756" w:type="dxa"/>
                  <w:vAlign w:val="center"/>
                </w:tcPr>
                <w:p w14:paraId="78426110" w14:textId="77777777" w:rsidR="00696C0A" w:rsidRDefault="00B01E43">
                  <w:pPr>
                    <w:pStyle w:val="aff"/>
                    <w:jc w:val="center"/>
                    <w:rPr>
                      <w:b/>
                      <w:bCs/>
                      <w:color w:val="000000" w:themeColor="text1"/>
                    </w:rPr>
                  </w:pPr>
                  <w:r>
                    <w:rPr>
                      <w:b/>
                      <w:bCs/>
                      <w:color w:val="000000" w:themeColor="text1"/>
                    </w:rPr>
                    <w:t>9</w:t>
                  </w:r>
                </w:p>
              </w:tc>
            </w:tr>
            <w:tr w:rsidR="00696C0A" w14:paraId="7842611C" w14:textId="77777777">
              <w:trPr>
                <w:jc w:val="center"/>
              </w:trPr>
              <w:tc>
                <w:tcPr>
                  <w:tcW w:w="1365" w:type="dxa"/>
                  <w:vAlign w:val="center"/>
                </w:tcPr>
                <w:p w14:paraId="78426112" w14:textId="77777777" w:rsidR="00696C0A" w:rsidRDefault="00B01E43">
                  <w:pPr>
                    <w:pStyle w:val="aff"/>
                    <w:jc w:val="center"/>
                    <w:rPr>
                      <w:color w:val="000000" w:themeColor="text1"/>
                    </w:rPr>
                  </w:pPr>
                  <w:r>
                    <w:rPr>
                      <w:color w:val="000000" w:themeColor="text1"/>
                    </w:rPr>
                    <w:t>k</w:t>
                  </w:r>
                </w:p>
              </w:tc>
              <w:tc>
                <w:tcPr>
                  <w:tcW w:w="755" w:type="dxa"/>
                  <w:vAlign w:val="center"/>
                </w:tcPr>
                <w:p w14:paraId="78426113" w14:textId="77777777" w:rsidR="00696C0A" w:rsidRDefault="00B01E43">
                  <w:pPr>
                    <w:pStyle w:val="aff"/>
                    <w:jc w:val="center"/>
                    <w:rPr>
                      <w:color w:val="000000" w:themeColor="text1"/>
                    </w:rPr>
                  </w:pPr>
                  <w:r>
                    <w:rPr>
                      <w:color w:val="000000" w:themeColor="text1"/>
                    </w:rPr>
                    <w:t>1.019</w:t>
                  </w:r>
                </w:p>
              </w:tc>
              <w:tc>
                <w:tcPr>
                  <w:tcW w:w="756" w:type="dxa"/>
                  <w:vAlign w:val="center"/>
                </w:tcPr>
                <w:p w14:paraId="78426114" w14:textId="77777777" w:rsidR="00696C0A" w:rsidRDefault="00B01E43">
                  <w:pPr>
                    <w:pStyle w:val="aff"/>
                    <w:jc w:val="center"/>
                    <w:rPr>
                      <w:color w:val="000000" w:themeColor="text1"/>
                    </w:rPr>
                  </w:pPr>
                  <w:r>
                    <w:rPr>
                      <w:color w:val="000000" w:themeColor="text1"/>
                    </w:rPr>
                    <w:t>1.010</w:t>
                  </w:r>
                </w:p>
              </w:tc>
              <w:tc>
                <w:tcPr>
                  <w:tcW w:w="755" w:type="dxa"/>
                  <w:vAlign w:val="center"/>
                </w:tcPr>
                <w:p w14:paraId="78426115" w14:textId="77777777" w:rsidR="00696C0A" w:rsidRDefault="00B01E43">
                  <w:pPr>
                    <w:pStyle w:val="aff"/>
                    <w:jc w:val="center"/>
                    <w:rPr>
                      <w:color w:val="000000" w:themeColor="text1"/>
                    </w:rPr>
                  </w:pPr>
                  <w:r>
                    <w:rPr>
                      <w:color w:val="000000" w:themeColor="text1"/>
                    </w:rPr>
                    <w:t>1.002</w:t>
                  </w:r>
                </w:p>
              </w:tc>
              <w:tc>
                <w:tcPr>
                  <w:tcW w:w="756" w:type="dxa"/>
                  <w:vAlign w:val="center"/>
                </w:tcPr>
                <w:p w14:paraId="78426116" w14:textId="77777777" w:rsidR="00696C0A" w:rsidRDefault="00B01E43">
                  <w:pPr>
                    <w:pStyle w:val="aff"/>
                    <w:jc w:val="center"/>
                    <w:rPr>
                      <w:color w:val="000000" w:themeColor="text1"/>
                    </w:rPr>
                  </w:pPr>
                  <w:r>
                    <w:rPr>
                      <w:color w:val="000000" w:themeColor="text1"/>
                    </w:rPr>
                    <w:t>0.995</w:t>
                  </w:r>
                </w:p>
              </w:tc>
              <w:tc>
                <w:tcPr>
                  <w:tcW w:w="755" w:type="dxa"/>
                  <w:vAlign w:val="center"/>
                </w:tcPr>
                <w:p w14:paraId="78426117" w14:textId="77777777" w:rsidR="00696C0A" w:rsidRDefault="00B01E43">
                  <w:pPr>
                    <w:pStyle w:val="aff"/>
                    <w:jc w:val="center"/>
                    <w:rPr>
                      <w:color w:val="000000" w:themeColor="text1"/>
                    </w:rPr>
                  </w:pPr>
                  <w:r>
                    <w:rPr>
                      <w:color w:val="000000" w:themeColor="text1"/>
                    </w:rPr>
                    <w:t>0.986</w:t>
                  </w:r>
                </w:p>
              </w:tc>
              <w:tc>
                <w:tcPr>
                  <w:tcW w:w="756" w:type="dxa"/>
                  <w:vAlign w:val="center"/>
                </w:tcPr>
                <w:p w14:paraId="78426118" w14:textId="77777777" w:rsidR="00696C0A" w:rsidRDefault="00B01E43">
                  <w:pPr>
                    <w:pStyle w:val="aff"/>
                    <w:jc w:val="center"/>
                    <w:rPr>
                      <w:color w:val="000000" w:themeColor="text1"/>
                    </w:rPr>
                  </w:pPr>
                  <w:r>
                    <w:rPr>
                      <w:color w:val="000000" w:themeColor="text1"/>
                    </w:rPr>
                    <w:t>0.979</w:t>
                  </w:r>
                </w:p>
              </w:tc>
              <w:tc>
                <w:tcPr>
                  <w:tcW w:w="755" w:type="dxa"/>
                  <w:vAlign w:val="center"/>
                </w:tcPr>
                <w:p w14:paraId="78426119" w14:textId="77777777" w:rsidR="00696C0A" w:rsidRDefault="00B01E43">
                  <w:pPr>
                    <w:pStyle w:val="aff"/>
                    <w:jc w:val="center"/>
                    <w:rPr>
                      <w:color w:val="000000" w:themeColor="text1"/>
                    </w:rPr>
                  </w:pPr>
                  <w:r>
                    <w:rPr>
                      <w:color w:val="000000" w:themeColor="text1"/>
                    </w:rPr>
                    <w:t>0.971</w:t>
                  </w:r>
                </w:p>
              </w:tc>
              <w:tc>
                <w:tcPr>
                  <w:tcW w:w="756" w:type="dxa"/>
                  <w:vAlign w:val="center"/>
                </w:tcPr>
                <w:p w14:paraId="7842611A" w14:textId="77777777" w:rsidR="00696C0A" w:rsidRDefault="00B01E43">
                  <w:pPr>
                    <w:pStyle w:val="aff"/>
                    <w:jc w:val="center"/>
                    <w:rPr>
                      <w:color w:val="000000" w:themeColor="text1"/>
                    </w:rPr>
                  </w:pPr>
                  <w:r>
                    <w:rPr>
                      <w:color w:val="000000" w:themeColor="text1"/>
                    </w:rPr>
                    <w:t>0.963</w:t>
                  </w:r>
                </w:p>
              </w:tc>
              <w:tc>
                <w:tcPr>
                  <w:tcW w:w="756" w:type="dxa"/>
                  <w:vAlign w:val="center"/>
                </w:tcPr>
                <w:p w14:paraId="7842611B" w14:textId="77777777" w:rsidR="00696C0A" w:rsidRDefault="00B01E43">
                  <w:pPr>
                    <w:pStyle w:val="aff"/>
                    <w:jc w:val="center"/>
                    <w:rPr>
                      <w:color w:val="000000" w:themeColor="text1"/>
                    </w:rPr>
                  </w:pPr>
                  <w:r>
                    <w:rPr>
                      <w:color w:val="000000" w:themeColor="text1"/>
                    </w:rPr>
                    <w:t>0.96</w:t>
                  </w:r>
                </w:p>
              </w:tc>
            </w:tr>
          </w:tbl>
          <w:p w14:paraId="7842611D" w14:textId="77777777" w:rsidR="00696C0A" w:rsidRDefault="00B01E43">
            <w:pPr>
              <w:pStyle w:val="a0"/>
              <w:ind w:firstLine="480"/>
              <w:rPr>
                <w:rFonts w:ascii="宋体" w:hAnsi="宋体"/>
                <w:color w:val="000000" w:themeColor="text1"/>
              </w:rPr>
            </w:pPr>
            <w:r>
              <w:rPr>
                <w:rFonts w:ascii="宋体" w:hAnsi="宋体" w:hint="eastAsia"/>
                <w:color w:val="000000" w:themeColor="text1"/>
              </w:rPr>
              <w:t>由于</w:t>
            </w:r>
            <w:r>
              <w:rPr>
                <w:color w:val="000000" w:themeColor="text1"/>
                <w:szCs w:val="24"/>
              </w:rPr>
              <w:t>采出的河砂含水率约</w:t>
            </w:r>
            <w:r>
              <w:rPr>
                <w:color w:val="000000" w:themeColor="text1"/>
                <w:szCs w:val="24"/>
              </w:rPr>
              <w:t>10%</w:t>
            </w:r>
            <w:r>
              <w:rPr>
                <w:color w:val="000000" w:themeColor="text1"/>
                <w:szCs w:val="24"/>
              </w:rPr>
              <w:t>，</w:t>
            </w:r>
            <w:r>
              <w:rPr>
                <w:rFonts w:ascii="宋体" w:hAnsi="宋体" w:hint="eastAsia"/>
                <w:color w:val="000000" w:themeColor="text1"/>
              </w:rPr>
              <w:t>则</w:t>
            </w:r>
            <w:r>
              <w:rPr>
                <w:rFonts w:hint="eastAsia"/>
                <w:color w:val="000000" w:themeColor="text1"/>
              </w:rPr>
              <w:t>k</w:t>
            </w:r>
            <w:r>
              <w:rPr>
                <w:rFonts w:hint="eastAsia"/>
                <w:color w:val="000000" w:themeColor="text1"/>
              </w:rPr>
              <w:t>值</w:t>
            </w:r>
            <w:r>
              <w:rPr>
                <w:rFonts w:ascii="宋体" w:hAnsi="宋体" w:hint="eastAsia"/>
                <w:color w:val="000000" w:themeColor="text1"/>
              </w:rPr>
              <w:t>取</w:t>
            </w:r>
            <w:r>
              <w:rPr>
                <w:rFonts w:ascii="宋体" w:hAnsi="宋体" w:hint="eastAsia"/>
                <w:color w:val="000000" w:themeColor="text1"/>
              </w:rPr>
              <w:t>0</w:t>
            </w:r>
            <w:r>
              <w:rPr>
                <w:rFonts w:ascii="宋体" w:hAnsi="宋体"/>
                <w:color w:val="000000" w:themeColor="text1"/>
              </w:rPr>
              <w:t>.96</w:t>
            </w:r>
            <w:r>
              <w:rPr>
                <w:rFonts w:ascii="宋体" w:hAnsi="宋体" w:hint="eastAsia"/>
                <w:color w:val="000000" w:themeColor="text1"/>
              </w:rPr>
              <w:t>，</w:t>
            </w:r>
            <w:r>
              <w:rPr>
                <w:color w:val="000000" w:themeColor="text1"/>
                <w:szCs w:val="24"/>
              </w:rPr>
              <w:t>厂区原料</w:t>
            </w:r>
            <w:r>
              <w:rPr>
                <w:rFonts w:hint="eastAsia"/>
                <w:color w:val="000000" w:themeColor="text1"/>
              </w:rPr>
              <w:t>库房</w:t>
            </w:r>
            <w:r>
              <w:rPr>
                <w:color w:val="000000" w:themeColor="text1"/>
                <w:szCs w:val="24"/>
              </w:rPr>
              <w:t>堆放量为</w:t>
            </w:r>
            <w:r>
              <w:rPr>
                <w:color w:val="000000" w:themeColor="text1"/>
                <w:szCs w:val="24"/>
              </w:rPr>
              <w:t>1000t</w:t>
            </w:r>
            <w:r>
              <w:rPr>
                <w:color w:val="000000" w:themeColor="text1"/>
                <w:szCs w:val="24"/>
              </w:rPr>
              <w:t>，</w:t>
            </w:r>
            <w:r>
              <w:rPr>
                <w:rFonts w:hint="eastAsia"/>
                <w:color w:val="000000" w:themeColor="text1"/>
                <w:szCs w:val="24"/>
              </w:rPr>
              <w:t>则</w:t>
            </w:r>
            <w:r>
              <w:rPr>
                <w:rFonts w:ascii="宋体" w:hAnsi="宋体"/>
                <w:color w:val="000000" w:themeColor="text1"/>
              </w:rPr>
              <w:t>起尘量</w:t>
            </w:r>
            <w:r>
              <w:rPr>
                <w:rFonts w:ascii="宋体" w:hAnsi="宋体" w:hint="eastAsia"/>
                <w:color w:val="000000" w:themeColor="text1"/>
              </w:rPr>
              <w:t>为</w:t>
            </w:r>
            <w:r>
              <w:rPr>
                <w:color w:val="000000" w:themeColor="text1"/>
              </w:rPr>
              <w:t>461.75mg/s</w:t>
            </w:r>
            <w:r>
              <w:rPr>
                <w:rFonts w:ascii="宋体" w:hAnsi="宋体" w:hint="eastAsia"/>
                <w:color w:val="000000" w:themeColor="text1"/>
              </w:rPr>
              <w:t>。</w:t>
            </w:r>
            <w:r>
              <w:rPr>
                <w:color w:val="000000" w:themeColor="text1"/>
                <w:szCs w:val="24"/>
              </w:rPr>
              <w:t>成品堆砂滤水后含水率约为</w:t>
            </w:r>
            <w:r>
              <w:rPr>
                <w:color w:val="000000" w:themeColor="text1"/>
                <w:szCs w:val="24"/>
              </w:rPr>
              <w:t>5%</w:t>
            </w:r>
            <w:r>
              <w:rPr>
                <w:rFonts w:hint="eastAsia"/>
                <w:color w:val="000000" w:themeColor="text1"/>
                <w:szCs w:val="24"/>
              </w:rPr>
              <w:t>，</w:t>
            </w:r>
            <w:r>
              <w:rPr>
                <w:rFonts w:ascii="宋体" w:hAnsi="宋体" w:hint="eastAsia"/>
                <w:color w:val="000000" w:themeColor="text1"/>
              </w:rPr>
              <w:t>则</w:t>
            </w:r>
            <w:r>
              <w:rPr>
                <w:rFonts w:hint="eastAsia"/>
                <w:color w:val="000000" w:themeColor="text1"/>
              </w:rPr>
              <w:t>k</w:t>
            </w:r>
            <w:r>
              <w:rPr>
                <w:rFonts w:hint="eastAsia"/>
                <w:color w:val="000000" w:themeColor="text1"/>
              </w:rPr>
              <w:t>值</w:t>
            </w:r>
            <w:r>
              <w:rPr>
                <w:rFonts w:ascii="宋体" w:hAnsi="宋体" w:hint="eastAsia"/>
                <w:color w:val="000000" w:themeColor="text1"/>
              </w:rPr>
              <w:t>取</w:t>
            </w:r>
            <w:r>
              <w:rPr>
                <w:rFonts w:ascii="宋体" w:hAnsi="宋体" w:hint="eastAsia"/>
                <w:color w:val="000000" w:themeColor="text1"/>
              </w:rPr>
              <w:t>0</w:t>
            </w:r>
            <w:r>
              <w:rPr>
                <w:rFonts w:ascii="宋体" w:hAnsi="宋体"/>
                <w:color w:val="000000" w:themeColor="text1"/>
              </w:rPr>
              <w:t>.986</w:t>
            </w:r>
            <w:r>
              <w:rPr>
                <w:rFonts w:ascii="宋体" w:hAnsi="宋体" w:hint="eastAsia"/>
                <w:color w:val="000000" w:themeColor="text1"/>
              </w:rPr>
              <w:t>，</w:t>
            </w:r>
            <w:r>
              <w:rPr>
                <w:color w:val="000000" w:themeColor="text1"/>
                <w:szCs w:val="24"/>
              </w:rPr>
              <w:t>厂区</w:t>
            </w:r>
            <w:r>
              <w:rPr>
                <w:rFonts w:hint="eastAsia"/>
                <w:color w:val="000000" w:themeColor="text1"/>
                <w:szCs w:val="24"/>
              </w:rPr>
              <w:t>产品</w:t>
            </w:r>
            <w:r>
              <w:rPr>
                <w:rFonts w:hint="eastAsia"/>
                <w:color w:val="000000" w:themeColor="text1"/>
              </w:rPr>
              <w:t>库房</w:t>
            </w:r>
            <w:r>
              <w:rPr>
                <w:color w:val="000000" w:themeColor="text1"/>
                <w:szCs w:val="24"/>
              </w:rPr>
              <w:t>堆放量为</w:t>
            </w:r>
            <w:r>
              <w:rPr>
                <w:color w:val="000000" w:themeColor="text1"/>
                <w:szCs w:val="24"/>
              </w:rPr>
              <w:t>2000t</w:t>
            </w:r>
            <w:r>
              <w:rPr>
                <w:color w:val="000000" w:themeColor="text1"/>
                <w:szCs w:val="24"/>
              </w:rPr>
              <w:t>，</w:t>
            </w:r>
            <w:r>
              <w:rPr>
                <w:rFonts w:hint="eastAsia"/>
                <w:color w:val="000000" w:themeColor="text1"/>
                <w:szCs w:val="24"/>
              </w:rPr>
              <w:t>则</w:t>
            </w:r>
            <w:r>
              <w:rPr>
                <w:rFonts w:ascii="宋体" w:hAnsi="宋体"/>
                <w:color w:val="000000" w:themeColor="text1"/>
              </w:rPr>
              <w:t>起尘量</w:t>
            </w:r>
            <w:r>
              <w:rPr>
                <w:rFonts w:ascii="宋体" w:hAnsi="宋体" w:hint="eastAsia"/>
                <w:color w:val="000000" w:themeColor="text1"/>
              </w:rPr>
              <w:t>为</w:t>
            </w:r>
            <w:r>
              <w:rPr>
                <w:color w:val="000000" w:themeColor="text1"/>
              </w:rPr>
              <w:t>998.29mg/s</w:t>
            </w:r>
            <w:r>
              <w:rPr>
                <w:rFonts w:hint="eastAsia"/>
                <w:color w:val="000000" w:themeColor="text1"/>
              </w:rPr>
              <w:t>，则堆场合计起尘量为</w:t>
            </w:r>
            <w:r>
              <w:rPr>
                <w:rFonts w:hint="eastAsia"/>
                <w:color w:val="000000" w:themeColor="text1"/>
              </w:rPr>
              <w:t>1</w:t>
            </w:r>
            <w:r>
              <w:rPr>
                <w:color w:val="000000" w:themeColor="text1"/>
              </w:rPr>
              <w:t>460.64</w:t>
            </w:r>
            <w:r>
              <w:rPr>
                <w:rFonts w:hint="eastAsia"/>
                <w:color w:val="000000" w:themeColor="text1"/>
              </w:rPr>
              <w:t>mg</w:t>
            </w:r>
            <w:r>
              <w:rPr>
                <w:color w:val="000000" w:themeColor="text1"/>
              </w:rPr>
              <w:t>/</w:t>
            </w:r>
            <w:r>
              <w:rPr>
                <w:rFonts w:hint="eastAsia"/>
                <w:color w:val="000000" w:themeColor="text1"/>
              </w:rPr>
              <w:t>s</w:t>
            </w:r>
            <w:r>
              <w:rPr>
                <w:color w:val="000000" w:themeColor="text1"/>
                <w:szCs w:val="24"/>
              </w:rPr>
              <w:t>。</w:t>
            </w:r>
            <w:r>
              <w:rPr>
                <w:rFonts w:hint="eastAsia"/>
                <w:color w:val="000000" w:themeColor="text1"/>
                <w:szCs w:val="24"/>
              </w:rPr>
              <w:t>本项目年生产</w:t>
            </w:r>
            <w:r>
              <w:rPr>
                <w:rFonts w:hint="eastAsia"/>
                <w:color w:val="000000" w:themeColor="text1"/>
                <w:szCs w:val="24"/>
              </w:rPr>
              <w:t>2</w:t>
            </w:r>
            <w:r>
              <w:rPr>
                <w:color w:val="000000" w:themeColor="text1"/>
                <w:szCs w:val="24"/>
              </w:rPr>
              <w:t>00</w:t>
            </w:r>
            <w:r>
              <w:rPr>
                <w:rFonts w:hint="eastAsia"/>
                <w:color w:val="000000" w:themeColor="text1"/>
                <w:szCs w:val="24"/>
              </w:rPr>
              <w:t>d</w:t>
            </w:r>
            <w:r>
              <w:rPr>
                <w:rFonts w:hint="eastAsia"/>
                <w:color w:val="000000" w:themeColor="text1"/>
                <w:szCs w:val="24"/>
              </w:rPr>
              <w:t>，则</w:t>
            </w:r>
            <w:r>
              <w:rPr>
                <w:rFonts w:ascii="宋体" w:hAnsi="宋体"/>
                <w:color w:val="000000" w:themeColor="text1"/>
              </w:rPr>
              <w:t>原料堆场区</w:t>
            </w:r>
            <w:r>
              <w:rPr>
                <w:rFonts w:ascii="宋体" w:hAnsi="宋体" w:hint="eastAsia"/>
                <w:color w:val="000000" w:themeColor="text1"/>
              </w:rPr>
              <w:t>和产品堆场区</w:t>
            </w:r>
            <w:r>
              <w:rPr>
                <w:rFonts w:ascii="宋体" w:hAnsi="宋体"/>
                <w:color w:val="000000" w:themeColor="text1"/>
              </w:rPr>
              <w:t>扬尘产生量为</w:t>
            </w:r>
            <w:r>
              <w:rPr>
                <w:color w:val="000000" w:themeColor="text1"/>
              </w:rPr>
              <w:t>25.23t/a</w:t>
            </w:r>
            <w:r>
              <w:rPr>
                <w:rFonts w:hint="eastAsia"/>
                <w:color w:val="000000" w:themeColor="text1"/>
              </w:rPr>
              <w:t>。</w:t>
            </w:r>
          </w:p>
          <w:p w14:paraId="7842611E" w14:textId="77777777" w:rsidR="00696C0A" w:rsidRDefault="00B01E43">
            <w:pPr>
              <w:pStyle w:val="a0"/>
              <w:ind w:firstLine="480"/>
              <w:rPr>
                <w:color w:val="000000" w:themeColor="text1"/>
              </w:rPr>
            </w:pPr>
            <w:r>
              <w:rPr>
                <w:rFonts w:hint="eastAsia"/>
                <w:color w:val="000000" w:themeColor="text1"/>
              </w:rPr>
              <w:t>由于物料随堆存的时间增加其含水率会下降，特别是原料堆的表面含水率下降得更快，再加上外界风力的影响会使原料堆场的粉尘产生量增加，为减小堆场粉尘产生量，运营期对堆场进行洒水降尘，并且本项目原料和产品均存放在封闭库房内，采取以上措施后堆场的粉尘产生量可减小</w:t>
            </w:r>
            <w:r>
              <w:rPr>
                <w:color w:val="000000" w:themeColor="text1"/>
              </w:rPr>
              <w:t>90%</w:t>
            </w:r>
            <w:r>
              <w:rPr>
                <w:rFonts w:hint="eastAsia"/>
                <w:color w:val="000000" w:themeColor="text1"/>
              </w:rPr>
              <w:t>以上（本次评价取</w:t>
            </w:r>
            <w:r>
              <w:rPr>
                <w:color w:val="000000" w:themeColor="text1"/>
              </w:rPr>
              <w:t>90%</w:t>
            </w:r>
            <w:r>
              <w:rPr>
                <w:rFonts w:hint="eastAsia"/>
                <w:color w:val="000000" w:themeColor="text1"/>
              </w:rPr>
              <w:t>），则堆场经洒水降尘并用防尘网遮盖后堆场扬尘排放量约为</w:t>
            </w:r>
            <w:r>
              <w:rPr>
                <w:color w:val="000000" w:themeColor="text1"/>
              </w:rPr>
              <w:t>2.52t/a</w:t>
            </w:r>
            <w:r>
              <w:rPr>
                <w:rFonts w:hint="eastAsia"/>
                <w:color w:val="000000" w:themeColor="text1"/>
              </w:rPr>
              <w:t>，</w:t>
            </w:r>
            <w:r>
              <w:rPr>
                <w:color w:val="000000" w:themeColor="text1"/>
              </w:rPr>
              <w:t>0.445kg/h</w:t>
            </w:r>
            <w:r>
              <w:rPr>
                <w:rFonts w:hint="eastAsia"/>
                <w:color w:val="000000" w:themeColor="text1"/>
              </w:rPr>
              <w:t>。</w:t>
            </w:r>
          </w:p>
          <w:p w14:paraId="7842611F" w14:textId="77777777" w:rsidR="00696C0A" w:rsidRDefault="00B01E43">
            <w:pPr>
              <w:pStyle w:val="a0"/>
              <w:ind w:firstLine="480"/>
              <w:rPr>
                <w:color w:val="000000" w:themeColor="text1"/>
              </w:rPr>
            </w:pPr>
            <w:r>
              <w:rPr>
                <w:rFonts w:ascii="宋体" w:hAnsi="宋体" w:hint="eastAsia"/>
                <w:color w:val="000000" w:themeColor="text1"/>
              </w:rPr>
              <w:t>⑤</w:t>
            </w:r>
            <w:r>
              <w:rPr>
                <w:color w:val="000000" w:themeColor="text1"/>
              </w:rPr>
              <w:t>食堂油烟</w:t>
            </w:r>
          </w:p>
          <w:p w14:paraId="78426120" w14:textId="77777777" w:rsidR="00696C0A" w:rsidRDefault="00B01E43">
            <w:pPr>
              <w:pStyle w:val="a0"/>
              <w:ind w:firstLine="480"/>
              <w:rPr>
                <w:color w:val="000000" w:themeColor="text1"/>
              </w:rPr>
            </w:pPr>
            <w:r>
              <w:rPr>
                <w:color w:val="000000" w:themeColor="text1"/>
              </w:rPr>
              <w:lastRenderedPageBreak/>
              <w:t>根据《环境保护使用数据手册》资料，食用油用量</w:t>
            </w:r>
            <w:r>
              <w:rPr>
                <w:color w:val="000000" w:themeColor="text1"/>
              </w:rPr>
              <w:t>60g/</w:t>
            </w:r>
            <w:r>
              <w:rPr>
                <w:color w:val="000000" w:themeColor="text1"/>
              </w:rPr>
              <w:t>人</w:t>
            </w:r>
            <w:r>
              <w:rPr>
                <w:color w:val="000000" w:themeColor="text1"/>
              </w:rPr>
              <w:t>·d</w:t>
            </w:r>
            <w:r>
              <w:rPr>
                <w:color w:val="000000" w:themeColor="text1"/>
              </w:rPr>
              <w:t>，一般油烟挥发量占总耗油量的</w:t>
            </w:r>
            <w:r>
              <w:rPr>
                <w:color w:val="000000" w:themeColor="text1"/>
              </w:rPr>
              <w:t>2~4%</w:t>
            </w:r>
            <w:r>
              <w:rPr>
                <w:color w:val="000000" w:themeColor="text1"/>
              </w:rPr>
              <w:t>，本次环境影响评价取</w:t>
            </w:r>
            <w:r>
              <w:rPr>
                <w:color w:val="000000" w:themeColor="text1"/>
              </w:rPr>
              <w:t>3%</w:t>
            </w:r>
            <w:r>
              <w:rPr>
                <w:color w:val="000000" w:themeColor="text1"/>
              </w:rPr>
              <w:t>。本项目运营</w:t>
            </w:r>
            <w:r>
              <w:rPr>
                <w:color w:val="000000" w:themeColor="text1"/>
              </w:rPr>
              <w:t>期</w:t>
            </w:r>
            <w:r>
              <w:rPr>
                <w:color w:val="000000" w:themeColor="text1"/>
              </w:rPr>
              <w:t>20</w:t>
            </w:r>
            <w:r>
              <w:rPr>
                <w:color w:val="000000" w:themeColor="text1"/>
              </w:rPr>
              <w:t>人在厂区食宿，则耗油量为</w:t>
            </w:r>
            <w:r>
              <w:rPr>
                <w:color w:val="000000" w:themeColor="text1"/>
              </w:rPr>
              <w:t>1.2kg/d</w:t>
            </w:r>
            <w:r>
              <w:rPr>
                <w:color w:val="000000" w:themeColor="text1"/>
              </w:rPr>
              <w:t>（</w:t>
            </w:r>
            <w:r>
              <w:rPr>
                <w:color w:val="000000" w:themeColor="text1"/>
              </w:rPr>
              <w:t>0.24t/a</w:t>
            </w:r>
            <w:r>
              <w:rPr>
                <w:color w:val="000000" w:themeColor="text1"/>
              </w:rPr>
              <w:t>），油烟产生量为</w:t>
            </w:r>
            <w:r>
              <w:rPr>
                <w:color w:val="000000" w:themeColor="text1"/>
              </w:rPr>
              <w:t>0.0072t/a</w:t>
            </w:r>
            <w:r>
              <w:rPr>
                <w:color w:val="000000" w:themeColor="text1"/>
              </w:rPr>
              <w:t>，烹饪时间每天按</w:t>
            </w:r>
            <w:r>
              <w:rPr>
                <w:color w:val="000000" w:themeColor="text1"/>
              </w:rPr>
              <w:t>4</w:t>
            </w:r>
            <w:r>
              <w:rPr>
                <w:color w:val="000000" w:themeColor="text1"/>
              </w:rPr>
              <w:t>小时计，油烟生产量为</w:t>
            </w:r>
            <w:r>
              <w:rPr>
                <w:color w:val="000000" w:themeColor="text1"/>
              </w:rPr>
              <w:t>0.009kg/h</w:t>
            </w:r>
            <w:r>
              <w:rPr>
                <w:color w:val="000000" w:themeColor="text1"/>
              </w:rPr>
              <w:t>，产生浓度为</w:t>
            </w:r>
            <w:r>
              <w:rPr>
                <w:color w:val="000000" w:themeColor="text1"/>
              </w:rPr>
              <w:t>4.5mg/m</w:t>
            </w:r>
            <w:r>
              <w:rPr>
                <w:color w:val="000000" w:themeColor="text1"/>
                <w:vertAlign w:val="superscript"/>
              </w:rPr>
              <w:t>3</w:t>
            </w:r>
            <w:r>
              <w:rPr>
                <w:color w:val="000000" w:themeColor="text1"/>
              </w:rPr>
              <w:t>。厨房安装油烟净化器，去除效率</w:t>
            </w:r>
            <w:r>
              <w:rPr>
                <w:color w:val="000000" w:themeColor="text1"/>
              </w:rPr>
              <w:t>≥60%</w:t>
            </w:r>
            <w:r>
              <w:rPr>
                <w:color w:val="000000" w:themeColor="text1"/>
              </w:rPr>
              <w:t>，</w:t>
            </w:r>
            <w:r>
              <w:rPr>
                <w:rFonts w:hint="eastAsia"/>
                <w:color w:val="000000" w:themeColor="text1"/>
              </w:rPr>
              <w:t>油烟机风量为</w:t>
            </w:r>
            <w:r>
              <w:rPr>
                <w:rFonts w:hint="eastAsia"/>
                <w:color w:val="000000" w:themeColor="text1"/>
              </w:rPr>
              <w:t>2</w:t>
            </w:r>
            <w:r>
              <w:rPr>
                <w:color w:val="000000" w:themeColor="text1"/>
              </w:rPr>
              <w:t>000m</w:t>
            </w:r>
            <w:r>
              <w:rPr>
                <w:color w:val="000000" w:themeColor="text1"/>
                <w:vertAlign w:val="superscript"/>
              </w:rPr>
              <w:t>3</w:t>
            </w:r>
            <w:r>
              <w:rPr>
                <w:color w:val="000000" w:themeColor="text1"/>
              </w:rPr>
              <w:t>/</w:t>
            </w:r>
            <w:r>
              <w:rPr>
                <w:rFonts w:hint="eastAsia"/>
                <w:color w:val="000000" w:themeColor="text1"/>
              </w:rPr>
              <w:t>h</w:t>
            </w:r>
            <w:r>
              <w:rPr>
                <w:rFonts w:hint="eastAsia"/>
                <w:color w:val="000000" w:themeColor="text1"/>
              </w:rPr>
              <w:t>，</w:t>
            </w:r>
            <w:r>
              <w:rPr>
                <w:color w:val="000000" w:themeColor="text1"/>
              </w:rPr>
              <w:t>则油烟排放量为</w:t>
            </w:r>
            <w:r>
              <w:rPr>
                <w:color w:val="000000" w:themeColor="text1"/>
              </w:rPr>
              <w:t>0.0029t/a</w:t>
            </w:r>
            <w:r>
              <w:rPr>
                <w:color w:val="000000" w:themeColor="text1"/>
              </w:rPr>
              <w:t>，排放浓度为</w:t>
            </w:r>
            <w:r>
              <w:rPr>
                <w:color w:val="000000" w:themeColor="text1"/>
              </w:rPr>
              <w:t>1.80mg/m</w:t>
            </w:r>
            <w:r>
              <w:rPr>
                <w:color w:val="000000" w:themeColor="text1"/>
                <w:vertAlign w:val="superscript"/>
              </w:rPr>
              <w:t>3</w:t>
            </w:r>
            <w:r>
              <w:rPr>
                <w:color w:val="000000" w:themeColor="text1"/>
              </w:rPr>
              <w:t>，满足《饮食业油烟排放标准（试行）》（</w:t>
            </w:r>
            <w:r>
              <w:rPr>
                <w:color w:val="000000" w:themeColor="text1"/>
              </w:rPr>
              <w:t>GB18483-2001</w:t>
            </w:r>
            <w:r>
              <w:rPr>
                <w:color w:val="000000" w:themeColor="text1"/>
              </w:rPr>
              <w:t>）</w:t>
            </w:r>
            <w:r>
              <w:rPr>
                <w:rFonts w:hint="eastAsia"/>
                <w:color w:val="000000" w:themeColor="text1"/>
              </w:rPr>
              <w:t>小</w:t>
            </w:r>
            <w:r>
              <w:rPr>
                <w:color w:val="000000" w:themeColor="text1"/>
              </w:rPr>
              <w:t>型规模要求，对周围大气环境产生影响较小。</w:t>
            </w:r>
          </w:p>
          <w:p w14:paraId="78426121" w14:textId="77777777" w:rsidR="00696C0A" w:rsidRDefault="00B01E43">
            <w:pPr>
              <w:pStyle w:val="a0"/>
              <w:ind w:firstLine="480"/>
              <w:rPr>
                <w:color w:val="000000" w:themeColor="text1"/>
              </w:rPr>
            </w:pPr>
            <w:r>
              <w:rPr>
                <w:rFonts w:ascii="宋体" w:hAnsi="宋体" w:hint="eastAsia"/>
                <w:color w:val="000000" w:themeColor="text1"/>
              </w:rPr>
              <w:t>⑥传送带输送粉尘</w:t>
            </w:r>
          </w:p>
          <w:p w14:paraId="78426122" w14:textId="77777777" w:rsidR="00696C0A" w:rsidRDefault="00B01E43">
            <w:pPr>
              <w:adjustRightInd w:val="0"/>
              <w:spacing w:line="360" w:lineRule="auto"/>
              <w:ind w:firstLineChars="200" w:firstLine="480"/>
              <w:rPr>
                <w:color w:val="000000" w:themeColor="text1"/>
                <w:sz w:val="24"/>
              </w:rPr>
            </w:pPr>
            <w:r>
              <w:rPr>
                <w:rFonts w:ascii="宋体" w:hAnsi="宋体" w:hint="eastAsia"/>
                <w:color w:val="000000" w:themeColor="text1"/>
                <w:sz w:val="24"/>
              </w:rPr>
              <w:t>本项目生产线物料输送为皮带输送机输送，输送过程为平稳输送，且输送距离短，环评要求建设单位采取封闭措施，所以物料在皮带输送过程中，粉尘产生量很少。</w:t>
            </w:r>
          </w:p>
          <w:p w14:paraId="78426123" w14:textId="77777777" w:rsidR="00696C0A" w:rsidRDefault="00B01E43">
            <w:pPr>
              <w:adjustRightInd w:val="0"/>
              <w:snapToGrid w:val="0"/>
              <w:spacing w:line="360" w:lineRule="auto"/>
              <w:ind w:firstLineChars="200" w:firstLine="480"/>
              <w:rPr>
                <w:color w:val="000000" w:themeColor="text1"/>
                <w:sz w:val="24"/>
              </w:rPr>
            </w:pPr>
            <w:r>
              <w:rPr>
                <w:rFonts w:ascii="宋体" w:hAnsi="宋体" w:hint="eastAsia"/>
                <w:color w:val="000000" w:themeColor="text1"/>
                <w:sz w:val="24"/>
              </w:rPr>
              <w:t>⑦车辆尾气</w:t>
            </w:r>
          </w:p>
          <w:p w14:paraId="78426124" w14:textId="77777777" w:rsidR="00696C0A" w:rsidRDefault="00B01E43">
            <w:pPr>
              <w:adjustRightInd w:val="0"/>
              <w:snapToGrid w:val="0"/>
              <w:spacing w:line="360" w:lineRule="auto"/>
              <w:ind w:firstLineChars="200" w:firstLine="480"/>
              <w:rPr>
                <w:rFonts w:ascii="宋体" w:hAnsi="宋体"/>
                <w:color w:val="000000" w:themeColor="text1"/>
                <w:kern w:val="0"/>
                <w:sz w:val="24"/>
              </w:rPr>
            </w:pPr>
            <w:r>
              <w:rPr>
                <w:rFonts w:ascii="宋体" w:hAnsi="宋体" w:hint="eastAsia"/>
                <w:color w:val="000000" w:themeColor="text1"/>
                <w:sz w:val="24"/>
              </w:rPr>
              <w:t>本项目运营期使用装载机、汽车等机械设备，在其使用过程中会产生机械尾气，主要污染物为</w:t>
            </w:r>
            <w:r>
              <w:rPr>
                <w:color w:val="000000" w:themeColor="text1"/>
                <w:sz w:val="24"/>
              </w:rPr>
              <w:t>CO</w:t>
            </w:r>
            <w:r>
              <w:rPr>
                <w:rFonts w:ascii="宋体" w:hAnsi="宋体" w:hint="eastAsia"/>
                <w:color w:val="000000" w:themeColor="text1"/>
                <w:sz w:val="24"/>
              </w:rPr>
              <w:t>、</w:t>
            </w:r>
            <w:r>
              <w:rPr>
                <w:color w:val="000000" w:themeColor="text1"/>
                <w:sz w:val="24"/>
              </w:rPr>
              <w:t>CxHy</w:t>
            </w:r>
            <w:r>
              <w:rPr>
                <w:rFonts w:ascii="宋体" w:hAnsi="宋体" w:hint="eastAsia"/>
                <w:color w:val="000000" w:themeColor="text1"/>
                <w:sz w:val="24"/>
              </w:rPr>
              <w:t>、</w:t>
            </w:r>
            <w:r>
              <w:rPr>
                <w:color w:val="000000" w:themeColor="text1"/>
                <w:sz w:val="24"/>
              </w:rPr>
              <w:t>NO</w:t>
            </w:r>
            <w:r>
              <w:rPr>
                <w:color w:val="000000" w:themeColor="text1"/>
                <w:sz w:val="24"/>
                <w:vertAlign w:val="subscript"/>
              </w:rPr>
              <w:t>2</w:t>
            </w:r>
            <w:r>
              <w:rPr>
                <w:rFonts w:ascii="宋体" w:hAnsi="宋体" w:hint="eastAsia"/>
                <w:color w:val="000000" w:themeColor="text1"/>
                <w:sz w:val="24"/>
              </w:rPr>
              <w:t>等。由于本项目工作区域较为空旷，因此机械尾气在风力的稀释和扩散的作用下，其对周边环境的影响较小，本次环评不做定量分析；同时工作人员定期对机械设备进行检修、维护，可以降低故障率，保证其处于良好的运行状态，可避免燃料不完全燃烧而增加尾气的产生</w:t>
            </w:r>
            <w:r>
              <w:rPr>
                <w:rFonts w:ascii="宋体" w:hAnsi="宋体" w:hint="eastAsia"/>
                <w:color w:val="000000" w:themeColor="text1"/>
                <w:kern w:val="0"/>
                <w:sz w:val="24"/>
              </w:rPr>
              <w:t>。</w:t>
            </w:r>
          </w:p>
          <w:p w14:paraId="78426125" w14:textId="77777777" w:rsidR="00696C0A" w:rsidRDefault="00B01E43">
            <w:pPr>
              <w:pStyle w:val="3"/>
              <w:spacing w:before="120"/>
              <w:rPr>
                <w:color w:val="000000" w:themeColor="text1"/>
                <w:sz w:val="24"/>
              </w:rPr>
            </w:pPr>
            <w:r>
              <w:rPr>
                <w:color w:val="000000" w:themeColor="text1"/>
              </w:rPr>
              <w:t>4.5.2</w:t>
            </w:r>
            <w:r>
              <w:rPr>
                <w:rFonts w:hint="eastAsia"/>
                <w:color w:val="000000" w:themeColor="text1"/>
              </w:rPr>
              <w:t>废气污染物产排情况</w:t>
            </w:r>
          </w:p>
          <w:p w14:paraId="78426126" w14:textId="77777777" w:rsidR="00696C0A" w:rsidRDefault="00B01E43">
            <w:pPr>
              <w:pStyle w:val="a0"/>
              <w:ind w:firstLine="480"/>
              <w:rPr>
                <w:color w:val="000000" w:themeColor="text1"/>
              </w:rPr>
            </w:pPr>
            <w:r>
              <w:rPr>
                <w:rFonts w:hint="eastAsia"/>
                <w:color w:val="000000" w:themeColor="text1"/>
              </w:rPr>
              <w:t>本项目废气污染物产生及排放情况见表</w:t>
            </w:r>
            <w:r>
              <w:rPr>
                <w:color w:val="000000" w:themeColor="text1"/>
              </w:rPr>
              <w:t>4.5-3</w:t>
            </w:r>
            <w:r>
              <w:rPr>
                <w:rFonts w:hint="eastAsia"/>
                <w:color w:val="000000" w:themeColor="text1"/>
              </w:rPr>
              <w:t>。</w:t>
            </w:r>
          </w:p>
        </w:tc>
      </w:tr>
    </w:tbl>
    <w:p w14:paraId="78426128" w14:textId="77777777" w:rsidR="00696C0A" w:rsidRDefault="00B01E43">
      <w:pPr>
        <w:spacing w:line="20" w:lineRule="exact"/>
        <w:rPr>
          <w:color w:val="000000" w:themeColor="text1"/>
        </w:rPr>
        <w:sectPr w:rsidR="00696C0A">
          <w:pgSz w:w="11907" w:h="16840"/>
          <w:pgMar w:top="1701" w:right="1531" w:bottom="2127" w:left="1531" w:header="851" w:footer="851" w:gutter="0"/>
          <w:cols w:space="720"/>
          <w:docGrid w:linePitch="312"/>
        </w:sectPr>
      </w:pPr>
      <w:r>
        <w:rPr>
          <w:color w:val="000000" w:themeColor="text1"/>
        </w:rPr>
        <w:lastRenderedPageBreak/>
        <w:t xml:space="preserve"> </w:t>
      </w:r>
    </w:p>
    <w:p w14:paraId="78426129" w14:textId="77777777" w:rsidR="00696C0A" w:rsidRDefault="00696C0A">
      <w:pPr>
        <w:spacing w:line="20" w:lineRule="exact"/>
        <w:rPr>
          <w:color w:val="000000" w:themeColor="text1"/>
        </w:rPr>
      </w:pPr>
    </w:p>
    <w:p w14:paraId="7842612A" w14:textId="77777777" w:rsidR="00696C0A" w:rsidRDefault="00B01E43">
      <w:pPr>
        <w:pStyle w:val="ab"/>
        <w:rPr>
          <w:color w:val="000000" w:themeColor="text1"/>
        </w:rPr>
      </w:pPr>
      <w:r>
        <w:rPr>
          <w:rFonts w:hint="eastAsia"/>
          <w:color w:val="000000" w:themeColor="text1"/>
        </w:rPr>
        <w:t>表</w:t>
      </w:r>
      <w:r>
        <w:rPr>
          <w:color w:val="000000" w:themeColor="text1"/>
        </w:rPr>
        <w:t xml:space="preserve">4.5-3    </w:t>
      </w:r>
      <w:r>
        <w:rPr>
          <w:rFonts w:hint="eastAsia"/>
          <w:color w:val="000000" w:themeColor="text1"/>
        </w:rPr>
        <w:t>项目废气产排污环节、污染物项目、排放形式及污染治理措施一览表</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554"/>
        <w:gridCol w:w="859"/>
        <w:gridCol w:w="713"/>
        <w:gridCol w:w="709"/>
        <w:gridCol w:w="850"/>
        <w:gridCol w:w="1134"/>
        <w:gridCol w:w="851"/>
        <w:gridCol w:w="1275"/>
        <w:gridCol w:w="567"/>
        <w:gridCol w:w="709"/>
        <w:gridCol w:w="709"/>
        <w:gridCol w:w="850"/>
        <w:gridCol w:w="1134"/>
        <w:gridCol w:w="851"/>
        <w:gridCol w:w="709"/>
        <w:gridCol w:w="1280"/>
      </w:tblGrid>
      <w:tr w:rsidR="00696C0A" w14:paraId="78426137" w14:textId="77777777">
        <w:trPr>
          <w:trHeight w:val="2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7842612B"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污染源</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14:paraId="7842612C"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排放</w:t>
            </w:r>
          </w:p>
          <w:p w14:paraId="7842612D"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形式</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7842612E"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废气量（</w:t>
            </w:r>
            <w:r>
              <w:rPr>
                <w:b/>
                <w:bCs/>
                <w:color w:val="000000" w:themeColor="text1"/>
              </w:rPr>
              <w:t>m</w:t>
            </w:r>
            <w:r>
              <w:rPr>
                <w:b/>
                <w:bCs/>
                <w:color w:val="000000" w:themeColor="text1"/>
                <w:vertAlign w:val="superscript"/>
              </w:rPr>
              <w:t>3</w:t>
            </w:r>
            <w:r>
              <w:rPr>
                <w:b/>
                <w:bCs/>
                <w:color w:val="000000" w:themeColor="text1"/>
              </w:rPr>
              <w:t>/a</w:t>
            </w:r>
            <w:r>
              <w:rPr>
                <w:rFonts w:ascii="宋体" w:eastAsia="宋体" w:hAnsi="宋体" w:cs="宋体" w:hint="eastAsia"/>
                <w:b/>
                <w:bCs/>
                <w:color w:val="000000" w:themeColor="text1"/>
              </w:rPr>
              <w:t>）</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14:paraId="7842612F"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污染物</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78426130"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产生情况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8426131"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治理措施</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8426132"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处理效率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8426133"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是否为可行技术</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78426134"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排放情况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8426135"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年工作小时数（</w:t>
            </w:r>
            <w:r>
              <w:rPr>
                <w:b/>
                <w:bCs/>
                <w:color w:val="000000" w:themeColor="text1"/>
              </w:rPr>
              <w:t>h</w:t>
            </w:r>
            <w:r>
              <w:rPr>
                <w:rFonts w:ascii="宋体" w:eastAsia="宋体" w:hAnsi="宋体" w:cs="宋体" w:hint="eastAsia"/>
                <w:b/>
                <w:bCs/>
                <w:color w:val="000000" w:themeColor="text1"/>
              </w:rPr>
              <w:t>）</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78426136"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排放标准</w:t>
            </w:r>
          </w:p>
        </w:tc>
      </w:tr>
      <w:tr w:rsidR="00696C0A" w14:paraId="7842614F" w14:textId="77777777">
        <w:trPr>
          <w:trHeight w:val="20"/>
          <w:jc w:val="center"/>
        </w:trPr>
        <w:tc>
          <w:tcPr>
            <w:tcW w:w="988" w:type="dxa"/>
            <w:vMerge/>
            <w:tcBorders>
              <w:top w:val="single" w:sz="4" w:space="0" w:color="auto"/>
              <w:left w:val="single" w:sz="4" w:space="0" w:color="auto"/>
              <w:bottom w:val="single" w:sz="4" w:space="0" w:color="auto"/>
              <w:right w:val="single" w:sz="4" w:space="0" w:color="auto"/>
            </w:tcBorders>
            <w:vAlign w:val="center"/>
          </w:tcPr>
          <w:p w14:paraId="78426138" w14:textId="77777777" w:rsidR="00696C0A" w:rsidRDefault="00696C0A">
            <w:pPr>
              <w:widowControl/>
              <w:jc w:val="center"/>
              <w:rPr>
                <w:b/>
                <w:bCs/>
                <w:color w:val="000000" w:themeColor="text1"/>
                <w:kern w:val="0"/>
                <w:szCs w:val="21"/>
                <w:lang w:val="zh-CN"/>
              </w:rPr>
            </w:pPr>
          </w:p>
        </w:tc>
        <w:tc>
          <w:tcPr>
            <w:tcW w:w="554" w:type="dxa"/>
            <w:vMerge/>
            <w:tcBorders>
              <w:top w:val="single" w:sz="4" w:space="0" w:color="auto"/>
              <w:left w:val="single" w:sz="4" w:space="0" w:color="auto"/>
              <w:bottom w:val="single" w:sz="4" w:space="0" w:color="auto"/>
              <w:right w:val="single" w:sz="4" w:space="0" w:color="auto"/>
            </w:tcBorders>
            <w:vAlign w:val="center"/>
          </w:tcPr>
          <w:p w14:paraId="78426139" w14:textId="77777777" w:rsidR="00696C0A" w:rsidRDefault="00696C0A">
            <w:pPr>
              <w:widowControl/>
              <w:jc w:val="center"/>
              <w:rPr>
                <w:b/>
                <w:bCs/>
                <w:color w:val="000000" w:themeColor="text1"/>
                <w:kern w:val="0"/>
                <w:szCs w:val="21"/>
                <w:lang w:val="zh-CN"/>
              </w:rPr>
            </w:pPr>
          </w:p>
        </w:tc>
        <w:tc>
          <w:tcPr>
            <w:tcW w:w="859" w:type="dxa"/>
            <w:vMerge/>
            <w:tcBorders>
              <w:top w:val="single" w:sz="4" w:space="0" w:color="auto"/>
              <w:left w:val="single" w:sz="4" w:space="0" w:color="auto"/>
              <w:bottom w:val="single" w:sz="4" w:space="0" w:color="auto"/>
              <w:right w:val="single" w:sz="4" w:space="0" w:color="auto"/>
            </w:tcBorders>
            <w:vAlign w:val="center"/>
          </w:tcPr>
          <w:p w14:paraId="7842613A" w14:textId="77777777" w:rsidR="00696C0A" w:rsidRDefault="00696C0A">
            <w:pPr>
              <w:widowControl/>
              <w:jc w:val="center"/>
              <w:rPr>
                <w:b/>
                <w:bCs/>
                <w:color w:val="000000" w:themeColor="text1"/>
                <w:kern w:val="0"/>
                <w:szCs w:val="21"/>
                <w:lang w:val="zh-CN"/>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7842613B" w14:textId="77777777" w:rsidR="00696C0A" w:rsidRDefault="00696C0A">
            <w:pPr>
              <w:widowControl/>
              <w:jc w:val="center"/>
              <w:rPr>
                <w:b/>
                <w:bCs/>
                <w:color w:val="000000" w:themeColor="text1"/>
                <w:kern w:val="0"/>
                <w:szCs w:val="21"/>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14:paraId="7842613C"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核算方法</w:t>
            </w:r>
          </w:p>
        </w:tc>
        <w:tc>
          <w:tcPr>
            <w:tcW w:w="850" w:type="dxa"/>
            <w:tcBorders>
              <w:top w:val="single" w:sz="4" w:space="0" w:color="auto"/>
              <w:left w:val="single" w:sz="4" w:space="0" w:color="auto"/>
              <w:bottom w:val="single" w:sz="4" w:space="0" w:color="auto"/>
              <w:right w:val="single" w:sz="4" w:space="0" w:color="auto"/>
            </w:tcBorders>
            <w:vAlign w:val="center"/>
          </w:tcPr>
          <w:p w14:paraId="7842613D"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速率</w:t>
            </w:r>
          </w:p>
          <w:p w14:paraId="7842613E"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w:t>
            </w:r>
            <w:r>
              <w:rPr>
                <w:b/>
                <w:bCs/>
                <w:color w:val="000000" w:themeColor="text1"/>
              </w:rPr>
              <w:t>kg/h</w:t>
            </w:r>
            <w:r>
              <w:rPr>
                <w:rFonts w:ascii="宋体" w:eastAsia="宋体" w:hAnsi="宋体" w:cs="宋体" w:hint="eastAsia"/>
                <w:b/>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2613F"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浓度</w:t>
            </w:r>
          </w:p>
          <w:p w14:paraId="78426140"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w:t>
            </w:r>
            <w:r>
              <w:rPr>
                <w:b/>
                <w:bCs/>
                <w:color w:val="000000" w:themeColor="text1"/>
              </w:rPr>
              <w:t>mg/m</w:t>
            </w:r>
            <w:r>
              <w:rPr>
                <w:b/>
                <w:bCs/>
                <w:color w:val="000000" w:themeColor="text1"/>
                <w:vertAlign w:val="superscript"/>
              </w:rPr>
              <w:t>3</w:t>
            </w:r>
            <w:r>
              <w:rPr>
                <w:rFonts w:ascii="宋体" w:eastAsia="宋体" w:hAnsi="宋体" w:cs="宋体" w:hint="eastAsia"/>
                <w:b/>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41"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产生量</w:t>
            </w:r>
          </w:p>
          <w:p w14:paraId="78426142"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w:t>
            </w:r>
            <w:r>
              <w:rPr>
                <w:b/>
                <w:bCs/>
                <w:color w:val="000000" w:themeColor="text1"/>
              </w:rPr>
              <w:t>t/a</w:t>
            </w:r>
            <w:r>
              <w:rPr>
                <w:rFonts w:ascii="宋体" w:eastAsia="宋体" w:hAnsi="宋体" w:cs="宋体" w:hint="eastAsia"/>
                <w:b/>
                <w:bCs/>
                <w:color w:val="000000" w:themeColor="text1"/>
              </w:rPr>
              <w:t>）</w:t>
            </w:r>
          </w:p>
        </w:tc>
        <w:tc>
          <w:tcPr>
            <w:tcW w:w="1275" w:type="dxa"/>
            <w:vMerge/>
            <w:tcBorders>
              <w:top w:val="single" w:sz="4" w:space="0" w:color="auto"/>
              <w:left w:val="single" w:sz="4" w:space="0" w:color="auto"/>
              <w:bottom w:val="single" w:sz="4" w:space="0" w:color="auto"/>
              <w:right w:val="single" w:sz="4" w:space="0" w:color="auto"/>
            </w:tcBorders>
            <w:vAlign w:val="center"/>
          </w:tcPr>
          <w:p w14:paraId="78426143" w14:textId="77777777" w:rsidR="00696C0A" w:rsidRDefault="00696C0A">
            <w:pPr>
              <w:widowControl/>
              <w:jc w:val="center"/>
              <w:rPr>
                <w:b/>
                <w:bCs/>
                <w:color w:val="000000" w:themeColor="text1"/>
                <w:kern w:val="0"/>
                <w:szCs w:val="21"/>
                <w:lang w:val="zh-CN"/>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8426144" w14:textId="77777777" w:rsidR="00696C0A" w:rsidRDefault="00696C0A">
            <w:pPr>
              <w:widowControl/>
              <w:jc w:val="center"/>
              <w:rPr>
                <w:b/>
                <w:bCs/>
                <w:color w:val="000000" w:themeColor="text1"/>
                <w:kern w:val="0"/>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426145" w14:textId="77777777" w:rsidR="00696C0A" w:rsidRDefault="00696C0A">
            <w:pPr>
              <w:widowControl/>
              <w:jc w:val="center"/>
              <w:rPr>
                <w:b/>
                <w:bCs/>
                <w:color w:val="000000" w:themeColor="text1"/>
                <w:kern w:val="0"/>
                <w:szCs w:val="21"/>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14:paraId="78426146"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核算方法</w:t>
            </w:r>
          </w:p>
        </w:tc>
        <w:tc>
          <w:tcPr>
            <w:tcW w:w="850" w:type="dxa"/>
            <w:tcBorders>
              <w:top w:val="single" w:sz="4" w:space="0" w:color="auto"/>
              <w:left w:val="single" w:sz="4" w:space="0" w:color="auto"/>
              <w:bottom w:val="single" w:sz="4" w:space="0" w:color="auto"/>
              <w:right w:val="single" w:sz="4" w:space="0" w:color="auto"/>
            </w:tcBorders>
            <w:vAlign w:val="center"/>
          </w:tcPr>
          <w:p w14:paraId="78426147"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速率</w:t>
            </w:r>
          </w:p>
          <w:p w14:paraId="78426148"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w:t>
            </w:r>
            <w:r>
              <w:rPr>
                <w:b/>
                <w:bCs/>
                <w:color w:val="000000" w:themeColor="text1"/>
              </w:rPr>
              <w:t>kg/h</w:t>
            </w:r>
            <w:r>
              <w:rPr>
                <w:rFonts w:ascii="宋体" w:eastAsia="宋体" w:hAnsi="宋体" w:cs="宋体" w:hint="eastAsia"/>
                <w:b/>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26149"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浓度</w:t>
            </w:r>
          </w:p>
          <w:p w14:paraId="7842614A"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w:t>
            </w:r>
            <w:r>
              <w:rPr>
                <w:b/>
                <w:bCs/>
                <w:color w:val="000000" w:themeColor="text1"/>
              </w:rPr>
              <w:t>mg/m</w:t>
            </w:r>
            <w:r>
              <w:rPr>
                <w:b/>
                <w:bCs/>
                <w:color w:val="000000" w:themeColor="text1"/>
                <w:vertAlign w:val="superscript"/>
              </w:rPr>
              <w:t>3</w:t>
            </w:r>
            <w:r>
              <w:rPr>
                <w:rFonts w:ascii="宋体" w:eastAsia="宋体" w:hAnsi="宋体" w:cs="宋体" w:hint="eastAsia"/>
                <w:b/>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4B"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排放量</w:t>
            </w:r>
          </w:p>
          <w:p w14:paraId="7842614C" w14:textId="77777777" w:rsidR="00696C0A" w:rsidRDefault="00B01E43">
            <w:pPr>
              <w:pStyle w:val="aff"/>
              <w:jc w:val="center"/>
              <w:rPr>
                <w:b/>
                <w:bCs/>
                <w:color w:val="000000" w:themeColor="text1"/>
              </w:rPr>
            </w:pPr>
            <w:r>
              <w:rPr>
                <w:rFonts w:ascii="宋体" w:eastAsia="宋体" w:hAnsi="宋体" w:cs="宋体" w:hint="eastAsia"/>
                <w:b/>
                <w:bCs/>
                <w:color w:val="000000" w:themeColor="text1"/>
              </w:rPr>
              <w:t>（</w:t>
            </w:r>
            <w:r>
              <w:rPr>
                <w:b/>
                <w:bCs/>
                <w:color w:val="000000" w:themeColor="text1"/>
              </w:rPr>
              <w:t>t/a</w:t>
            </w:r>
            <w:r>
              <w:rPr>
                <w:rFonts w:ascii="宋体" w:eastAsia="宋体" w:hAnsi="宋体" w:cs="宋体" w:hint="eastAsia"/>
                <w:b/>
                <w:bCs/>
                <w:color w:val="000000" w:themeColor="text1"/>
              </w:rPr>
              <w:t>）</w:t>
            </w:r>
          </w:p>
        </w:tc>
        <w:tc>
          <w:tcPr>
            <w:tcW w:w="709" w:type="dxa"/>
            <w:vMerge/>
            <w:tcBorders>
              <w:top w:val="single" w:sz="4" w:space="0" w:color="auto"/>
              <w:left w:val="single" w:sz="4" w:space="0" w:color="auto"/>
              <w:bottom w:val="single" w:sz="4" w:space="0" w:color="auto"/>
              <w:right w:val="single" w:sz="4" w:space="0" w:color="auto"/>
            </w:tcBorders>
            <w:vAlign w:val="center"/>
          </w:tcPr>
          <w:p w14:paraId="7842614D" w14:textId="77777777" w:rsidR="00696C0A" w:rsidRDefault="00696C0A">
            <w:pPr>
              <w:widowControl/>
              <w:jc w:val="left"/>
              <w:rPr>
                <w:b/>
                <w:bCs/>
                <w:color w:val="000000" w:themeColor="text1"/>
                <w:kern w:val="0"/>
                <w:szCs w:val="21"/>
                <w:lang w:val="zh-CN"/>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7842614E" w14:textId="77777777" w:rsidR="00696C0A" w:rsidRDefault="00696C0A">
            <w:pPr>
              <w:widowControl/>
              <w:jc w:val="left"/>
              <w:rPr>
                <w:b/>
                <w:bCs/>
                <w:color w:val="000000" w:themeColor="text1"/>
                <w:kern w:val="0"/>
                <w:szCs w:val="21"/>
                <w:lang w:val="zh-CN"/>
              </w:rPr>
            </w:pPr>
          </w:p>
        </w:tc>
      </w:tr>
      <w:tr w:rsidR="00696C0A" w14:paraId="78426161"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26150" w14:textId="77777777" w:rsidR="00696C0A" w:rsidRDefault="00B01E43">
            <w:pPr>
              <w:jc w:val="center"/>
              <w:rPr>
                <w:color w:val="000000" w:themeColor="text1"/>
              </w:rPr>
            </w:pPr>
            <w:r>
              <w:rPr>
                <w:rFonts w:hint="eastAsia"/>
                <w:color w:val="000000" w:themeColor="text1"/>
              </w:rPr>
              <w:t>湿式破碎及筛分粉尘</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14:paraId="78426151" w14:textId="77777777" w:rsidR="00696C0A" w:rsidRDefault="00B01E43">
            <w:pPr>
              <w:jc w:val="center"/>
              <w:rPr>
                <w:color w:val="000000" w:themeColor="text1"/>
              </w:rPr>
            </w:pPr>
            <w:r>
              <w:rPr>
                <w:rFonts w:hint="eastAsia"/>
                <w:color w:val="000000" w:themeColor="text1"/>
              </w:rPr>
              <w:t>无组织</w:t>
            </w:r>
          </w:p>
        </w:tc>
        <w:tc>
          <w:tcPr>
            <w:tcW w:w="859" w:type="dxa"/>
            <w:tcBorders>
              <w:top w:val="single" w:sz="4" w:space="0" w:color="auto"/>
              <w:left w:val="single" w:sz="4" w:space="0" w:color="auto"/>
              <w:bottom w:val="single" w:sz="4" w:space="0" w:color="auto"/>
              <w:right w:val="single" w:sz="4" w:space="0" w:color="auto"/>
            </w:tcBorders>
            <w:vAlign w:val="center"/>
          </w:tcPr>
          <w:p w14:paraId="78426152" w14:textId="77777777" w:rsidR="00696C0A" w:rsidRDefault="00B01E43">
            <w:pPr>
              <w:jc w:val="center"/>
              <w:rPr>
                <w:color w:val="000000" w:themeColor="text1"/>
              </w:rPr>
            </w:pPr>
            <w:r>
              <w:rPr>
                <w:color w:val="000000" w:themeColor="text1"/>
              </w:rPr>
              <w:t>/</w:t>
            </w:r>
          </w:p>
        </w:tc>
        <w:tc>
          <w:tcPr>
            <w:tcW w:w="713" w:type="dxa"/>
            <w:tcBorders>
              <w:top w:val="single" w:sz="4" w:space="0" w:color="auto"/>
              <w:left w:val="single" w:sz="4" w:space="0" w:color="auto"/>
              <w:bottom w:val="single" w:sz="4" w:space="0" w:color="auto"/>
              <w:right w:val="single" w:sz="4" w:space="0" w:color="auto"/>
            </w:tcBorders>
            <w:vAlign w:val="center"/>
          </w:tcPr>
          <w:p w14:paraId="78426153" w14:textId="77777777" w:rsidR="00696C0A" w:rsidRDefault="00B01E43">
            <w:pPr>
              <w:jc w:val="center"/>
              <w:rPr>
                <w:color w:val="000000" w:themeColor="text1"/>
              </w:rPr>
            </w:pPr>
            <w:r>
              <w:rPr>
                <w:rFonts w:hint="eastAsia"/>
                <w:color w:val="000000" w:themeColor="text1"/>
              </w:rPr>
              <w:t>颗粒物</w:t>
            </w:r>
          </w:p>
        </w:tc>
        <w:tc>
          <w:tcPr>
            <w:tcW w:w="709" w:type="dxa"/>
            <w:tcBorders>
              <w:top w:val="single" w:sz="4" w:space="0" w:color="auto"/>
              <w:left w:val="single" w:sz="4" w:space="0" w:color="auto"/>
              <w:bottom w:val="single" w:sz="4" w:space="0" w:color="auto"/>
              <w:right w:val="single" w:sz="4" w:space="0" w:color="auto"/>
            </w:tcBorders>
            <w:vAlign w:val="center"/>
          </w:tcPr>
          <w:p w14:paraId="78426154" w14:textId="77777777" w:rsidR="00696C0A" w:rsidRDefault="00B01E43">
            <w:pPr>
              <w:jc w:val="center"/>
              <w:rPr>
                <w:color w:val="000000" w:themeColor="text1"/>
              </w:rPr>
            </w:pPr>
            <w:r>
              <w:rPr>
                <w:rFonts w:hint="eastAsia"/>
                <w:color w:val="000000" w:themeColor="text1"/>
              </w:rPr>
              <w:t>产污系数法</w:t>
            </w:r>
          </w:p>
        </w:tc>
        <w:tc>
          <w:tcPr>
            <w:tcW w:w="850" w:type="dxa"/>
            <w:tcBorders>
              <w:top w:val="single" w:sz="4" w:space="0" w:color="auto"/>
              <w:left w:val="single" w:sz="4" w:space="0" w:color="auto"/>
              <w:bottom w:val="single" w:sz="4" w:space="0" w:color="auto"/>
              <w:right w:val="single" w:sz="4" w:space="0" w:color="auto"/>
            </w:tcBorders>
            <w:vAlign w:val="center"/>
          </w:tcPr>
          <w:p w14:paraId="78426155" w14:textId="77777777" w:rsidR="00696C0A" w:rsidRDefault="00B01E43">
            <w:pPr>
              <w:jc w:val="center"/>
              <w:rPr>
                <w:color w:val="000000" w:themeColor="text1"/>
              </w:rPr>
            </w:pPr>
            <w:r>
              <w:rPr>
                <w:color w:val="000000" w:themeColor="text1"/>
              </w:rPr>
              <w:t>177.1875</w:t>
            </w:r>
          </w:p>
        </w:tc>
        <w:tc>
          <w:tcPr>
            <w:tcW w:w="1134" w:type="dxa"/>
            <w:tcBorders>
              <w:top w:val="single" w:sz="4" w:space="0" w:color="auto"/>
              <w:left w:val="single" w:sz="4" w:space="0" w:color="auto"/>
              <w:bottom w:val="single" w:sz="4" w:space="0" w:color="auto"/>
              <w:right w:val="single" w:sz="4" w:space="0" w:color="auto"/>
            </w:tcBorders>
            <w:vAlign w:val="center"/>
          </w:tcPr>
          <w:p w14:paraId="78426156" w14:textId="77777777" w:rsidR="00696C0A" w:rsidRDefault="00B01E43">
            <w:pPr>
              <w:jc w:val="center"/>
              <w:rPr>
                <w:color w:val="000000" w:themeColor="text1"/>
              </w:rPr>
            </w:pPr>
            <w:r>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57" w14:textId="77777777" w:rsidR="00696C0A" w:rsidRDefault="00B01E43">
            <w:pPr>
              <w:jc w:val="center"/>
              <w:rPr>
                <w:color w:val="000000" w:themeColor="text1"/>
              </w:rPr>
            </w:pPr>
            <w:r>
              <w:rPr>
                <w:rFonts w:hint="eastAsia"/>
                <w:color w:val="000000" w:themeColor="text1"/>
              </w:rPr>
              <w:t>283.5</w:t>
            </w:r>
          </w:p>
        </w:tc>
        <w:tc>
          <w:tcPr>
            <w:tcW w:w="1275" w:type="dxa"/>
            <w:tcBorders>
              <w:top w:val="single" w:sz="4" w:space="0" w:color="auto"/>
              <w:left w:val="single" w:sz="4" w:space="0" w:color="auto"/>
              <w:bottom w:val="single" w:sz="4" w:space="0" w:color="auto"/>
              <w:right w:val="single" w:sz="4" w:space="0" w:color="auto"/>
            </w:tcBorders>
            <w:vAlign w:val="center"/>
          </w:tcPr>
          <w:p w14:paraId="78426158" w14:textId="77777777" w:rsidR="00696C0A" w:rsidRDefault="00B01E43">
            <w:pPr>
              <w:jc w:val="center"/>
              <w:rPr>
                <w:color w:val="000000" w:themeColor="text1"/>
              </w:rPr>
            </w:pPr>
            <w:r>
              <w:rPr>
                <w:rFonts w:hint="eastAsia"/>
                <w:color w:val="000000" w:themeColor="text1"/>
              </w:rPr>
              <w:t>喷雾除尘</w:t>
            </w:r>
          </w:p>
        </w:tc>
        <w:tc>
          <w:tcPr>
            <w:tcW w:w="567" w:type="dxa"/>
            <w:tcBorders>
              <w:top w:val="single" w:sz="4" w:space="0" w:color="auto"/>
              <w:left w:val="single" w:sz="4" w:space="0" w:color="auto"/>
              <w:bottom w:val="single" w:sz="4" w:space="0" w:color="auto"/>
              <w:right w:val="single" w:sz="4" w:space="0" w:color="auto"/>
            </w:tcBorders>
            <w:vAlign w:val="center"/>
          </w:tcPr>
          <w:p w14:paraId="78426159" w14:textId="77777777" w:rsidR="00696C0A" w:rsidRDefault="00B01E43">
            <w:pPr>
              <w:jc w:val="center"/>
              <w:rPr>
                <w:color w:val="000000" w:themeColor="text1"/>
              </w:rPr>
            </w:pPr>
            <w:r>
              <w:rPr>
                <w:color w:val="000000" w:themeColor="text1"/>
              </w:rPr>
              <w:t>99%</w:t>
            </w:r>
          </w:p>
        </w:tc>
        <w:tc>
          <w:tcPr>
            <w:tcW w:w="709" w:type="dxa"/>
            <w:tcBorders>
              <w:top w:val="single" w:sz="4" w:space="0" w:color="auto"/>
              <w:left w:val="single" w:sz="4" w:space="0" w:color="auto"/>
              <w:bottom w:val="single" w:sz="4" w:space="0" w:color="auto"/>
              <w:right w:val="single" w:sz="4" w:space="0" w:color="auto"/>
            </w:tcBorders>
            <w:vAlign w:val="center"/>
          </w:tcPr>
          <w:p w14:paraId="7842615A" w14:textId="77777777" w:rsidR="00696C0A" w:rsidRDefault="00B01E43">
            <w:pPr>
              <w:jc w:val="center"/>
              <w:rPr>
                <w:color w:val="000000" w:themeColor="text1"/>
              </w:rPr>
            </w:pPr>
            <w:r>
              <w:rPr>
                <w:rFonts w:hint="eastAsia"/>
                <w:color w:val="000000" w:themeColor="text1"/>
              </w:rPr>
              <w:t>是</w:t>
            </w:r>
          </w:p>
        </w:tc>
        <w:tc>
          <w:tcPr>
            <w:tcW w:w="709" w:type="dxa"/>
            <w:tcBorders>
              <w:top w:val="single" w:sz="4" w:space="0" w:color="auto"/>
              <w:left w:val="single" w:sz="4" w:space="0" w:color="auto"/>
              <w:bottom w:val="single" w:sz="4" w:space="0" w:color="auto"/>
              <w:right w:val="single" w:sz="4" w:space="0" w:color="auto"/>
            </w:tcBorders>
            <w:vAlign w:val="center"/>
          </w:tcPr>
          <w:p w14:paraId="7842615B" w14:textId="77777777" w:rsidR="00696C0A" w:rsidRDefault="00B01E43">
            <w:pPr>
              <w:jc w:val="center"/>
              <w:rPr>
                <w:color w:val="000000" w:themeColor="text1"/>
              </w:rPr>
            </w:pPr>
            <w:r>
              <w:rPr>
                <w:rFonts w:hint="eastAsia"/>
                <w:color w:val="000000" w:themeColor="text1"/>
              </w:rPr>
              <w:t>类比法</w:t>
            </w:r>
          </w:p>
        </w:tc>
        <w:tc>
          <w:tcPr>
            <w:tcW w:w="850" w:type="dxa"/>
            <w:tcBorders>
              <w:top w:val="single" w:sz="4" w:space="0" w:color="auto"/>
              <w:left w:val="single" w:sz="4" w:space="0" w:color="auto"/>
              <w:bottom w:val="single" w:sz="4" w:space="0" w:color="auto"/>
              <w:right w:val="single" w:sz="4" w:space="0" w:color="auto"/>
            </w:tcBorders>
            <w:vAlign w:val="center"/>
          </w:tcPr>
          <w:p w14:paraId="7842615C" w14:textId="77777777" w:rsidR="00696C0A" w:rsidRDefault="00B01E43">
            <w:pPr>
              <w:jc w:val="center"/>
              <w:rPr>
                <w:color w:val="000000" w:themeColor="text1"/>
              </w:rPr>
            </w:pPr>
            <w:r>
              <w:rPr>
                <w:rFonts w:hint="eastAsia"/>
                <w:color w:val="000000" w:themeColor="text1"/>
              </w:rPr>
              <w:t>1.7719</w:t>
            </w:r>
          </w:p>
        </w:tc>
        <w:tc>
          <w:tcPr>
            <w:tcW w:w="1134" w:type="dxa"/>
            <w:tcBorders>
              <w:top w:val="single" w:sz="4" w:space="0" w:color="auto"/>
              <w:left w:val="single" w:sz="4" w:space="0" w:color="auto"/>
              <w:bottom w:val="single" w:sz="4" w:space="0" w:color="auto"/>
              <w:right w:val="single" w:sz="4" w:space="0" w:color="auto"/>
            </w:tcBorders>
            <w:vAlign w:val="center"/>
          </w:tcPr>
          <w:p w14:paraId="7842615D"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5E" w14:textId="77777777" w:rsidR="00696C0A" w:rsidRDefault="00B01E43">
            <w:pPr>
              <w:jc w:val="center"/>
              <w:rPr>
                <w:color w:val="000000" w:themeColor="text1"/>
              </w:rPr>
            </w:pPr>
            <w:r>
              <w:rPr>
                <w:rFonts w:hint="eastAsia"/>
                <w:color w:val="000000" w:themeColor="text1"/>
              </w:rPr>
              <w:t>2.84</w:t>
            </w:r>
          </w:p>
        </w:tc>
        <w:tc>
          <w:tcPr>
            <w:tcW w:w="709" w:type="dxa"/>
            <w:tcBorders>
              <w:top w:val="single" w:sz="4" w:space="0" w:color="auto"/>
              <w:left w:val="single" w:sz="4" w:space="0" w:color="auto"/>
              <w:bottom w:val="single" w:sz="4" w:space="0" w:color="auto"/>
              <w:right w:val="single" w:sz="4" w:space="0" w:color="auto"/>
            </w:tcBorders>
            <w:vAlign w:val="center"/>
          </w:tcPr>
          <w:p w14:paraId="7842615F" w14:textId="77777777" w:rsidR="00696C0A" w:rsidRDefault="00B01E43">
            <w:pPr>
              <w:jc w:val="center"/>
              <w:rPr>
                <w:color w:val="000000" w:themeColor="text1"/>
              </w:rPr>
            </w:pPr>
            <w:r>
              <w:rPr>
                <w:rFonts w:hint="eastAsia"/>
                <w:color w:val="000000" w:themeColor="text1"/>
              </w:rPr>
              <w:t>1</w:t>
            </w:r>
            <w:r>
              <w:rPr>
                <w:color w:val="000000" w:themeColor="text1"/>
              </w:rPr>
              <w:t>600</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78426160" w14:textId="77777777" w:rsidR="00696C0A" w:rsidRDefault="00B01E43">
            <w:pPr>
              <w:rPr>
                <w:color w:val="000000" w:themeColor="text1"/>
              </w:rPr>
            </w:pPr>
            <w:r>
              <w:rPr>
                <w:rFonts w:hint="eastAsia"/>
                <w:color w:val="000000" w:themeColor="text1"/>
              </w:rPr>
              <w:t>大气污染物综合排放标准（</w:t>
            </w:r>
            <w:r>
              <w:rPr>
                <w:rFonts w:hint="eastAsia"/>
                <w:color w:val="000000" w:themeColor="text1"/>
              </w:rPr>
              <w:t>GB16297-1996</w:t>
            </w:r>
            <w:r>
              <w:rPr>
                <w:rFonts w:hint="eastAsia"/>
                <w:color w:val="000000" w:themeColor="text1"/>
              </w:rPr>
              <w:t>）表</w:t>
            </w:r>
            <w:r>
              <w:rPr>
                <w:rFonts w:hint="eastAsia"/>
                <w:color w:val="000000" w:themeColor="text1"/>
              </w:rPr>
              <w:t>2</w:t>
            </w:r>
          </w:p>
        </w:tc>
      </w:tr>
      <w:tr w:rsidR="00696C0A" w14:paraId="78426173"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26162" w14:textId="77777777" w:rsidR="00696C0A" w:rsidRDefault="00B01E43">
            <w:pPr>
              <w:jc w:val="center"/>
              <w:rPr>
                <w:color w:val="000000" w:themeColor="text1"/>
              </w:rPr>
            </w:pPr>
            <w:r>
              <w:rPr>
                <w:rFonts w:hint="eastAsia"/>
                <w:color w:val="000000" w:themeColor="text1"/>
              </w:rPr>
              <w:t>物料装卸扬尘</w:t>
            </w:r>
          </w:p>
        </w:tc>
        <w:tc>
          <w:tcPr>
            <w:tcW w:w="554" w:type="dxa"/>
            <w:vMerge/>
            <w:tcBorders>
              <w:top w:val="single" w:sz="4" w:space="0" w:color="auto"/>
              <w:left w:val="single" w:sz="4" w:space="0" w:color="auto"/>
              <w:bottom w:val="single" w:sz="4" w:space="0" w:color="auto"/>
              <w:right w:val="single" w:sz="4" w:space="0" w:color="auto"/>
            </w:tcBorders>
            <w:vAlign w:val="center"/>
          </w:tcPr>
          <w:p w14:paraId="78426163" w14:textId="77777777" w:rsidR="00696C0A" w:rsidRDefault="00696C0A">
            <w:pPr>
              <w:jc w:val="center"/>
              <w:rPr>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78426164" w14:textId="77777777" w:rsidR="00696C0A" w:rsidRDefault="00B01E43">
            <w:pPr>
              <w:jc w:val="center"/>
              <w:rPr>
                <w:color w:val="000000" w:themeColor="text1"/>
              </w:rPr>
            </w:pPr>
            <w:r>
              <w:rPr>
                <w:color w:val="000000" w:themeColor="text1"/>
              </w:rPr>
              <w:t>/</w:t>
            </w:r>
          </w:p>
        </w:tc>
        <w:tc>
          <w:tcPr>
            <w:tcW w:w="713" w:type="dxa"/>
            <w:tcBorders>
              <w:top w:val="single" w:sz="4" w:space="0" w:color="auto"/>
              <w:left w:val="single" w:sz="4" w:space="0" w:color="auto"/>
              <w:bottom w:val="single" w:sz="4" w:space="0" w:color="auto"/>
              <w:right w:val="single" w:sz="4" w:space="0" w:color="auto"/>
            </w:tcBorders>
            <w:vAlign w:val="center"/>
          </w:tcPr>
          <w:p w14:paraId="78426165" w14:textId="77777777" w:rsidR="00696C0A" w:rsidRDefault="00B01E43">
            <w:pPr>
              <w:jc w:val="center"/>
              <w:rPr>
                <w:color w:val="000000" w:themeColor="text1"/>
              </w:rPr>
            </w:pPr>
            <w:r>
              <w:rPr>
                <w:rFonts w:hint="eastAsia"/>
                <w:color w:val="000000" w:themeColor="text1"/>
              </w:rPr>
              <w:t>颗粒物</w:t>
            </w:r>
          </w:p>
        </w:tc>
        <w:tc>
          <w:tcPr>
            <w:tcW w:w="709" w:type="dxa"/>
            <w:tcBorders>
              <w:top w:val="single" w:sz="4" w:space="0" w:color="auto"/>
              <w:left w:val="single" w:sz="4" w:space="0" w:color="auto"/>
              <w:bottom w:val="single" w:sz="4" w:space="0" w:color="auto"/>
              <w:right w:val="single" w:sz="4" w:space="0" w:color="auto"/>
            </w:tcBorders>
            <w:vAlign w:val="center"/>
          </w:tcPr>
          <w:p w14:paraId="78426166" w14:textId="77777777" w:rsidR="00696C0A" w:rsidRDefault="00B01E43">
            <w:pPr>
              <w:jc w:val="center"/>
              <w:rPr>
                <w:color w:val="000000" w:themeColor="text1"/>
              </w:rPr>
            </w:pPr>
            <w:r>
              <w:rPr>
                <w:rFonts w:hint="eastAsia"/>
                <w:color w:val="000000" w:themeColor="text1"/>
              </w:rPr>
              <w:t>公式法</w:t>
            </w:r>
          </w:p>
        </w:tc>
        <w:tc>
          <w:tcPr>
            <w:tcW w:w="850" w:type="dxa"/>
            <w:tcBorders>
              <w:top w:val="single" w:sz="4" w:space="0" w:color="auto"/>
              <w:left w:val="single" w:sz="4" w:space="0" w:color="auto"/>
              <w:bottom w:val="single" w:sz="4" w:space="0" w:color="auto"/>
              <w:right w:val="single" w:sz="4" w:space="0" w:color="auto"/>
            </w:tcBorders>
            <w:vAlign w:val="center"/>
          </w:tcPr>
          <w:p w14:paraId="78426167" w14:textId="77777777" w:rsidR="00696C0A" w:rsidRDefault="00B01E43">
            <w:pPr>
              <w:jc w:val="center"/>
              <w:rPr>
                <w:color w:val="000000" w:themeColor="text1"/>
              </w:rPr>
            </w:pPr>
            <w:r>
              <w:rPr>
                <w:color w:val="000000" w:themeColor="text1"/>
              </w:rPr>
              <w:t>0.4615</w:t>
            </w:r>
          </w:p>
        </w:tc>
        <w:tc>
          <w:tcPr>
            <w:tcW w:w="1134" w:type="dxa"/>
            <w:tcBorders>
              <w:top w:val="single" w:sz="4" w:space="0" w:color="auto"/>
              <w:left w:val="single" w:sz="4" w:space="0" w:color="auto"/>
              <w:bottom w:val="single" w:sz="4" w:space="0" w:color="auto"/>
              <w:right w:val="single" w:sz="4" w:space="0" w:color="auto"/>
            </w:tcBorders>
            <w:vAlign w:val="center"/>
          </w:tcPr>
          <w:p w14:paraId="78426168" w14:textId="77777777" w:rsidR="00696C0A" w:rsidRDefault="00B01E43">
            <w:pPr>
              <w:jc w:val="center"/>
              <w:rPr>
                <w:color w:val="000000" w:themeColor="text1"/>
              </w:rPr>
            </w:pPr>
            <w:r>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69" w14:textId="77777777" w:rsidR="00696C0A" w:rsidRDefault="00B01E43">
            <w:pPr>
              <w:jc w:val="center"/>
              <w:rPr>
                <w:color w:val="000000" w:themeColor="text1"/>
              </w:rPr>
            </w:pPr>
            <w:r>
              <w:rPr>
                <w:rFonts w:hint="eastAsia"/>
                <w:color w:val="000000" w:themeColor="text1"/>
              </w:rPr>
              <w:t>0.74</w:t>
            </w:r>
          </w:p>
        </w:tc>
        <w:tc>
          <w:tcPr>
            <w:tcW w:w="1275" w:type="dxa"/>
            <w:tcBorders>
              <w:top w:val="single" w:sz="4" w:space="0" w:color="auto"/>
              <w:left w:val="single" w:sz="4" w:space="0" w:color="auto"/>
              <w:bottom w:val="single" w:sz="4" w:space="0" w:color="auto"/>
              <w:right w:val="single" w:sz="4" w:space="0" w:color="auto"/>
            </w:tcBorders>
            <w:vAlign w:val="center"/>
          </w:tcPr>
          <w:p w14:paraId="7842616A" w14:textId="77777777" w:rsidR="00696C0A" w:rsidRDefault="00B01E43">
            <w:pPr>
              <w:jc w:val="center"/>
              <w:rPr>
                <w:color w:val="000000" w:themeColor="text1"/>
              </w:rPr>
            </w:pPr>
            <w:r>
              <w:rPr>
                <w:rFonts w:hint="eastAsia"/>
                <w:color w:val="000000" w:themeColor="text1"/>
              </w:rPr>
              <w:t>定期洒水</w:t>
            </w:r>
          </w:p>
        </w:tc>
        <w:tc>
          <w:tcPr>
            <w:tcW w:w="567" w:type="dxa"/>
            <w:tcBorders>
              <w:top w:val="single" w:sz="4" w:space="0" w:color="auto"/>
              <w:left w:val="single" w:sz="4" w:space="0" w:color="auto"/>
              <w:bottom w:val="single" w:sz="4" w:space="0" w:color="auto"/>
              <w:right w:val="single" w:sz="4" w:space="0" w:color="auto"/>
            </w:tcBorders>
            <w:vAlign w:val="center"/>
          </w:tcPr>
          <w:p w14:paraId="7842616B" w14:textId="77777777" w:rsidR="00696C0A" w:rsidRDefault="00B01E43">
            <w:pPr>
              <w:jc w:val="center"/>
              <w:rPr>
                <w:color w:val="000000" w:themeColor="text1"/>
              </w:rPr>
            </w:pPr>
            <w:r>
              <w:rPr>
                <w:color w:val="000000" w:themeColor="text1"/>
              </w:rPr>
              <w:t>80%</w:t>
            </w:r>
          </w:p>
        </w:tc>
        <w:tc>
          <w:tcPr>
            <w:tcW w:w="709" w:type="dxa"/>
            <w:tcBorders>
              <w:top w:val="single" w:sz="4" w:space="0" w:color="auto"/>
              <w:left w:val="single" w:sz="4" w:space="0" w:color="auto"/>
              <w:bottom w:val="single" w:sz="4" w:space="0" w:color="auto"/>
              <w:right w:val="single" w:sz="4" w:space="0" w:color="auto"/>
            </w:tcBorders>
            <w:vAlign w:val="center"/>
          </w:tcPr>
          <w:p w14:paraId="7842616C" w14:textId="77777777" w:rsidR="00696C0A" w:rsidRDefault="00B01E43">
            <w:pPr>
              <w:jc w:val="center"/>
              <w:rPr>
                <w:color w:val="000000" w:themeColor="text1"/>
              </w:rPr>
            </w:pPr>
            <w:r>
              <w:rPr>
                <w:rFonts w:hint="eastAsia"/>
                <w:color w:val="000000" w:themeColor="text1"/>
              </w:rPr>
              <w:t>是</w:t>
            </w:r>
          </w:p>
        </w:tc>
        <w:tc>
          <w:tcPr>
            <w:tcW w:w="709" w:type="dxa"/>
            <w:tcBorders>
              <w:top w:val="single" w:sz="4" w:space="0" w:color="auto"/>
              <w:left w:val="single" w:sz="4" w:space="0" w:color="auto"/>
              <w:bottom w:val="single" w:sz="4" w:space="0" w:color="auto"/>
              <w:right w:val="single" w:sz="4" w:space="0" w:color="auto"/>
            </w:tcBorders>
            <w:vAlign w:val="center"/>
          </w:tcPr>
          <w:p w14:paraId="7842616D" w14:textId="77777777" w:rsidR="00696C0A" w:rsidRDefault="00B01E43">
            <w:pPr>
              <w:jc w:val="center"/>
              <w:rPr>
                <w:color w:val="000000" w:themeColor="text1"/>
              </w:rPr>
            </w:pPr>
            <w:r>
              <w:rPr>
                <w:rFonts w:hint="eastAsia"/>
                <w:color w:val="000000" w:themeColor="text1"/>
              </w:rPr>
              <w:t>类比法</w:t>
            </w:r>
          </w:p>
        </w:tc>
        <w:tc>
          <w:tcPr>
            <w:tcW w:w="850" w:type="dxa"/>
            <w:tcBorders>
              <w:top w:val="single" w:sz="4" w:space="0" w:color="auto"/>
              <w:left w:val="single" w:sz="4" w:space="0" w:color="auto"/>
              <w:bottom w:val="single" w:sz="4" w:space="0" w:color="auto"/>
              <w:right w:val="single" w:sz="4" w:space="0" w:color="auto"/>
            </w:tcBorders>
            <w:vAlign w:val="center"/>
          </w:tcPr>
          <w:p w14:paraId="7842616E" w14:textId="77777777" w:rsidR="00696C0A" w:rsidRDefault="00B01E43">
            <w:pPr>
              <w:jc w:val="center"/>
              <w:rPr>
                <w:color w:val="000000" w:themeColor="text1"/>
              </w:rPr>
            </w:pPr>
            <w:r>
              <w:rPr>
                <w:rFonts w:hint="eastAsia"/>
                <w:color w:val="000000" w:themeColor="text1"/>
              </w:rPr>
              <w:t>0.0923</w:t>
            </w:r>
          </w:p>
        </w:tc>
        <w:tc>
          <w:tcPr>
            <w:tcW w:w="1134" w:type="dxa"/>
            <w:tcBorders>
              <w:top w:val="single" w:sz="4" w:space="0" w:color="auto"/>
              <w:left w:val="single" w:sz="4" w:space="0" w:color="auto"/>
              <w:bottom w:val="single" w:sz="4" w:space="0" w:color="auto"/>
              <w:right w:val="single" w:sz="4" w:space="0" w:color="auto"/>
            </w:tcBorders>
            <w:vAlign w:val="center"/>
          </w:tcPr>
          <w:p w14:paraId="7842616F"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70" w14:textId="77777777" w:rsidR="00696C0A" w:rsidRDefault="00B01E43">
            <w:pPr>
              <w:jc w:val="center"/>
              <w:rPr>
                <w:color w:val="000000" w:themeColor="text1"/>
              </w:rPr>
            </w:pPr>
            <w:r>
              <w:rPr>
                <w:rFonts w:hint="eastAsia"/>
                <w:color w:val="000000" w:themeColor="text1"/>
              </w:rPr>
              <w:t>0.15</w:t>
            </w:r>
          </w:p>
        </w:tc>
        <w:tc>
          <w:tcPr>
            <w:tcW w:w="709" w:type="dxa"/>
            <w:tcBorders>
              <w:top w:val="single" w:sz="4" w:space="0" w:color="auto"/>
              <w:left w:val="single" w:sz="4" w:space="0" w:color="auto"/>
              <w:bottom w:val="single" w:sz="4" w:space="0" w:color="auto"/>
              <w:right w:val="single" w:sz="4" w:space="0" w:color="auto"/>
            </w:tcBorders>
            <w:vAlign w:val="center"/>
          </w:tcPr>
          <w:p w14:paraId="78426171" w14:textId="77777777" w:rsidR="00696C0A" w:rsidRDefault="00B01E43">
            <w:pPr>
              <w:jc w:val="center"/>
              <w:rPr>
                <w:color w:val="000000" w:themeColor="text1"/>
              </w:rPr>
            </w:pPr>
            <w:r>
              <w:rPr>
                <w:rFonts w:hint="eastAsia"/>
                <w:color w:val="000000" w:themeColor="text1"/>
              </w:rPr>
              <w:t>1</w:t>
            </w:r>
            <w:r>
              <w:rPr>
                <w:color w:val="000000" w:themeColor="text1"/>
              </w:rPr>
              <w:t>600</w:t>
            </w:r>
          </w:p>
        </w:tc>
        <w:tc>
          <w:tcPr>
            <w:tcW w:w="1280" w:type="dxa"/>
            <w:vMerge/>
            <w:tcBorders>
              <w:top w:val="single" w:sz="4" w:space="0" w:color="auto"/>
              <w:left w:val="single" w:sz="4" w:space="0" w:color="auto"/>
              <w:bottom w:val="single" w:sz="4" w:space="0" w:color="auto"/>
              <w:right w:val="single" w:sz="4" w:space="0" w:color="auto"/>
            </w:tcBorders>
            <w:vAlign w:val="center"/>
          </w:tcPr>
          <w:p w14:paraId="78426172" w14:textId="77777777" w:rsidR="00696C0A" w:rsidRDefault="00696C0A">
            <w:pPr>
              <w:rPr>
                <w:color w:val="000000" w:themeColor="text1"/>
              </w:rPr>
            </w:pPr>
          </w:p>
        </w:tc>
      </w:tr>
      <w:tr w:rsidR="00696C0A" w14:paraId="78426185"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26174" w14:textId="77777777" w:rsidR="00696C0A" w:rsidRDefault="00B01E43">
            <w:pPr>
              <w:jc w:val="center"/>
              <w:rPr>
                <w:color w:val="000000" w:themeColor="text1"/>
              </w:rPr>
            </w:pPr>
            <w:r>
              <w:rPr>
                <w:rFonts w:hint="eastAsia"/>
                <w:color w:val="000000" w:themeColor="text1"/>
              </w:rPr>
              <w:t>汽车运输扬尘</w:t>
            </w:r>
          </w:p>
        </w:tc>
        <w:tc>
          <w:tcPr>
            <w:tcW w:w="554" w:type="dxa"/>
            <w:vMerge/>
            <w:tcBorders>
              <w:top w:val="single" w:sz="4" w:space="0" w:color="auto"/>
              <w:left w:val="single" w:sz="4" w:space="0" w:color="auto"/>
              <w:bottom w:val="single" w:sz="4" w:space="0" w:color="auto"/>
              <w:right w:val="single" w:sz="4" w:space="0" w:color="auto"/>
            </w:tcBorders>
            <w:vAlign w:val="center"/>
          </w:tcPr>
          <w:p w14:paraId="78426175" w14:textId="77777777" w:rsidR="00696C0A" w:rsidRDefault="00696C0A">
            <w:pPr>
              <w:jc w:val="center"/>
              <w:rPr>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78426176" w14:textId="77777777" w:rsidR="00696C0A" w:rsidRDefault="00B01E43">
            <w:pPr>
              <w:jc w:val="center"/>
              <w:rPr>
                <w:color w:val="000000" w:themeColor="text1"/>
              </w:rPr>
            </w:pPr>
            <w:r>
              <w:rPr>
                <w:color w:val="000000" w:themeColor="text1"/>
              </w:rPr>
              <w:t>/</w:t>
            </w:r>
          </w:p>
        </w:tc>
        <w:tc>
          <w:tcPr>
            <w:tcW w:w="713" w:type="dxa"/>
            <w:tcBorders>
              <w:top w:val="single" w:sz="4" w:space="0" w:color="auto"/>
              <w:left w:val="single" w:sz="4" w:space="0" w:color="auto"/>
              <w:bottom w:val="single" w:sz="4" w:space="0" w:color="auto"/>
              <w:right w:val="single" w:sz="4" w:space="0" w:color="auto"/>
            </w:tcBorders>
            <w:vAlign w:val="center"/>
          </w:tcPr>
          <w:p w14:paraId="78426177" w14:textId="77777777" w:rsidR="00696C0A" w:rsidRDefault="00B01E43">
            <w:pPr>
              <w:jc w:val="center"/>
              <w:rPr>
                <w:color w:val="000000" w:themeColor="text1"/>
              </w:rPr>
            </w:pPr>
            <w:r>
              <w:rPr>
                <w:rFonts w:hint="eastAsia"/>
                <w:color w:val="000000" w:themeColor="text1"/>
              </w:rPr>
              <w:t>颗粒物</w:t>
            </w:r>
          </w:p>
        </w:tc>
        <w:tc>
          <w:tcPr>
            <w:tcW w:w="709" w:type="dxa"/>
            <w:tcBorders>
              <w:top w:val="single" w:sz="4" w:space="0" w:color="auto"/>
              <w:left w:val="single" w:sz="4" w:space="0" w:color="auto"/>
              <w:bottom w:val="single" w:sz="4" w:space="0" w:color="auto"/>
              <w:right w:val="single" w:sz="4" w:space="0" w:color="auto"/>
            </w:tcBorders>
            <w:vAlign w:val="center"/>
          </w:tcPr>
          <w:p w14:paraId="78426178" w14:textId="77777777" w:rsidR="00696C0A" w:rsidRDefault="00B01E43">
            <w:pPr>
              <w:jc w:val="center"/>
              <w:rPr>
                <w:color w:val="000000" w:themeColor="text1"/>
              </w:rPr>
            </w:pPr>
            <w:r>
              <w:rPr>
                <w:rFonts w:hint="eastAsia"/>
                <w:color w:val="000000" w:themeColor="text1"/>
              </w:rPr>
              <w:t>公式法</w:t>
            </w:r>
          </w:p>
        </w:tc>
        <w:tc>
          <w:tcPr>
            <w:tcW w:w="850" w:type="dxa"/>
            <w:tcBorders>
              <w:top w:val="single" w:sz="4" w:space="0" w:color="auto"/>
              <w:left w:val="single" w:sz="4" w:space="0" w:color="auto"/>
              <w:bottom w:val="single" w:sz="4" w:space="0" w:color="auto"/>
              <w:right w:val="single" w:sz="4" w:space="0" w:color="auto"/>
            </w:tcBorders>
            <w:vAlign w:val="center"/>
          </w:tcPr>
          <w:p w14:paraId="78426179" w14:textId="77777777" w:rsidR="00696C0A" w:rsidRDefault="00B01E43">
            <w:pPr>
              <w:jc w:val="center"/>
              <w:rPr>
                <w:color w:val="000000" w:themeColor="text1"/>
              </w:rPr>
            </w:pPr>
            <w:r>
              <w:rPr>
                <w:rFonts w:hint="eastAsia"/>
                <w:color w:val="000000" w:themeColor="text1"/>
              </w:rPr>
              <w:t>1.0424</w:t>
            </w:r>
          </w:p>
        </w:tc>
        <w:tc>
          <w:tcPr>
            <w:tcW w:w="1134" w:type="dxa"/>
            <w:tcBorders>
              <w:top w:val="single" w:sz="4" w:space="0" w:color="auto"/>
              <w:left w:val="single" w:sz="4" w:space="0" w:color="auto"/>
              <w:bottom w:val="single" w:sz="4" w:space="0" w:color="auto"/>
              <w:right w:val="single" w:sz="4" w:space="0" w:color="auto"/>
            </w:tcBorders>
            <w:vAlign w:val="center"/>
          </w:tcPr>
          <w:p w14:paraId="7842617A"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7B" w14:textId="77777777" w:rsidR="00696C0A" w:rsidRDefault="00B01E43">
            <w:pPr>
              <w:jc w:val="center"/>
              <w:rPr>
                <w:color w:val="000000" w:themeColor="text1"/>
              </w:rPr>
            </w:pPr>
            <w:r>
              <w:rPr>
                <w:rFonts w:hint="eastAsia"/>
                <w:color w:val="000000" w:themeColor="text1"/>
              </w:rPr>
              <w:t>1.67</w:t>
            </w:r>
          </w:p>
        </w:tc>
        <w:tc>
          <w:tcPr>
            <w:tcW w:w="1275" w:type="dxa"/>
            <w:tcBorders>
              <w:top w:val="single" w:sz="4" w:space="0" w:color="auto"/>
              <w:left w:val="single" w:sz="4" w:space="0" w:color="auto"/>
              <w:bottom w:val="single" w:sz="4" w:space="0" w:color="auto"/>
              <w:right w:val="single" w:sz="4" w:space="0" w:color="auto"/>
            </w:tcBorders>
            <w:vAlign w:val="center"/>
          </w:tcPr>
          <w:p w14:paraId="7842617C" w14:textId="77777777" w:rsidR="00696C0A" w:rsidRDefault="00B01E43">
            <w:pPr>
              <w:jc w:val="center"/>
              <w:rPr>
                <w:color w:val="000000" w:themeColor="text1"/>
              </w:rPr>
            </w:pPr>
            <w:r>
              <w:rPr>
                <w:rFonts w:hint="eastAsia"/>
                <w:color w:val="000000" w:themeColor="text1"/>
              </w:rPr>
              <w:t>道路硬化</w:t>
            </w:r>
            <w:r>
              <w:rPr>
                <w:color w:val="000000" w:themeColor="text1"/>
              </w:rPr>
              <w:t>+</w:t>
            </w:r>
            <w:r>
              <w:rPr>
                <w:rFonts w:hint="eastAsia"/>
                <w:color w:val="000000" w:themeColor="text1"/>
              </w:rPr>
              <w:t>定期洒水</w:t>
            </w:r>
            <w:r>
              <w:rPr>
                <w:rFonts w:hint="eastAsia"/>
                <w:color w:val="000000" w:themeColor="text1"/>
              </w:rPr>
              <w:t>+</w:t>
            </w:r>
            <w:r>
              <w:rPr>
                <w:rFonts w:hint="eastAsia"/>
                <w:color w:val="000000" w:themeColor="text1"/>
              </w:rPr>
              <w:t>车辆加盖篷布</w:t>
            </w:r>
          </w:p>
        </w:tc>
        <w:tc>
          <w:tcPr>
            <w:tcW w:w="567" w:type="dxa"/>
            <w:tcBorders>
              <w:top w:val="single" w:sz="4" w:space="0" w:color="auto"/>
              <w:left w:val="single" w:sz="4" w:space="0" w:color="auto"/>
              <w:bottom w:val="single" w:sz="4" w:space="0" w:color="auto"/>
              <w:right w:val="single" w:sz="4" w:space="0" w:color="auto"/>
            </w:tcBorders>
            <w:vAlign w:val="center"/>
          </w:tcPr>
          <w:p w14:paraId="7842617D" w14:textId="77777777" w:rsidR="00696C0A" w:rsidRDefault="00B01E43">
            <w:pPr>
              <w:jc w:val="center"/>
              <w:rPr>
                <w:color w:val="000000" w:themeColor="text1"/>
              </w:rPr>
            </w:pPr>
            <w:r>
              <w:rPr>
                <w:color w:val="000000" w:themeColor="text1"/>
              </w:rPr>
              <w:t>80%</w:t>
            </w:r>
          </w:p>
        </w:tc>
        <w:tc>
          <w:tcPr>
            <w:tcW w:w="709" w:type="dxa"/>
            <w:tcBorders>
              <w:top w:val="single" w:sz="4" w:space="0" w:color="auto"/>
              <w:left w:val="single" w:sz="4" w:space="0" w:color="auto"/>
              <w:bottom w:val="single" w:sz="4" w:space="0" w:color="auto"/>
              <w:right w:val="single" w:sz="4" w:space="0" w:color="auto"/>
            </w:tcBorders>
            <w:vAlign w:val="center"/>
          </w:tcPr>
          <w:p w14:paraId="7842617E" w14:textId="77777777" w:rsidR="00696C0A" w:rsidRDefault="00B01E43">
            <w:pPr>
              <w:jc w:val="center"/>
              <w:rPr>
                <w:color w:val="000000" w:themeColor="text1"/>
              </w:rPr>
            </w:pPr>
            <w:r>
              <w:rPr>
                <w:rFonts w:hint="eastAsia"/>
                <w:color w:val="000000" w:themeColor="text1"/>
              </w:rPr>
              <w:t>是</w:t>
            </w:r>
          </w:p>
        </w:tc>
        <w:tc>
          <w:tcPr>
            <w:tcW w:w="709" w:type="dxa"/>
            <w:tcBorders>
              <w:top w:val="single" w:sz="4" w:space="0" w:color="auto"/>
              <w:left w:val="single" w:sz="4" w:space="0" w:color="auto"/>
              <w:bottom w:val="single" w:sz="4" w:space="0" w:color="auto"/>
              <w:right w:val="single" w:sz="4" w:space="0" w:color="auto"/>
            </w:tcBorders>
            <w:vAlign w:val="center"/>
          </w:tcPr>
          <w:p w14:paraId="7842617F" w14:textId="77777777" w:rsidR="00696C0A" w:rsidRDefault="00B01E43">
            <w:pPr>
              <w:jc w:val="center"/>
              <w:rPr>
                <w:color w:val="000000" w:themeColor="text1"/>
              </w:rPr>
            </w:pPr>
            <w:r>
              <w:rPr>
                <w:rFonts w:hint="eastAsia"/>
                <w:color w:val="000000" w:themeColor="text1"/>
              </w:rPr>
              <w:t>类比法</w:t>
            </w:r>
          </w:p>
        </w:tc>
        <w:tc>
          <w:tcPr>
            <w:tcW w:w="850" w:type="dxa"/>
            <w:tcBorders>
              <w:top w:val="single" w:sz="4" w:space="0" w:color="auto"/>
              <w:left w:val="single" w:sz="4" w:space="0" w:color="auto"/>
              <w:bottom w:val="single" w:sz="4" w:space="0" w:color="auto"/>
              <w:right w:val="single" w:sz="4" w:space="0" w:color="auto"/>
            </w:tcBorders>
            <w:vAlign w:val="center"/>
          </w:tcPr>
          <w:p w14:paraId="78426180" w14:textId="77777777" w:rsidR="00696C0A" w:rsidRDefault="00B01E43">
            <w:pPr>
              <w:jc w:val="center"/>
              <w:rPr>
                <w:color w:val="000000" w:themeColor="text1"/>
              </w:rPr>
            </w:pPr>
            <w:r>
              <w:rPr>
                <w:rFonts w:hint="eastAsia"/>
                <w:color w:val="000000" w:themeColor="text1"/>
              </w:rPr>
              <w:t>0.2085</w:t>
            </w:r>
          </w:p>
        </w:tc>
        <w:tc>
          <w:tcPr>
            <w:tcW w:w="1134" w:type="dxa"/>
            <w:tcBorders>
              <w:top w:val="single" w:sz="4" w:space="0" w:color="auto"/>
              <w:left w:val="single" w:sz="4" w:space="0" w:color="auto"/>
              <w:bottom w:val="single" w:sz="4" w:space="0" w:color="auto"/>
              <w:right w:val="single" w:sz="4" w:space="0" w:color="auto"/>
            </w:tcBorders>
            <w:vAlign w:val="center"/>
          </w:tcPr>
          <w:p w14:paraId="78426181"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82" w14:textId="77777777" w:rsidR="00696C0A" w:rsidRDefault="00B01E43">
            <w:pPr>
              <w:jc w:val="center"/>
              <w:rPr>
                <w:color w:val="000000" w:themeColor="text1"/>
              </w:rPr>
            </w:pPr>
            <w:r>
              <w:rPr>
                <w:rFonts w:hint="eastAsia"/>
                <w:color w:val="000000" w:themeColor="text1"/>
              </w:rPr>
              <w:t>0.33</w:t>
            </w:r>
          </w:p>
        </w:tc>
        <w:tc>
          <w:tcPr>
            <w:tcW w:w="709" w:type="dxa"/>
            <w:tcBorders>
              <w:top w:val="single" w:sz="4" w:space="0" w:color="auto"/>
              <w:left w:val="single" w:sz="4" w:space="0" w:color="auto"/>
              <w:bottom w:val="single" w:sz="4" w:space="0" w:color="auto"/>
              <w:right w:val="single" w:sz="4" w:space="0" w:color="auto"/>
            </w:tcBorders>
            <w:vAlign w:val="center"/>
          </w:tcPr>
          <w:p w14:paraId="78426183" w14:textId="77777777" w:rsidR="00696C0A" w:rsidRDefault="00B01E43">
            <w:pPr>
              <w:jc w:val="center"/>
              <w:rPr>
                <w:color w:val="000000" w:themeColor="text1"/>
              </w:rPr>
            </w:pPr>
            <w:r>
              <w:rPr>
                <w:rFonts w:hint="eastAsia"/>
                <w:color w:val="000000" w:themeColor="text1"/>
              </w:rPr>
              <w:t>1</w:t>
            </w:r>
            <w:r>
              <w:rPr>
                <w:color w:val="000000" w:themeColor="text1"/>
              </w:rPr>
              <w:t>600</w:t>
            </w:r>
          </w:p>
        </w:tc>
        <w:tc>
          <w:tcPr>
            <w:tcW w:w="1280" w:type="dxa"/>
            <w:vMerge/>
            <w:tcBorders>
              <w:top w:val="single" w:sz="4" w:space="0" w:color="auto"/>
              <w:left w:val="single" w:sz="4" w:space="0" w:color="auto"/>
              <w:bottom w:val="single" w:sz="4" w:space="0" w:color="auto"/>
              <w:right w:val="single" w:sz="4" w:space="0" w:color="auto"/>
            </w:tcBorders>
            <w:vAlign w:val="center"/>
          </w:tcPr>
          <w:p w14:paraId="78426184" w14:textId="77777777" w:rsidR="00696C0A" w:rsidRDefault="00696C0A">
            <w:pPr>
              <w:rPr>
                <w:color w:val="000000" w:themeColor="text1"/>
              </w:rPr>
            </w:pPr>
          </w:p>
        </w:tc>
      </w:tr>
      <w:tr w:rsidR="00696C0A" w14:paraId="78426197" w14:textId="77777777">
        <w:trPr>
          <w:trHeight w:val="20"/>
          <w:jc w:val="center"/>
        </w:trPr>
        <w:tc>
          <w:tcPr>
            <w:tcW w:w="988" w:type="dxa"/>
            <w:tcBorders>
              <w:top w:val="single" w:sz="4" w:space="0" w:color="auto"/>
              <w:left w:val="single" w:sz="4" w:space="0" w:color="auto"/>
              <w:right w:val="single" w:sz="4" w:space="0" w:color="auto"/>
            </w:tcBorders>
            <w:vAlign w:val="center"/>
          </w:tcPr>
          <w:p w14:paraId="78426186" w14:textId="77777777" w:rsidR="00696C0A" w:rsidRDefault="00B01E43">
            <w:pPr>
              <w:jc w:val="center"/>
              <w:rPr>
                <w:color w:val="000000" w:themeColor="text1"/>
              </w:rPr>
            </w:pPr>
            <w:r>
              <w:rPr>
                <w:rFonts w:hint="eastAsia"/>
                <w:color w:val="000000" w:themeColor="text1"/>
              </w:rPr>
              <w:t>堆场扬尘</w:t>
            </w:r>
          </w:p>
        </w:tc>
        <w:tc>
          <w:tcPr>
            <w:tcW w:w="554" w:type="dxa"/>
            <w:vMerge/>
            <w:tcBorders>
              <w:top w:val="single" w:sz="4" w:space="0" w:color="auto"/>
              <w:left w:val="single" w:sz="4" w:space="0" w:color="auto"/>
              <w:bottom w:val="single" w:sz="4" w:space="0" w:color="auto"/>
              <w:right w:val="single" w:sz="4" w:space="0" w:color="auto"/>
            </w:tcBorders>
            <w:vAlign w:val="center"/>
          </w:tcPr>
          <w:p w14:paraId="78426187" w14:textId="77777777" w:rsidR="00696C0A" w:rsidRDefault="00696C0A">
            <w:pPr>
              <w:jc w:val="center"/>
              <w:rPr>
                <w:color w:val="000000" w:themeColor="text1"/>
              </w:rPr>
            </w:pPr>
          </w:p>
        </w:tc>
        <w:tc>
          <w:tcPr>
            <w:tcW w:w="859" w:type="dxa"/>
            <w:tcBorders>
              <w:top w:val="single" w:sz="4" w:space="0" w:color="auto"/>
              <w:left w:val="single" w:sz="4" w:space="0" w:color="auto"/>
              <w:right w:val="single" w:sz="4" w:space="0" w:color="auto"/>
            </w:tcBorders>
            <w:vAlign w:val="center"/>
          </w:tcPr>
          <w:p w14:paraId="78426188" w14:textId="77777777" w:rsidR="00696C0A" w:rsidRDefault="00B01E43">
            <w:pPr>
              <w:jc w:val="center"/>
              <w:rPr>
                <w:color w:val="000000" w:themeColor="text1"/>
              </w:rPr>
            </w:pPr>
            <w:r>
              <w:rPr>
                <w:color w:val="000000" w:themeColor="text1"/>
              </w:rPr>
              <w:t>/</w:t>
            </w:r>
          </w:p>
        </w:tc>
        <w:tc>
          <w:tcPr>
            <w:tcW w:w="713" w:type="dxa"/>
            <w:tcBorders>
              <w:top w:val="single" w:sz="4" w:space="0" w:color="auto"/>
              <w:left w:val="single" w:sz="4" w:space="0" w:color="auto"/>
              <w:right w:val="single" w:sz="4" w:space="0" w:color="auto"/>
            </w:tcBorders>
            <w:vAlign w:val="center"/>
          </w:tcPr>
          <w:p w14:paraId="78426189" w14:textId="77777777" w:rsidR="00696C0A" w:rsidRDefault="00B01E43">
            <w:pPr>
              <w:jc w:val="center"/>
              <w:rPr>
                <w:color w:val="000000" w:themeColor="text1"/>
              </w:rPr>
            </w:pPr>
            <w:r>
              <w:rPr>
                <w:rFonts w:hint="eastAsia"/>
                <w:color w:val="000000" w:themeColor="text1"/>
              </w:rPr>
              <w:t>颗粒物</w:t>
            </w:r>
          </w:p>
        </w:tc>
        <w:tc>
          <w:tcPr>
            <w:tcW w:w="709" w:type="dxa"/>
            <w:tcBorders>
              <w:top w:val="single" w:sz="4" w:space="0" w:color="auto"/>
              <w:left w:val="single" w:sz="4" w:space="0" w:color="auto"/>
              <w:right w:val="single" w:sz="4" w:space="0" w:color="auto"/>
            </w:tcBorders>
            <w:vAlign w:val="center"/>
          </w:tcPr>
          <w:p w14:paraId="7842618A" w14:textId="77777777" w:rsidR="00696C0A" w:rsidRDefault="00B01E43">
            <w:pPr>
              <w:jc w:val="center"/>
              <w:rPr>
                <w:color w:val="000000" w:themeColor="text1"/>
              </w:rPr>
            </w:pPr>
            <w:r>
              <w:rPr>
                <w:rFonts w:hint="eastAsia"/>
                <w:color w:val="000000" w:themeColor="text1"/>
              </w:rPr>
              <w:t>公式法</w:t>
            </w:r>
          </w:p>
        </w:tc>
        <w:tc>
          <w:tcPr>
            <w:tcW w:w="850" w:type="dxa"/>
            <w:tcBorders>
              <w:top w:val="single" w:sz="4" w:space="0" w:color="auto"/>
              <w:left w:val="single" w:sz="4" w:space="0" w:color="auto"/>
              <w:right w:val="single" w:sz="4" w:space="0" w:color="auto"/>
            </w:tcBorders>
            <w:vAlign w:val="center"/>
          </w:tcPr>
          <w:p w14:paraId="7842618B" w14:textId="77777777" w:rsidR="00696C0A" w:rsidRDefault="00B01E43">
            <w:pPr>
              <w:jc w:val="center"/>
              <w:rPr>
                <w:color w:val="000000" w:themeColor="text1"/>
              </w:rPr>
            </w:pPr>
            <w:r>
              <w:rPr>
                <w:rFonts w:hint="eastAsia"/>
                <w:color w:val="000000" w:themeColor="text1"/>
              </w:rPr>
              <w:t>3.5938</w:t>
            </w:r>
          </w:p>
        </w:tc>
        <w:tc>
          <w:tcPr>
            <w:tcW w:w="1134" w:type="dxa"/>
            <w:tcBorders>
              <w:top w:val="single" w:sz="4" w:space="0" w:color="auto"/>
              <w:left w:val="single" w:sz="4" w:space="0" w:color="auto"/>
              <w:right w:val="single" w:sz="4" w:space="0" w:color="auto"/>
            </w:tcBorders>
            <w:vAlign w:val="center"/>
          </w:tcPr>
          <w:p w14:paraId="7842618C"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right w:val="single" w:sz="4" w:space="0" w:color="auto"/>
            </w:tcBorders>
            <w:vAlign w:val="center"/>
          </w:tcPr>
          <w:p w14:paraId="7842618D" w14:textId="77777777" w:rsidR="00696C0A" w:rsidRDefault="00B01E43">
            <w:pPr>
              <w:jc w:val="center"/>
              <w:rPr>
                <w:color w:val="000000" w:themeColor="text1"/>
              </w:rPr>
            </w:pPr>
            <w:r>
              <w:rPr>
                <w:rFonts w:hint="eastAsia"/>
                <w:color w:val="000000" w:themeColor="text1"/>
              </w:rPr>
              <w:t>17.25</w:t>
            </w:r>
          </w:p>
        </w:tc>
        <w:tc>
          <w:tcPr>
            <w:tcW w:w="1275" w:type="dxa"/>
            <w:tcBorders>
              <w:top w:val="single" w:sz="4" w:space="0" w:color="auto"/>
              <w:left w:val="single" w:sz="4" w:space="0" w:color="auto"/>
              <w:right w:val="single" w:sz="4" w:space="0" w:color="auto"/>
            </w:tcBorders>
            <w:vAlign w:val="center"/>
          </w:tcPr>
          <w:p w14:paraId="7842618E" w14:textId="77777777" w:rsidR="00696C0A" w:rsidRDefault="00B01E43">
            <w:pPr>
              <w:jc w:val="center"/>
              <w:rPr>
                <w:color w:val="000000" w:themeColor="text1"/>
              </w:rPr>
            </w:pPr>
            <w:r>
              <w:rPr>
                <w:rFonts w:hint="eastAsia"/>
                <w:color w:val="000000" w:themeColor="text1"/>
              </w:rPr>
              <w:t>封闭库房</w:t>
            </w:r>
            <w:r>
              <w:rPr>
                <w:rFonts w:hint="eastAsia"/>
                <w:color w:val="000000" w:themeColor="text1"/>
              </w:rPr>
              <w:t>+</w:t>
            </w:r>
            <w:r>
              <w:rPr>
                <w:rFonts w:hint="eastAsia"/>
                <w:color w:val="000000" w:themeColor="text1"/>
              </w:rPr>
              <w:t>定期洒水</w:t>
            </w:r>
            <w:r>
              <w:rPr>
                <w:rFonts w:hint="eastAsia"/>
                <w:color w:val="000000" w:themeColor="text1"/>
              </w:rPr>
              <w:t>+</w:t>
            </w:r>
            <w:r>
              <w:rPr>
                <w:rFonts w:hint="eastAsia"/>
                <w:color w:val="000000" w:themeColor="text1"/>
              </w:rPr>
              <w:t>地面硬化</w:t>
            </w:r>
          </w:p>
        </w:tc>
        <w:tc>
          <w:tcPr>
            <w:tcW w:w="567" w:type="dxa"/>
            <w:tcBorders>
              <w:top w:val="single" w:sz="4" w:space="0" w:color="auto"/>
              <w:left w:val="single" w:sz="4" w:space="0" w:color="auto"/>
              <w:right w:val="single" w:sz="4" w:space="0" w:color="auto"/>
            </w:tcBorders>
            <w:vAlign w:val="center"/>
          </w:tcPr>
          <w:p w14:paraId="7842618F" w14:textId="77777777" w:rsidR="00696C0A" w:rsidRDefault="00B01E43">
            <w:pPr>
              <w:jc w:val="center"/>
              <w:rPr>
                <w:color w:val="000000" w:themeColor="text1"/>
              </w:rPr>
            </w:pPr>
            <w:r>
              <w:rPr>
                <w:color w:val="000000" w:themeColor="text1"/>
              </w:rPr>
              <w:t>90%</w:t>
            </w:r>
          </w:p>
        </w:tc>
        <w:tc>
          <w:tcPr>
            <w:tcW w:w="709" w:type="dxa"/>
            <w:tcBorders>
              <w:top w:val="single" w:sz="4" w:space="0" w:color="auto"/>
              <w:left w:val="single" w:sz="4" w:space="0" w:color="auto"/>
              <w:right w:val="single" w:sz="4" w:space="0" w:color="auto"/>
            </w:tcBorders>
            <w:vAlign w:val="center"/>
          </w:tcPr>
          <w:p w14:paraId="78426190" w14:textId="77777777" w:rsidR="00696C0A" w:rsidRDefault="00B01E43">
            <w:pPr>
              <w:jc w:val="center"/>
              <w:rPr>
                <w:color w:val="000000" w:themeColor="text1"/>
              </w:rPr>
            </w:pPr>
            <w:r>
              <w:rPr>
                <w:rFonts w:hint="eastAsia"/>
                <w:color w:val="000000" w:themeColor="text1"/>
              </w:rPr>
              <w:t>是</w:t>
            </w:r>
          </w:p>
        </w:tc>
        <w:tc>
          <w:tcPr>
            <w:tcW w:w="709" w:type="dxa"/>
            <w:tcBorders>
              <w:top w:val="single" w:sz="4" w:space="0" w:color="auto"/>
              <w:left w:val="single" w:sz="4" w:space="0" w:color="auto"/>
              <w:right w:val="single" w:sz="4" w:space="0" w:color="auto"/>
            </w:tcBorders>
            <w:vAlign w:val="center"/>
          </w:tcPr>
          <w:p w14:paraId="78426191" w14:textId="77777777" w:rsidR="00696C0A" w:rsidRDefault="00B01E43">
            <w:pPr>
              <w:jc w:val="center"/>
              <w:rPr>
                <w:color w:val="000000" w:themeColor="text1"/>
              </w:rPr>
            </w:pPr>
            <w:r>
              <w:rPr>
                <w:rFonts w:hint="eastAsia"/>
                <w:color w:val="000000" w:themeColor="text1"/>
              </w:rPr>
              <w:t>类比法</w:t>
            </w:r>
          </w:p>
        </w:tc>
        <w:tc>
          <w:tcPr>
            <w:tcW w:w="850" w:type="dxa"/>
            <w:tcBorders>
              <w:top w:val="single" w:sz="4" w:space="0" w:color="auto"/>
              <w:left w:val="single" w:sz="4" w:space="0" w:color="auto"/>
              <w:right w:val="single" w:sz="4" w:space="0" w:color="auto"/>
            </w:tcBorders>
            <w:vAlign w:val="center"/>
          </w:tcPr>
          <w:p w14:paraId="78426192" w14:textId="77777777" w:rsidR="00696C0A" w:rsidRDefault="00B01E43">
            <w:pPr>
              <w:jc w:val="center"/>
              <w:rPr>
                <w:color w:val="000000" w:themeColor="text1"/>
              </w:rPr>
            </w:pPr>
            <w:r>
              <w:rPr>
                <w:rFonts w:hint="eastAsia"/>
                <w:color w:val="000000" w:themeColor="text1"/>
              </w:rPr>
              <w:t>0.5256</w:t>
            </w:r>
          </w:p>
        </w:tc>
        <w:tc>
          <w:tcPr>
            <w:tcW w:w="1134" w:type="dxa"/>
            <w:tcBorders>
              <w:top w:val="single" w:sz="4" w:space="0" w:color="auto"/>
              <w:left w:val="single" w:sz="4" w:space="0" w:color="auto"/>
              <w:right w:val="single" w:sz="4" w:space="0" w:color="auto"/>
            </w:tcBorders>
            <w:vAlign w:val="center"/>
          </w:tcPr>
          <w:p w14:paraId="78426193"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right w:val="single" w:sz="4" w:space="0" w:color="auto"/>
            </w:tcBorders>
            <w:vAlign w:val="center"/>
          </w:tcPr>
          <w:p w14:paraId="78426194" w14:textId="77777777" w:rsidR="00696C0A" w:rsidRDefault="00B01E43">
            <w:pPr>
              <w:jc w:val="center"/>
              <w:rPr>
                <w:color w:val="000000" w:themeColor="text1"/>
              </w:rPr>
            </w:pPr>
            <w:r>
              <w:rPr>
                <w:rFonts w:hint="eastAsia"/>
                <w:color w:val="000000" w:themeColor="text1"/>
              </w:rPr>
              <w:t>2.52</w:t>
            </w:r>
          </w:p>
        </w:tc>
        <w:tc>
          <w:tcPr>
            <w:tcW w:w="709" w:type="dxa"/>
            <w:tcBorders>
              <w:top w:val="single" w:sz="4" w:space="0" w:color="auto"/>
              <w:left w:val="single" w:sz="4" w:space="0" w:color="auto"/>
              <w:right w:val="single" w:sz="4" w:space="0" w:color="auto"/>
            </w:tcBorders>
            <w:vAlign w:val="center"/>
          </w:tcPr>
          <w:p w14:paraId="78426195" w14:textId="77777777" w:rsidR="00696C0A" w:rsidRDefault="00B01E43">
            <w:pPr>
              <w:jc w:val="center"/>
              <w:rPr>
                <w:color w:val="000000" w:themeColor="text1"/>
              </w:rPr>
            </w:pPr>
            <w:r>
              <w:rPr>
                <w:rFonts w:hint="eastAsia"/>
                <w:color w:val="000000" w:themeColor="text1"/>
              </w:rPr>
              <w:t>4</w:t>
            </w:r>
            <w:r>
              <w:rPr>
                <w:color w:val="000000" w:themeColor="text1"/>
              </w:rPr>
              <w:t>800</w:t>
            </w:r>
          </w:p>
        </w:tc>
        <w:tc>
          <w:tcPr>
            <w:tcW w:w="1280" w:type="dxa"/>
            <w:vMerge/>
            <w:tcBorders>
              <w:top w:val="single" w:sz="4" w:space="0" w:color="auto"/>
              <w:left w:val="single" w:sz="4" w:space="0" w:color="auto"/>
              <w:bottom w:val="single" w:sz="4" w:space="0" w:color="auto"/>
              <w:right w:val="single" w:sz="4" w:space="0" w:color="auto"/>
            </w:tcBorders>
            <w:vAlign w:val="center"/>
          </w:tcPr>
          <w:p w14:paraId="78426196" w14:textId="77777777" w:rsidR="00696C0A" w:rsidRDefault="00696C0A">
            <w:pPr>
              <w:rPr>
                <w:color w:val="000000" w:themeColor="text1"/>
              </w:rPr>
            </w:pPr>
          </w:p>
        </w:tc>
      </w:tr>
      <w:tr w:rsidR="00696C0A" w14:paraId="784261A9"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26198" w14:textId="77777777" w:rsidR="00696C0A" w:rsidRDefault="00B01E43">
            <w:pPr>
              <w:jc w:val="center"/>
              <w:rPr>
                <w:color w:val="000000" w:themeColor="text1"/>
              </w:rPr>
            </w:pPr>
            <w:r>
              <w:rPr>
                <w:rFonts w:hint="eastAsia"/>
                <w:color w:val="000000" w:themeColor="text1"/>
              </w:rPr>
              <w:t>传送带输送粉尘</w:t>
            </w:r>
          </w:p>
        </w:tc>
        <w:tc>
          <w:tcPr>
            <w:tcW w:w="554" w:type="dxa"/>
            <w:vMerge/>
            <w:tcBorders>
              <w:top w:val="single" w:sz="4" w:space="0" w:color="auto"/>
              <w:left w:val="single" w:sz="4" w:space="0" w:color="auto"/>
              <w:bottom w:val="single" w:sz="4" w:space="0" w:color="auto"/>
              <w:right w:val="single" w:sz="4" w:space="0" w:color="auto"/>
            </w:tcBorders>
            <w:vAlign w:val="center"/>
          </w:tcPr>
          <w:p w14:paraId="78426199" w14:textId="77777777" w:rsidR="00696C0A" w:rsidRDefault="00696C0A">
            <w:pPr>
              <w:jc w:val="center"/>
              <w:rPr>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7842619A" w14:textId="77777777" w:rsidR="00696C0A" w:rsidRDefault="00B01E43">
            <w:pPr>
              <w:jc w:val="center"/>
              <w:rPr>
                <w:color w:val="000000" w:themeColor="text1"/>
              </w:rPr>
            </w:pPr>
            <w:r>
              <w:rPr>
                <w:rFonts w:hint="eastAsia"/>
                <w:color w:val="000000" w:themeColor="text1"/>
              </w:rPr>
              <w:t>/</w:t>
            </w:r>
          </w:p>
        </w:tc>
        <w:tc>
          <w:tcPr>
            <w:tcW w:w="713" w:type="dxa"/>
            <w:tcBorders>
              <w:top w:val="single" w:sz="4" w:space="0" w:color="auto"/>
              <w:left w:val="single" w:sz="4" w:space="0" w:color="auto"/>
              <w:bottom w:val="single" w:sz="4" w:space="0" w:color="auto"/>
              <w:right w:val="single" w:sz="4" w:space="0" w:color="auto"/>
            </w:tcBorders>
            <w:vAlign w:val="center"/>
          </w:tcPr>
          <w:p w14:paraId="7842619B" w14:textId="77777777" w:rsidR="00696C0A" w:rsidRDefault="00B01E43">
            <w:pPr>
              <w:jc w:val="center"/>
              <w:rPr>
                <w:color w:val="000000" w:themeColor="text1"/>
              </w:rPr>
            </w:pPr>
            <w:r>
              <w:rPr>
                <w:rFonts w:hint="eastAsia"/>
                <w:color w:val="000000" w:themeColor="text1"/>
              </w:rPr>
              <w:t>颗粒物</w:t>
            </w:r>
          </w:p>
        </w:tc>
        <w:tc>
          <w:tcPr>
            <w:tcW w:w="709" w:type="dxa"/>
            <w:tcBorders>
              <w:top w:val="single" w:sz="4" w:space="0" w:color="auto"/>
              <w:left w:val="single" w:sz="4" w:space="0" w:color="auto"/>
              <w:bottom w:val="single" w:sz="4" w:space="0" w:color="auto"/>
              <w:right w:val="single" w:sz="4" w:space="0" w:color="auto"/>
            </w:tcBorders>
            <w:vAlign w:val="center"/>
          </w:tcPr>
          <w:p w14:paraId="7842619C" w14:textId="77777777" w:rsidR="00696C0A" w:rsidRDefault="00B01E43">
            <w:pPr>
              <w:jc w:val="center"/>
              <w:rPr>
                <w:color w:val="000000" w:themeColor="text1"/>
              </w:rPr>
            </w:pPr>
            <w:r>
              <w:rPr>
                <w:rFonts w:hint="eastAsia"/>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14:paraId="7842619D" w14:textId="77777777" w:rsidR="00696C0A" w:rsidRDefault="00B01E43">
            <w:pPr>
              <w:jc w:val="center"/>
              <w:rPr>
                <w:color w:val="000000" w:themeColor="text1"/>
              </w:rPr>
            </w:pPr>
            <w:r>
              <w:rPr>
                <w:rFonts w:hint="eastAsia"/>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2619E"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9F" w14:textId="77777777" w:rsidR="00696C0A" w:rsidRDefault="00B01E43">
            <w:pPr>
              <w:jc w:val="center"/>
              <w:rPr>
                <w:color w:val="000000" w:themeColor="text1"/>
              </w:rPr>
            </w:pPr>
            <w:r>
              <w:rPr>
                <w:rFonts w:hint="eastAsia"/>
                <w:color w:val="000000" w:themeColor="text1"/>
              </w:rPr>
              <w:t>少量</w:t>
            </w:r>
          </w:p>
        </w:tc>
        <w:tc>
          <w:tcPr>
            <w:tcW w:w="1275" w:type="dxa"/>
            <w:tcBorders>
              <w:top w:val="single" w:sz="4" w:space="0" w:color="auto"/>
              <w:left w:val="single" w:sz="4" w:space="0" w:color="auto"/>
              <w:bottom w:val="single" w:sz="4" w:space="0" w:color="auto"/>
              <w:right w:val="single" w:sz="4" w:space="0" w:color="auto"/>
            </w:tcBorders>
            <w:vAlign w:val="center"/>
          </w:tcPr>
          <w:p w14:paraId="784261A0" w14:textId="77777777" w:rsidR="00696C0A" w:rsidRDefault="00B01E43">
            <w:pPr>
              <w:jc w:val="center"/>
              <w:rPr>
                <w:color w:val="000000" w:themeColor="text1"/>
              </w:rPr>
            </w:pPr>
            <w:r>
              <w:rPr>
                <w:rFonts w:hint="eastAsia"/>
                <w:color w:val="000000" w:themeColor="text1"/>
              </w:rPr>
              <w:t>封闭传送带运输</w:t>
            </w:r>
          </w:p>
        </w:tc>
        <w:tc>
          <w:tcPr>
            <w:tcW w:w="567" w:type="dxa"/>
            <w:tcBorders>
              <w:top w:val="single" w:sz="4" w:space="0" w:color="auto"/>
              <w:left w:val="single" w:sz="4" w:space="0" w:color="auto"/>
              <w:bottom w:val="single" w:sz="4" w:space="0" w:color="auto"/>
              <w:right w:val="single" w:sz="4" w:space="0" w:color="auto"/>
            </w:tcBorders>
            <w:vAlign w:val="center"/>
          </w:tcPr>
          <w:p w14:paraId="784261A1" w14:textId="77777777" w:rsidR="00696C0A" w:rsidRDefault="00B01E43">
            <w:pPr>
              <w:jc w:val="center"/>
              <w:rPr>
                <w:color w:val="000000" w:themeColor="text1"/>
              </w:rPr>
            </w:pPr>
            <w:r>
              <w:rPr>
                <w:rFonts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84261A2" w14:textId="77777777" w:rsidR="00696C0A" w:rsidRDefault="00B01E43">
            <w:pPr>
              <w:jc w:val="center"/>
              <w:rPr>
                <w:color w:val="000000" w:themeColor="text1"/>
              </w:rPr>
            </w:pPr>
            <w:r>
              <w:rPr>
                <w:rFonts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84261A3" w14:textId="77777777" w:rsidR="00696C0A" w:rsidRDefault="00B01E43">
            <w:pPr>
              <w:jc w:val="center"/>
              <w:rPr>
                <w:color w:val="000000" w:themeColor="text1"/>
              </w:rPr>
            </w:pPr>
            <w:r>
              <w:rPr>
                <w:rFonts w:hint="eastAsia"/>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14:paraId="784261A4" w14:textId="77777777" w:rsidR="00696C0A" w:rsidRDefault="00B01E43">
            <w:pPr>
              <w:jc w:val="center"/>
              <w:rPr>
                <w:color w:val="000000" w:themeColor="text1"/>
              </w:rPr>
            </w:pPr>
            <w:r>
              <w:rPr>
                <w:rFonts w:hint="eastAsia"/>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261A5"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A6" w14:textId="77777777" w:rsidR="00696C0A" w:rsidRDefault="00B01E43">
            <w:pPr>
              <w:jc w:val="center"/>
              <w:rPr>
                <w:color w:val="000000" w:themeColor="text1"/>
              </w:rPr>
            </w:pPr>
            <w:r>
              <w:rPr>
                <w:rFonts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84261A7" w14:textId="77777777" w:rsidR="00696C0A" w:rsidRDefault="00B01E43">
            <w:pPr>
              <w:jc w:val="center"/>
              <w:rPr>
                <w:color w:val="000000" w:themeColor="text1"/>
              </w:rPr>
            </w:pPr>
            <w:r>
              <w:rPr>
                <w:rFonts w:hint="eastAsia"/>
                <w:color w:val="000000" w:themeColor="text1"/>
              </w:rPr>
              <w:t>少量</w:t>
            </w:r>
          </w:p>
        </w:tc>
        <w:tc>
          <w:tcPr>
            <w:tcW w:w="1280" w:type="dxa"/>
            <w:vMerge/>
            <w:tcBorders>
              <w:top w:val="single" w:sz="4" w:space="0" w:color="auto"/>
              <w:left w:val="single" w:sz="4" w:space="0" w:color="auto"/>
              <w:bottom w:val="single" w:sz="4" w:space="0" w:color="auto"/>
              <w:right w:val="single" w:sz="4" w:space="0" w:color="auto"/>
            </w:tcBorders>
            <w:vAlign w:val="center"/>
          </w:tcPr>
          <w:p w14:paraId="784261A8" w14:textId="77777777" w:rsidR="00696C0A" w:rsidRDefault="00696C0A">
            <w:pPr>
              <w:rPr>
                <w:color w:val="000000" w:themeColor="text1"/>
              </w:rPr>
            </w:pPr>
          </w:p>
        </w:tc>
      </w:tr>
      <w:tr w:rsidR="00696C0A" w14:paraId="784261B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261AA" w14:textId="77777777" w:rsidR="00696C0A" w:rsidRDefault="00B01E43">
            <w:pPr>
              <w:jc w:val="center"/>
              <w:rPr>
                <w:color w:val="000000" w:themeColor="text1"/>
              </w:rPr>
            </w:pPr>
            <w:r>
              <w:rPr>
                <w:rFonts w:hint="eastAsia"/>
                <w:color w:val="000000" w:themeColor="text1"/>
              </w:rPr>
              <w:t>车辆尾气</w:t>
            </w:r>
          </w:p>
        </w:tc>
        <w:tc>
          <w:tcPr>
            <w:tcW w:w="554" w:type="dxa"/>
            <w:vMerge/>
            <w:tcBorders>
              <w:top w:val="single" w:sz="4" w:space="0" w:color="auto"/>
              <w:left w:val="single" w:sz="4" w:space="0" w:color="auto"/>
              <w:bottom w:val="single" w:sz="4" w:space="0" w:color="auto"/>
              <w:right w:val="single" w:sz="4" w:space="0" w:color="auto"/>
            </w:tcBorders>
            <w:vAlign w:val="center"/>
          </w:tcPr>
          <w:p w14:paraId="784261AB" w14:textId="77777777" w:rsidR="00696C0A" w:rsidRDefault="00696C0A">
            <w:pPr>
              <w:jc w:val="center"/>
              <w:rPr>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14:paraId="784261AC" w14:textId="77777777" w:rsidR="00696C0A" w:rsidRDefault="00B01E43">
            <w:pPr>
              <w:jc w:val="center"/>
              <w:rPr>
                <w:color w:val="000000" w:themeColor="text1"/>
              </w:rPr>
            </w:pPr>
            <w:r>
              <w:rPr>
                <w:color w:val="000000" w:themeColor="text1"/>
              </w:rPr>
              <w:t>/</w:t>
            </w:r>
          </w:p>
        </w:tc>
        <w:tc>
          <w:tcPr>
            <w:tcW w:w="713" w:type="dxa"/>
            <w:tcBorders>
              <w:top w:val="single" w:sz="4" w:space="0" w:color="auto"/>
              <w:left w:val="single" w:sz="4" w:space="0" w:color="auto"/>
              <w:bottom w:val="single" w:sz="4" w:space="0" w:color="auto"/>
              <w:right w:val="single" w:sz="4" w:space="0" w:color="auto"/>
            </w:tcBorders>
            <w:vAlign w:val="center"/>
          </w:tcPr>
          <w:p w14:paraId="784261AD" w14:textId="77777777" w:rsidR="00696C0A" w:rsidRDefault="00B01E43">
            <w:pPr>
              <w:jc w:val="center"/>
              <w:rPr>
                <w:color w:val="000000" w:themeColor="text1"/>
              </w:rPr>
            </w:pPr>
            <w:r>
              <w:rPr>
                <w:color w:val="000000" w:themeColor="text1"/>
              </w:rPr>
              <w:t>CO</w:t>
            </w:r>
            <w:r>
              <w:rPr>
                <w:rFonts w:hint="eastAsia"/>
                <w:color w:val="000000" w:themeColor="text1"/>
              </w:rPr>
              <w:t>、</w:t>
            </w:r>
            <w:r>
              <w:rPr>
                <w:color w:val="000000" w:themeColor="text1"/>
              </w:rPr>
              <w:t>CxHy</w:t>
            </w:r>
            <w:r>
              <w:rPr>
                <w:rFonts w:hint="eastAsia"/>
                <w:color w:val="000000" w:themeColor="text1"/>
              </w:rPr>
              <w:t>、</w:t>
            </w:r>
            <w:r>
              <w:rPr>
                <w:color w:val="000000" w:themeColor="text1"/>
              </w:rPr>
              <w:t>NO</w:t>
            </w:r>
            <w:r>
              <w:rPr>
                <w:color w:val="000000" w:themeColor="text1"/>
                <w:vertAlign w:val="subscript"/>
              </w:rPr>
              <w:t>2</w:t>
            </w:r>
          </w:p>
        </w:tc>
        <w:tc>
          <w:tcPr>
            <w:tcW w:w="709" w:type="dxa"/>
            <w:tcBorders>
              <w:top w:val="single" w:sz="4" w:space="0" w:color="auto"/>
              <w:left w:val="single" w:sz="4" w:space="0" w:color="auto"/>
              <w:bottom w:val="single" w:sz="4" w:space="0" w:color="auto"/>
              <w:right w:val="single" w:sz="4" w:space="0" w:color="auto"/>
            </w:tcBorders>
            <w:vAlign w:val="center"/>
          </w:tcPr>
          <w:p w14:paraId="784261AE" w14:textId="77777777" w:rsidR="00696C0A" w:rsidRDefault="00B01E43">
            <w:pPr>
              <w:jc w:val="center"/>
              <w:rPr>
                <w:color w:val="000000" w:themeColor="text1"/>
              </w:rPr>
            </w:pPr>
            <w:r>
              <w:rPr>
                <w:rFonts w:hint="eastAsia"/>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14:paraId="784261AF" w14:textId="77777777" w:rsidR="00696C0A" w:rsidRDefault="00B01E43">
            <w:pPr>
              <w:jc w:val="center"/>
              <w:rPr>
                <w:color w:val="000000" w:themeColor="text1"/>
              </w:rPr>
            </w:pPr>
            <w:r>
              <w:rPr>
                <w:rFonts w:hint="eastAsia"/>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261B0" w14:textId="77777777" w:rsidR="00696C0A" w:rsidRDefault="00B01E43">
            <w:pPr>
              <w:jc w:val="center"/>
              <w:rPr>
                <w:color w:val="000000" w:themeColor="text1"/>
              </w:rPr>
            </w:pPr>
            <w:r>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B1" w14:textId="77777777" w:rsidR="00696C0A" w:rsidRDefault="00B01E43">
            <w:pPr>
              <w:jc w:val="center"/>
              <w:rPr>
                <w:color w:val="000000" w:themeColor="text1"/>
              </w:rPr>
            </w:pPr>
            <w:r>
              <w:rPr>
                <w:rFonts w:hint="eastAsia"/>
                <w:color w:val="000000" w:themeColor="text1"/>
              </w:rPr>
              <w:t>少量</w:t>
            </w:r>
          </w:p>
        </w:tc>
        <w:tc>
          <w:tcPr>
            <w:tcW w:w="1275" w:type="dxa"/>
            <w:tcBorders>
              <w:top w:val="single" w:sz="4" w:space="0" w:color="auto"/>
              <w:left w:val="single" w:sz="4" w:space="0" w:color="auto"/>
              <w:bottom w:val="single" w:sz="4" w:space="0" w:color="auto"/>
              <w:right w:val="single" w:sz="4" w:space="0" w:color="auto"/>
            </w:tcBorders>
            <w:vAlign w:val="center"/>
          </w:tcPr>
          <w:p w14:paraId="784261B2" w14:textId="77777777" w:rsidR="00696C0A" w:rsidRDefault="00B01E43">
            <w:pPr>
              <w:jc w:val="center"/>
              <w:rPr>
                <w:color w:val="000000" w:themeColor="text1"/>
              </w:rPr>
            </w:pPr>
            <w:r>
              <w:rPr>
                <w:rFonts w:hint="eastAsia"/>
                <w:color w:val="000000" w:themeColor="text1"/>
              </w:rPr>
              <w:t>无组织逸散</w:t>
            </w:r>
          </w:p>
        </w:tc>
        <w:tc>
          <w:tcPr>
            <w:tcW w:w="567" w:type="dxa"/>
            <w:tcBorders>
              <w:top w:val="single" w:sz="4" w:space="0" w:color="auto"/>
              <w:left w:val="single" w:sz="4" w:space="0" w:color="auto"/>
              <w:bottom w:val="single" w:sz="4" w:space="0" w:color="auto"/>
              <w:right w:val="single" w:sz="4" w:space="0" w:color="auto"/>
            </w:tcBorders>
            <w:vAlign w:val="center"/>
          </w:tcPr>
          <w:p w14:paraId="784261B3" w14:textId="77777777" w:rsidR="00696C0A" w:rsidRDefault="00B01E43">
            <w:pPr>
              <w:jc w:val="center"/>
              <w:rPr>
                <w:color w:val="000000" w:themeColor="text1"/>
              </w:rPr>
            </w:pPr>
            <w:r>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84261B4" w14:textId="77777777" w:rsidR="00696C0A" w:rsidRDefault="00B01E43">
            <w:pPr>
              <w:jc w:val="center"/>
              <w:rPr>
                <w:color w:val="000000" w:themeColor="text1"/>
              </w:rPr>
            </w:pPr>
            <w:r>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84261B5" w14:textId="77777777" w:rsidR="00696C0A" w:rsidRDefault="00B01E43">
            <w:pPr>
              <w:jc w:val="center"/>
              <w:rPr>
                <w:color w:val="000000" w:themeColor="text1"/>
              </w:rPr>
            </w:pPr>
            <w:r>
              <w:rPr>
                <w:rFonts w:hint="eastAsia"/>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14:paraId="784261B6" w14:textId="77777777" w:rsidR="00696C0A" w:rsidRDefault="00B01E43">
            <w:pPr>
              <w:jc w:val="center"/>
              <w:rPr>
                <w:color w:val="000000" w:themeColor="text1"/>
              </w:rPr>
            </w:pPr>
            <w:r>
              <w:rPr>
                <w:rFonts w:hint="eastAsia"/>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784261B7" w14:textId="77777777" w:rsidR="00696C0A" w:rsidRDefault="00B01E43">
            <w:pPr>
              <w:jc w:val="center"/>
              <w:rPr>
                <w:color w:val="000000" w:themeColor="text1"/>
              </w:rPr>
            </w:pPr>
            <w:r>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14:paraId="784261B8" w14:textId="77777777" w:rsidR="00696C0A" w:rsidRDefault="00B01E43">
            <w:pPr>
              <w:jc w:val="center"/>
              <w:rPr>
                <w:color w:val="000000" w:themeColor="text1"/>
              </w:rPr>
            </w:pPr>
            <w:r>
              <w:rPr>
                <w:rFonts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84261B9" w14:textId="77777777" w:rsidR="00696C0A" w:rsidRDefault="00B01E43">
            <w:pPr>
              <w:jc w:val="center"/>
              <w:rPr>
                <w:color w:val="000000" w:themeColor="text1"/>
              </w:rPr>
            </w:pPr>
            <w:r>
              <w:rPr>
                <w:rFonts w:hint="eastAsia"/>
                <w:color w:val="000000" w:themeColor="text1"/>
              </w:rPr>
              <w:t>少量</w:t>
            </w:r>
          </w:p>
        </w:tc>
        <w:tc>
          <w:tcPr>
            <w:tcW w:w="1280" w:type="dxa"/>
            <w:vMerge/>
            <w:tcBorders>
              <w:top w:val="single" w:sz="4" w:space="0" w:color="auto"/>
              <w:left w:val="single" w:sz="4" w:space="0" w:color="auto"/>
              <w:bottom w:val="single" w:sz="4" w:space="0" w:color="auto"/>
              <w:right w:val="single" w:sz="4" w:space="0" w:color="auto"/>
            </w:tcBorders>
            <w:vAlign w:val="center"/>
          </w:tcPr>
          <w:p w14:paraId="784261BA" w14:textId="77777777" w:rsidR="00696C0A" w:rsidRDefault="00696C0A">
            <w:pPr>
              <w:rPr>
                <w:color w:val="000000" w:themeColor="text1"/>
              </w:rPr>
            </w:pPr>
          </w:p>
        </w:tc>
      </w:tr>
      <w:tr w:rsidR="00696C0A" w14:paraId="784261CD"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261BC" w14:textId="77777777" w:rsidR="00696C0A" w:rsidRDefault="00B01E43">
            <w:pPr>
              <w:jc w:val="center"/>
              <w:rPr>
                <w:color w:val="000000" w:themeColor="text1"/>
              </w:rPr>
            </w:pPr>
            <w:r>
              <w:rPr>
                <w:rFonts w:hint="eastAsia"/>
                <w:color w:val="000000" w:themeColor="text1"/>
              </w:rPr>
              <w:t>食堂</w:t>
            </w:r>
          </w:p>
        </w:tc>
        <w:tc>
          <w:tcPr>
            <w:tcW w:w="554" w:type="dxa"/>
            <w:tcBorders>
              <w:top w:val="single" w:sz="4" w:space="0" w:color="auto"/>
              <w:left w:val="single" w:sz="4" w:space="0" w:color="auto"/>
              <w:bottom w:val="single" w:sz="4" w:space="0" w:color="auto"/>
              <w:right w:val="single" w:sz="4" w:space="0" w:color="auto"/>
            </w:tcBorders>
            <w:vAlign w:val="center"/>
          </w:tcPr>
          <w:p w14:paraId="784261BD" w14:textId="77777777" w:rsidR="00696C0A" w:rsidRDefault="00B01E43">
            <w:pPr>
              <w:jc w:val="center"/>
              <w:rPr>
                <w:color w:val="000000" w:themeColor="text1"/>
              </w:rPr>
            </w:pPr>
            <w:r>
              <w:rPr>
                <w:rFonts w:hint="eastAsia"/>
                <w:color w:val="000000" w:themeColor="text1"/>
              </w:rPr>
              <w:t>有组织</w:t>
            </w:r>
          </w:p>
        </w:tc>
        <w:tc>
          <w:tcPr>
            <w:tcW w:w="859" w:type="dxa"/>
            <w:tcBorders>
              <w:top w:val="single" w:sz="4" w:space="0" w:color="auto"/>
              <w:left w:val="single" w:sz="4" w:space="0" w:color="auto"/>
              <w:bottom w:val="single" w:sz="4" w:space="0" w:color="auto"/>
              <w:right w:val="single" w:sz="4" w:space="0" w:color="auto"/>
            </w:tcBorders>
            <w:vAlign w:val="center"/>
          </w:tcPr>
          <w:p w14:paraId="784261BE" w14:textId="77777777" w:rsidR="00696C0A" w:rsidRDefault="00B01E43">
            <w:pPr>
              <w:jc w:val="center"/>
              <w:rPr>
                <w:color w:val="000000" w:themeColor="text1"/>
              </w:rPr>
            </w:pPr>
            <w:r>
              <w:rPr>
                <w:rFonts w:hint="eastAsia"/>
                <w:color w:val="000000" w:themeColor="text1"/>
              </w:rPr>
              <w:t>1</w:t>
            </w:r>
            <w:r>
              <w:rPr>
                <w:color w:val="000000" w:themeColor="text1"/>
              </w:rPr>
              <w:t>.6</w:t>
            </w:r>
            <w:r>
              <w:rPr>
                <w:rFonts w:hint="eastAsia"/>
                <w:color w:val="000000" w:themeColor="text1"/>
              </w:rPr>
              <w:t>×</w:t>
            </w:r>
            <w:r>
              <w:rPr>
                <w:color w:val="000000" w:themeColor="text1"/>
              </w:rPr>
              <w:t>10</w:t>
            </w:r>
            <w:r>
              <w:rPr>
                <w:color w:val="000000" w:themeColor="text1"/>
                <w:vertAlign w:val="superscript"/>
              </w:rPr>
              <w:t>6</w:t>
            </w:r>
          </w:p>
        </w:tc>
        <w:tc>
          <w:tcPr>
            <w:tcW w:w="713" w:type="dxa"/>
            <w:tcBorders>
              <w:top w:val="single" w:sz="4" w:space="0" w:color="auto"/>
              <w:left w:val="single" w:sz="4" w:space="0" w:color="auto"/>
              <w:bottom w:val="single" w:sz="4" w:space="0" w:color="auto"/>
              <w:right w:val="single" w:sz="4" w:space="0" w:color="auto"/>
            </w:tcBorders>
            <w:vAlign w:val="center"/>
          </w:tcPr>
          <w:p w14:paraId="784261BF" w14:textId="77777777" w:rsidR="00696C0A" w:rsidRDefault="00B01E43">
            <w:pPr>
              <w:jc w:val="center"/>
              <w:rPr>
                <w:color w:val="000000" w:themeColor="text1"/>
              </w:rPr>
            </w:pPr>
            <w:r>
              <w:rPr>
                <w:rFonts w:hint="eastAsia"/>
                <w:color w:val="000000" w:themeColor="text1"/>
              </w:rPr>
              <w:t>油烟</w:t>
            </w:r>
          </w:p>
        </w:tc>
        <w:tc>
          <w:tcPr>
            <w:tcW w:w="709" w:type="dxa"/>
            <w:tcBorders>
              <w:top w:val="single" w:sz="4" w:space="0" w:color="auto"/>
              <w:left w:val="single" w:sz="4" w:space="0" w:color="auto"/>
              <w:bottom w:val="single" w:sz="4" w:space="0" w:color="auto"/>
              <w:right w:val="single" w:sz="4" w:space="0" w:color="auto"/>
            </w:tcBorders>
            <w:vAlign w:val="center"/>
          </w:tcPr>
          <w:p w14:paraId="784261C0" w14:textId="77777777" w:rsidR="00696C0A" w:rsidRDefault="00B01E43">
            <w:pPr>
              <w:jc w:val="center"/>
              <w:rPr>
                <w:color w:val="000000" w:themeColor="text1"/>
              </w:rPr>
            </w:pPr>
            <w:r>
              <w:rPr>
                <w:rFonts w:hint="eastAsia"/>
                <w:color w:val="000000" w:themeColor="text1"/>
              </w:rPr>
              <w:t>类比法</w:t>
            </w:r>
          </w:p>
        </w:tc>
        <w:tc>
          <w:tcPr>
            <w:tcW w:w="850" w:type="dxa"/>
            <w:tcBorders>
              <w:top w:val="single" w:sz="4" w:space="0" w:color="auto"/>
              <w:left w:val="single" w:sz="4" w:space="0" w:color="auto"/>
              <w:bottom w:val="single" w:sz="4" w:space="0" w:color="auto"/>
              <w:right w:val="single" w:sz="4" w:space="0" w:color="auto"/>
            </w:tcBorders>
            <w:vAlign w:val="center"/>
          </w:tcPr>
          <w:p w14:paraId="784261C1" w14:textId="77777777" w:rsidR="00696C0A" w:rsidRDefault="00B01E43">
            <w:pPr>
              <w:jc w:val="center"/>
              <w:rPr>
                <w:color w:val="000000" w:themeColor="text1"/>
              </w:rPr>
            </w:pPr>
            <w:r>
              <w:rPr>
                <w:color w:val="000000" w:themeColor="text1"/>
              </w:rPr>
              <w:t>0.009</w:t>
            </w:r>
          </w:p>
        </w:tc>
        <w:tc>
          <w:tcPr>
            <w:tcW w:w="1134" w:type="dxa"/>
            <w:tcBorders>
              <w:top w:val="single" w:sz="4" w:space="0" w:color="auto"/>
              <w:left w:val="single" w:sz="4" w:space="0" w:color="auto"/>
              <w:bottom w:val="single" w:sz="4" w:space="0" w:color="auto"/>
              <w:right w:val="single" w:sz="4" w:space="0" w:color="auto"/>
            </w:tcBorders>
            <w:vAlign w:val="center"/>
          </w:tcPr>
          <w:p w14:paraId="784261C2" w14:textId="77777777" w:rsidR="00696C0A" w:rsidRDefault="00B01E43">
            <w:pPr>
              <w:jc w:val="center"/>
              <w:rPr>
                <w:color w:val="000000" w:themeColor="text1"/>
              </w:rPr>
            </w:pPr>
            <w:r>
              <w:rPr>
                <w:color w:val="000000" w:themeColor="text1"/>
              </w:rPr>
              <w:t>4.50</w:t>
            </w:r>
          </w:p>
        </w:tc>
        <w:tc>
          <w:tcPr>
            <w:tcW w:w="851" w:type="dxa"/>
            <w:tcBorders>
              <w:top w:val="single" w:sz="4" w:space="0" w:color="auto"/>
              <w:left w:val="single" w:sz="4" w:space="0" w:color="auto"/>
              <w:bottom w:val="single" w:sz="4" w:space="0" w:color="auto"/>
              <w:right w:val="single" w:sz="4" w:space="0" w:color="auto"/>
            </w:tcBorders>
            <w:vAlign w:val="center"/>
          </w:tcPr>
          <w:p w14:paraId="784261C3" w14:textId="77777777" w:rsidR="00696C0A" w:rsidRDefault="00B01E43">
            <w:pPr>
              <w:jc w:val="center"/>
              <w:rPr>
                <w:color w:val="000000" w:themeColor="text1"/>
              </w:rPr>
            </w:pPr>
            <w:r>
              <w:rPr>
                <w:color w:val="000000" w:themeColor="text1"/>
              </w:rPr>
              <w:t>0.0072</w:t>
            </w:r>
          </w:p>
        </w:tc>
        <w:tc>
          <w:tcPr>
            <w:tcW w:w="1275" w:type="dxa"/>
            <w:tcBorders>
              <w:top w:val="single" w:sz="4" w:space="0" w:color="auto"/>
              <w:left w:val="single" w:sz="4" w:space="0" w:color="auto"/>
              <w:bottom w:val="single" w:sz="4" w:space="0" w:color="auto"/>
              <w:right w:val="single" w:sz="4" w:space="0" w:color="auto"/>
            </w:tcBorders>
            <w:vAlign w:val="center"/>
          </w:tcPr>
          <w:p w14:paraId="784261C4" w14:textId="77777777" w:rsidR="00696C0A" w:rsidRDefault="00B01E43">
            <w:pPr>
              <w:jc w:val="center"/>
              <w:rPr>
                <w:color w:val="000000" w:themeColor="text1"/>
              </w:rPr>
            </w:pPr>
            <w:r>
              <w:rPr>
                <w:rFonts w:hint="eastAsia"/>
                <w:color w:val="000000" w:themeColor="text1"/>
              </w:rPr>
              <w:t>油烟净化器</w:t>
            </w:r>
          </w:p>
        </w:tc>
        <w:tc>
          <w:tcPr>
            <w:tcW w:w="567" w:type="dxa"/>
            <w:tcBorders>
              <w:top w:val="single" w:sz="4" w:space="0" w:color="auto"/>
              <w:left w:val="single" w:sz="4" w:space="0" w:color="auto"/>
              <w:bottom w:val="single" w:sz="4" w:space="0" w:color="auto"/>
              <w:right w:val="single" w:sz="4" w:space="0" w:color="auto"/>
            </w:tcBorders>
            <w:vAlign w:val="center"/>
          </w:tcPr>
          <w:p w14:paraId="784261C5" w14:textId="77777777" w:rsidR="00696C0A" w:rsidRDefault="00B01E43">
            <w:pPr>
              <w:jc w:val="center"/>
              <w:rPr>
                <w:color w:val="000000" w:themeColor="text1"/>
              </w:rPr>
            </w:pPr>
            <w:r>
              <w:rPr>
                <w:color w:val="000000" w:themeColor="text1"/>
              </w:rPr>
              <w:t>60%</w:t>
            </w:r>
          </w:p>
        </w:tc>
        <w:tc>
          <w:tcPr>
            <w:tcW w:w="709" w:type="dxa"/>
            <w:tcBorders>
              <w:top w:val="single" w:sz="4" w:space="0" w:color="auto"/>
              <w:left w:val="single" w:sz="4" w:space="0" w:color="auto"/>
              <w:bottom w:val="single" w:sz="4" w:space="0" w:color="auto"/>
              <w:right w:val="single" w:sz="4" w:space="0" w:color="auto"/>
            </w:tcBorders>
            <w:vAlign w:val="center"/>
          </w:tcPr>
          <w:p w14:paraId="784261C6" w14:textId="77777777" w:rsidR="00696C0A" w:rsidRDefault="00B01E43">
            <w:pPr>
              <w:jc w:val="center"/>
              <w:rPr>
                <w:color w:val="000000" w:themeColor="text1"/>
              </w:rPr>
            </w:pPr>
            <w:r>
              <w:rPr>
                <w:rFonts w:hint="eastAsia"/>
                <w:color w:val="000000" w:themeColor="text1"/>
              </w:rPr>
              <w:t>是</w:t>
            </w:r>
          </w:p>
        </w:tc>
        <w:tc>
          <w:tcPr>
            <w:tcW w:w="709" w:type="dxa"/>
            <w:tcBorders>
              <w:top w:val="single" w:sz="4" w:space="0" w:color="auto"/>
              <w:left w:val="single" w:sz="4" w:space="0" w:color="auto"/>
              <w:bottom w:val="single" w:sz="4" w:space="0" w:color="auto"/>
              <w:right w:val="single" w:sz="4" w:space="0" w:color="auto"/>
            </w:tcBorders>
            <w:vAlign w:val="center"/>
          </w:tcPr>
          <w:p w14:paraId="784261C7" w14:textId="77777777" w:rsidR="00696C0A" w:rsidRDefault="00B01E43">
            <w:pPr>
              <w:jc w:val="center"/>
              <w:rPr>
                <w:color w:val="000000" w:themeColor="text1"/>
              </w:rPr>
            </w:pPr>
            <w:r>
              <w:rPr>
                <w:rFonts w:hint="eastAsia"/>
                <w:color w:val="000000" w:themeColor="text1"/>
              </w:rPr>
              <w:t>类比法</w:t>
            </w:r>
          </w:p>
        </w:tc>
        <w:tc>
          <w:tcPr>
            <w:tcW w:w="850" w:type="dxa"/>
            <w:tcBorders>
              <w:top w:val="single" w:sz="4" w:space="0" w:color="auto"/>
              <w:left w:val="single" w:sz="4" w:space="0" w:color="auto"/>
              <w:bottom w:val="single" w:sz="4" w:space="0" w:color="auto"/>
              <w:right w:val="single" w:sz="4" w:space="0" w:color="auto"/>
            </w:tcBorders>
            <w:vAlign w:val="center"/>
          </w:tcPr>
          <w:p w14:paraId="784261C8" w14:textId="77777777" w:rsidR="00696C0A" w:rsidRDefault="00B01E43">
            <w:pPr>
              <w:jc w:val="center"/>
              <w:rPr>
                <w:color w:val="000000" w:themeColor="text1"/>
              </w:rPr>
            </w:pPr>
            <w:r>
              <w:rPr>
                <w:color w:val="000000" w:themeColor="text1"/>
              </w:rPr>
              <w:t>0.0036</w:t>
            </w:r>
          </w:p>
        </w:tc>
        <w:tc>
          <w:tcPr>
            <w:tcW w:w="1134" w:type="dxa"/>
            <w:tcBorders>
              <w:top w:val="single" w:sz="4" w:space="0" w:color="auto"/>
              <w:left w:val="single" w:sz="4" w:space="0" w:color="auto"/>
              <w:bottom w:val="single" w:sz="4" w:space="0" w:color="auto"/>
              <w:right w:val="single" w:sz="4" w:space="0" w:color="auto"/>
            </w:tcBorders>
            <w:vAlign w:val="center"/>
          </w:tcPr>
          <w:p w14:paraId="784261C9" w14:textId="77777777" w:rsidR="00696C0A" w:rsidRDefault="00B01E43">
            <w:pPr>
              <w:jc w:val="center"/>
              <w:rPr>
                <w:color w:val="000000" w:themeColor="text1"/>
              </w:rPr>
            </w:pPr>
            <w:r>
              <w:rPr>
                <w:color w:val="000000" w:themeColor="text1"/>
              </w:rPr>
              <w:t>1.80</w:t>
            </w:r>
          </w:p>
        </w:tc>
        <w:tc>
          <w:tcPr>
            <w:tcW w:w="851" w:type="dxa"/>
            <w:tcBorders>
              <w:top w:val="single" w:sz="4" w:space="0" w:color="auto"/>
              <w:left w:val="single" w:sz="4" w:space="0" w:color="auto"/>
              <w:bottom w:val="single" w:sz="4" w:space="0" w:color="auto"/>
              <w:right w:val="single" w:sz="4" w:space="0" w:color="auto"/>
            </w:tcBorders>
            <w:vAlign w:val="center"/>
          </w:tcPr>
          <w:p w14:paraId="784261CA" w14:textId="77777777" w:rsidR="00696C0A" w:rsidRDefault="00B01E43">
            <w:pPr>
              <w:jc w:val="center"/>
              <w:rPr>
                <w:color w:val="000000" w:themeColor="text1"/>
              </w:rPr>
            </w:pPr>
            <w:r>
              <w:rPr>
                <w:color w:val="000000" w:themeColor="text1"/>
              </w:rPr>
              <w:t>0.0029</w:t>
            </w:r>
          </w:p>
        </w:tc>
        <w:tc>
          <w:tcPr>
            <w:tcW w:w="709" w:type="dxa"/>
            <w:tcBorders>
              <w:top w:val="single" w:sz="4" w:space="0" w:color="auto"/>
              <w:left w:val="single" w:sz="4" w:space="0" w:color="auto"/>
              <w:bottom w:val="single" w:sz="4" w:space="0" w:color="auto"/>
              <w:right w:val="single" w:sz="4" w:space="0" w:color="auto"/>
            </w:tcBorders>
            <w:vAlign w:val="center"/>
          </w:tcPr>
          <w:p w14:paraId="784261CB" w14:textId="77777777" w:rsidR="00696C0A" w:rsidRDefault="00B01E43">
            <w:pPr>
              <w:jc w:val="center"/>
              <w:rPr>
                <w:color w:val="000000" w:themeColor="text1"/>
              </w:rPr>
            </w:pPr>
            <w:r>
              <w:rPr>
                <w:color w:val="000000" w:themeColor="text1"/>
              </w:rPr>
              <w:t>800</w:t>
            </w:r>
          </w:p>
        </w:tc>
        <w:tc>
          <w:tcPr>
            <w:tcW w:w="1280" w:type="dxa"/>
            <w:tcBorders>
              <w:top w:val="single" w:sz="4" w:space="0" w:color="auto"/>
              <w:left w:val="single" w:sz="4" w:space="0" w:color="auto"/>
              <w:bottom w:val="single" w:sz="4" w:space="0" w:color="auto"/>
              <w:right w:val="single" w:sz="4" w:space="0" w:color="auto"/>
            </w:tcBorders>
            <w:vAlign w:val="center"/>
          </w:tcPr>
          <w:p w14:paraId="784261CC" w14:textId="77777777" w:rsidR="00696C0A" w:rsidRDefault="00B01E43">
            <w:pPr>
              <w:rPr>
                <w:color w:val="000000" w:themeColor="text1"/>
              </w:rPr>
            </w:pPr>
            <w:r>
              <w:rPr>
                <w:rFonts w:hint="eastAsia"/>
                <w:color w:val="000000" w:themeColor="text1"/>
              </w:rPr>
              <w:t>饮食业油烟排放标准（试行）（</w:t>
            </w:r>
            <w:r>
              <w:rPr>
                <w:color w:val="000000" w:themeColor="text1"/>
              </w:rPr>
              <w:t>GB18483-2001</w:t>
            </w:r>
            <w:r>
              <w:rPr>
                <w:rFonts w:hint="eastAsia"/>
                <w:color w:val="000000" w:themeColor="text1"/>
              </w:rPr>
              <w:t>）</w:t>
            </w:r>
          </w:p>
        </w:tc>
      </w:tr>
    </w:tbl>
    <w:p w14:paraId="784261CE" w14:textId="77777777" w:rsidR="00696C0A" w:rsidRDefault="00696C0A">
      <w:pPr>
        <w:rPr>
          <w:color w:val="000000" w:themeColor="text1"/>
        </w:rPr>
      </w:pPr>
    </w:p>
    <w:p w14:paraId="784261CF" w14:textId="77777777" w:rsidR="00696C0A" w:rsidRDefault="00696C0A">
      <w:pPr>
        <w:pStyle w:val="a0"/>
        <w:ind w:firstLine="480"/>
        <w:rPr>
          <w:color w:val="000000" w:themeColor="text1"/>
        </w:rPr>
        <w:sectPr w:rsidR="00696C0A">
          <w:pgSz w:w="16840" w:h="11907" w:orient="landscape"/>
          <w:pgMar w:top="1531" w:right="2126" w:bottom="1531" w:left="2126" w:header="851" w:footer="851" w:gutter="0"/>
          <w:cols w:space="720"/>
          <w:docGrid w:linePitch="312"/>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8312"/>
      </w:tblGrid>
      <w:tr w:rsidR="00696C0A" w14:paraId="78426327" w14:textId="77777777">
        <w:trPr>
          <w:jc w:val="center"/>
        </w:trPr>
        <w:tc>
          <w:tcPr>
            <w:tcW w:w="760" w:type="dxa"/>
            <w:tcMar>
              <w:left w:w="28" w:type="dxa"/>
              <w:right w:w="28" w:type="dxa"/>
            </w:tcMar>
            <w:vAlign w:val="center"/>
          </w:tcPr>
          <w:p w14:paraId="784261D0" w14:textId="77777777" w:rsidR="00696C0A" w:rsidRDefault="00B01E43">
            <w:pPr>
              <w:adjustRightInd w:val="0"/>
              <w:snapToGrid w:val="0"/>
              <w:jc w:val="center"/>
              <w:rPr>
                <w:bCs/>
                <w:color w:val="000000" w:themeColor="text1"/>
                <w:sz w:val="24"/>
              </w:rPr>
            </w:pPr>
            <w:r>
              <w:rPr>
                <w:bCs/>
                <w:color w:val="000000" w:themeColor="text1"/>
                <w:sz w:val="24"/>
              </w:rPr>
              <w:lastRenderedPageBreak/>
              <w:t>运营</w:t>
            </w:r>
          </w:p>
          <w:p w14:paraId="784261D1" w14:textId="77777777" w:rsidR="00696C0A" w:rsidRDefault="00B01E43">
            <w:pPr>
              <w:adjustRightInd w:val="0"/>
              <w:snapToGrid w:val="0"/>
              <w:jc w:val="center"/>
              <w:rPr>
                <w:bCs/>
                <w:color w:val="000000" w:themeColor="text1"/>
                <w:sz w:val="24"/>
              </w:rPr>
            </w:pPr>
            <w:r>
              <w:rPr>
                <w:bCs/>
                <w:color w:val="000000" w:themeColor="text1"/>
                <w:sz w:val="24"/>
              </w:rPr>
              <w:t>期环</w:t>
            </w:r>
          </w:p>
          <w:p w14:paraId="784261D2" w14:textId="77777777" w:rsidR="00696C0A" w:rsidRDefault="00B01E43">
            <w:pPr>
              <w:adjustRightInd w:val="0"/>
              <w:snapToGrid w:val="0"/>
              <w:jc w:val="center"/>
              <w:rPr>
                <w:bCs/>
                <w:color w:val="000000" w:themeColor="text1"/>
                <w:sz w:val="24"/>
              </w:rPr>
            </w:pPr>
            <w:r>
              <w:rPr>
                <w:bCs/>
                <w:color w:val="000000" w:themeColor="text1"/>
                <w:sz w:val="24"/>
              </w:rPr>
              <w:t>境影</w:t>
            </w:r>
          </w:p>
          <w:p w14:paraId="784261D3" w14:textId="77777777" w:rsidR="00696C0A" w:rsidRDefault="00B01E43">
            <w:pPr>
              <w:adjustRightInd w:val="0"/>
              <w:snapToGrid w:val="0"/>
              <w:jc w:val="center"/>
              <w:rPr>
                <w:bCs/>
                <w:color w:val="000000" w:themeColor="text1"/>
                <w:sz w:val="24"/>
              </w:rPr>
            </w:pPr>
            <w:r>
              <w:rPr>
                <w:bCs/>
                <w:color w:val="000000" w:themeColor="text1"/>
                <w:sz w:val="24"/>
              </w:rPr>
              <w:t>响和</w:t>
            </w:r>
          </w:p>
          <w:p w14:paraId="784261D4" w14:textId="77777777" w:rsidR="00696C0A" w:rsidRDefault="00B01E43">
            <w:pPr>
              <w:adjustRightInd w:val="0"/>
              <w:snapToGrid w:val="0"/>
              <w:jc w:val="center"/>
              <w:rPr>
                <w:bCs/>
                <w:color w:val="000000" w:themeColor="text1"/>
                <w:sz w:val="24"/>
              </w:rPr>
            </w:pPr>
            <w:r>
              <w:rPr>
                <w:bCs/>
                <w:color w:val="000000" w:themeColor="text1"/>
                <w:sz w:val="24"/>
              </w:rPr>
              <w:t>保护</w:t>
            </w:r>
          </w:p>
          <w:p w14:paraId="784261D5" w14:textId="77777777" w:rsidR="00696C0A" w:rsidRDefault="00B01E43">
            <w:pPr>
              <w:adjustRightInd w:val="0"/>
              <w:snapToGrid w:val="0"/>
              <w:jc w:val="center"/>
              <w:rPr>
                <w:bCs/>
                <w:color w:val="000000" w:themeColor="text1"/>
                <w:sz w:val="24"/>
              </w:rPr>
            </w:pPr>
            <w:r>
              <w:rPr>
                <w:bCs/>
                <w:color w:val="000000" w:themeColor="text1"/>
                <w:sz w:val="24"/>
              </w:rPr>
              <w:t>措施</w:t>
            </w:r>
          </w:p>
        </w:tc>
        <w:tc>
          <w:tcPr>
            <w:tcW w:w="8312" w:type="dxa"/>
            <w:vAlign w:val="center"/>
          </w:tcPr>
          <w:p w14:paraId="784261D6" w14:textId="77777777" w:rsidR="00696C0A" w:rsidRDefault="00B01E43">
            <w:pPr>
              <w:pStyle w:val="3"/>
              <w:spacing w:before="120"/>
              <w:rPr>
                <w:color w:val="000000" w:themeColor="text1"/>
              </w:rPr>
            </w:pPr>
            <w:r>
              <w:rPr>
                <w:color w:val="000000" w:themeColor="text1"/>
              </w:rPr>
              <w:t>4.5.3</w:t>
            </w:r>
            <w:r>
              <w:rPr>
                <w:rFonts w:hint="eastAsia"/>
                <w:color w:val="000000" w:themeColor="text1"/>
              </w:rPr>
              <w:t>废气环境影响分析</w:t>
            </w:r>
          </w:p>
          <w:p w14:paraId="784261D7" w14:textId="77777777" w:rsidR="00696C0A" w:rsidRDefault="00B01E43">
            <w:pPr>
              <w:pStyle w:val="aff6"/>
              <w:ind w:firstLine="480"/>
              <w:rPr>
                <w:color w:val="000000" w:themeColor="text1"/>
              </w:rPr>
            </w:pPr>
            <w:r>
              <w:rPr>
                <w:rFonts w:hint="eastAsia"/>
                <w:color w:val="000000" w:themeColor="text1"/>
              </w:rPr>
              <w:t>项目生产加工过程中原料含水率较高，均为湿润状态，在原料装卸、堆放、投料以及成品堆场粉尘通过封闭厂房，定期洒水，雾化喷淋等措施处理后无组织排放。并对道路进行硬化，运输车辆遮盖篷布以减少无组织扬尘排放。</w:t>
            </w:r>
            <w:r>
              <w:rPr>
                <w:rFonts w:hint="eastAsia"/>
                <w:color w:val="000000" w:themeColor="text1"/>
                <w:kern w:val="2"/>
              </w:rPr>
              <w:t>项目产品外运道路沿线有少量居民，</w:t>
            </w:r>
            <w:r>
              <w:rPr>
                <w:rFonts w:ascii="Segoe UI" w:hAnsi="Segoe UI" w:cs="Segoe UI"/>
                <w:color w:val="000000" w:themeColor="text1"/>
                <w:shd w:val="clear" w:color="auto" w:fill="FFFFFF"/>
              </w:rPr>
              <w:t>砂石运输车辆在行驶过程中，由于路面颠簸、车辆震动等原因，会</w:t>
            </w:r>
            <w:r>
              <w:rPr>
                <w:rFonts w:ascii="Segoe UI" w:hAnsi="Segoe UI" w:cs="Segoe UI" w:hint="eastAsia"/>
                <w:color w:val="000000" w:themeColor="text1"/>
                <w:shd w:val="clear" w:color="auto" w:fill="FFFFFF"/>
              </w:rPr>
              <w:t>产生少量扬尘，通过路面洒水、车辆遮盖篷布等措施可以有效减少扬尘扩散。</w:t>
            </w:r>
            <w:r>
              <w:rPr>
                <w:rFonts w:hint="eastAsia"/>
                <w:color w:val="000000" w:themeColor="text1"/>
              </w:rPr>
              <w:t>通过以上措施可以满足《大气污染物综合排放标准》（</w:t>
            </w:r>
            <w:r>
              <w:rPr>
                <w:rFonts w:hint="eastAsia"/>
                <w:color w:val="000000" w:themeColor="text1"/>
              </w:rPr>
              <w:t>GB16297-1996</w:t>
            </w:r>
            <w:r>
              <w:rPr>
                <w:rFonts w:hint="eastAsia"/>
                <w:color w:val="000000" w:themeColor="text1"/>
              </w:rPr>
              <w:t>）表</w:t>
            </w:r>
            <w:r>
              <w:rPr>
                <w:rFonts w:hint="eastAsia"/>
                <w:color w:val="000000" w:themeColor="text1"/>
              </w:rPr>
              <w:t>2</w:t>
            </w:r>
            <w:r>
              <w:rPr>
                <w:rFonts w:hint="eastAsia"/>
                <w:color w:val="000000" w:themeColor="text1"/>
              </w:rPr>
              <w:t>中颗粒物无组织排放浓度监控限值</w:t>
            </w:r>
            <w:r>
              <w:rPr>
                <w:rFonts w:hint="eastAsia"/>
                <w:color w:val="000000" w:themeColor="text1"/>
              </w:rPr>
              <w:t>1.0mg/m</w:t>
            </w:r>
            <w:r>
              <w:rPr>
                <w:rFonts w:hint="eastAsia"/>
                <w:color w:val="000000" w:themeColor="text1"/>
              </w:rPr>
              <w:t>³。</w:t>
            </w:r>
          </w:p>
          <w:p w14:paraId="784261D8" w14:textId="77777777" w:rsidR="00696C0A" w:rsidRDefault="00B01E43">
            <w:pPr>
              <w:pStyle w:val="3"/>
              <w:spacing w:before="120"/>
              <w:rPr>
                <w:color w:val="000000" w:themeColor="text1"/>
              </w:rPr>
            </w:pPr>
            <w:r>
              <w:rPr>
                <w:color w:val="000000" w:themeColor="text1"/>
              </w:rPr>
              <w:t>4.5.4</w:t>
            </w:r>
            <w:r>
              <w:rPr>
                <w:rFonts w:hint="eastAsia"/>
                <w:color w:val="000000" w:themeColor="text1"/>
              </w:rPr>
              <w:t>废气污染防治措施可行性分析</w:t>
            </w:r>
          </w:p>
          <w:p w14:paraId="784261D9" w14:textId="77777777" w:rsidR="00696C0A" w:rsidRDefault="00B01E43">
            <w:pPr>
              <w:pStyle w:val="aff6"/>
              <w:ind w:firstLine="480"/>
              <w:rPr>
                <w:color w:val="000000" w:themeColor="text1"/>
              </w:rPr>
            </w:pPr>
            <w:r>
              <w:rPr>
                <w:color w:val="000000" w:themeColor="text1"/>
              </w:rPr>
              <w:t>本项目破碎</w:t>
            </w:r>
            <w:r>
              <w:rPr>
                <w:rFonts w:hint="eastAsia"/>
                <w:color w:val="000000" w:themeColor="text1"/>
              </w:rPr>
              <w:t>筛分</w:t>
            </w:r>
            <w:r>
              <w:rPr>
                <w:color w:val="000000" w:themeColor="text1"/>
              </w:rPr>
              <w:t>生产线上料口采用</w:t>
            </w:r>
            <w:r>
              <w:rPr>
                <w:rFonts w:hint="eastAsia"/>
                <w:color w:val="000000" w:themeColor="text1"/>
              </w:rPr>
              <w:t>喷雾</w:t>
            </w:r>
            <w:r>
              <w:rPr>
                <w:color w:val="000000" w:themeColor="text1"/>
              </w:rPr>
              <w:t>抑尘措施，减缓粉尘逸散</w:t>
            </w:r>
            <w:r>
              <w:rPr>
                <w:rFonts w:hint="eastAsia"/>
                <w:color w:val="000000" w:themeColor="text1"/>
              </w:rPr>
              <w:t>，生产加工过程中原料含水率较高，均为湿润状态，在</w:t>
            </w:r>
            <w:r>
              <w:rPr>
                <w:color w:val="000000" w:themeColor="text1"/>
              </w:rPr>
              <w:t>破碎、筛分进出口各设置</w:t>
            </w:r>
            <w:r>
              <w:rPr>
                <w:color w:val="000000" w:themeColor="text1"/>
              </w:rPr>
              <w:t>1</w:t>
            </w:r>
            <w:r>
              <w:rPr>
                <w:color w:val="000000" w:themeColor="text1"/>
              </w:rPr>
              <w:t>个雾化喷嘴</w:t>
            </w:r>
            <w:r>
              <w:rPr>
                <w:rFonts w:hint="eastAsia"/>
                <w:color w:val="000000" w:themeColor="text1"/>
              </w:rPr>
              <w:t>（</w:t>
            </w:r>
            <w:r>
              <w:rPr>
                <w:color w:val="000000" w:themeColor="text1"/>
              </w:rPr>
              <w:t>共计</w:t>
            </w:r>
            <w:r>
              <w:rPr>
                <w:color w:val="000000" w:themeColor="text1"/>
              </w:rPr>
              <w:t>4</w:t>
            </w:r>
            <w:r>
              <w:rPr>
                <w:color w:val="000000" w:themeColor="text1"/>
              </w:rPr>
              <w:t>个</w:t>
            </w:r>
            <w:r>
              <w:rPr>
                <w:rFonts w:hint="eastAsia"/>
                <w:color w:val="000000" w:themeColor="text1"/>
              </w:rPr>
              <w:t>）进行湿法作业，可</w:t>
            </w:r>
            <w:r>
              <w:rPr>
                <w:color w:val="000000" w:themeColor="text1"/>
              </w:rPr>
              <w:t>有效抑尘</w:t>
            </w:r>
            <w:r>
              <w:rPr>
                <w:color w:val="000000" w:themeColor="text1"/>
              </w:rPr>
              <w:t>99%</w:t>
            </w:r>
            <w:r>
              <w:rPr>
                <w:color w:val="000000" w:themeColor="text1"/>
              </w:rPr>
              <w:t>以上</w:t>
            </w:r>
            <w:r>
              <w:rPr>
                <w:rFonts w:hint="eastAsia"/>
                <w:color w:val="000000" w:themeColor="text1"/>
              </w:rPr>
              <w:t>。</w:t>
            </w:r>
          </w:p>
          <w:p w14:paraId="784261DA" w14:textId="77777777" w:rsidR="00696C0A" w:rsidRDefault="00B01E43">
            <w:pPr>
              <w:pStyle w:val="aff6"/>
              <w:ind w:firstLine="480"/>
              <w:rPr>
                <w:color w:val="000000" w:themeColor="text1"/>
              </w:rPr>
            </w:pPr>
            <w:r>
              <w:rPr>
                <w:rFonts w:hint="eastAsia"/>
                <w:color w:val="000000" w:themeColor="text1"/>
              </w:rPr>
              <w:t>砂石料在运输时对货车采用篷布进行封闭运输，采取在非雨天对运输道路采用洒水车洒水降尘，每天</w:t>
            </w:r>
            <w:r>
              <w:rPr>
                <w:color w:val="000000" w:themeColor="text1"/>
              </w:rPr>
              <w:t>2</w:t>
            </w:r>
            <w:r>
              <w:rPr>
                <w:rFonts w:hint="eastAsia"/>
                <w:color w:val="000000" w:themeColor="text1"/>
              </w:rPr>
              <w:t>次，并定期进行清扫措施后，降尘效率约为</w:t>
            </w:r>
            <w:r>
              <w:rPr>
                <w:color w:val="000000" w:themeColor="text1"/>
              </w:rPr>
              <w:t>80%</w:t>
            </w:r>
            <w:r>
              <w:rPr>
                <w:rFonts w:hint="eastAsia"/>
                <w:color w:val="000000" w:themeColor="text1"/>
              </w:rPr>
              <w:t>以上。</w:t>
            </w:r>
          </w:p>
          <w:p w14:paraId="784261DB" w14:textId="77777777" w:rsidR="00696C0A" w:rsidRDefault="00B01E43">
            <w:pPr>
              <w:pStyle w:val="aff6"/>
              <w:ind w:firstLine="480"/>
              <w:rPr>
                <w:color w:val="000000" w:themeColor="text1"/>
              </w:rPr>
            </w:pPr>
            <w:r>
              <w:rPr>
                <w:rFonts w:hint="eastAsia"/>
                <w:color w:val="000000" w:themeColor="text1"/>
              </w:rPr>
              <w:t>在产品装车过程中</w:t>
            </w:r>
            <w:r>
              <w:rPr>
                <w:rFonts w:hint="eastAsia"/>
                <w:color w:val="000000" w:themeColor="text1"/>
              </w:rPr>
              <w:t>，定期进行洒水，使物料处于湿润状态，减少装车过程中产生的扬尘，</w:t>
            </w:r>
            <w:r>
              <w:rPr>
                <w:color w:val="000000" w:themeColor="text1"/>
              </w:rPr>
              <w:t>可有效抑尘</w:t>
            </w:r>
            <w:r>
              <w:rPr>
                <w:color w:val="000000" w:themeColor="text1"/>
              </w:rPr>
              <w:t>80%</w:t>
            </w:r>
            <w:r>
              <w:rPr>
                <w:color w:val="000000" w:themeColor="text1"/>
              </w:rPr>
              <w:t>以上</w:t>
            </w:r>
            <w:r>
              <w:rPr>
                <w:rFonts w:hint="eastAsia"/>
                <w:color w:val="000000" w:themeColor="text1"/>
              </w:rPr>
              <w:t>。</w:t>
            </w:r>
          </w:p>
          <w:p w14:paraId="784261DC" w14:textId="77777777" w:rsidR="00696C0A" w:rsidRDefault="00B01E43">
            <w:pPr>
              <w:pStyle w:val="aff6"/>
              <w:ind w:firstLine="480"/>
              <w:rPr>
                <w:color w:val="000000" w:themeColor="text1"/>
              </w:rPr>
            </w:pPr>
            <w:r>
              <w:rPr>
                <w:color w:val="000000" w:themeColor="text1"/>
              </w:rPr>
              <w:t>原料堆场和成品堆场要求建设带顶的封闭钢结构</w:t>
            </w:r>
            <w:r>
              <w:rPr>
                <w:rFonts w:hint="eastAsia"/>
                <w:color w:val="000000" w:themeColor="text1"/>
              </w:rPr>
              <w:t>库房</w:t>
            </w:r>
            <w:r>
              <w:rPr>
                <w:color w:val="000000" w:themeColor="text1"/>
              </w:rPr>
              <w:t>，留有进出口，地面采取混凝土硬化措施，洒水抑尘措施</w:t>
            </w:r>
            <w:r>
              <w:rPr>
                <w:rFonts w:hint="eastAsia"/>
                <w:color w:val="000000" w:themeColor="text1"/>
              </w:rPr>
              <w:t>，</w:t>
            </w:r>
            <w:r>
              <w:rPr>
                <w:color w:val="000000" w:themeColor="text1"/>
              </w:rPr>
              <w:t>采取以上抑尘措施后，可有效抑尘</w:t>
            </w:r>
            <w:r>
              <w:rPr>
                <w:color w:val="000000" w:themeColor="text1"/>
              </w:rPr>
              <w:t>90%</w:t>
            </w:r>
            <w:r>
              <w:rPr>
                <w:color w:val="000000" w:themeColor="text1"/>
              </w:rPr>
              <w:t>以上</w:t>
            </w:r>
            <w:r>
              <w:rPr>
                <w:rFonts w:hint="eastAsia"/>
                <w:color w:val="000000" w:themeColor="text1"/>
              </w:rPr>
              <w:t>。</w:t>
            </w:r>
          </w:p>
          <w:p w14:paraId="784261DD" w14:textId="77777777" w:rsidR="00696C0A" w:rsidRDefault="00B01E43">
            <w:pPr>
              <w:pStyle w:val="aff6"/>
              <w:ind w:firstLine="480"/>
              <w:rPr>
                <w:color w:val="000000" w:themeColor="text1"/>
              </w:rPr>
            </w:pPr>
            <w:r>
              <w:rPr>
                <w:color w:val="000000" w:themeColor="text1"/>
              </w:rPr>
              <w:t>生产线</w:t>
            </w:r>
            <w:r>
              <w:rPr>
                <w:rFonts w:hint="eastAsia"/>
                <w:color w:val="000000" w:themeColor="text1"/>
              </w:rPr>
              <w:t>传送带进行</w:t>
            </w:r>
            <w:r>
              <w:rPr>
                <w:color w:val="000000" w:themeColor="text1"/>
              </w:rPr>
              <w:t>全</w:t>
            </w:r>
            <w:r>
              <w:rPr>
                <w:rFonts w:hint="eastAsia"/>
                <w:color w:val="000000" w:themeColor="text1"/>
              </w:rPr>
              <w:t>封</w:t>
            </w:r>
            <w:r>
              <w:rPr>
                <w:color w:val="000000" w:themeColor="text1"/>
              </w:rPr>
              <w:t>闭</w:t>
            </w:r>
            <w:r>
              <w:rPr>
                <w:rFonts w:hint="eastAsia"/>
                <w:color w:val="000000" w:themeColor="text1"/>
              </w:rPr>
              <w:t>。</w:t>
            </w:r>
          </w:p>
          <w:p w14:paraId="784261DE" w14:textId="77777777" w:rsidR="00696C0A" w:rsidRDefault="00B01E43">
            <w:pPr>
              <w:pStyle w:val="aff6"/>
              <w:ind w:firstLine="480"/>
              <w:rPr>
                <w:rFonts w:ascii="宋体" w:hAnsi="宋体"/>
                <w:color w:val="000000" w:themeColor="text1"/>
              </w:rPr>
            </w:pPr>
            <w:r>
              <w:rPr>
                <w:rFonts w:ascii="宋体" w:hAnsi="宋体" w:hint="eastAsia"/>
                <w:color w:val="000000" w:themeColor="text1"/>
              </w:rPr>
              <w:t>对于运输车辆产生的尾气，要求工作人员定期对机械设备进行检修、维护，可以降低故障率，保证其处于良好的运行状态，可避免燃料不完全燃烧而增加尾气的产生。</w:t>
            </w:r>
          </w:p>
          <w:p w14:paraId="784261DF" w14:textId="77777777" w:rsidR="00696C0A" w:rsidRDefault="00B01E43">
            <w:pPr>
              <w:pStyle w:val="aff6"/>
              <w:ind w:firstLine="480"/>
              <w:rPr>
                <w:rFonts w:ascii="宋体" w:hAnsi="宋体"/>
                <w:color w:val="000000" w:themeColor="text1"/>
              </w:rPr>
            </w:pPr>
            <w:r>
              <w:rPr>
                <w:rFonts w:ascii="宋体" w:hAnsi="宋体" w:hint="eastAsia"/>
                <w:color w:val="000000" w:themeColor="text1"/>
              </w:rPr>
              <w:t>本项目设置食堂，要求厨房安装油烟净化器一台，处理效率</w:t>
            </w:r>
            <w:r>
              <w:rPr>
                <w:rFonts w:ascii="宋体" w:hAnsi="宋体" w:hint="eastAsia"/>
                <w:color w:val="000000" w:themeColor="text1"/>
              </w:rPr>
              <w:t>6</w:t>
            </w:r>
            <w:r>
              <w:rPr>
                <w:rFonts w:ascii="宋体" w:hAnsi="宋体"/>
                <w:color w:val="000000" w:themeColor="text1"/>
              </w:rPr>
              <w:t>0%</w:t>
            </w:r>
            <w:r>
              <w:rPr>
                <w:rFonts w:ascii="宋体" w:hAnsi="宋体" w:hint="eastAsia"/>
                <w:color w:val="000000" w:themeColor="text1"/>
              </w:rPr>
              <w:t>以上，对油烟进行净化处理后排放。</w:t>
            </w:r>
          </w:p>
          <w:p w14:paraId="784261E0" w14:textId="77777777" w:rsidR="00696C0A" w:rsidRDefault="00B01E43">
            <w:pPr>
              <w:pStyle w:val="aff6"/>
              <w:ind w:firstLine="480"/>
              <w:rPr>
                <w:color w:val="000000" w:themeColor="text1"/>
                <w:kern w:val="2"/>
              </w:rPr>
            </w:pPr>
            <w:r>
              <w:rPr>
                <w:rFonts w:hint="eastAsia"/>
                <w:color w:val="000000" w:themeColor="text1"/>
                <w:kern w:val="2"/>
              </w:rPr>
              <w:t>本项目产品外运道路沿线有少量居民，对于产品外运车辆，必须采取密闭</w:t>
            </w:r>
            <w:r>
              <w:rPr>
                <w:rFonts w:hint="eastAsia"/>
                <w:color w:val="000000" w:themeColor="text1"/>
                <w:kern w:val="2"/>
              </w:rPr>
              <w:lastRenderedPageBreak/>
              <w:t>运输，车辆遮盖篷布，达到无垃圾外露、无遗撤、无扬尘、无高尖车的要求。对于运输道路路面要经常清扫和酒水，保持路面清洁和一定的湿度。运输道路限速行驶和保持路面的清洁是减少汽车扬尘的有效手段。本项目采取砂石运输车辆</w:t>
            </w:r>
            <w:r>
              <w:rPr>
                <w:rFonts w:hint="eastAsia"/>
                <w:color w:val="000000" w:themeColor="text1"/>
                <w:kern w:val="2"/>
              </w:rPr>
              <w:t>限速行驶、出口处建设有洗车平台、配置道路洒水车等措施后，能够有效降低运输扬尘。</w:t>
            </w:r>
          </w:p>
          <w:p w14:paraId="784261E1" w14:textId="77777777" w:rsidR="00696C0A" w:rsidRDefault="00B01E43">
            <w:pPr>
              <w:pStyle w:val="aff6"/>
              <w:ind w:firstLine="480"/>
              <w:rPr>
                <w:color w:val="000000" w:themeColor="text1"/>
              </w:rPr>
            </w:pPr>
            <w:r>
              <w:rPr>
                <w:rFonts w:ascii="宋体" w:hAnsi="宋体"/>
                <w:color w:val="000000" w:themeColor="text1"/>
              </w:rPr>
              <w:t>综上所述，本项目</w:t>
            </w:r>
            <w:r>
              <w:rPr>
                <w:rFonts w:ascii="宋体" w:hAnsi="宋体" w:hint="eastAsia"/>
                <w:color w:val="000000" w:themeColor="text1"/>
              </w:rPr>
              <w:t>废气</w:t>
            </w:r>
            <w:r>
              <w:rPr>
                <w:rFonts w:ascii="宋体" w:hAnsi="宋体"/>
                <w:color w:val="000000" w:themeColor="text1"/>
              </w:rPr>
              <w:t>处理是可行的。</w:t>
            </w:r>
          </w:p>
          <w:p w14:paraId="784261E2" w14:textId="77777777" w:rsidR="00696C0A" w:rsidRDefault="00B01E43">
            <w:pPr>
              <w:pStyle w:val="3"/>
              <w:spacing w:before="120"/>
              <w:rPr>
                <w:color w:val="000000" w:themeColor="text1"/>
              </w:rPr>
            </w:pPr>
            <w:r>
              <w:rPr>
                <w:color w:val="000000" w:themeColor="text1"/>
              </w:rPr>
              <w:t>4.5.5</w:t>
            </w:r>
            <w:r>
              <w:rPr>
                <w:rFonts w:hint="eastAsia"/>
                <w:color w:val="000000" w:themeColor="text1"/>
              </w:rPr>
              <w:t>废气自行监测要求</w:t>
            </w:r>
          </w:p>
          <w:p w14:paraId="784261E3" w14:textId="77777777" w:rsidR="00696C0A" w:rsidRDefault="00B01E43">
            <w:pPr>
              <w:pStyle w:val="a0"/>
              <w:ind w:firstLine="480"/>
              <w:rPr>
                <w:rFonts w:ascii="黑体" w:hAnsi="黑体"/>
                <w:color w:val="000000" w:themeColor="text1"/>
                <w:kern w:val="2"/>
                <w:sz w:val="21"/>
                <w:szCs w:val="24"/>
              </w:rPr>
            </w:pPr>
            <w:r>
              <w:rPr>
                <w:rFonts w:hint="eastAsia"/>
                <w:color w:val="000000" w:themeColor="text1"/>
              </w:rPr>
              <w:t>根据据《排污单位自行监测技术指南</w:t>
            </w:r>
            <w:r>
              <w:rPr>
                <w:rFonts w:hint="eastAsia"/>
                <w:color w:val="000000" w:themeColor="text1"/>
              </w:rPr>
              <w:t xml:space="preserve"> </w:t>
            </w:r>
            <w:r>
              <w:rPr>
                <w:rFonts w:hint="eastAsia"/>
                <w:color w:val="000000" w:themeColor="text1"/>
              </w:rPr>
              <w:t>总则》（</w:t>
            </w:r>
            <w:r>
              <w:rPr>
                <w:rFonts w:hint="eastAsia"/>
                <w:color w:val="000000" w:themeColor="text1"/>
              </w:rPr>
              <w:t>HJ819-2017</w:t>
            </w:r>
            <w:r>
              <w:rPr>
                <w:rFonts w:hint="eastAsia"/>
                <w:color w:val="000000" w:themeColor="text1"/>
              </w:rPr>
              <w:t>）中废气监测指标制定监测计划，本项目运营期废气监测计划见表</w:t>
            </w:r>
            <w:r>
              <w:rPr>
                <w:color w:val="000000" w:themeColor="text1"/>
              </w:rPr>
              <w:t>4.5-4</w:t>
            </w:r>
            <w:r>
              <w:rPr>
                <w:rFonts w:hint="eastAsia"/>
                <w:color w:val="000000" w:themeColor="text1"/>
              </w:rPr>
              <w:t>。</w:t>
            </w:r>
          </w:p>
          <w:p w14:paraId="784261E4" w14:textId="77777777" w:rsidR="00696C0A" w:rsidRDefault="00B01E43">
            <w:pPr>
              <w:pStyle w:val="ab"/>
              <w:rPr>
                <w:rFonts w:ascii="黑体" w:hAnsi="黑体"/>
                <w:color w:val="000000" w:themeColor="text1"/>
              </w:rPr>
            </w:pPr>
            <w:r>
              <w:rPr>
                <w:rFonts w:ascii="黑体" w:hAnsi="黑体" w:hint="eastAsia"/>
                <w:color w:val="000000" w:themeColor="text1"/>
              </w:rPr>
              <w:t>表</w:t>
            </w:r>
            <w:r>
              <w:rPr>
                <w:color w:val="000000" w:themeColor="text1"/>
              </w:rPr>
              <w:t xml:space="preserve">4.5-4    </w:t>
            </w:r>
            <w:r>
              <w:rPr>
                <w:rFonts w:ascii="黑体" w:hAnsi="黑体" w:hint="eastAsia"/>
                <w:color w:val="000000" w:themeColor="text1"/>
              </w:rPr>
              <w:t>废气监测计划</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54"/>
              <w:gridCol w:w="1134"/>
              <w:gridCol w:w="1134"/>
              <w:gridCol w:w="1559"/>
              <w:gridCol w:w="2196"/>
            </w:tblGrid>
            <w:tr w:rsidR="00696C0A" w14:paraId="784261EC" w14:textId="77777777">
              <w:trPr>
                <w:cantSplit/>
                <w:trHeight w:val="363"/>
                <w:jc w:val="center"/>
              </w:trPr>
              <w:tc>
                <w:tcPr>
                  <w:tcW w:w="983" w:type="dxa"/>
                  <w:tcBorders>
                    <w:top w:val="single" w:sz="4" w:space="0" w:color="auto"/>
                    <w:left w:val="nil"/>
                    <w:bottom w:val="single" w:sz="4" w:space="0" w:color="auto"/>
                    <w:right w:val="single" w:sz="4" w:space="0" w:color="auto"/>
                  </w:tcBorders>
                  <w:vAlign w:val="center"/>
                </w:tcPr>
                <w:p w14:paraId="784261E5" w14:textId="77777777" w:rsidR="00696C0A" w:rsidRDefault="00B01E43">
                  <w:pPr>
                    <w:jc w:val="center"/>
                    <w:rPr>
                      <w:b/>
                      <w:bCs/>
                      <w:color w:val="000000" w:themeColor="text1"/>
                    </w:rPr>
                  </w:pPr>
                  <w:r>
                    <w:rPr>
                      <w:rFonts w:ascii="宋体" w:hAnsi="宋体" w:hint="eastAsia"/>
                      <w:b/>
                      <w:bCs/>
                      <w:color w:val="000000" w:themeColor="text1"/>
                    </w:rPr>
                    <w:t>污染源</w:t>
                  </w:r>
                </w:p>
              </w:tc>
              <w:tc>
                <w:tcPr>
                  <w:tcW w:w="1154" w:type="dxa"/>
                  <w:tcBorders>
                    <w:top w:val="single" w:sz="4" w:space="0" w:color="auto"/>
                    <w:left w:val="nil"/>
                    <w:bottom w:val="single" w:sz="4" w:space="0" w:color="auto"/>
                    <w:right w:val="single" w:sz="4" w:space="0" w:color="auto"/>
                  </w:tcBorders>
                  <w:vAlign w:val="center"/>
                </w:tcPr>
                <w:p w14:paraId="784261E6" w14:textId="77777777" w:rsidR="00696C0A" w:rsidRDefault="00B01E43">
                  <w:pPr>
                    <w:jc w:val="center"/>
                    <w:rPr>
                      <w:b/>
                      <w:bCs/>
                      <w:color w:val="000000" w:themeColor="text1"/>
                    </w:rPr>
                  </w:pPr>
                  <w:r>
                    <w:rPr>
                      <w:rFonts w:ascii="宋体" w:hAnsi="宋体" w:hint="eastAsia"/>
                      <w:b/>
                      <w:bCs/>
                      <w:color w:val="000000" w:themeColor="text1"/>
                    </w:rPr>
                    <w:t>排放</w:t>
                  </w:r>
                </w:p>
                <w:p w14:paraId="784261E7" w14:textId="77777777" w:rsidR="00696C0A" w:rsidRDefault="00B01E43">
                  <w:pPr>
                    <w:jc w:val="center"/>
                    <w:rPr>
                      <w:b/>
                      <w:bCs/>
                      <w:color w:val="000000" w:themeColor="text1"/>
                    </w:rPr>
                  </w:pPr>
                  <w:r>
                    <w:rPr>
                      <w:rFonts w:ascii="宋体" w:hAnsi="宋体" w:hint="eastAsia"/>
                      <w:b/>
                      <w:bCs/>
                      <w:color w:val="000000" w:themeColor="text1"/>
                    </w:rPr>
                    <w:t>形式</w:t>
                  </w:r>
                </w:p>
              </w:tc>
              <w:tc>
                <w:tcPr>
                  <w:tcW w:w="1134" w:type="dxa"/>
                  <w:tcBorders>
                    <w:top w:val="single" w:sz="4" w:space="0" w:color="auto"/>
                    <w:left w:val="nil"/>
                    <w:bottom w:val="single" w:sz="4" w:space="0" w:color="auto"/>
                    <w:right w:val="single" w:sz="4" w:space="0" w:color="auto"/>
                  </w:tcBorders>
                  <w:vAlign w:val="center"/>
                </w:tcPr>
                <w:p w14:paraId="784261E8" w14:textId="77777777" w:rsidR="00696C0A" w:rsidRDefault="00B01E43">
                  <w:pPr>
                    <w:jc w:val="center"/>
                    <w:rPr>
                      <w:b/>
                      <w:bCs/>
                      <w:color w:val="000000" w:themeColor="text1"/>
                    </w:rPr>
                  </w:pPr>
                  <w:r>
                    <w:rPr>
                      <w:rFonts w:ascii="宋体" w:hAnsi="宋体" w:hint="eastAsia"/>
                      <w:b/>
                      <w:bCs/>
                      <w:color w:val="000000" w:themeColor="text1"/>
                    </w:rPr>
                    <w:t>监测项目</w:t>
                  </w:r>
                </w:p>
              </w:tc>
              <w:tc>
                <w:tcPr>
                  <w:tcW w:w="1134" w:type="dxa"/>
                  <w:tcBorders>
                    <w:top w:val="single" w:sz="4" w:space="0" w:color="auto"/>
                    <w:left w:val="nil"/>
                    <w:bottom w:val="single" w:sz="4" w:space="0" w:color="auto"/>
                    <w:right w:val="single" w:sz="4" w:space="0" w:color="auto"/>
                  </w:tcBorders>
                  <w:vAlign w:val="center"/>
                </w:tcPr>
                <w:p w14:paraId="784261E9" w14:textId="77777777" w:rsidR="00696C0A" w:rsidRDefault="00B01E43">
                  <w:pPr>
                    <w:jc w:val="center"/>
                    <w:rPr>
                      <w:b/>
                      <w:bCs/>
                      <w:color w:val="000000" w:themeColor="text1"/>
                    </w:rPr>
                  </w:pPr>
                  <w:r>
                    <w:rPr>
                      <w:rFonts w:ascii="宋体" w:hAnsi="宋体" w:hint="eastAsia"/>
                      <w:b/>
                      <w:bCs/>
                      <w:color w:val="000000" w:themeColor="text1"/>
                    </w:rPr>
                    <w:t>监测频率</w:t>
                  </w:r>
                </w:p>
              </w:tc>
              <w:tc>
                <w:tcPr>
                  <w:tcW w:w="1559" w:type="dxa"/>
                  <w:tcBorders>
                    <w:top w:val="single" w:sz="4" w:space="0" w:color="auto"/>
                    <w:left w:val="nil"/>
                    <w:bottom w:val="single" w:sz="4" w:space="0" w:color="auto"/>
                    <w:right w:val="single" w:sz="4" w:space="0" w:color="auto"/>
                  </w:tcBorders>
                  <w:vAlign w:val="center"/>
                </w:tcPr>
                <w:p w14:paraId="784261EA" w14:textId="77777777" w:rsidR="00696C0A" w:rsidRDefault="00B01E43">
                  <w:pPr>
                    <w:jc w:val="center"/>
                    <w:rPr>
                      <w:b/>
                      <w:bCs/>
                      <w:color w:val="000000" w:themeColor="text1"/>
                    </w:rPr>
                  </w:pPr>
                  <w:r>
                    <w:rPr>
                      <w:rFonts w:ascii="宋体" w:hAnsi="宋体" w:hint="eastAsia"/>
                      <w:b/>
                      <w:bCs/>
                      <w:color w:val="000000" w:themeColor="text1"/>
                    </w:rPr>
                    <w:t>监测点位</w:t>
                  </w:r>
                </w:p>
              </w:tc>
              <w:tc>
                <w:tcPr>
                  <w:tcW w:w="2196" w:type="dxa"/>
                  <w:tcBorders>
                    <w:top w:val="single" w:sz="4" w:space="0" w:color="auto"/>
                    <w:left w:val="nil"/>
                    <w:bottom w:val="single" w:sz="4" w:space="0" w:color="auto"/>
                    <w:right w:val="nil"/>
                  </w:tcBorders>
                  <w:vAlign w:val="center"/>
                </w:tcPr>
                <w:p w14:paraId="784261EB" w14:textId="77777777" w:rsidR="00696C0A" w:rsidRDefault="00B01E43">
                  <w:pPr>
                    <w:jc w:val="center"/>
                    <w:rPr>
                      <w:b/>
                      <w:bCs/>
                      <w:color w:val="000000" w:themeColor="text1"/>
                    </w:rPr>
                  </w:pPr>
                  <w:r>
                    <w:rPr>
                      <w:rFonts w:ascii="宋体" w:hAnsi="宋体" w:hint="eastAsia"/>
                      <w:b/>
                      <w:bCs/>
                      <w:color w:val="000000" w:themeColor="text1"/>
                    </w:rPr>
                    <w:t>控制指标</w:t>
                  </w:r>
                </w:p>
              </w:tc>
            </w:tr>
            <w:tr w:rsidR="00696C0A" w14:paraId="784261F3" w14:textId="77777777">
              <w:trPr>
                <w:cantSplit/>
                <w:trHeight w:val="363"/>
                <w:jc w:val="center"/>
              </w:trPr>
              <w:tc>
                <w:tcPr>
                  <w:tcW w:w="983" w:type="dxa"/>
                  <w:tcBorders>
                    <w:top w:val="single" w:sz="4" w:space="0" w:color="auto"/>
                    <w:left w:val="nil"/>
                    <w:bottom w:val="single" w:sz="4" w:space="0" w:color="auto"/>
                    <w:right w:val="single" w:sz="4" w:space="0" w:color="auto"/>
                  </w:tcBorders>
                  <w:vAlign w:val="center"/>
                </w:tcPr>
                <w:p w14:paraId="784261ED" w14:textId="77777777" w:rsidR="00696C0A" w:rsidRDefault="00B01E43">
                  <w:pPr>
                    <w:jc w:val="center"/>
                    <w:rPr>
                      <w:color w:val="000000" w:themeColor="text1"/>
                      <w:szCs w:val="21"/>
                    </w:rPr>
                  </w:pPr>
                  <w:r>
                    <w:rPr>
                      <w:rFonts w:hint="eastAsia"/>
                      <w:color w:val="000000" w:themeColor="text1"/>
                      <w:szCs w:val="21"/>
                    </w:rPr>
                    <w:t>厂界</w:t>
                  </w:r>
                </w:p>
              </w:tc>
              <w:tc>
                <w:tcPr>
                  <w:tcW w:w="1154" w:type="dxa"/>
                  <w:tcBorders>
                    <w:top w:val="single" w:sz="4" w:space="0" w:color="auto"/>
                    <w:left w:val="nil"/>
                    <w:bottom w:val="single" w:sz="4" w:space="0" w:color="auto"/>
                    <w:right w:val="single" w:sz="4" w:space="0" w:color="auto"/>
                  </w:tcBorders>
                  <w:vAlign w:val="center"/>
                </w:tcPr>
                <w:p w14:paraId="784261EE" w14:textId="77777777" w:rsidR="00696C0A" w:rsidRDefault="00B01E43">
                  <w:pPr>
                    <w:jc w:val="center"/>
                    <w:rPr>
                      <w:rFonts w:cs="宋体"/>
                      <w:color w:val="000000" w:themeColor="text1"/>
                    </w:rPr>
                  </w:pPr>
                  <w:r>
                    <w:rPr>
                      <w:rFonts w:ascii="宋体" w:hAnsi="宋体" w:hint="eastAsia"/>
                      <w:color w:val="000000" w:themeColor="text1"/>
                    </w:rPr>
                    <w:t>无组织</w:t>
                  </w:r>
                </w:p>
              </w:tc>
              <w:tc>
                <w:tcPr>
                  <w:tcW w:w="1134" w:type="dxa"/>
                  <w:tcBorders>
                    <w:top w:val="single" w:sz="4" w:space="0" w:color="auto"/>
                    <w:left w:val="nil"/>
                    <w:bottom w:val="single" w:sz="4" w:space="0" w:color="auto"/>
                    <w:right w:val="single" w:sz="4" w:space="0" w:color="auto"/>
                  </w:tcBorders>
                  <w:vAlign w:val="center"/>
                </w:tcPr>
                <w:p w14:paraId="784261EF" w14:textId="77777777" w:rsidR="00696C0A" w:rsidRDefault="00B01E43">
                  <w:pPr>
                    <w:pStyle w:val="aff"/>
                    <w:jc w:val="center"/>
                    <w:rPr>
                      <w:color w:val="000000" w:themeColor="text1"/>
                    </w:rPr>
                  </w:pPr>
                  <w:r>
                    <w:rPr>
                      <w:rFonts w:ascii="宋体" w:hAnsi="宋体" w:hint="eastAsia"/>
                      <w:color w:val="000000" w:themeColor="text1"/>
                    </w:rPr>
                    <w:t>颗粒物</w:t>
                  </w:r>
                </w:p>
              </w:tc>
              <w:tc>
                <w:tcPr>
                  <w:tcW w:w="1134" w:type="dxa"/>
                  <w:tcBorders>
                    <w:top w:val="single" w:sz="4" w:space="0" w:color="auto"/>
                    <w:left w:val="nil"/>
                    <w:bottom w:val="single" w:sz="4" w:space="0" w:color="auto"/>
                    <w:right w:val="single" w:sz="4" w:space="0" w:color="auto"/>
                  </w:tcBorders>
                  <w:vAlign w:val="center"/>
                </w:tcPr>
                <w:p w14:paraId="784261F0" w14:textId="77777777" w:rsidR="00696C0A" w:rsidRDefault="00B01E43">
                  <w:pPr>
                    <w:pStyle w:val="aff"/>
                    <w:jc w:val="center"/>
                    <w:rPr>
                      <w:color w:val="000000" w:themeColor="text1"/>
                    </w:rPr>
                  </w:pPr>
                  <w:r>
                    <w:rPr>
                      <w:color w:val="000000" w:themeColor="text1"/>
                    </w:rPr>
                    <w:t>1</w:t>
                  </w:r>
                  <w:r>
                    <w:rPr>
                      <w:rFonts w:ascii="宋体" w:hAnsi="宋体" w:hint="eastAsia"/>
                      <w:color w:val="000000" w:themeColor="text1"/>
                    </w:rPr>
                    <w:t>次</w:t>
                  </w:r>
                  <w:r>
                    <w:rPr>
                      <w:color w:val="000000" w:themeColor="text1"/>
                    </w:rPr>
                    <w:t>/</w:t>
                  </w:r>
                  <w:r>
                    <w:rPr>
                      <w:rFonts w:ascii="宋体" w:hAnsi="宋体" w:hint="eastAsia"/>
                      <w:color w:val="000000" w:themeColor="text1"/>
                    </w:rPr>
                    <w:t>年</w:t>
                  </w:r>
                </w:p>
              </w:tc>
              <w:tc>
                <w:tcPr>
                  <w:tcW w:w="1559" w:type="dxa"/>
                  <w:tcBorders>
                    <w:top w:val="single" w:sz="4" w:space="0" w:color="auto"/>
                    <w:left w:val="nil"/>
                    <w:bottom w:val="single" w:sz="4" w:space="0" w:color="auto"/>
                    <w:right w:val="single" w:sz="4" w:space="0" w:color="auto"/>
                  </w:tcBorders>
                  <w:vAlign w:val="center"/>
                </w:tcPr>
                <w:p w14:paraId="784261F1" w14:textId="77777777" w:rsidR="00696C0A" w:rsidRDefault="00B01E43">
                  <w:pPr>
                    <w:jc w:val="center"/>
                    <w:rPr>
                      <w:color w:val="000000" w:themeColor="text1"/>
                      <w:szCs w:val="21"/>
                    </w:rPr>
                  </w:pPr>
                  <w:r>
                    <w:rPr>
                      <w:rFonts w:ascii="宋体" w:hAnsi="宋体"/>
                      <w:color w:val="000000" w:themeColor="text1"/>
                    </w:rPr>
                    <w:t>厂界</w:t>
                  </w:r>
                  <w:r>
                    <w:rPr>
                      <w:rFonts w:ascii="宋体" w:hAnsi="宋体" w:hint="eastAsia"/>
                      <w:color w:val="000000" w:themeColor="text1"/>
                    </w:rPr>
                    <w:t>下风向，四个监测点位</w:t>
                  </w:r>
                </w:p>
              </w:tc>
              <w:tc>
                <w:tcPr>
                  <w:tcW w:w="2196" w:type="dxa"/>
                  <w:tcBorders>
                    <w:top w:val="nil"/>
                    <w:left w:val="nil"/>
                    <w:bottom w:val="single" w:sz="4" w:space="0" w:color="auto"/>
                    <w:right w:val="nil"/>
                  </w:tcBorders>
                  <w:vAlign w:val="center"/>
                </w:tcPr>
                <w:p w14:paraId="784261F2" w14:textId="77777777" w:rsidR="00696C0A" w:rsidRDefault="00B01E43">
                  <w:pPr>
                    <w:widowControl/>
                    <w:jc w:val="left"/>
                    <w:rPr>
                      <w:color w:val="000000" w:themeColor="text1"/>
                      <w:szCs w:val="21"/>
                    </w:rPr>
                  </w:pPr>
                  <w:r>
                    <w:rPr>
                      <w:rFonts w:ascii="宋体" w:hAnsi="宋体" w:hint="eastAsia"/>
                      <w:color w:val="000000" w:themeColor="text1"/>
                    </w:rPr>
                    <w:t>《大气污染物综合排放标准》（</w:t>
                  </w:r>
                  <w:r>
                    <w:rPr>
                      <w:rFonts w:hint="eastAsia"/>
                      <w:color w:val="000000" w:themeColor="text1"/>
                    </w:rPr>
                    <w:t>GB16297-1996</w:t>
                  </w:r>
                  <w:r>
                    <w:rPr>
                      <w:rFonts w:ascii="宋体" w:hAnsi="宋体" w:hint="eastAsia"/>
                      <w:color w:val="000000" w:themeColor="text1"/>
                    </w:rPr>
                    <w:t>）表</w:t>
                  </w:r>
                  <w:r>
                    <w:rPr>
                      <w:rFonts w:hint="eastAsia"/>
                      <w:color w:val="000000" w:themeColor="text1"/>
                    </w:rPr>
                    <w:t>2</w:t>
                  </w:r>
                  <w:r>
                    <w:rPr>
                      <w:color w:val="000000" w:themeColor="text1"/>
                      <w:szCs w:val="21"/>
                    </w:rPr>
                    <w:t xml:space="preserve"> </w:t>
                  </w:r>
                </w:p>
              </w:tc>
            </w:tr>
          </w:tbl>
          <w:p w14:paraId="784261F4" w14:textId="77777777" w:rsidR="00696C0A" w:rsidRDefault="00B01E43">
            <w:pPr>
              <w:pStyle w:val="3"/>
              <w:spacing w:before="120"/>
              <w:rPr>
                <w:color w:val="000000" w:themeColor="text1"/>
                <w:sz w:val="24"/>
                <w:szCs w:val="28"/>
              </w:rPr>
            </w:pPr>
            <w:r>
              <w:rPr>
                <w:color w:val="000000" w:themeColor="text1"/>
              </w:rPr>
              <w:t>4.5.6</w:t>
            </w:r>
            <w:r>
              <w:rPr>
                <w:rFonts w:hint="eastAsia"/>
                <w:color w:val="000000" w:themeColor="text1"/>
              </w:rPr>
              <w:t>非正常排放情况分析</w:t>
            </w:r>
          </w:p>
          <w:p w14:paraId="784261F5" w14:textId="77777777" w:rsidR="00696C0A" w:rsidRDefault="00B01E43">
            <w:pPr>
              <w:pStyle w:val="a0"/>
              <w:ind w:firstLine="480"/>
              <w:rPr>
                <w:bCs/>
                <w:color w:val="000000" w:themeColor="text1"/>
              </w:rPr>
            </w:pPr>
            <w:r>
              <w:rPr>
                <w:color w:val="000000" w:themeColor="text1"/>
              </w:rPr>
              <w:t>非正常排放是指生产过程中开停车（工、炉）、设备检修、工艺设备运转异常等非正常工况下的污染物排放，以及污染物排放控制措施达不到应有效率等情况下的排放。</w:t>
            </w:r>
            <w:r>
              <w:rPr>
                <w:bCs/>
                <w:color w:val="000000" w:themeColor="text1"/>
              </w:rPr>
              <w:t>当</w:t>
            </w:r>
            <w:r>
              <w:rPr>
                <w:rFonts w:hint="eastAsia"/>
                <w:bCs/>
                <w:color w:val="000000" w:themeColor="text1"/>
              </w:rPr>
              <w:t>破碎生产线和制砂生产线车间，原料区、成品区厂房出现破损，封闭不严</w:t>
            </w:r>
            <w:r>
              <w:rPr>
                <w:bCs/>
                <w:color w:val="000000" w:themeColor="text1"/>
              </w:rPr>
              <w:t>，</w:t>
            </w:r>
            <w:r>
              <w:rPr>
                <w:rFonts w:hint="eastAsia"/>
                <w:bCs/>
                <w:color w:val="000000" w:themeColor="text1"/>
              </w:rPr>
              <w:t>或者破碎时</w:t>
            </w:r>
            <w:r>
              <w:rPr>
                <w:rFonts w:ascii="宋体" w:hAnsi="宋体" w:cs="宋体" w:hint="eastAsia"/>
                <w:bCs/>
                <w:color w:val="000000" w:themeColor="text1"/>
              </w:rPr>
              <w:t>喷雾除尘设施</w:t>
            </w:r>
            <w:r>
              <w:rPr>
                <w:rFonts w:ascii="宋体" w:hAnsi="宋体" w:cs="宋体" w:hint="eastAsia"/>
                <w:color w:val="000000" w:themeColor="text1"/>
              </w:rPr>
              <w:t>未进行洒水等治理措施</w:t>
            </w:r>
            <w:r>
              <w:rPr>
                <w:rFonts w:hint="eastAsia"/>
                <w:bCs/>
                <w:color w:val="000000" w:themeColor="text1"/>
              </w:rPr>
              <w:t>，抑尘效率下降，</w:t>
            </w:r>
            <w:r>
              <w:rPr>
                <w:bCs/>
                <w:color w:val="000000" w:themeColor="text1"/>
              </w:rPr>
              <w:t>这种情况下</w:t>
            </w:r>
            <w:r>
              <w:rPr>
                <w:rFonts w:hint="eastAsia"/>
                <w:bCs/>
                <w:color w:val="000000" w:themeColor="text1"/>
              </w:rPr>
              <w:t>颗粒物</w:t>
            </w:r>
            <w:r>
              <w:rPr>
                <w:bCs/>
                <w:color w:val="000000" w:themeColor="text1"/>
              </w:rPr>
              <w:t>排放量大幅增加，非正常排放情况下的源强参数见表</w:t>
            </w:r>
            <w:r>
              <w:rPr>
                <w:bCs/>
                <w:color w:val="000000" w:themeColor="text1"/>
              </w:rPr>
              <w:t>4.5-5</w:t>
            </w:r>
            <w:r>
              <w:rPr>
                <w:bCs/>
                <w:color w:val="000000" w:themeColor="text1"/>
              </w:rPr>
              <w:t>。</w:t>
            </w:r>
          </w:p>
          <w:p w14:paraId="784261F6" w14:textId="77777777" w:rsidR="00696C0A" w:rsidRDefault="00B01E43">
            <w:pPr>
              <w:pStyle w:val="ab"/>
              <w:rPr>
                <w:color w:val="000000" w:themeColor="text1"/>
              </w:rPr>
            </w:pPr>
            <w:r>
              <w:rPr>
                <w:rFonts w:hint="eastAsia"/>
                <w:color w:val="000000" w:themeColor="text1"/>
              </w:rPr>
              <w:t>表</w:t>
            </w:r>
            <w:r>
              <w:rPr>
                <w:color w:val="000000" w:themeColor="text1"/>
              </w:rPr>
              <w:t xml:space="preserve">4.5-5    </w:t>
            </w:r>
            <w:r>
              <w:rPr>
                <w:rFonts w:hint="eastAsia"/>
                <w:color w:val="000000" w:themeColor="text1"/>
              </w:rPr>
              <w:t>废气非正常工况排放量核算表</w:t>
            </w:r>
          </w:p>
          <w:tbl>
            <w:tblPr>
              <w:tblW w:w="8160"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2035"/>
              <w:gridCol w:w="709"/>
              <w:gridCol w:w="992"/>
              <w:gridCol w:w="994"/>
              <w:gridCol w:w="851"/>
              <w:gridCol w:w="708"/>
              <w:gridCol w:w="1062"/>
            </w:tblGrid>
            <w:tr w:rsidR="00696C0A" w14:paraId="784261FF" w14:textId="77777777">
              <w:trPr>
                <w:jc w:val="center"/>
              </w:trPr>
              <w:tc>
                <w:tcPr>
                  <w:tcW w:w="809" w:type="dxa"/>
                  <w:tcBorders>
                    <w:top w:val="single" w:sz="4" w:space="0" w:color="auto"/>
                    <w:left w:val="nil"/>
                    <w:bottom w:val="single" w:sz="4" w:space="0" w:color="auto"/>
                    <w:right w:val="single" w:sz="4" w:space="0" w:color="auto"/>
                  </w:tcBorders>
                  <w:vAlign w:val="center"/>
                </w:tcPr>
                <w:p w14:paraId="784261F7" w14:textId="77777777" w:rsidR="00696C0A" w:rsidRDefault="00B01E43">
                  <w:pPr>
                    <w:pStyle w:val="aff"/>
                    <w:jc w:val="center"/>
                    <w:rPr>
                      <w:b/>
                      <w:color w:val="000000" w:themeColor="text1"/>
                    </w:rPr>
                  </w:pPr>
                  <w:r>
                    <w:rPr>
                      <w:rFonts w:ascii="宋体" w:hAnsi="宋体" w:hint="eastAsia"/>
                      <w:b/>
                      <w:color w:val="000000" w:themeColor="text1"/>
                    </w:rPr>
                    <w:t>污染源</w:t>
                  </w:r>
                </w:p>
              </w:tc>
              <w:tc>
                <w:tcPr>
                  <w:tcW w:w="2035" w:type="dxa"/>
                  <w:tcBorders>
                    <w:top w:val="single" w:sz="4" w:space="0" w:color="auto"/>
                    <w:left w:val="nil"/>
                    <w:bottom w:val="single" w:sz="4" w:space="0" w:color="auto"/>
                    <w:right w:val="single" w:sz="4" w:space="0" w:color="auto"/>
                  </w:tcBorders>
                  <w:vAlign w:val="center"/>
                </w:tcPr>
                <w:p w14:paraId="784261F8" w14:textId="77777777" w:rsidR="00696C0A" w:rsidRDefault="00B01E43">
                  <w:pPr>
                    <w:pStyle w:val="aff"/>
                    <w:jc w:val="center"/>
                    <w:rPr>
                      <w:b/>
                      <w:color w:val="000000" w:themeColor="text1"/>
                    </w:rPr>
                  </w:pPr>
                  <w:r>
                    <w:rPr>
                      <w:rFonts w:ascii="宋体" w:hAnsi="宋体" w:hint="eastAsia"/>
                      <w:b/>
                      <w:color w:val="000000" w:themeColor="text1"/>
                    </w:rPr>
                    <w:t>非正常排放原因</w:t>
                  </w:r>
                </w:p>
              </w:tc>
              <w:tc>
                <w:tcPr>
                  <w:tcW w:w="709" w:type="dxa"/>
                  <w:tcBorders>
                    <w:top w:val="single" w:sz="4" w:space="0" w:color="auto"/>
                    <w:left w:val="nil"/>
                    <w:bottom w:val="single" w:sz="4" w:space="0" w:color="auto"/>
                    <w:right w:val="single" w:sz="4" w:space="0" w:color="auto"/>
                  </w:tcBorders>
                  <w:vAlign w:val="center"/>
                </w:tcPr>
                <w:p w14:paraId="784261F9" w14:textId="77777777" w:rsidR="00696C0A" w:rsidRDefault="00B01E43">
                  <w:pPr>
                    <w:pStyle w:val="aff"/>
                    <w:jc w:val="center"/>
                    <w:rPr>
                      <w:b/>
                      <w:color w:val="000000" w:themeColor="text1"/>
                    </w:rPr>
                  </w:pPr>
                  <w:r>
                    <w:rPr>
                      <w:rFonts w:ascii="宋体" w:hAnsi="宋体" w:hint="eastAsia"/>
                      <w:b/>
                      <w:color w:val="000000" w:themeColor="text1"/>
                    </w:rPr>
                    <w:t>污染物</w:t>
                  </w:r>
                </w:p>
              </w:tc>
              <w:tc>
                <w:tcPr>
                  <w:tcW w:w="992" w:type="dxa"/>
                  <w:tcBorders>
                    <w:top w:val="single" w:sz="4" w:space="0" w:color="auto"/>
                    <w:left w:val="nil"/>
                    <w:bottom w:val="single" w:sz="4" w:space="0" w:color="auto"/>
                    <w:right w:val="single" w:sz="4" w:space="0" w:color="auto"/>
                  </w:tcBorders>
                  <w:vAlign w:val="center"/>
                </w:tcPr>
                <w:p w14:paraId="784261FA" w14:textId="77777777" w:rsidR="00696C0A" w:rsidRDefault="00B01E43">
                  <w:pPr>
                    <w:pStyle w:val="aff"/>
                    <w:jc w:val="center"/>
                    <w:rPr>
                      <w:b/>
                      <w:color w:val="000000" w:themeColor="text1"/>
                    </w:rPr>
                  </w:pPr>
                  <w:r>
                    <w:rPr>
                      <w:rFonts w:ascii="宋体" w:hAnsi="宋体" w:hint="eastAsia"/>
                      <w:b/>
                      <w:color w:val="000000" w:themeColor="text1"/>
                    </w:rPr>
                    <w:t>非正常排放浓度（</w:t>
                  </w:r>
                  <w:r>
                    <w:rPr>
                      <w:b/>
                      <w:color w:val="000000" w:themeColor="text1"/>
                    </w:rPr>
                    <w:t>mg/m</w:t>
                  </w:r>
                  <w:r>
                    <w:rPr>
                      <w:b/>
                      <w:color w:val="000000" w:themeColor="text1"/>
                      <w:vertAlign w:val="superscript"/>
                    </w:rPr>
                    <w:t>3</w:t>
                  </w:r>
                  <w:r>
                    <w:rPr>
                      <w:rFonts w:ascii="宋体" w:hAnsi="宋体" w:hint="eastAsia"/>
                      <w:b/>
                      <w:color w:val="000000" w:themeColor="text1"/>
                    </w:rPr>
                    <w:t>）</w:t>
                  </w:r>
                </w:p>
              </w:tc>
              <w:tc>
                <w:tcPr>
                  <w:tcW w:w="994" w:type="dxa"/>
                  <w:tcBorders>
                    <w:top w:val="single" w:sz="4" w:space="0" w:color="auto"/>
                    <w:left w:val="nil"/>
                    <w:bottom w:val="single" w:sz="4" w:space="0" w:color="auto"/>
                    <w:right w:val="single" w:sz="4" w:space="0" w:color="auto"/>
                  </w:tcBorders>
                  <w:vAlign w:val="center"/>
                </w:tcPr>
                <w:p w14:paraId="784261FB" w14:textId="77777777" w:rsidR="00696C0A" w:rsidRDefault="00B01E43">
                  <w:pPr>
                    <w:pStyle w:val="aff"/>
                    <w:jc w:val="center"/>
                    <w:rPr>
                      <w:b/>
                      <w:color w:val="000000" w:themeColor="text1"/>
                    </w:rPr>
                  </w:pPr>
                  <w:r>
                    <w:rPr>
                      <w:rFonts w:ascii="宋体" w:hAnsi="宋体" w:hint="eastAsia"/>
                      <w:b/>
                      <w:color w:val="000000" w:themeColor="text1"/>
                    </w:rPr>
                    <w:t>非正常排放速率（</w:t>
                  </w:r>
                  <w:r>
                    <w:rPr>
                      <w:b/>
                      <w:color w:val="000000" w:themeColor="text1"/>
                    </w:rPr>
                    <w:t>kg/h</w:t>
                  </w:r>
                  <w:r>
                    <w:rPr>
                      <w:rFonts w:ascii="宋体" w:hAnsi="宋体" w:hint="eastAsia"/>
                      <w:b/>
                      <w:color w:val="000000" w:themeColor="text1"/>
                    </w:rPr>
                    <w:t>）</w:t>
                  </w:r>
                </w:p>
              </w:tc>
              <w:tc>
                <w:tcPr>
                  <w:tcW w:w="851" w:type="dxa"/>
                  <w:tcBorders>
                    <w:top w:val="single" w:sz="4" w:space="0" w:color="auto"/>
                    <w:left w:val="nil"/>
                    <w:bottom w:val="single" w:sz="4" w:space="0" w:color="auto"/>
                    <w:right w:val="single" w:sz="4" w:space="0" w:color="auto"/>
                  </w:tcBorders>
                  <w:vAlign w:val="center"/>
                </w:tcPr>
                <w:p w14:paraId="784261FC" w14:textId="77777777" w:rsidR="00696C0A" w:rsidRDefault="00B01E43">
                  <w:pPr>
                    <w:pStyle w:val="aff"/>
                    <w:jc w:val="center"/>
                    <w:rPr>
                      <w:b/>
                      <w:color w:val="000000" w:themeColor="text1"/>
                    </w:rPr>
                  </w:pPr>
                  <w:r>
                    <w:rPr>
                      <w:rFonts w:ascii="宋体" w:hAnsi="宋体" w:hint="eastAsia"/>
                      <w:b/>
                      <w:color w:val="000000" w:themeColor="text1"/>
                    </w:rPr>
                    <w:t>单次持续时间</w:t>
                  </w:r>
                </w:p>
              </w:tc>
              <w:tc>
                <w:tcPr>
                  <w:tcW w:w="708" w:type="dxa"/>
                  <w:tcBorders>
                    <w:top w:val="single" w:sz="4" w:space="0" w:color="auto"/>
                    <w:left w:val="nil"/>
                    <w:bottom w:val="single" w:sz="4" w:space="0" w:color="auto"/>
                    <w:right w:val="single" w:sz="4" w:space="0" w:color="auto"/>
                  </w:tcBorders>
                  <w:vAlign w:val="center"/>
                </w:tcPr>
                <w:p w14:paraId="784261FD" w14:textId="77777777" w:rsidR="00696C0A" w:rsidRDefault="00B01E43">
                  <w:pPr>
                    <w:pStyle w:val="aff"/>
                    <w:jc w:val="center"/>
                    <w:rPr>
                      <w:b/>
                      <w:color w:val="000000" w:themeColor="text1"/>
                    </w:rPr>
                  </w:pPr>
                  <w:r>
                    <w:rPr>
                      <w:rFonts w:ascii="宋体" w:hAnsi="宋体" w:hint="eastAsia"/>
                      <w:b/>
                      <w:color w:val="000000" w:themeColor="text1"/>
                    </w:rPr>
                    <w:t>年发生频次</w:t>
                  </w:r>
                </w:p>
              </w:tc>
              <w:tc>
                <w:tcPr>
                  <w:tcW w:w="1062" w:type="dxa"/>
                  <w:tcBorders>
                    <w:top w:val="single" w:sz="4" w:space="0" w:color="auto"/>
                    <w:left w:val="nil"/>
                    <w:bottom w:val="single" w:sz="4" w:space="0" w:color="auto"/>
                    <w:right w:val="nil"/>
                  </w:tcBorders>
                  <w:vAlign w:val="center"/>
                </w:tcPr>
                <w:p w14:paraId="784261FE" w14:textId="77777777" w:rsidR="00696C0A" w:rsidRDefault="00B01E43">
                  <w:pPr>
                    <w:pStyle w:val="aff"/>
                    <w:jc w:val="center"/>
                    <w:rPr>
                      <w:b/>
                      <w:color w:val="000000" w:themeColor="text1"/>
                    </w:rPr>
                  </w:pPr>
                  <w:r>
                    <w:rPr>
                      <w:rFonts w:ascii="宋体" w:hAnsi="宋体" w:hint="eastAsia"/>
                      <w:b/>
                      <w:color w:val="000000" w:themeColor="text1"/>
                    </w:rPr>
                    <w:t>应对措施</w:t>
                  </w:r>
                </w:p>
              </w:tc>
            </w:tr>
            <w:tr w:rsidR="00696C0A" w14:paraId="78426208" w14:textId="77777777">
              <w:trPr>
                <w:jc w:val="center"/>
              </w:trPr>
              <w:tc>
                <w:tcPr>
                  <w:tcW w:w="809" w:type="dxa"/>
                  <w:tcBorders>
                    <w:top w:val="single" w:sz="4" w:space="0" w:color="auto"/>
                    <w:left w:val="nil"/>
                    <w:bottom w:val="single" w:sz="4" w:space="0" w:color="auto"/>
                    <w:right w:val="single" w:sz="4" w:space="0" w:color="auto"/>
                  </w:tcBorders>
                  <w:vAlign w:val="center"/>
                </w:tcPr>
                <w:p w14:paraId="78426200" w14:textId="77777777" w:rsidR="00696C0A" w:rsidRDefault="00B01E43">
                  <w:pPr>
                    <w:pStyle w:val="aff"/>
                    <w:jc w:val="center"/>
                    <w:rPr>
                      <w:color w:val="000000" w:themeColor="text1"/>
                    </w:rPr>
                  </w:pPr>
                  <w:r>
                    <w:rPr>
                      <w:rFonts w:ascii="宋体" w:eastAsia="宋体" w:hAnsi="宋体" w:cs="宋体" w:hint="eastAsia"/>
                      <w:color w:val="000000" w:themeColor="text1"/>
                    </w:rPr>
                    <w:t>厂区无组织</w:t>
                  </w:r>
                </w:p>
              </w:tc>
              <w:tc>
                <w:tcPr>
                  <w:tcW w:w="2035" w:type="dxa"/>
                  <w:tcBorders>
                    <w:top w:val="single" w:sz="4" w:space="0" w:color="auto"/>
                    <w:left w:val="nil"/>
                    <w:bottom w:val="single" w:sz="4" w:space="0" w:color="auto"/>
                    <w:right w:val="single" w:sz="4" w:space="0" w:color="auto"/>
                  </w:tcBorders>
                  <w:vAlign w:val="center"/>
                </w:tcPr>
                <w:p w14:paraId="78426201" w14:textId="77777777" w:rsidR="00696C0A" w:rsidRDefault="00B01E43">
                  <w:pPr>
                    <w:pStyle w:val="aff"/>
                    <w:jc w:val="left"/>
                    <w:rPr>
                      <w:color w:val="000000" w:themeColor="text1"/>
                    </w:rPr>
                  </w:pPr>
                  <w:r>
                    <w:rPr>
                      <w:rFonts w:hint="eastAsia"/>
                      <w:bCs/>
                      <w:color w:val="000000" w:themeColor="text1"/>
                    </w:rPr>
                    <w:t>碎生产线和制砂生产线车间，原料区、成品区厂房出现破损，封闭不严</w:t>
                  </w:r>
                  <w:r>
                    <w:rPr>
                      <w:rFonts w:ascii="宋体" w:eastAsia="宋体" w:hAnsi="宋体" w:cs="宋体" w:hint="eastAsia"/>
                      <w:bCs/>
                      <w:color w:val="000000" w:themeColor="text1"/>
                    </w:rPr>
                    <w:t>，喷雾除尘设施</w:t>
                  </w:r>
                  <w:r>
                    <w:rPr>
                      <w:rFonts w:ascii="宋体" w:eastAsia="宋体" w:hAnsi="宋体" w:cs="宋体" w:hint="eastAsia"/>
                      <w:color w:val="000000" w:themeColor="text1"/>
                    </w:rPr>
                    <w:t>未进行洒水等治理措施</w:t>
                  </w:r>
                </w:p>
              </w:tc>
              <w:tc>
                <w:tcPr>
                  <w:tcW w:w="709" w:type="dxa"/>
                  <w:tcBorders>
                    <w:top w:val="single" w:sz="4" w:space="0" w:color="auto"/>
                    <w:left w:val="nil"/>
                    <w:bottom w:val="single" w:sz="4" w:space="0" w:color="auto"/>
                    <w:right w:val="single" w:sz="4" w:space="0" w:color="auto"/>
                  </w:tcBorders>
                  <w:vAlign w:val="center"/>
                </w:tcPr>
                <w:p w14:paraId="78426202" w14:textId="77777777" w:rsidR="00696C0A" w:rsidRDefault="00B01E43">
                  <w:pPr>
                    <w:pStyle w:val="aff"/>
                    <w:jc w:val="center"/>
                    <w:rPr>
                      <w:color w:val="000000" w:themeColor="text1"/>
                    </w:rPr>
                  </w:pPr>
                  <w:r>
                    <w:rPr>
                      <w:rFonts w:ascii="宋体" w:hAnsi="宋体" w:hint="eastAsia"/>
                      <w:color w:val="000000" w:themeColor="text1"/>
                    </w:rPr>
                    <w:t>颗粒物</w:t>
                  </w:r>
                </w:p>
              </w:tc>
              <w:tc>
                <w:tcPr>
                  <w:tcW w:w="992" w:type="dxa"/>
                  <w:tcBorders>
                    <w:top w:val="single" w:sz="4" w:space="0" w:color="auto"/>
                    <w:left w:val="nil"/>
                    <w:bottom w:val="single" w:sz="4" w:space="0" w:color="auto"/>
                    <w:right w:val="single" w:sz="4" w:space="0" w:color="auto"/>
                  </w:tcBorders>
                  <w:vAlign w:val="center"/>
                </w:tcPr>
                <w:p w14:paraId="78426203" w14:textId="77777777" w:rsidR="00696C0A" w:rsidRDefault="00B01E43">
                  <w:pPr>
                    <w:pStyle w:val="aff"/>
                    <w:jc w:val="center"/>
                    <w:rPr>
                      <w:color w:val="000000" w:themeColor="text1"/>
                    </w:rPr>
                  </w:pPr>
                  <w:r>
                    <w:rPr>
                      <w:color w:val="000000" w:themeColor="text1"/>
                    </w:rPr>
                    <w:t>/</w:t>
                  </w:r>
                </w:p>
              </w:tc>
              <w:tc>
                <w:tcPr>
                  <w:tcW w:w="994" w:type="dxa"/>
                  <w:tcBorders>
                    <w:top w:val="single" w:sz="4" w:space="0" w:color="auto"/>
                    <w:left w:val="nil"/>
                    <w:bottom w:val="single" w:sz="4" w:space="0" w:color="auto"/>
                    <w:right w:val="single" w:sz="4" w:space="0" w:color="auto"/>
                  </w:tcBorders>
                  <w:vAlign w:val="center"/>
                </w:tcPr>
                <w:p w14:paraId="78426204" w14:textId="77777777" w:rsidR="00696C0A" w:rsidRDefault="00B01E43">
                  <w:pPr>
                    <w:pStyle w:val="aff"/>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82.29</w:t>
                  </w:r>
                </w:p>
              </w:tc>
              <w:tc>
                <w:tcPr>
                  <w:tcW w:w="851" w:type="dxa"/>
                  <w:tcBorders>
                    <w:top w:val="single" w:sz="4" w:space="0" w:color="auto"/>
                    <w:left w:val="nil"/>
                    <w:bottom w:val="single" w:sz="4" w:space="0" w:color="auto"/>
                    <w:right w:val="single" w:sz="4" w:space="0" w:color="auto"/>
                  </w:tcBorders>
                  <w:vAlign w:val="center"/>
                </w:tcPr>
                <w:p w14:paraId="78426205" w14:textId="77777777" w:rsidR="00696C0A" w:rsidRDefault="00B01E43">
                  <w:pPr>
                    <w:pStyle w:val="aff"/>
                    <w:jc w:val="center"/>
                    <w:rPr>
                      <w:color w:val="000000" w:themeColor="text1"/>
                    </w:rPr>
                  </w:pPr>
                  <w:r>
                    <w:rPr>
                      <w:color w:val="000000" w:themeColor="text1"/>
                    </w:rPr>
                    <w:t>1h</w:t>
                  </w:r>
                </w:p>
              </w:tc>
              <w:tc>
                <w:tcPr>
                  <w:tcW w:w="708" w:type="dxa"/>
                  <w:tcBorders>
                    <w:top w:val="single" w:sz="4" w:space="0" w:color="auto"/>
                    <w:left w:val="nil"/>
                    <w:bottom w:val="single" w:sz="4" w:space="0" w:color="auto"/>
                    <w:right w:val="single" w:sz="4" w:space="0" w:color="auto"/>
                  </w:tcBorders>
                  <w:vAlign w:val="center"/>
                </w:tcPr>
                <w:p w14:paraId="78426206" w14:textId="77777777" w:rsidR="00696C0A" w:rsidRDefault="00B01E43">
                  <w:pPr>
                    <w:pStyle w:val="aff"/>
                    <w:jc w:val="center"/>
                    <w:rPr>
                      <w:color w:val="000000" w:themeColor="text1"/>
                    </w:rPr>
                  </w:pPr>
                  <w:r>
                    <w:rPr>
                      <w:color w:val="000000" w:themeColor="text1"/>
                    </w:rPr>
                    <w:t>1</w:t>
                  </w:r>
                  <w:r>
                    <w:rPr>
                      <w:rFonts w:ascii="宋体" w:hAnsi="宋体" w:hint="eastAsia"/>
                      <w:color w:val="000000" w:themeColor="text1"/>
                    </w:rPr>
                    <w:t>次</w:t>
                  </w:r>
                </w:p>
              </w:tc>
              <w:tc>
                <w:tcPr>
                  <w:tcW w:w="1062" w:type="dxa"/>
                  <w:tcBorders>
                    <w:top w:val="single" w:sz="4" w:space="0" w:color="auto"/>
                    <w:left w:val="nil"/>
                    <w:bottom w:val="single" w:sz="4" w:space="0" w:color="auto"/>
                    <w:right w:val="nil"/>
                  </w:tcBorders>
                  <w:vAlign w:val="center"/>
                </w:tcPr>
                <w:p w14:paraId="78426207" w14:textId="77777777" w:rsidR="00696C0A" w:rsidRDefault="00B01E43">
                  <w:pPr>
                    <w:pStyle w:val="aff"/>
                    <w:jc w:val="center"/>
                    <w:rPr>
                      <w:color w:val="000000" w:themeColor="text1"/>
                    </w:rPr>
                  </w:pPr>
                  <w:r>
                    <w:rPr>
                      <w:rFonts w:ascii="宋体" w:eastAsia="宋体" w:hAnsi="宋体" w:cs="宋体" w:hint="eastAsia"/>
                      <w:color w:val="000000" w:themeColor="text1"/>
                    </w:rPr>
                    <w:t>及时修补破损厂房，尽快喷雾洒水</w:t>
                  </w:r>
                </w:p>
              </w:tc>
            </w:tr>
          </w:tbl>
          <w:p w14:paraId="78426209" w14:textId="77777777" w:rsidR="00696C0A" w:rsidRDefault="00B01E43">
            <w:pPr>
              <w:pStyle w:val="a0"/>
              <w:ind w:firstLine="480"/>
              <w:rPr>
                <w:color w:val="000000" w:themeColor="text1"/>
              </w:rPr>
            </w:pPr>
            <w:r>
              <w:rPr>
                <w:color w:val="000000" w:themeColor="text1"/>
              </w:rPr>
              <w:t>由上表可知，本项目废气污染物在非正常排放情况下排放速率超过《大气污染物综合排放标准》（</w:t>
            </w:r>
            <w:r>
              <w:rPr>
                <w:color w:val="000000" w:themeColor="text1"/>
              </w:rPr>
              <w:t>GB16297-1996</w:t>
            </w:r>
            <w:r>
              <w:rPr>
                <w:color w:val="000000" w:themeColor="text1"/>
              </w:rPr>
              <w:t>）表</w:t>
            </w:r>
            <w:r>
              <w:rPr>
                <w:color w:val="000000" w:themeColor="text1"/>
              </w:rPr>
              <w:t>2</w:t>
            </w:r>
            <w:r>
              <w:rPr>
                <w:color w:val="000000" w:themeColor="text1"/>
              </w:rPr>
              <w:t>中排放限值，对周边大气环境会</w:t>
            </w:r>
            <w:r>
              <w:rPr>
                <w:color w:val="000000" w:themeColor="text1"/>
              </w:rPr>
              <w:lastRenderedPageBreak/>
              <w:t>造成较大影响。因此，要求企业必须做好污染治理设施的日常维护与事故性排放的防护措施，避免事故排放的发生，一旦发生事故时，能及时维修并采取相应的防护措施，将污染影响降到最小，建议建设单位做好以下防范工作：</w:t>
            </w:r>
          </w:p>
          <w:p w14:paraId="7842620A" w14:textId="77777777" w:rsidR="00696C0A" w:rsidRDefault="00B01E43">
            <w:pPr>
              <w:pStyle w:val="a0"/>
              <w:ind w:firstLine="480"/>
              <w:rPr>
                <w:color w:val="000000" w:themeColor="text1"/>
              </w:rPr>
            </w:pPr>
            <w:r>
              <w:rPr>
                <w:rFonts w:hint="eastAsia"/>
                <w:color w:val="000000" w:themeColor="text1"/>
              </w:rPr>
              <w:t>①</w:t>
            </w:r>
            <w:r>
              <w:rPr>
                <w:color w:val="000000" w:themeColor="text1"/>
              </w:rPr>
              <w:t>平时注意废气处理设施的维护，及时发现处理设施的隐患，确保废气处理系统正常运行；开、停、检修要有预案，有严密周全的计划，确保不发生非正常排放，或使影响最小。</w:t>
            </w:r>
          </w:p>
          <w:p w14:paraId="7842620B" w14:textId="77777777" w:rsidR="00696C0A" w:rsidRDefault="00B01E43">
            <w:pPr>
              <w:pStyle w:val="a0"/>
              <w:ind w:firstLine="480"/>
              <w:rPr>
                <w:color w:val="000000" w:themeColor="text1"/>
              </w:rPr>
            </w:pPr>
            <w:r>
              <w:rPr>
                <w:rFonts w:hint="eastAsia"/>
                <w:color w:val="000000" w:themeColor="text1"/>
              </w:rPr>
              <w:t>②</w:t>
            </w:r>
            <w:r>
              <w:rPr>
                <w:color w:val="000000" w:themeColor="text1"/>
              </w:rPr>
              <w:t>对员工进行岗位培训，做好值班记录，实行岗位责任制。</w:t>
            </w:r>
          </w:p>
          <w:p w14:paraId="7842620C" w14:textId="77777777" w:rsidR="00696C0A" w:rsidRDefault="00B01E43">
            <w:pPr>
              <w:pStyle w:val="2"/>
              <w:spacing w:before="120" w:after="120"/>
              <w:rPr>
                <w:color w:val="000000" w:themeColor="text1"/>
              </w:rPr>
            </w:pPr>
            <w:r>
              <w:rPr>
                <w:color w:val="000000" w:themeColor="text1"/>
              </w:rPr>
              <w:t>4.6</w:t>
            </w:r>
            <w:r>
              <w:rPr>
                <w:rFonts w:hint="eastAsia"/>
                <w:color w:val="000000" w:themeColor="text1"/>
              </w:rPr>
              <w:t>运营期水环境影响及保护措施</w:t>
            </w:r>
          </w:p>
          <w:p w14:paraId="7842620D" w14:textId="77777777" w:rsidR="00696C0A" w:rsidRDefault="00B01E43">
            <w:pPr>
              <w:pStyle w:val="3"/>
              <w:spacing w:before="120"/>
              <w:rPr>
                <w:color w:val="000000" w:themeColor="text1"/>
              </w:rPr>
            </w:pPr>
            <w:r>
              <w:rPr>
                <w:color w:val="000000" w:themeColor="text1"/>
              </w:rPr>
              <w:t>4.6.1</w:t>
            </w:r>
            <w:r>
              <w:rPr>
                <w:rFonts w:hint="eastAsia"/>
                <w:color w:val="000000" w:themeColor="text1"/>
              </w:rPr>
              <w:t>废水污染阶段及源强分析</w:t>
            </w:r>
          </w:p>
          <w:p w14:paraId="7842620E" w14:textId="77777777" w:rsidR="00696C0A" w:rsidRDefault="00B01E43">
            <w:pPr>
              <w:pStyle w:val="aff6"/>
              <w:ind w:firstLine="480"/>
              <w:rPr>
                <w:color w:val="000000" w:themeColor="text1"/>
              </w:rPr>
            </w:pPr>
            <w:r>
              <w:rPr>
                <w:color w:val="000000" w:themeColor="text1"/>
              </w:rPr>
              <w:t>（</w:t>
            </w:r>
            <w:r>
              <w:rPr>
                <w:color w:val="000000" w:themeColor="text1"/>
              </w:rPr>
              <w:t>1</w:t>
            </w:r>
            <w:r>
              <w:rPr>
                <w:color w:val="000000" w:themeColor="text1"/>
              </w:rPr>
              <w:t>）生产用水</w:t>
            </w:r>
          </w:p>
          <w:p w14:paraId="7842620F" w14:textId="77777777" w:rsidR="00696C0A" w:rsidRDefault="00B01E43">
            <w:pPr>
              <w:pStyle w:val="aff6"/>
              <w:ind w:firstLine="480"/>
              <w:rPr>
                <w:color w:val="000000" w:themeColor="text1"/>
              </w:rPr>
            </w:pPr>
            <w:r>
              <w:rPr>
                <w:color w:val="000000" w:themeColor="text1"/>
              </w:rPr>
              <w:t>项目生产用水</w:t>
            </w:r>
            <w:r>
              <w:rPr>
                <w:rFonts w:hint="eastAsia"/>
                <w:color w:val="000000" w:themeColor="text1"/>
              </w:rPr>
              <w:t>不分被产品带走的水分</w:t>
            </w:r>
            <w:r>
              <w:rPr>
                <w:color w:val="000000" w:themeColor="text1"/>
              </w:rPr>
              <w:t>以水蒸汽的形式全部蒸发</w:t>
            </w:r>
            <w:r>
              <w:rPr>
                <w:rFonts w:hint="eastAsia"/>
                <w:color w:val="000000" w:themeColor="text1"/>
              </w:rPr>
              <w:t>。洗砂用水、车辆冲洗用水、喷雾降尘用水等产生的废水产生量为</w:t>
            </w:r>
            <w:r>
              <w:rPr>
                <w:rFonts w:hint="eastAsia"/>
                <w:color w:val="000000" w:themeColor="text1"/>
              </w:rPr>
              <w:t>3</w:t>
            </w:r>
            <w:r>
              <w:rPr>
                <w:color w:val="000000" w:themeColor="text1"/>
              </w:rPr>
              <w:t>46135.2 m</w:t>
            </w:r>
            <w:r>
              <w:rPr>
                <w:color w:val="000000" w:themeColor="text1"/>
                <w:vertAlign w:val="superscript"/>
              </w:rPr>
              <w:t>3</w:t>
            </w:r>
            <w:r>
              <w:rPr>
                <w:color w:val="000000" w:themeColor="text1"/>
              </w:rPr>
              <w:t>/a</w:t>
            </w:r>
            <w:r>
              <w:rPr>
                <w:rFonts w:hint="eastAsia"/>
                <w:color w:val="000000" w:themeColor="text1"/>
              </w:rPr>
              <w:t>，主要污染物为</w:t>
            </w:r>
            <w:r>
              <w:rPr>
                <w:color w:val="000000" w:themeColor="text1"/>
              </w:rPr>
              <w:t>SS</w:t>
            </w:r>
            <w:r>
              <w:rPr>
                <w:rFonts w:hint="eastAsia"/>
                <w:color w:val="000000" w:themeColor="text1"/>
              </w:rPr>
              <w:t>，经厂区中心</w:t>
            </w:r>
            <w:r>
              <w:rPr>
                <w:rFonts w:hint="eastAsia"/>
                <w:color w:val="000000" w:themeColor="text1"/>
              </w:rPr>
              <w:t>5</w:t>
            </w:r>
            <w:r>
              <w:rPr>
                <w:color w:val="000000" w:themeColor="text1"/>
              </w:rPr>
              <w:t>00</w:t>
            </w:r>
            <w:r>
              <w:rPr>
                <w:rFonts w:hint="eastAsia"/>
                <w:color w:val="000000" w:themeColor="text1"/>
              </w:rPr>
              <w:t>m</w:t>
            </w:r>
            <w:r>
              <w:rPr>
                <w:color w:val="000000" w:themeColor="text1"/>
                <w:vertAlign w:val="superscript"/>
              </w:rPr>
              <w:t>3</w:t>
            </w:r>
            <w:r>
              <w:rPr>
                <w:rFonts w:hint="eastAsia"/>
                <w:color w:val="000000" w:themeColor="text1"/>
              </w:rPr>
              <w:t>沉淀池临时收集后，全部排入厂区南侧</w:t>
            </w:r>
            <w:r>
              <w:rPr>
                <w:color w:val="000000" w:themeColor="text1"/>
              </w:rPr>
              <w:t>600</w:t>
            </w:r>
            <w:r>
              <w:rPr>
                <w:rFonts w:hint="eastAsia"/>
                <w:color w:val="000000" w:themeColor="text1"/>
              </w:rPr>
              <w:t>m</w:t>
            </w:r>
            <w:r>
              <w:rPr>
                <w:color w:val="000000" w:themeColor="text1"/>
                <w:vertAlign w:val="superscript"/>
              </w:rPr>
              <w:t>3</w:t>
            </w:r>
            <w:r>
              <w:rPr>
                <w:rFonts w:hint="eastAsia"/>
                <w:color w:val="000000" w:themeColor="text1"/>
              </w:rPr>
              <w:t>三级沉淀池，经重力沉淀处理后循环使用，不外排。</w:t>
            </w:r>
          </w:p>
          <w:p w14:paraId="78426210" w14:textId="77777777" w:rsidR="00696C0A" w:rsidRDefault="00B01E43">
            <w:pPr>
              <w:pStyle w:val="aff6"/>
              <w:ind w:firstLine="480"/>
              <w:rPr>
                <w:color w:val="000000" w:themeColor="text1"/>
              </w:rPr>
            </w:pPr>
            <w:r>
              <w:rPr>
                <w:color w:val="000000" w:themeColor="text1"/>
              </w:rPr>
              <w:t>（</w:t>
            </w:r>
            <w:r>
              <w:rPr>
                <w:color w:val="000000" w:themeColor="text1"/>
              </w:rPr>
              <w:t>2</w:t>
            </w:r>
            <w:r>
              <w:rPr>
                <w:color w:val="000000" w:themeColor="text1"/>
              </w:rPr>
              <w:t>）生活污水</w:t>
            </w:r>
          </w:p>
          <w:p w14:paraId="78426211" w14:textId="77777777" w:rsidR="00696C0A" w:rsidRDefault="00B01E43">
            <w:pPr>
              <w:pStyle w:val="aff6"/>
              <w:ind w:firstLine="480"/>
              <w:rPr>
                <w:color w:val="000000" w:themeColor="text1"/>
              </w:rPr>
            </w:pPr>
            <w:r>
              <w:rPr>
                <w:color w:val="000000" w:themeColor="text1"/>
              </w:rPr>
              <w:t>本项目</w:t>
            </w:r>
            <w:r>
              <w:rPr>
                <w:rFonts w:hint="eastAsia"/>
                <w:color w:val="000000" w:themeColor="text1"/>
              </w:rPr>
              <w:t>厂区设置移动式环保厕所一座，</w:t>
            </w:r>
            <w:r>
              <w:rPr>
                <w:color w:val="000000" w:themeColor="text1"/>
              </w:rPr>
              <w:t>生活污水主要为工作人员洗漱废水，产生量为</w:t>
            </w:r>
            <w:r>
              <w:rPr>
                <w:color w:val="000000" w:themeColor="text1"/>
              </w:rPr>
              <w:t>128m</w:t>
            </w:r>
            <w:r>
              <w:rPr>
                <w:color w:val="000000" w:themeColor="text1"/>
                <w:vertAlign w:val="superscript"/>
              </w:rPr>
              <w:t>3</w:t>
            </w:r>
            <w:r>
              <w:rPr>
                <w:color w:val="000000" w:themeColor="text1"/>
              </w:rPr>
              <w:t>/a</w:t>
            </w:r>
            <w:r>
              <w:rPr>
                <w:rFonts w:hint="eastAsia"/>
                <w:color w:val="000000" w:themeColor="text1"/>
              </w:rPr>
              <w:t>，主要污染物为</w:t>
            </w:r>
            <w:r>
              <w:rPr>
                <w:rFonts w:hint="eastAsia"/>
                <w:color w:val="000000" w:themeColor="text1"/>
              </w:rPr>
              <w:t>C</w:t>
            </w:r>
            <w:r>
              <w:rPr>
                <w:color w:val="000000" w:themeColor="text1"/>
              </w:rPr>
              <w:t>OD</w:t>
            </w:r>
            <w:r>
              <w:rPr>
                <w:rFonts w:hint="eastAsia"/>
                <w:color w:val="000000" w:themeColor="text1"/>
              </w:rPr>
              <w:t>、</w:t>
            </w:r>
            <w:r>
              <w:rPr>
                <w:rFonts w:hint="eastAsia"/>
                <w:color w:val="000000" w:themeColor="text1"/>
              </w:rPr>
              <w:t>B</w:t>
            </w:r>
            <w:r>
              <w:rPr>
                <w:color w:val="000000" w:themeColor="text1"/>
              </w:rPr>
              <w:t>OD</w:t>
            </w:r>
            <w:r>
              <w:rPr>
                <w:color w:val="000000" w:themeColor="text1"/>
                <w:vertAlign w:val="subscript"/>
              </w:rPr>
              <w:t>5</w:t>
            </w:r>
            <w:r>
              <w:rPr>
                <w:rFonts w:hint="eastAsia"/>
                <w:color w:val="000000" w:themeColor="text1"/>
              </w:rPr>
              <w:t>、</w:t>
            </w:r>
            <w:r>
              <w:rPr>
                <w:rFonts w:hint="eastAsia"/>
                <w:color w:val="000000" w:themeColor="text1"/>
              </w:rPr>
              <w:t>N</w:t>
            </w:r>
            <w:r>
              <w:rPr>
                <w:color w:val="000000" w:themeColor="text1"/>
              </w:rPr>
              <w:t>H</w:t>
            </w:r>
            <w:r>
              <w:rPr>
                <w:color w:val="000000" w:themeColor="text1"/>
                <w:vertAlign w:val="subscript"/>
              </w:rPr>
              <w:t>3</w:t>
            </w:r>
            <w:r>
              <w:rPr>
                <w:color w:val="000000" w:themeColor="text1"/>
              </w:rPr>
              <w:t>-N</w:t>
            </w:r>
            <w:r>
              <w:rPr>
                <w:rFonts w:hint="eastAsia"/>
                <w:color w:val="000000" w:themeColor="text1"/>
              </w:rPr>
              <w:t>、</w:t>
            </w:r>
            <w:r>
              <w:rPr>
                <w:rFonts w:hint="eastAsia"/>
                <w:color w:val="000000" w:themeColor="text1"/>
              </w:rPr>
              <w:t>T</w:t>
            </w:r>
            <w:r>
              <w:rPr>
                <w:color w:val="000000" w:themeColor="text1"/>
              </w:rPr>
              <w:t>P</w:t>
            </w:r>
            <w:r>
              <w:rPr>
                <w:rFonts w:hint="eastAsia"/>
                <w:color w:val="000000" w:themeColor="text1"/>
              </w:rPr>
              <w:t>、</w:t>
            </w:r>
            <w:r>
              <w:rPr>
                <w:color w:val="000000" w:themeColor="text1"/>
              </w:rPr>
              <w:t>TN</w:t>
            </w:r>
            <w:r>
              <w:rPr>
                <w:rFonts w:hint="eastAsia"/>
                <w:color w:val="000000" w:themeColor="text1"/>
              </w:rPr>
              <w:t>等。餐饮废水产生量为</w:t>
            </w:r>
            <w:r>
              <w:rPr>
                <w:rFonts w:hint="eastAsia"/>
                <w:color w:val="000000" w:themeColor="text1"/>
              </w:rPr>
              <w:t>6</w:t>
            </w:r>
            <w:r>
              <w:rPr>
                <w:color w:val="000000" w:themeColor="text1"/>
              </w:rPr>
              <w:t>4 m</w:t>
            </w:r>
            <w:r>
              <w:rPr>
                <w:color w:val="000000" w:themeColor="text1"/>
                <w:vertAlign w:val="superscript"/>
              </w:rPr>
              <w:t>3</w:t>
            </w:r>
            <w:r>
              <w:rPr>
                <w:color w:val="000000" w:themeColor="text1"/>
              </w:rPr>
              <w:t>/a</w:t>
            </w:r>
            <w:r>
              <w:rPr>
                <w:rFonts w:hint="eastAsia"/>
                <w:color w:val="000000" w:themeColor="text1"/>
              </w:rPr>
              <w:t>，主要污染物为</w:t>
            </w:r>
            <w:r>
              <w:rPr>
                <w:rFonts w:hint="eastAsia"/>
                <w:color w:val="000000" w:themeColor="text1"/>
              </w:rPr>
              <w:t>C</w:t>
            </w:r>
            <w:r>
              <w:rPr>
                <w:color w:val="000000" w:themeColor="text1"/>
              </w:rPr>
              <w:t>OD</w:t>
            </w:r>
            <w:r>
              <w:rPr>
                <w:rFonts w:hint="eastAsia"/>
                <w:color w:val="000000" w:themeColor="text1"/>
              </w:rPr>
              <w:t>、</w:t>
            </w:r>
            <w:r>
              <w:rPr>
                <w:rFonts w:hint="eastAsia"/>
                <w:color w:val="000000" w:themeColor="text1"/>
              </w:rPr>
              <w:t>B</w:t>
            </w:r>
            <w:r>
              <w:rPr>
                <w:color w:val="000000" w:themeColor="text1"/>
              </w:rPr>
              <w:t>OD</w:t>
            </w:r>
            <w:r>
              <w:rPr>
                <w:color w:val="000000" w:themeColor="text1"/>
                <w:vertAlign w:val="subscript"/>
              </w:rPr>
              <w:t>5</w:t>
            </w:r>
            <w:r>
              <w:rPr>
                <w:rFonts w:hint="eastAsia"/>
                <w:color w:val="000000" w:themeColor="text1"/>
              </w:rPr>
              <w:t>、</w:t>
            </w:r>
            <w:r>
              <w:rPr>
                <w:rFonts w:hint="eastAsia"/>
                <w:color w:val="000000" w:themeColor="text1"/>
              </w:rPr>
              <w:t>N</w:t>
            </w:r>
            <w:r>
              <w:rPr>
                <w:color w:val="000000" w:themeColor="text1"/>
              </w:rPr>
              <w:t>H</w:t>
            </w:r>
            <w:r>
              <w:rPr>
                <w:color w:val="000000" w:themeColor="text1"/>
                <w:vertAlign w:val="subscript"/>
              </w:rPr>
              <w:t>3</w:t>
            </w:r>
            <w:r>
              <w:rPr>
                <w:color w:val="000000" w:themeColor="text1"/>
              </w:rPr>
              <w:t>-N</w:t>
            </w:r>
            <w:r>
              <w:rPr>
                <w:rFonts w:hint="eastAsia"/>
                <w:color w:val="000000" w:themeColor="text1"/>
              </w:rPr>
              <w:t>、</w:t>
            </w:r>
            <w:r>
              <w:rPr>
                <w:rFonts w:hint="eastAsia"/>
                <w:color w:val="000000" w:themeColor="text1"/>
              </w:rPr>
              <w:t>T</w:t>
            </w:r>
            <w:r>
              <w:rPr>
                <w:color w:val="000000" w:themeColor="text1"/>
              </w:rPr>
              <w:t>P</w:t>
            </w:r>
            <w:r>
              <w:rPr>
                <w:rFonts w:hint="eastAsia"/>
                <w:color w:val="000000" w:themeColor="text1"/>
              </w:rPr>
              <w:t>、</w:t>
            </w:r>
            <w:r>
              <w:rPr>
                <w:color w:val="000000" w:themeColor="text1"/>
              </w:rPr>
              <w:t>TN</w:t>
            </w:r>
            <w:r>
              <w:rPr>
                <w:rFonts w:hint="eastAsia"/>
                <w:color w:val="000000" w:themeColor="text1"/>
              </w:rPr>
              <w:t>、动植物油等。餐饮废水经过隔油池隔油处理后和生活污水一起排入</w:t>
            </w:r>
            <w:r>
              <w:rPr>
                <w:rFonts w:hint="eastAsia"/>
                <w:color w:val="000000" w:themeColor="text1"/>
              </w:rPr>
              <w:t>1</w:t>
            </w:r>
            <w:r>
              <w:rPr>
                <w:color w:val="000000" w:themeColor="text1"/>
              </w:rPr>
              <w:t>0</w:t>
            </w:r>
            <w:r>
              <w:rPr>
                <w:rFonts w:hint="eastAsia"/>
                <w:color w:val="000000" w:themeColor="text1"/>
              </w:rPr>
              <w:t>m</w:t>
            </w:r>
            <w:r>
              <w:rPr>
                <w:color w:val="000000" w:themeColor="text1"/>
                <w:vertAlign w:val="superscript"/>
              </w:rPr>
              <w:t>3</w:t>
            </w:r>
            <w:r>
              <w:rPr>
                <w:rFonts w:hint="eastAsia"/>
                <w:color w:val="000000" w:themeColor="text1"/>
              </w:rPr>
              <w:t>化粪池，之后由建设单位定期拉运至瓦斜乡污水处理站进行处理。</w:t>
            </w:r>
          </w:p>
          <w:p w14:paraId="78426212" w14:textId="77777777" w:rsidR="00696C0A" w:rsidRDefault="00B01E43">
            <w:pPr>
              <w:spacing w:line="360" w:lineRule="auto"/>
              <w:ind w:firstLineChars="200" w:firstLine="480"/>
              <w:rPr>
                <w:rFonts w:ascii="宋体" w:hAnsi="宋体"/>
                <w:color w:val="000000" w:themeColor="text1"/>
                <w:kern w:val="0"/>
                <w:sz w:val="24"/>
              </w:rPr>
            </w:pPr>
            <w:r>
              <w:rPr>
                <w:rStyle w:val="a4"/>
                <w:rFonts w:hint="eastAsia"/>
                <w:color w:val="000000" w:themeColor="text1"/>
              </w:rPr>
              <w:t>（</w:t>
            </w:r>
            <w:r>
              <w:rPr>
                <w:rStyle w:val="a4"/>
                <w:rFonts w:hint="eastAsia"/>
                <w:color w:val="000000" w:themeColor="text1"/>
              </w:rPr>
              <w:t>3</w:t>
            </w:r>
            <w:r>
              <w:rPr>
                <w:rStyle w:val="a4"/>
                <w:rFonts w:hint="eastAsia"/>
                <w:color w:val="000000" w:themeColor="text1"/>
              </w:rPr>
              <w:t>）厂区</w:t>
            </w:r>
            <w:r>
              <w:rPr>
                <w:rFonts w:ascii="宋体" w:hAnsi="宋体"/>
                <w:color w:val="000000" w:themeColor="text1"/>
                <w:kern w:val="0"/>
                <w:sz w:val="24"/>
              </w:rPr>
              <w:t>雨水</w:t>
            </w:r>
          </w:p>
          <w:p w14:paraId="78426213" w14:textId="77777777" w:rsidR="00696C0A" w:rsidRDefault="00B01E43">
            <w:pPr>
              <w:spacing w:line="360" w:lineRule="auto"/>
              <w:ind w:firstLineChars="200" w:firstLine="480"/>
              <w:rPr>
                <w:rFonts w:ascii="宋体" w:hAnsi="宋体"/>
                <w:color w:val="000000" w:themeColor="text1"/>
                <w:sz w:val="24"/>
              </w:rPr>
            </w:pPr>
            <w:r>
              <w:rPr>
                <w:rFonts w:ascii="宋体" w:hAnsi="宋体"/>
                <w:color w:val="000000" w:themeColor="text1"/>
                <w:sz w:val="24"/>
              </w:rPr>
              <w:t>项目厂区内地面粉尘较多，因此项目厂区内雨水中含</w:t>
            </w:r>
            <w:r>
              <w:rPr>
                <w:color w:val="000000" w:themeColor="text1"/>
                <w:sz w:val="24"/>
              </w:rPr>
              <w:t>SS</w:t>
            </w:r>
            <w:r>
              <w:rPr>
                <w:rFonts w:ascii="宋体" w:hAnsi="宋体"/>
                <w:color w:val="000000" w:themeColor="text1"/>
                <w:sz w:val="24"/>
              </w:rPr>
              <w:t>较大，对土壤和地表水影响较大，需要收集处理，雨水量主要与当地降雨强度、收集面积和地面径流系数以及地表蒸发量有关，</w:t>
            </w:r>
            <w:r>
              <w:rPr>
                <w:rFonts w:ascii="宋体" w:hAnsi="宋体" w:hint="eastAsia"/>
                <w:color w:val="000000" w:themeColor="text1"/>
                <w:sz w:val="24"/>
              </w:rPr>
              <w:t>由于庆阳市无暴雨强度计算公式，因此参考平凉市暴雨强度计算方法，</w:t>
            </w:r>
            <w:r>
              <w:rPr>
                <w:rFonts w:ascii="宋体" w:hAnsi="宋体"/>
                <w:color w:val="000000" w:themeColor="text1"/>
                <w:sz w:val="24"/>
              </w:rPr>
              <w:t>雨水按下列（甘肃省庆阳市）暴雨强度公式计算：</w:t>
            </w:r>
          </w:p>
          <w:p w14:paraId="78426214" w14:textId="77777777" w:rsidR="00696C0A" w:rsidRDefault="00B01E43">
            <w:pPr>
              <w:pStyle w:val="affb"/>
              <w:spacing w:line="360" w:lineRule="auto"/>
              <w:ind w:firstLine="0"/>
              <w:jc w:val="center"/>
              <w:rPr>
                <w:rFonts w:ascii="Times New Roman" w:eastAsia="宋体" w:hAnsi="Times New Roman"/>
                <w:color w:val="000000" w:themeColor="text1"/>
                <w:sz w:val="24"/>
              </w:rPr>
            </w:pPr>
            <w:r>
              <w:rPr>
                <w:rFonts w:ascii="Times New Roman" w:eastAsia="宋体" w:hAnsi="Times New Roman"/>
                <w:color w:val="000000" w:themeColor="text1"/>
                <w:sz w:val="24"/>
              </w:rPr>
              <w:t>Q=Ψ×q×F×t</w:t>
            </w:r>
          </w:p>
          <w:p w14:paraId="78426215" w14:textId="77777777" w:rsidR="00696C0A" w:rsidRDefault="00B01E43">
            <w:pPr>
              <w:pStyle w:val="affb"/>
              <w:spacing w:line="360" w:lineRule="auto"/>
              <w:ind w:firstLine="0"/>
              <w:jc w:val="center"/>
              <w:rPr>
                <w:rFonts w:ascii="Times New Roman" w:hAnsi="Times New Roman"/>
                <w:color w:val="000000" w:themeColor="text1"/>
                <w:sz w:val="24"/>
              </w:rPr>
            </w:pPr>
            <w:r>
              <w:rPr>
                <w:rFonts w:ascii="Times New Roman" w:hAnsi="Times New Roman"/>
                <w:color w:val="000000" w:themeColor="text1"/>
                <w:position w:val="-28"/>
                <w:sz w:val="24"/>
              </w:rPr>
              <w:object w:dxaOrig="2099" w:dyaOrig="660" w14:anchorId="7842646E">
                <v:shape id="_x0000_i1027" type="#_x0000_t75" style="width:104.95pt;height:33pt" o:ole="">
                  <v:imagedata r:id="rId18" o:title=""/>
                </v:shape>
                <o:OLEObject Type="Embed" ProgID="Equation.KSEE3" ShapeID="_x0000_i1027" DrawAspect="Content" ObjectID="_1790165965" r:id="rId19"/>
              </w:object>
            </w:r>
          </w:p>
          <w:p w14:paraId="78426216" w14:textId="77777777" w:rsidR="00696C0A" w:rsidRDefault="00B01E43">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式中：</w:t>
            </w:r>
          </w:p>
          <w:p w14:paraId="78426217"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Q—</w:t>
            </w:r>
            <w:r>
              <w:rPr>
                <w:rFonts w:ascii="Times New Roman" w:eastAsia="宋体" w:hAnsi="Times New Roman"/>
                <w:color w:val="000000" w:themeColor="text1"/>
                <w:sz w:val="24"/>
              </w:rPr>
              <w:t>初期雨水量</w:t>
            </w:r>
            <w:r>
              <w:rPr>
                <w:rFonts w:ascii="Times New Roman" w:eastAsia="宋体" w:hAnsi="Times New Roman" w:hint="eastAsia"/>
                <w:color w:val="000000" w:themeColor="text1"/>
                <w:sz w:val="24"/>
              </w:rPr>
              <w:t>，</w:t>
            </w:r>
            <w:r>
              <w:rPr>
                <w:rFonts w:ascii="Times New Roman" w:eastAsia="宋体" w:hAnsi="Times New Roman"/>
                <w:color w:val="000000" w:themeColor="text1"/>
                <w:sz w:val="24"/>
              </w:rPr>
              <w:t>m</w:t>
            </w:r>
            <w:r>
              <w:rPr>
                <w:rFonts w:ascii="Times New Roman" w:eastAsia="宋体" w:hAnsi="Times New Roman"/>
                <w:color w:val="000000" w:themeColor="text1"/>
                <w:sz w:val="24"/>
                <w:vertAlign w:val="superscript"/>
              </w:rPr>
              <w:t>3</w:t>
            </w:r>
            <w:r>
              <w:rPr>
                <w:rFonts w:ascii="Times New Roman" w:eastAsia="宋体" w:hAnsi="Times New Roman" w:hint="eastAsia"/>
                <w:color w:val="000000" w:themeColor="text1"/>
                <w:sz w:val="24"/>
              </w:rPr>
              <w:t>；</w:t>
            </w:r>
          </w:p>
          <w:p w14:paraId="78426218"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Ψ—</w:t>
            </w:r>
            <w:r>
              <w:rPr>
                <w:rFonts w:ascii="Times New Roman" w:eastAsia="宋体" w:hAnsi="Times New Roman"/>
                <w:color w:val="000000" w:themeColor="text1"/>
                <w:sz w:val="24"/>
              </w:rPr>
              <w:t>径流系数，取</w:t>
            </w:r>
            <w:r>
              <w:rPr>
                <w:rFonts w:ascii="Times New Roman" w:eastAsia="宋体" w:hAnsi="Times New Roman"/>
                <w:color w:val="000000" w:themeColor="text1"/>
                <w:sz w:val="24"/>
              </w:rPr>
              <w:t>0.9</w:t>
            </w:r>
            <w:r>
              <w:rPr>
                <w:rFonts w:ascii="Times New Roman" w:eastAsia="宋体" w:hAnsi="Times New Roman" w:hint="eastAsia"/>
                <w:color w:val="000000" w:themeColor="text1"/>
                <w:sz w:val="24"/>
              </w:rPr>
              <w:t>；</w:t>
            </w:r>
          </w:p>
          <w:p w14:paraId="78426219" w14:textId="77777777" w:rsidR="00696C0A" w:rsidRDefault="00B01E43">
            <w:pPr>
              <w:spacing w:line="360" w:lineRule="auto"/>
              <w:ind w:firstLine="480"/>
              <w:rPr>
                <w:color w:val="000000" w:themeColor="text1"/>
                <w:sz w:val="24"/>
              </w:rPr>
            </w:pPr>
            <w:r>
              <w:rPr>
                <w:color w:val="000000" w:themeColor="text1"/>
                <w:sz w:val="24"/>
              </w:rPr>
              <w:t>q—</w:t>
            </w:r>
            <w:r>
              <w:rPr>
                <w:color w:val="000000" w:themeColor="text1"/>
                <w:sz w:val="24"/>
              </w:rPr>
              <w:t>暴雨强度</w:t>
            </w:r>
            <w:r>
              <w:rPr>
                <w:color w:val="000000" w:themeColor="text1"/>
                <w:sz w:val="24"/>
              </w:rPr>
              <w:t>L/s·ha</w:t>
            </w:r>
            <w:r>
              <w:rPr>
                <w:color w:val="000000" w:themeColor="text1"/>
                <w:sz w:val="24"/>
              </w:rPr>
              <w:t>，</w:t>
            </w:r>
            <w:r>
              <w:rPr>
                <w:color w:val="000000" w:themeColor="text1"/>
                <w:sz w:val="24"/>
              </w:rPr>
              <w:t>q=166.67i</w:t>
            </w:r>
            <w:r>
              <w:rPr>
                <w:rFonts w:hint="eastAsia"/>
                <w:color w:val="000000" w:themeColor="text1"/>
                <w:sz w:val="24"/>
              </w:rPr>
              <w:t>；</w:t>
            </w:r>
          </w:p>
          <w:p w14:paraId="7842621A"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i—</w:t>
            </w:r>
            <w:r>
              <w:rPr>
                <w:rFonts w:ascii="Times New Roman" w:eastAsia="宋体" w:hAnsi="Times New Roman"/>
                <w:color w:val="000000" w:themeColor="text1"/>
                <w:sz w:val="24"/>
              </w:rPr>
              <w:t>暴雨强度</w:t>
            </w:r>
            <w:r>
              <w:rPr>
                <w:rFonts w:ascii="Times New Roman" w:eastAsia="宋体" w:hAnsi="Times New Roman"/>
                <w:color w:val="000000" w:themeColor="text1"/>
                <w:sz w:val="24"/>
              </w:rPr>
              <w:t>mm/min</w:t>
            </w:r>
            <w:r>
              <w:rPr>
                <w:rFonts w:ascii="Times New Roman" w:eastAsia="宋体" w:hAnsi="Times New Roman" w:hint="eastAsia"/>
                <w:color w:val="000000" w:themeColor="text1"/>
                <w:sz w:val="24"/>
              </w:rPr>
              <w:t>；</w:t>
            </w:r>
          </w:p>
          <w:p w14:paraId="7842621B"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F—</w:t>
            </w:r>
            <w:r>
              <w:rPr>
                <w:rFonts w:ascii="Times New Roman" w:eastAsia="宋体" w:hAnsi="Times New Roman"/>
                <w:color w:val="000000" w:themeColor="text1"/>
                <w:sz w:val="24"/>
              </w:rPr>
              <w:t>汇水面积</w:t>
            </w:r>
            <w:r>
              <w:rPr>
                <w:rFonts w:ascii="Times New Roman" w:eastAsia="宋体" w:hAnsi="Times New Roman"/>
                <w:color w:val="000000" w:themeColor="text1"/>
                <w:sz w:val="24"/>
              </w:rPr>
              <w:t>(ha)</w:t>
            </w:r>
            <w:r>
              <w:rPr>
                <w:rFonts w:ascii="Times New Roman" w:eastAsia="宋体" w:hAnsi="Times New Roman"/>
                <w:color w:val="000000" w:themeColor="text1"/>
                <w:sz w:val="24"/>
              </w:rPr>
              <w:t>，取占地面积</w:t>
            </w:r>
            <w:r>
              <w:rPr>
                <w:rFonts w:ascii="Times New Roman" w:eastAsia="宋体" w:hAnsi="Times New Roman"/>
                <w:color w:val="000000" w:themeColor="text1"/>
                <w:sz w:val="24"/>
              </w:rPr>
              <w:t>3.3222ha</w:t>
            </w:r>
            <w:r>
              <w:rPr>
                <w:rFonts w:ascii="Times New Roman" w:eastAsia="宋体" w:hAnsi="Times New Roman" w:hint="eastAsia"/>
                <w:color w:val="000000" w:themeColor="text1"/>
                <w:sz w:val="24"/>
              </w:rPr>
              <w:t>；</w:t>
            </w:r>
          </w:p>
          <w:p w14:paraId="7842621C"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P—</w:t>
            </w:r>
            <w:r>
              <w:rPr>
                <w:rFonts w:ascii="Times New Roman" w:eastAsia="宋体" w:hAnsi="Times New Roman"/>
                <w:color w:val="000000" w:themeColor="text1"/>
                <w:sz w:val="24"/>
              </w:rPr>
              <w:t>设计重现期，取</w:t>
            </w:r>
            <w:r>
              <w:rPr>
                <w:rFonts w:ascii="Times New Roman" w:eastAsia="宋体" w:hAnsi="Times New Roman"/>
                <w:color w:val="000000" w:themeColor="text1"/>
                <w:sz w:val="24"/>
              </w:rPr>
              <w:t>2</w:t>
            </w:r>
            <w:r>
              <w:rPr>
                <w:rFonts w:ascii="Times New Roman" w:eastAsia="宋体" w:hAnsi="Times New Roman"/>
                <w:color w:val="000000" w:themeColor="text1"/>
                <w:sz w:val="24"/>
              </w:rPr>
              <w:t>年</w:t>
            </w:r>
            <w:r>
              <w:rPr>
                <w:rFonts w:ascii="Times New Roman" w:eastAsia="宋体" w:hAnsi="Times New Roman" w:hint="eastAsia"/>
                <w:color w:val="000000" w:themeColor="text1"/>
                <w:sz w:val="24"/>
              </w:rPr>
              <w:t>；</w:t>
            </w:r>
          </w:p>
          <w:p w14:paraId="7842621D"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t—</w:t>
            </w:r>
            <w:r>
              <w:rPr>
                <w:rFonts w:ascii="Times New Roman" w:eastAsia="宋体" w:hAnsi="Times New Roman"/>
                <w:color w:val="000000" w:themeColor="text1"/>
                <w:sz w:val="24"/>
              </w:rPr>
              <w:t>降雨历时</w:t>
            </w:r>
            <w:r>
              <w:rPr>
                <w:rFonts w:ascii="Times New Roman" w:eastAsia="宋体" w:hAnsi="Times New Roman"/>
                <w:color w:val="000000" w:themeColor="text1"/>
                <w:sz w:val="24"/>
              </w:rPr>
              <w:t>(min)</w:t>
            </w:r>
            <w:r>
              <w:rPr>
                <w:rFonts w:ascii="Times New Roman" w:eastAsia="宋体" w:hAnsi="Times New Roman"/>
                <w:color w:val="000000" w:themeColor="text1"/>
                <w:sz w:val="24"/>
              </w:rPr>
              <w:t>，取</w:t>
            </w:r>
            <w:r>
              <w:rPr>
                <w:rFonts w:ascii="Times New Roman" w:eastAsia="宋体" w:hAnsi="Times New Roman"/>
                <w:color w:val="000000" w:themeColor="text1"/>
                <w:sz w:val="24"/>
              </w:rPr>
              <w:t>15min</w:t>
            </w:r>
          </w:p>
          <w:p w14:paraId="7842621E" w14:textId="77777777" w:rsidR="00696C0A" w:rsidRDefault="00B01E43">
            <w:pPr>
              <w:pStyle w:val="affb"/>
              <w:spacing w:line="360" w:lineRule="auto"/>
              <w:rPr>
                <w:rFonts w:ascii="Times New Roman" w:eastAsia="宋体" w:hAnsi="Times New Roman"/>
                <w:color w:val="000000" w:themeColor="text1"/>
                <w:sz w:val="24"/>
              </w:rPr>
            </w:pPr>
            <w:r>
              <w:rPr>
                <w:rFonts w:ascii="Times New Roman" w:eastAsia="宋体" w:hAnsi="Times New Roman"/>
                <w:color w:val="000000" w:themeColor="text1"/>
                <w:sz w:val="24"/>
              </w:rPr>
              <w:t>经计算，</w:t>
            </w:r>
            <w:r>
              <w:rPr>
                <w:rFonts w:ascii="Times New Roman" w:eastAsia="宋体" w:hAnsi="Times New Roman" w:hint="eastAsia"/>
                <w:color w:val="000000" w:themeColor="text1"/>
                <w:sz w:val="24"/>
              </w:rPr>
              <w:t>厂区</w:t>
            </w:r>
            <w:r>
              <w:rPr>
                <w:rFonts w:ascii="Times New Roman" w:eastAsia="宋体" w:hAnsi="Times New Roman"/>
                <w:color w:val="000000" w:themeColor="text1"/>
                <w:sz w:val="24"/>
              </w:rPr>
              <w:t>雨水量为</w:t>
            </w:r>
            <w:r>
              <w:rPr>
                <w:rFonts w:ascii="Times New Roman" w:eastAsia="宋体" w:hAnsi="Times New Roman"/>
                <w:color w:val="000000" w:themeColor="text1"/>
                <w:sz w:val="24"/>
              </w:rPr>
              <w:t>390.65m</w:t>
            </w:r>
            <w:r>
              <w:rPr>
                <w:rFonts w:ascii="Times New Roman" w:eastAsia="宋体" w:hAnsi="Times New Roman"/>
                <w:color w:val="000000" w:themeColor="text1"/>
                <w:sz w:val="24"/>
                <w:vertAlign w:val="superscript"/>
              </w:rPr>
              <w:t>3</w:t>
            </w:r>
            <w:r>
              <w:rPr>
                <w:rFonts w:ascii="Times New Roman" w:eastAsia="宋体" w:hAnsi="Times New Roman" w:hint="eastAsia"/>
                <w:color w:val="000000" w:themeColor="text1"/>
                <w:sz w:val="24"/>
              </w:rPr>
              <w:t>。由厂区雨水管网收</w:t>
            </w:r>
            <w:r>
              <w:rPr>
                <w:rFonts w:ascii="Times New Roman" w:eastAsia="宋体" w:hAnsi="Times New Roman"/>
                <w:color w:val="000000" w:themeColor="text1"/>
                <w:sz w:val="24"/>
              </w:rPr>
              <w:t>集至厂区南侧</w:t>
            </w:r>
            <w:r>
              <w:rPr>
                <w:rFonts w:ascii="Times New Roman" w:hAnsi="Times New Roman"/>
                <w:color w:val="000000" w:themeColor="text1"/>
              </w:rPr>
              <w:t>400m</w:t>
            </w:r>
            <w:r>
              <w:rPr>
                <w:rFonts w:ascii="Times New Roman" w:hAnsi="Times New Roman"/>
                <w:color w:val="000000" w:themeColor="text1"/>
                <w:vertAlign w:val="superscript"/>
              </w:rPr>
              <w:t>3</w:t>
            </w:r>
            <w:r>
              <w:rPr>
                <w:rFonts w:ascii="Times New Roman" w:eastAsia="宋体" w:hAnsi="Times New Roman" w:hint="eastAsia"/>
                <w:color w:val="000000" w:themeColor="text1"/>
                <w:sz w:val="24"/>
              </w:rPr>
              <w:t>雨水收集池，作为生产用水。</w:t>
            </w:r>
          </w:p>
          <w:p w14:paraId="7842621F" w14:textId="77777777" w:rsidR="00696C0A" w:rsidRDefault="00B01E43">
            <w:pPr>
              <w:pStyle w:val="3"/>
              <w:spacing w:before="120"/>
              <w:rPr>
                <w:color w:val="000000" w:themeColor="text1"/>
              </w:rPr>
            </w:pPr>
            <w:r>
              <w:rPr>
                <w:color w:val="000000" w:themeColor="text1"/>
              </w:rPr>
              <w:t>4.6.2</w:t>
            </w:r>
            <w:r>
              <w:rPr>
                <w:rFonts w:hint="eastAsia"/>
                <w:color w:val="000000" w:themeColor="text1"/>
              </w:rPr>
              <w:t>水环境影响分析及措施</w:t>
            </w:r>
          </w:p>
          <w:p w14:paraId="78426220" w14:textId="77777777" w:rsidR="00696C0A" w:rsidRDefault="00B01E43">
            <w:pPr>
              <w:pStyle w:val="aff6"/>
              <w:ind w:firstLine="480"/>
              <w:rPr>
                <w:color w:val="000000" w:themeColor="text1"/>
                <w:kern w:val="2"/>
              </w:rPr>
            </w:pPr>
            <w:r>
              <w:rPr>
                <w:color w:val="000000" w:themeColor="text1"/>
              </w:rPr>
              <w:t>本项目雨水经</w:t>
            </w:r>
            <w:r>
              <w:rPr>
                <w:rFonts w:hint="eastAsia"/>
                <w:color w:val="000000" w:themeColor="text1"/>
              </w:rPr>
              <w:t>厂区</w:t>
            </w:r>
            <w:r>
              <w:rPr>
                <w:color w:val="000000" w:themeColor="text1"/>
              </w:rPr>
              <w:t>雨水导排</w:t>
            </w:r>
            <w:r>
              <w:rPr>
                <w:rFonts w:hint="eastAsia"/>
                <w:color w:val="000000" w:themeColor="text1"/>
              </w:rPr>
              <w:t>管道</w:t>
            </w:r>
            <w:r>
              <w:rPr>
                <w:color w:val="000000" w:themeColor="text1"/>
              </w:rPr>
              <w:t>收集至</w:t>
            </w:r>
            <w:r>
              <w:rPr>
                <w:rFonts w:hint="eastAsia"/>
                <w:color w:val="000000" w:themeColor="text1"/>
              </w:rPr>
              <w:t>雨</w:t>
            </w:r>
            <w:r>
              <w:rPr>
                <w:color w:val="000000" w:themeColor="text1"/>
              </w:rPr>
              <w:t>水池内，集中收集后用于厂区</w:t>
            </w:r>
            <w:r>
              <w:rPr>
                <w:rFonts w:hint="eastAsia"/>
                <w:color w:val="000000" w:themeColor="text1"/>
              </w:rPr>
              <w:t>生产。厂区设置移动式环保厕所一座，餐饮废水经过隔油池隔油处理后和生活污水一起排入</w:t>
            </w:r>
            <w:r>
              <w:rPr>
                <w:rFonts w:hint="eastAsia"/>
                <w:color w:val="000000" w:themeColor="text1"/>
              </w:rPr>
              <w:t>1</w:t>
            </w:r>
            <w:r>
              <w:rPr>
                <w:color w:val="000000" w:themeColor="text1"/>
              </w:rPr>
              <w:t>0</w:t>
            </w:r>
            <w:r>
              <w:rPr>
                <w:rFonts w:hint="eastAsia"/>
                <w:color w:val="000000" w:themeColor="text1"/>
              </w:rPr>
              <w:t>m</w:t>
            </w:r>
            <w:r>
              <w:rPr>
                <w:color w:val="000000" w:themeColor="text1"/>
                <w:vertAlign w:val="superscript"/>
              </w:rPr>
              <w:t>3</w:t>
            </w:r>
            <w:r>
              <w:rPr>
                <w:rFonts w:hint="eastAsia"/>
                <w:color w:val="000000" w:themeColor="text1"/>
              </w:rPr>
              <w:t>化粪池，之后由建设单位定期拉运至瓦斜乡污水处理站进行处理。</w:t>
            </w:r>
          </w:p>
          <w:p w14:paraId="78426221" w14:textId="77777777" w:rsidR="00696C0A" w:rsidRDefault="00B01E43">
            <w:pPr>
              <w:pStyle w:val="aff6"/>
              <w:ind w:firstLine="480"/>
              <w:rPr>
                <w:color w:val="000000" w:themeColor="text1"/>
              </w:rPr>
            </w:pPr>
            <w:r>
              <w:rPr>
                <w:rFonts w:hint="eastAsia"/>
                <w:color w:val="000000" w:themeColor="text1"/>
              </w:rPr>
              <w:t>本项目在厂区出入口设置洗车平台一座，对于进出车辆进行冲洗。洗砂废水、车辆冲洗废水及喷雾降尘废水通过管道排入沉淀池，沉淀后回用于项目生产，不外排。沉淀过程不再添加任何药剂。</w:t>
            </w:r>
          </w:p>
          <w:p w14:paraId="78426222" w14:textId="77777777" w:rsidR="00696C0A" w:rsidRDefault="00B01E43">
            <w:pPr>
              <w:pStyle w:val="aff6"/>
              <w:ind w:firstLine="480"/>
              <w:rPr>
                <w:color w:val="000000" w:themeColor="text1"/>
              </w:rPr>
            </w:pPr>
            <w:r>
              <w:rPr>
                <w:rFonts w:hint="eastAsia"/>
                <w:color w:val="000000" w:themeColor="text1"/>
              </w:rPr>
              <w:t>同时本项目厂区东侧设置设长</w:t>
            </w:r>
            <w:r>
              <w:rPr>
                <w:rFonts w:hint="eastAsia"/>
                <w:color w:val="000000" w:themeColor="text1"/>
              </w:rPr>
              <w:t>3</w:t>
            </w:r>
            <w:r>
              <w:rPr>
                <w:color w:val="000000" w:themeColor="text1"/>
              </w:rPr>
              <w:t>70</w:t>
            </w:r>
            <w:r>
              <w:rPr>
                <w:rFonts w:hint="eastAsia"/>
                <w:color w:val="000000" w:themeColor="text1"/>
              </w:rPr>
              <w:t>m</w:t>
            </w:r>
            <w:r>
              <w:rPr>
                <w:rFonts w:hint="eastAsia"/>
                <w:color w:val="000000" w:themeColor="text1"/>
              </w:rPr>
              <w:t>，不低于</w:t>
            </w:r>
            <w:r>
              <w:rPr>
                <w:color w:val="000000" w:themeColor="text1"/>
              </w:rPr>
              <w:t>0.5</w:t>
            </w:r>
            <w:r>
              <w:rPr>
                <w:rFonts w:hint="eastAsia"/>
                <w:color w:val="000000" w:themeColor="text1"/>
              </w:rPr>
              <w:t>m</w:t>
            </w:r>
            <w:r>
              <w:rPr>
                <w:rFonts w:hint="eastAsia"/>
                <w:color w:val="000000" w:themeColor="text1"/>
              </w:rPr>
              <w:t>挡水墙，减少厂区雨水对河流影响。</w:t>
            </w:r>
          </w:p>
          <w:p w14:paraId="78426223" w14:textId="77777777" w:rsidR="00696C0A" w:rsidRDefault="00B01E43">
            <w:pPr>
              <w:pStyle w:val="aff6"/>
              <w:ind w:firstLine="480"/>
              <w:rPr>
                <w:color w:val="000000" w:themeColor="text1"/>
              </w:rPr>
            </w:pPr>
            <w:r>
              <w:rPr>
                <w:color w:val="000000" w:themeColor="text1"/>
              </w:rPr>
              <w:t>采取以上措施后，本项目运营期废水对地表水环境影响较小，措施可行。</w:t>
            </w:r>
          </w:p>
          <w:p w14:paraId="78426224" w14:textId="77777777" w:rsidR="00696C0A" w:rsidRDefault="00B01E43">
            <w:pPr>
              <w:pStyle w:val="3"/>
              <w:spacing w:before="120"/>
              <w:rPr>
                <w:color w:val="000000" w:themeColor="text1"/>
                <w:szCs w:val="28"/>
              </w:rPr>
            </w:pPr>
            <w:r>
              <w:rPr>
                <w:color w:val="000000" w:themeColor="text1"/>
              </w:rPr>
              <w:t>4.6.3</w:t>
            </w:r>
            <w:r>
              <w:rPr>
                <w:rFonts w:ascii="宋体" w:hAnsi="宋体" w:hint="eastAsia"/>
                <w:color w:val="000000" w:themeColor="text1"/>
              </w:rPr>
              <w:t>废水排放口基本信息</w:t>
            </w:r>
          </w:p>
          <w:p w14:paraId="78426225" w14:textId="73056702" w:rsidR="00696C0A" w:rsidRDefault="00B01E43">
            <w:pPr>
              <w:pStyle w:val="a0"/>
              <w:ind w:firstLine="480"/>
              <w:rPr>
                <w:color w:val="0000FF"/>
                <w:sz w:val="21"/>
                <w:szCs w:val="21"/>
              </w:rPr>
            </w:pPr>
            <w:r>
              <w:rPr>
                <w:rFonts w:ascii="宋体" w:hAnsi="宋体" w:hint="eastAsia"/>
                <w:color w:val="0000FF"/>
              </w:rPr>
              <w:t>本</w:t>
            </w:r>
            <w:r w:rsidRPr="00B01E43">
              <w:rPr>
                <w:rFonts w:ascii="宋体" w:hAnsi="宋体" w:hint="eastAsia"/>
                <w:color w:val="FF0000"/>
              </w:rPr>
              <w:t>项目产生的</w:t>
            </w:r>
            <w:r w:rsidR="006047B1" w:rsidRPr="00B01E43">
              <w:rPr>
                <w:rFonts w:ascii="宋体" w:hAnsi="宋体" w:hint="eastAsia"/>
                <w:color w:val="FF0000"/>
              </w:rPr>
              <w:t>生活</w:t>
            </w:r>
            <w:r w:rsidRPr="00B01E43">
              <w:rPr>
                <w:rFonts w:ascii="宋体" w:hAnsi="宋体" w:hint="eastAsia"/>
                <w:color w:val="FF0000"/>
              </w:rPr>
              <w:t>废水排放形式为间接排放，</w:t>
            </w:r>
            <w:r w:rsidR="006047B1" w:rsidRPr="00B01E43">
              <w:rPr>
                <w:rFonts w:ascii="宋体" w:hAnsi="宋体" w:hint="eastAsia"/>
                <w:color w:val="FF0000"/>
              </w:rPr>
              <w:t>生产</w:t>
            </w:r>
            <w:r w:rsidRPr="00B01E43">
              <w:rPr>
                <w:rFonts w:ascii="宋体" w:hAnsi="宋体" w:hint="eastAsia"/>
                <w:color w:val="FF0000"/>
              </w:rPr>
              <w:t>废水</w:t>
            </w:r>
            <w:r w:rsidR="006047B1" w:rsidRPr="00B01E43">
              <w:rPr>
                <w:rFonts w:ascii="宋体" w:hAnsi="宋体" w:hint="eastAsia"/>
                <w:color w:val="FF0000"/>
              </w:rPr>
              <w:t>不外排</w:t>
            </w:r>
            <w:r w:rsidRPr="00B01E43">
              <w:rPr>
                <w:rFonts w:ascii="宋体" w:hAnsi="宋体" w:hint="eastAsia"/>
                <w:color w:val="FF0000"/>
              </w:rPr>
              <w:t>。废水间接排放口基本情况见表</w:t>
            </w:r>
            <w:r w:rsidRPr="00B01E43">
              <w:rPr>
                <w:rFonts w:hint="eastAsia"/>
                <w:color w:val="FF0000"/>
              </w:rPr>
              <w:t>4.6-</w:t>
            </w:r>
            <w:r w:rsidRPr="00B01E43">
              <w:rPr>
                <w:color w:val="FF0000"/>
              </w:rPr>
              <w:t>1</w:t>
            </w:r>
            <w:r w:rsidRPr="00B01E43">
              <w:rPr>
                <w:rFonts w:ascii="宋体" w:hAnsi="宋体" w:hint="eastAsia"/>
                <w:color w:val="FF0000"/>
              </w:rPr>
              <w:t>。</w:t>
            </w:r>
          </w:p>
          <w:p w14:paraId="78426226" w14:textId="77777777" w:rsidR="00696C0A" w:rsidRDefault="00B01E43">
            <w:pPr>
              <w:pStyle w:val="ab"/>
              <w:rPr>
                <w:color w:val="000000" w:themeColor="text1"/>
                <w:szCs w:val="21"/>
              </w:rPr>
            </w:pPr>
            <w:r>
              <w:rPr>
                <w:rFonts w:hint="eastAsia"/>
                <w:color w:val="000000" w:themeColor="text1"/>
              </w:rPr>
              <w:t>表</w:t>
            </w:r>
            <w:r>
              <w:rPr>
                <w:rFonts w:hint="eastAsia"/>
                <w:color w:val="000000" w:themeColor="text1"/>
              </w:rPr>
              <w:t>4.6-</w:t>
            </w:r>
            <w:r>
              <w:rPr>
                <w:color w:val="000000" w:themeColor="text1"/>
              </w:rPr>
              <w:t>1</w:t>
            </w:r>
            <w:r>
              <w:rPr>
                <w:rFonts w:hint="eastAsia"/>
                <w:color w:val="000000" w:themeColor="text1"/>
              </w:rPr>
              <w:t xml:space="preserve">    </w:t>
            </w:r>
            <w:r>
              <w:rPr>
                <w:rFonts w:hint="eastAsia"/>
                <w:color w:val="000000" w:themeColor="text1"/>
              </w:rPr>
              <w:t>废水间接排放口基本情况表</w:t>
            </w:r>
          </w:p>
          <w:tbl>
            <w:tblPr>
              <w:tblW w:w="816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6"/>
              <w:gridCol w:w="1528"/>
              <w:gridCol w:w="1845"/>
              <w:gridCol w:w="1022"/>
              <w:gridCol w:w="802"/>
              <w:gridCol w:w="802"/>
            </w:tblGrid>
            <w:tr w:rsidR="00696C0A" w14:paraId="7842622E" w14:textId="77777777">
              <w:trPr>
                <w:trHeight w:val="241"/>
                <w:jc w:val="center"/>
              </w:trPr>
              <w:tc>
                <w:tcPr>
                  <w:tcW w:w="1080" w:type="dxa"/>
                  <w:tcBorders>
                    <w:top w:val="single" w:sz="4" w:space="0" w:color="auto"/>
                    <w:left w:val="nil"/>
                    <w:bottom w:val="single" w:sz="4" w:space="0" w:color="auto"/>
                    <w:right w:val="single" w:sz="4" w:space="0" w:color="auto"/>
                  </w:tcBorders>
                  <w:vAlign w:val="center"/>
                </w:tcPr>
                <w:p w14:paraId="78426227" w14:textId="77777777" w:rsidR="00696C0A" w:rsidRDefault="00B01E43">
                  <w:pPr>
                    <w:jc w:val="center"/>
                    <w:rPr>
                      <w:b/>
                      <w:bCs/>
                      <w:color w:val="000000" w:themeColor="text1"/>
                    </w:rPr>
                  </w:pPr>
                  <w:r>
                    <w:rPr>
                      <w:rFonts w:ascii="宋体" w:hAnsi="宋体" w:hint="eastAsia"/>
                      <w:b/>
                      <w:bCs/>
                      <w:color w:val="000000" w:themeColor="text1"/>
                    </w:rPr>
                    <w:t>排放口编号</w:t>
                  </w:r>
                </w:p>
              </w:tc>
              <w:tc>
                <w:tcPr>
                  <w:tcW w:w="1086" w:type="dxa"/>
                  <w:tcBorders>
                    <w:top w:val="single" w:sz="4" w:space="0" w:color="auto"/>
                    <w:left w:val="single" w:sz="4" w:space="0" w:color="auto"/>
                    <w:bottom w:val="single" w:sz="4" w:space="0" w:color="auto"/>
                    <w:right w:val="single" w:sz="4" w:space="0" w:color="auto"/>
                  </w:tcBorders>
                  <w:vAlign w:val="center"/>
                </w:tcPr>
                <w:p w14:paraId="78426228" w14:textId="77777777" w:rsidR="00696C0A" w:rsidRDefault="00B01E43">
                  <w:pPr>
                    <w:jc w:val="center"/>
                    <w:rPr>
                      <w:b/>
                      <w:bCs/>
                      <w:color w:val="000000" w:themeColor="text1"/>
                    </w:rPr>
                  </w:pPr>
                  <w:r>
                    <w:rPr>
                      <w:rFonts w:ascii="宋体" w:hAnsi="宋体" w:hint="eastAsia"/>
                      <w:b/>
                      <w:color w:val="000000" w:themeColor="text1"/>
                    </w:rPr>
                    <w:t>排放口名称</w:t>
                  </w:r>
                </w:p>
              </w:tc>
              <w:tc>
                <w:tcPr>
                  <w:tcW w:w="1528" w:type="dxa"/>
                  <w:tcBorders>
                    <w:top w:val="single" w:sz="4" w:space="0" w:color="auto"/>
                    <w:left w:val="single" w:sz="4" w:space="0" w:color="auto"/>
                    <w:bottom w:val="single" w:sz="4" w:space="0" w:color="auto"/>
                    <w:right w:val="single" w:sz="4" w:space="0" w:color="auto"/>
                  </w:tcBorders>
                  <w:vAlign w:val="center"/>
                </w:tcPr>
                <w:p w14:paraId="78426229" w14:textId="77777777" w:rsidR="00696C0A" w:rsidRDefault="00B01E43">
                  <w:pPr>
                    <w:jc w:val="center"/>
                    <w:rPr>
                      <w:b/>
                      <w:bCs/>
                      <w:color w:val="000000" w:themeColor="text1"/>
                    </w:rPr>
                  </w:pPr>
                  <w:r>
                    <w:rPr>
                      <w:rFonts w:ascii="宋体" w:hAnsi="宋体" w:hint="eastAsia"/>
                      <w:b/>
                      <w:bCs/>
                      <w:color w:val="000000" w:themeColor="text1"/>
                    </w:rPr>
                    <w:t>排放口地理坐标</w:t>
                  </w:r>
                </w:p>
              </w:tc>
              <w:tc>
                <w:tcPr>
                  <w:tcW w:w="1845" w:type="dxa"/>
                  <w:tcBorders>
                    <w:top w:val="single" w:sz="4" w:space="0" w:color="auto"/>
                    <w:left w:val="single" w:sz="4" w:space="0" w:color="auto"/>
                    <w:bottom w:val="single" w:sz="4" w:space="0" w:color="auto"/>
                    <w:right w:val="single" w:sz="4" w:space="0" w:color="auto"/>
                  </w:tcBorders>
                  <w:vAlign w:val="center"/>
                </w:tcPr>
                <w:p w14:paraId="7842622A" w14:textId="77777777" w:rsidR="00696C0A" w:rsidRDefault="00B01E43">
                  <w:pPr>
                    <w:jc w:val="center"/>
                    <w:rPr>
                      <w:b/>
                      <w:bCs/>
                      <w:color w:val="000000" w:themeColor="text1"/>
                    </w:rPr>
                  </w:pPr>
                  <w:r>
                    <w:rPr>
                      <w:rFonts w:ascii="宋体" w:hAnsi="宋体" w:hint="eastAsia"/>
                      <w:b/>
                      <w:bCs/>
                      <w:color w:val="000000" w:themeColor="text1"/>
                    </w:rPr>
                    <w:t>排放口类型</w:t>
                  </w:r>
                </w:p>
              </w:tc>
              <w:tc>
                <w:tcPr>
                  <w:tcW w:w="1022" w:type="dxa"/>
                  <w:tcBorders>
                    <w:top w:val="single" w:sz="4" w:space="0" w:color="auto"/>
                    <w:left w:val="single" w:sz="4" w:space="0" w:color="auto"/>
                    <w:bottom w:val="single" w:sz="4" w:space="0" w:color="auto"/>
                    <w:right w:val="single" w:sz="4" w:space="0" w:color="auto"/>
                  </w:tcBorders>
                  <w:vAlign w:val="center"/>
                </w:tcPr>
                <w:p w14:paraId="7842622B" w14:textId="77777777" w:rsidR="00696C0A" w:rsidRDefault="00B01E43">
                  <w:pPr>
                    <w:jc w:val="center"/>
                    <w:rPr>
                      <w:b/>
                      <w:bCs/>
                      <w:color w:val="000000" w:themeColor="text1"/>
                    </w:rPr>
                  </w:pPr>
                  <w:r>
                    <w:rPr>
                      <w:rFonts w:ascii="宋体" w:hAnsi="宋体" w:hint="eastAsia"/>
                      <w:b/>
                      <w:bCs/>
                      <w:color w:val="000000" w:themeColor="text1"/>
                    </w:rPr>
                    <w:t>排放去向</w:t>
                  </w:r>
                </w:p>
              </w:tc>
              <w:tc>
                <w:tcPr>
                  <w:tcW w:w="802" w:type="dxa"/>
                  <w:tcBorders>
                    <w:top w:val="single" w:sz="4" w:space="0" w:color="auto"/>
                    <w:left w:val="single" w:sz="4" w:space="0" w:color="auto"/>
                    <w:bottom w:val="single" w:sz="4" w:space="0" w:color="auto"/>
                    <w:right w:val="single" w:sz="4" w:space="0" w:color="auto"/>
                  </w:tcBorders>
                </w:tcPr>
                <w:p w14:paraId="7842622C" w14:textId="77777777" w:rsidR="00696C0A" w:rsidRDefault="00B01E43">
                  <w:pPr>
                    <w:jc w:val="center"/>
                    <w:rPr>
                      <w:b/>
                      <w:bCs/>
                      <w:color w:val="000000" w:themeColor="text1"/>
                    </w:rPr>
                  </w:pPr>
                  <w:r>
                    <w:rPr>
                      <w:rFonts w:ascii="宋体" w:hAnsi="宋体" w:hint="eastAsia"/>
                      <w:b/>
                      <w:bCs/>
                      <w:color w:val="000000" w:themeColor="text1"/>
                    </w:rPr>
                    <w:t>排放规律</w:t>
                  </w:r>
                </w:p>
              </w:tc>
              <w:tc>
                <w:tcPr>
                  <w:tcW w:w="802" w:type="dxa"/>
                  <w:tcBorders>
                    <w:top w:val="single" w:sz="4" w:space="0" w:color="auto"/>
                    <w:left w:val="single" w:sz="4" w:space="0" w:color="auto"/>
                    <w:bottom w:val="single" w:sz="4" w:space="0" w:color="auto"/>
                    <w:right w:val="nil"/>
                  </w:tcBorders>
                  <w:vAlign w:val="center"/>
                </w:tcPr>
                <w:p w14:paraId="7842622D" w14:textId="77777777" w:rsidR="00696C0A" w:rsidRDefault="00B01E43">
                  <w:pPr>
                    <w:jc w:val="center"/>
                    <w:rPr>
                      <w:b/>
                      <w:bCs/>
                      <w:color w:val="000000" w:themeColor="text1"/>
                    </w:rPr>
                  </w:pPr>
                  <w:r>
                    <w:rPr>
                      <w:rFonts w:ascii="宋体" w:hAnsi="宋体" w:hint="eastAsia"/>
                      <w:b/>
                      <w:bCs/>
                      <w:color w:val="000000" w:themeColor="text1"/>
                    </w:rPr>
                    <w:t>间歇排放时段</w:t>
                  </w:r>
                </w:p>
              </w:tc>
            </w:tr>
            <w:tr w:rsidR="00696C0A" w14:paraId="78426237" w14:textId="77777777">
              <w:trPr>
                <w:trHeight w:val="20"/>
                <w:jc w:val="center"/>
              </w:trPr>
              <w:tc>
                <w:tcPr>
                  <w:tcW w:w="1080" w:type="dxa"/>
                  <w:tcBorders>
                    <w:top w:val="single" w:sz="4" w:space="0" w:color="auto"/>
                    <w:left w:val="nil"/>
                    <w:bottom w:val="single" w:sz="4" w:space="0" w:color="auto"/>
                    <w:right w:val="single" w:sz="4" w:space="0" w:color="auto"/>
                  </w:tcBorders>
                  <w:vAlign w:val="center"/>
                </w:tcPr>
                <w:p w14:paraId="7842622F" w14:textId="77777777" w:rsidR="00696C0A" w:rsidRDefault="00B01E43">
                  <w:pPr>
                    <w:pStyle w:val="aff"/>
                    <w:jc w:val="center"/>
                    <w:rPr>
                      <w:color w:val="000000" w:themeColor="text1"/>
                    </w:rPr>
                  </w:pPr>
                  <w:r>
                    <w:rPr>
                      <w:rFonts w:hint="eastAsia"/>
                      <w:color w:val="000000" w:themeColor="text1"/>
                    </w:rPr>
                    <w:t>DW001</w:t>
                  </w:r>
                </w:p>
              </w:tc>
              <w:tc>
                <w:tcPr>
                  <w:tcW w:w="1086" w:type="dxa"/>
                  <w:tcBorders>
                    <w:top w:val="single" w:sz="4" w:space="0" w:color="auto"/>
                    <w:left w:val="single" w:sz="4" w:space="0" w:color="auto"/>
                    <w:bottom w:val="single" w:sz="4" w:space="0" w:color="auto"/>
                    <w:right w:val="single" w:sz="4" w:space="0" w:color="auto"/>
                  </w:tcBorders>
                  <w:vAlign w:val="center"/>
                </w:tcPr>
                <w:p w14:paraId="78426230" w14:textId="77777777" w:rsidR="00696C0A" w:rsidRDefault="00B01E43">
                  <w:pPr>
                    <w:pStyle w:val="aff"/>
                    <w:jc w:val="center"/>
                    <w:rPr>
                      <w:color w:val="000000" w:themeColor="text1"/>
                    </w:rPr>
                  </w:pPr>
                  <w:r>
                    <w:rPr>
                      <w:rFonts w:ascii="宋体" w:eastAsia="宋体" w:hAnsi="宋体" w:hint="eastAsia"/>
                      <w:color w:val="000000" w:themeColor="text1"/>
                    </w:rPr>
                    <w:t>生活污水总排口</w:t>
                  </w:r>
                </w:p>
              </w:tc>
              <w:tc>
                <w:tcPr>
                  <w:tcW w:w="1528" w:type="dxa"/>
                  <w:tcBorders>
                    <w:top w:val="single" w:sz="4" w:space="0" w:color="auto"/>
                    <w:left w:val="single" w:sz="4" w:space="0" w:color="auto"/>
                    <w:bottom w:val="single" w:sz="4" w:space="0" w:color="auto"/>
                    <w:right w:val="single" w:sz="4" w:space="0" w:color="auto"/>
                  </w:tcBorders>
                  <w:vAlign w:val="center"/>
                </w:tcPr>
                <w:p w14:paraId="78426231" w14:textId="77777777" w:rsidR="00696C0A" w:rsidRDefault="00B01E43">
                  <w:pPr>
                    <w:pStyle w:val="aff"/>
                    <w:jc w:val="left"/>
                    <w:rPr>
                      <w:color w:val="000000" w:themeColor="text1"/>
                    </w:rPr>
                  </w:pPr>
                  <w:r>
                    <w:rPr>
                      <w:rFonts w:hint="eastAsia"/>
                      <w:color w:val="000000" w:themeColor="text1"/>
                    </w:rPr>
                    <w:t>35°3</w:t>
                  </w:r>
                  <w:r>
                    <w:rPr>
                      <w:color w:val="000000" w:themeColor="text1"/>
                    </w:rPr>
                    <w:t>9</w:t>
                  </w:r>
                  <w:r>
                    <w:rPr>
                      <w:rFonts w:hint="eastAsia"/>
                      <w:color w:val="000000" w:themeColor="text1"/>
                    </w:rPr>
                    <w:t>'</w:t>
                  </w:r>
                  <w:r>
                    <w:rPr>
                      <w:color w:val="000000" w:themeColor="text1"/>
                    </w:rPr>
                    <w:t>30.31</w:t>
                  </w:r>
                  <w:r>
                    <w:rPr>
                      <w:rFonts w:hint="eastAsia"/>
                      <w:color w:val="000000" w:themeColor="text1"/>
                    </w:rPr>
                    <w:t>"</w:t>
                  </w:r>
                </w:p>
                <w:p w14:paraId="78426232" w14:textId="77777777" w:rsidR="00696C0A" w:rsidRDefault="00B01E43">
                  <w:pPr>
                    <w:pStyle w:val="aff"/>
                    <w:jc w:val="left"/>
                    <w:rPr>
                      <w:color w:val="000000" w:themeColor="text1"/>
                    </w:rPr>
                  </w:pPr>
                  <w:r>
                    <w:rPr>
                      <w:rFonts w:hint="eastAsia"/>
                      <w:color w:val="000000" w:themeColor="text1"/>
                    </w:rPr>
                    <w:t>10</w:t>
                  </w:r>
                  <w:r>
                    <w:rPr>
                      <w:color w:val="000000" w:themeColor="text1"/>
                    </w:rPr>
                    <w:t>7</w:t>
                  </w:r>
                  <w:r>
                    <w:rPr>
                      <w:rFonts w:hint="eastAsia"/>
                      <w:color w:val="000000" w:themeColor="text1"/>
                    </w:rPr>
                    <w:t>°</w:t>
                  </w:r>
                  <w:r>
                    <w:rPr>
                      <w:color w:val="000000" w:themeColor="text1"/>
                    </w:rPr>
                    <w:t>54</w:t>
                  </w:r>
                  <w:r>
                    <w:rPr>
                      <w:rFonts w:hint="eastAsia"/>
                      <w:color w:val="000000" w:themeColor="text1"/>
                    </w:rPr>
                    <w:t>'</w:t>
                  </w:r>
                  <w:r>
                    <w:rPr>
                      <w:color w:val="000000" w:themeColor="text1"/>
                    </w:rPr>
                    <w:t>53.66</w:t>
                  </w:r>
                  <w:r>
                    <w:rPr>
                      <w:rFonts w:hint="eastAsia"/>
                      <w:color w:val="000000" w:themeColor="text1"/>
                    </w:rPr>
                    <w:t>"</w:t>
                  </w:r>
                </w:p>
              </w:tc>
              <w:tc>
                <w:tcPr>
                  <w:tcW w:w="1845" w:type="dxa"/>
                  <w:tcBorders>
                    <w:top w:val="single" w:sz="4" w:space="0" w:color="auto"/>
                    <w:left w:val="single" w:sz="4" w:space="0" w:color="auto"/>
                    <w:bottom w:val="single" w:sz="4" w:space="0" w:color="auto"/>
                    <w:right w:val="single" w:sz="4" w:space="0" w:color="auto"/>
                  </w:tcBorders>
                  <w:vAlign w:val="center"/>
                </w:tcPr>
                <w:p w14:paraId="78426233" w14:textId="77777777" w:rsidR="00696C0A" w:rsidRDefault="00B01E43">
                  <w:pPr>
                    <w:pStyle w:val="aff"/>
                    <w:jc w:val="left"/>
                    <w:rPr>
                      <w:color w:val="000000" w:themeColor="text1"/>
                    </w:rPr>
                  </w:pPr>
                  <w:r>
                    <w:rPr>
                      <w:rFonts w:ascii="宋体" w:eastAsia="宋体" w:hAnsi="宋体" w:hint="eastAsia"/>
                      <w:color w:val="000000" w:themeColor="text1"/>
                    </w:rPr>
                    <w:t>连续排放，流量不稳定，但有规</w:t>
                  </w:r>
                  <w:r>
                    <w:rPr>
                      <w:rFonts w:ascii="宋体" w:eastAsia="宋体" w:hAnsi="宋体" w:hint="eastAsia"/>
                      <w:color w:val="000000" w:themeColor="text1"/>
                    </w:rPr>
                    <w:lastRenderedPageBreak/>
                    <w:t>律，且不属于周期性规律</w:t>
                  </w:r>
                </w:p>
              </w:tc>
              <w:tc>
                <w:tcPr>
                  <w:tcW w:w="1022" w:type="dxa"/>
                  <w:tcBorders>
                    <w:top w:val="single" w:sz="4" w:space="0" w:color="auto"/>
                    <w:left w:val="single" w:sz="4" w:space="0" w:color="auto"/>
                    <w:bottom w:val="single" w:sz="4" w:space="0" w:color="auto"/>
                    <w:right w:val="single" w:sz="4" w:space="0" w:color="auto"/>
                  </w:tcBorders>
                  <w:vAlign w:val="center"/>
                </w:tcPr>
                <w:p w14:paraId="78426234" w14:textId="77777777" w:rsidR="00696C0A" w:rsidRDefault="00B01E43">
                  <w:pPr>
                    <w:pStyle w:val="aff"/>
                    <w:jc w:val="center"/>
                    <w:rPr>
                      <w:color w:val="000000" w:themeColor="text1"/>
                    </w:rPr>
                  </w:pPr>
                  <w:r>
                    <w:rPr>
                      <w:rFonts w:ascii="宋体" w:eastAsia="宋体" w:hAnsi="宋体" w:hint="eastAsia"/>
                      <w:color w:val="000000" w:themeColor="text1"/>
                    </w:rPr>
                    <w:lastRenderedPageBreak/>
                    <w:t>进入市政污水</w:t>
                  </w:r>
                  <w:r>
                    <w:rPr>
                      <w:rFonts w:ascii="宋体" w:eastAsia="宋体" w:hAnsi="宋体" w:hint="eastAsia"/>
                      <w:color w:val="000000" w:themeColor="text1"/>
                    </w:rPr>
                    <w:lastRenderedPageBreak/>
                    <w:t>处理厂</w:t>
                  </w:r>
                </w:p>
              </w:tc>
              <w:tc>
                <w:tcPr>
                  <w:tcW w:w="802" w:type="dxa"/>
                  <w:tcBorders>
                    <w:top w:val="single" w:sz="4" w:space="0" w:color="auto"/>
                    <w:left w:val="single" w:sz="4" w:space="0" w:color="auto"/>
                    <w:bottom w:val="single" w:sz="4" w:space="0" w:color="auto"/>
                    <w:right w:val="single" w:sz="4" w:space="0" w:color="auto"/>
                  </w:tcBorders>
                  <w:vAlign w:val="center"/>
                </w:tcPr>
                <w:p w14:paraId="78426235" w14:textId="77777777" w:rsidR="00696C0A" w:rsidRDefault="00B01E43">
                  <w:pPr>
                    <w:pStyle w:val="aff"/>
                    <w:jc w:val="center"/>
                    <w:rPr>
                      <w:color w:val="000000" w:themeColor="text1"/>
                    </w:rPr>
                  </w:pPr>
                  <w:r>
                    <w:rPr>
                      <w:rFonts w:ascii="宋体" w:eastAsia="宋体" w:hAnsi="宋体" w:hint="eastAsia"/>
                      <w:color w:val="000000" w:themeColor="text1"/>
                    </w:rPr>
                    <w:lastRenderedPageBreak/>
                    <w:t>连续排放</w:t>
                  </w:r>
                </w:p>
              </w:tc>
              <w:tc>
                <w:tcPr>
                  <w:tcW w:w="802" w:type="dxa"/>
                  <w:tcBorders>
                    <w:top w:val="single" w:sz="4" w:space="0" w:color="auto"/>
                    <w:left w:val="single" w:sz="4" w:space="0" w:color="auto"/>
                    <w:bottom w:val="single" w:sz="4" w:space="0" w:color="auto"/>
                    <w:right w:val="nil"/>
                  </w:tcBorders>
                  <w:vAlign w:val="center"/>
                </w:tcPr>
                <w:p w14:paraId="78426236" w14:textId="77777777" w:rsidR="00696C0A" w:rsidRDefault="00B01E43">
                  <w:pPr>
                    <w:pStyle w:val="aff"/>
                    <w:jc w:val="center"/>
                    <w:rPr>
                      <w:color w:val="000000" w:themeColor="text1"/>
                    </w:rPr>
                  </w:pPr>
                  <w:r>
                    <w:rPr>
                      <w:rFonts w:hint="eastAsia"/>
                      <w:color w:val="000000" w:themeColor="text1"/>
                    </w:rPr>
                    <w:t>/</w:t>
                  </w:r>
                </w:p>
              </w:tc>
            </w:tr>
            <w:tr w:rsidR="00696C0A" w14:paraId="78426240" w14:textId="77777777">
              <w:trPr>
                <w:trHeight w:val="20"/>
                <w:jc w:val="center"/>
              </w:trPr>
              <w:tc>
                <w:tcPr>
                  <w:tcW w:w="1080" w:type="dxa"/>
                  <w:tcBorders>
                    <w:top w:val="single" w:sz="4" w:space="0" w:color="auto"/>
                    <w:left w:val="nil"/>
                    <w:bottom w:val="single" w:sz="4" w:space="0" w:color="auto"/>
                    <w:right w:val="single" w:sz="4" w:space="0" w:color="auto"/>
                  </w:tcBorders>
                  <w:vAlign w:val="center"/>
                </w:tcPr>
                <w:p w14:paraId="78426238" w14:textId="77777777" w:rsidR="00696C0A" w:rsidRDefault="00B01E43">
                  <w:pPr>
                    <w:pStyle w:val="aff"/>
                    <w:jc w:val="center"/>
                    <w:rPr>
                      <w:color w:val="000000" w:themeColor="text1"/>
                    </w:rPr>
                  </w:pPr>
                  <w:r>
                    <w:rPr>
                      <w:rFonts w:hint="eastAsia"/>
                      <w:color w:val="000000" w:themeColor="text1"/>
                    </w:rPr>
                    <w:t>DW00</w:t>
                  </w:r>
                  <w:r>
                    <w:rPr>
                      <w:color w:val="000000" w:themeColor="text1"/>
                    </w:rPr>
                    <w:t>2</w:t>
                  </w:r>
                </w:p>
              </w:tc>
              <w:tc>
                <w:tcPr>
                  <w:tcW w:w="1086" w:type="dxa"/>
                  <w:tcBorders>
                    <w:top w:val="single" w:sz="4" w:space="0" w:color="auto"/>
                    <w:left w:val="single" w:sz="4" w:space="0" w:color="auto"/>
                    <w:bottom w:val="single" w:sz="4" w:space="0" w:color="auto"/>
                    <w:right w:val="single" w:sz="4" w:space="0" w:color="auto"/>
                  </w:tcBorders>
                  <w:vAlign w:val="center"/>
                </w:tcPr>
                <w:p w14:paraId="78426239" w14:textId="77777777" w:rsidR="00696C0A" w:rsidRDefault="00B01E43">
                  <w:pPr>
                    <w:pStyle w:val="aff"/>
                    <w:jc w:val="center"/>
                    <w:rPr>
                      <w:rFonts w:ascii="宋体" w:eastAsia="宋体" w:hAnsi="宋体"/>
                      <w:color w:val="000000" w:themeColor="text1"/>
                    </w:rPr>
                  </w:pPr>
                  <w:r>
                    <w:rPr>
                      <w:rFonts w:ascii="宋体" w:eastAsia="宋体" w:hAnsi="宋体" w:hint="eastAsia"/>
                      <w:color w:val="000000" w:themeColor="text1"/>
                    </w:rPr>
                    <w:t>生产废水总排口</w:t>
                  </w:r>
                </w:p>
              </w:tc>
              <w:tc>
                <w:tcPr>
                  <w:tcW w:w="1528" w:type="dxa"/>
                  <w:tcBorders>
                    <w:top w:val="single" w:sz="4" w:space="0" w:color="auto"/>
                    <w:left w:val="single" w:sz="4" w:space="0" w:color="auto"/>
                    <w:bottom w:val="single" w:sz="4" w:space="0" w:color="auto"/>
                    <w:right w:val="single" w:sz="4" w:space="0" w:color="auto"/>
                  </w:tcBorders>
                  <w:vAlign w:val="center"/>
                </w:tcPr>
                <w:p w14:paraId="7842623A" w14:textId="77777777" w:rsidR="00696C0A" w:rsidRDefault="00B01E43">
                  <w:pPr>
                    <w:pStyle w:val="aff"/>
                    <w:jc w:val="center"/>
                    <w:rPr>
                      <w:color w:val="000000" w:themeColor="text1"/>
                    </w:rPr>
                  </w:pPr>
                  <w:r>
                    <w:rPr>
                      <w:color w:val="000000" w:themeColor="text1"/>
                    </w:rPr>
                    <w:t>35°39'24.96"</w:t>
                  </w:r>
                </w:p>
                <w:p w14:paraId="7842623B" w14:textId="77777777" w:rsidR="00696C0A" w:rsidRDefault="00B01E43">
                  <w:pPr>
                    <w:pStyle w:val="aff"/>
                    <w:jc w:val="center"/>
                    <w:rPr>
                      <w:color w:val="000000" w:themeColor="text1"/>
                    </w:rPr>
                  </w:pPr>
                  <w:r>
                    <w:rPr>
                      <w:color w:val="000000" w:themeColor="text1"/>
                    </w:rPr>
                    <w:t>107°54'51.25"</w:t>
                  </w:r>
                </w:p>
              </w:tc>
              <w:tc>
                <w:tcPr>
                  <w:tcW w:w="1845" w:type="dxa"/>
                  <w:tcBorders>
                    <w:top w:val="single" w:sz="4" w:space="0" w:color="auto"/>
                    <w:left w:val="single" w:sz="4" w:space="0" w:color="auto"/>
                    <w:bottom w:val="single" w:sz="4" w:space="0" w:color="auto"/>
                    <w:right w:val="single" w:sz="4" w:space="0" w:color="auto"/>
                  </w:tcBorders>
                  <w:vAlign w:val="center"/>
                </w:tcPr>
                <w:p w14:paraId="7842623C" w14:textId="77777777" w:rsidR="00696C0A" w:rsidRDefault="00B01E43">
                  <w:pPr>
                    <w:pStyle w:val="aff"/>
                    <w:jc w:val="center"/>
                    <w:rPr>
                      <w:rFonts w:ascii="宋体" w:eastAsia="宋体" w:hAnsi="宋体"/>
                      <w:color w:val="000000" w:themeColor="text1"/>
                    </w:rPr>
                  </w:pPr>
                  <w:r>
                    <w:rPr>
                      <w:rFonts w:ascii="宋体" w:eastAsia="宋体" w:hAnsi="宋体" w:hint="eastAsia"/>
                      <w:color w:val="000000" w:themeColor="text1"/>
                    </w:rPr>
                    <w:t>一般排放口</w:t>
                  </w:r>
                </w:p>
              </w:tc>
              <w:tc>
                <w:tcPr>
                  <w:tcW w:w="1022" w:type="dxa"/>
                  <w:tcBorders>
                    <w:top w:val="single" w:sz="4" w:space="0" w:color="auto"/>
                    <w:left w:val="single" w:sz="4" w:space="0" w:color="auto"/>
                    <w:bottom w:val="single" w:sz="4" w:space="0" w:color="auto"/>
                    <w:right w:val="single" w:sz="4" w:space="0" w:color="auto"/>
                  </w:tcBorders>
                  <w:vAlign w:val="center"/>
                </w:tcPr>
                <w:p w14:paraId="7842623D" w14:textId="77777777" w:rsidR="00696C0A" w:rsidRDefault="00B01E43">
                  <w:pPr>
                    <w:pStyle w:val="aff"/>
                    <w:jc w:val="center"/>
                    <w:rPr>
                      <w:rFonts w:ascii="宋体" w:eastAsia="宋体" w:hAnsi="宋体"/>
                      <w:color w:val="000000" w:themeColor="text1"/>
                    </w:rPr>
                  </w:pPr>
                  <w:r>
                    <w:rPr>
                      <w:rFonts w:ascii="宋体" w:eastAsia="宋体" w:hAnsi="宋体" w:hint="eastAsia"/>
                      <w:color w:val="000000" w:themeColor="text1"/>
                    </w:rPr>
                    <w:t>不外排</w:t>
                  </w:r>
                </w:p>
              </w:tc>
              <w:tc>
                <w:tcPr>
                  <w:tcW w:w="802" w:type="dxa"/>
                  <w:tcBorders>
                    <w:top w:val="single" w:sz="4" w:space="0" w:color="auto"/>
                    <w:left w:val="single" w:sz="4" w:space="0" w:color="auto"/>
                    <w:bottom w:val="single" w:sz="4" w:space="0" w:color="auto"/>
                    <w:right w:val="single" w:sz="4" w:space="0" w:color="auto"/>
                  </w:tcBorders>
                  <w:vAlign w:val="center"/>
                </w:tcPr>
                <w:p w14:paraId="7842623E" w14:textId="77777777" w:rsidR="00696C0A" w:rsidRDefault="00B01E43">
                  <w:pPr>
                    <w:pStyle w:val="aff"/>
                    <w:jc w:val="center"/>
                    <w:rPr>
                      <w:rFonts w:ascii="宋体" w:eastAsia="宋体" w:hAnsi="宋体"/>
                      <w:color w:val="000000" w:themeColor="text1"/>
                    </w:rPr>
                  </w:pPr>
                  <w:r>
                    <w:rPr>
                      <w:rFonts w:ascii="宋体" w:eastAsia="宋体" w:hAnsi="宋体" w:hint="eastAsia"/>
                      <w:color w:val="000000" w:themeColor="text1"/>
                    </w:rPr>
                    <w:t>/</w:t>
                  </w:r>
                </w:p>
              </w:tc>
              <w:tc>
                <w:tcPr>
                  <w:tcW w:w="802" w:type="dxa"/>
                  <w:tcBorders>
                    <w:top w:val="single" w:sz="4" w:space="0" w:color="auto"/>
                    <w:left w:val="single" w:sz="4" w:space="0" w:color="auto"/>
                    <w:bottom w:val="single" w:sz="4" w:space="0" w:color="auto"/>
                    <w:right w:val="nil"/>
                  </w:tcBorders>
                  <w:vAlign w:val="center"/>
                </w:tcPr>
                <w:p w14:paraId="7842623F" w14:textId="77777777" w:rsidR="00696C0A" w:rsidRDefault="00B01E43">
                  <w:pPr>
                    <w:pStyle w:val="aff"/>
                    <w:jc w:val="center"/>
                    <w:rPr>
                      <w:rFonts w:eastAsiaTheme="minorEastAsia"/>
                      <w:color w:val="000000" w:themeColor="text1"/>
                    </w:rPr>
                  </w:pPr>
                  <w:r>
                    <w:rPr>
                      <w:rFonts w:eastAsiaTheme="minorEastAsia" w:hint="eastAsia"/>
                      <w:color w:val="000000" w:themeColor="text1"/>
                    </w:rPr>
                    <w:t>/</w:t>
                  </w:r>
                </w:p>
              </w:tc>
            </w:tr>
          </w:tbl>
          <w:p w14:paraId="78426241" w14:textId="77777777" w:rsidR="00696C0A" w:rsidRDefault="00B01E43">
            <w:pPr>
              <w:pStyle w:val="3"/>
              <w:spacing w:before="120"/>
              <w:rPr>
                <w:color w:val="000000" w:themeColor="text1"/>
                <w:szCs w:val="28"/>
              </w:rPr>
            </w:pPr>
            <w:r>
              <w:rPr>
                <w:color w:val="000000" w:themeColor="text1"/>
              </w:rPr>
              <w:t>4.6.4</w:t>
            </w:r>
            <w:r>
              <w:rPr>
                <w:rFonts w:ascii="宋体" w:hAnsi="宋体" w:hint="eastAsia"/>
                <w:color w:val="000000" w:themeColor="text1"/>
              </w:rPr>
              <w:t>废水自行监测要求</w:t>
            </w:r>
          </w:p>
          <w:p w14:paraId="78426242" w14:textId="77777777" w:rsidR="00696C0A" w:rsidRDefault="00B01E43">
            <w:pPr>
              <w:pStyle w:val="a0"/>
              <w:ind w:firstLine="480"/>
              <w:rPr>
                <w:color w:val="000000" w:themeColor="text1"/>
              </w:rPr>
            </w:pPr>
            <w:r>
              <w:rPr>
                <w:rFonts w:hint="eastAsia"/>
                <w:color w:val="000000" w:themeColor="text1"/>
              </w:rPr>
              <w:t>本项目仅排放生活污水和餐饮废水，拉运至瓦斜乡污水处理站进行处理，可不开展自行监测。</w:t>
            </w:r>
          </w:p>
          <w:p w14:paraId="78426243" w14:textId="77777777" w:rsidR="00696C0A" w:rsidRDefault="00B01E43">
            <w:pPr>
              <w:pStyle w:val="2"/>
              <w:spacing w:before="120" w:after="120"/>
              <w:rPr>
                <w:color w:val="000000" w:themeColor="text1"/>
              </w:rPr>
            </w:pPr>
            <w:r>
              <w:rPr>
                <w:color w:val="000000" w:themeColor="text1"/>
              </w:rPr>
              <w:t>4.7</w:t>
            </w:r>
            <w:r>
              <w:rPr>
                <w:rFonts w:hint="eastAsia"/>
                <w:color w:val="000000" w:themeColor="text1"/>
              </w:rPr>
              <w:t>运营期声环境影响及保护措施</w:t>
            </w:r>
          </w:p>
          <w:p w14:paraId="78426244" w14:textId="77777777" w:rsidR="00696C0A" w:rsidRDefault="00B01E43">
            <w:pPr>
              <w:pStyle w:val="3"/>
              <w:spacing w:before="120"/>
              <w:rPr>
                <w:color w:val="000000" w:themeColor="text1"/>
              </w:rPr>
            </w:pPr>
            <w:r>
              <w:rPr>
                <w:color w:val="000000" w:themeColor="text1"/>
              </w:rPr>
              <w:t>4.7.1</w:t>
            </w:r>
            <w:r>
              <w:rPr>
                <w:rFonts w:hint="eastAsia"/>
                <w:color w:val="000000" w:themeColor="text1"/>
              </w:rPr>
              <w:t>噪声污染阶段及源强分析</w:t>
            </w:r>
          </w:p>
          <w:p w14:paraId="78426245" w14:textId="77777777" w:rsidR="00696C0A" w:rsidRDefault="00B01E43">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sz w:val="24"/>
              </w:rPr>
              <w:t>本项目生产过程中噪声源主要来自</w:t>
            </w:r>
            <w:r>
              <w:rPr>
                <w:rFonts w:ascii="宋体" w:hAnsi="宋体" w:hint="eastAsia"/>
                <w:color w:val="000000" w:themeColor="text1"/>
                <w:sz w:val="24"/>
              </w:rPr>
              <w:t>洗砂</w:t>
            </w:r>
            <w:r>
              <w:rPr>
                <w:rFonts w:ascii="宋体" w:hAnsi="宋体"/>
                <w:color w:val="000000" w:themeColor="text1"/>
                <w:sz w:val="24"/>
              </w:rPr>
              <w:t>机、</w:t>
            </w:r>
            <w:r>
              <w:rPr>
                <w:rFonts w:ascii="宋体" w:hAnsi="宋体" w:hint="eastAsia"/>
                <w:color w:val="000000" w:themeColor="text1"/>
                <w:sz w:val="24"/>
              </w:rPr>
              <w:t>皮带输送</w:t>
            </w:r>
            <w:r>
              <w:rPr>
                <w:rFonts w:ascii="宋体" w:hAnsi="宋体"/>
                <w:color w:val="000000" w:themeColor="text1"/>
                <w:sz w:val="24"/>
              </w:rPr>
              <w:t>机、</w:t>
            </w:r>
            <w:r>
              <w:rPr>
                <w:rFonts w:ascii="宋体" w:hAnsi="宋体" w:hint="eastAsia"/>
                <w:color w:val="000000" w:themeColor="text1"/>
                <w:sz w:val="24"/>
              </w:rPr>
              <w:t>滚筒筛、装载机、给料机、振动筛、破碎机、制砂机、</w:t>
            </w:r>
            <w:r>
              <w:rPr>
                <w:rFonts w:ascii="宋体" w:hAnsi="宋体"/>
                <w:color w:val="000000" w:themeColor="text1"/>
                <w:sz w:val="24"/>
              </w:rPr>
              <w:t>排风系统、水</w:t>
            </w:r>
            <w:r>
              <w:rPr>
                <w:rFonts w:ascii="宋体" w:hAnsi="宋体"/>
                <w:color w:val="000000" w:themeColor="text1"/>
                <w:spacing w:val="10"/>
                <w:sz w:val="24"/>
              </w:rPr>
              <w:t>泵等设备运行产生的噪声</w:t>
            </w:r>
            <w:r>
              <w:rPr>
                <w:rFonts w:ascii="宋体" w:hAnsi="宋体"/>
                <w:color w:val="000000" w:themeColor="text1"/>
                <w:sz w:val="24"/>
              </w:rPr>
              <w:t>，其设备运营过程中噪声源强噪声值在</w:t>
            </w:r>
            <w:r>
              <w:rPr>
                <w:color w:val="000000" w:themeColor="text1"/>
                <w:sz w:val="24"/>
              </w:rPr>
              <w:t>75</w:t>
            </w:r>
            <w:r>
              <w:rPr>
                <w:rFonts w:ascii="宋体" w:hAnsi="宋体"/>
                <w:color w:val="000000" w:themeColor="text1"/>
                <w:sz w:val="24"/>
              </w:rPr>
              <w:t>～</w:t>
            </w:r>
            <w:r>
              <w:rPr>
                <w:color w:val="000000" w:themeColor="text1"/>
                <w:sz w:val="24"/>
              </w:rPr>
              <w:t>85dB(A)</w:t>
            </w:r>
            <w:r>
              <w:rPr>
                <w:rFonts w:ascii="宋体" w:hAnsi="宋体"/>
                <w:color w:val="000000" w:themeColor="text1"/>
                <w:sz w:val="24"/>
              </w:rPr>
              <w:t>之间。</w:t>
            </w:r>
          </w:p>
          <w:p w14:paraId="78426246" w14:textId="77777777" w:rsidR="00696C0A" w:rsidRDefault="00B01E43">
            <w:pPr>
              <w:adjustRightInd w:val="0"/>
              <w:snapToGrid w:val="0"/>
              <w:spacing w:line="360" w:lineRule="auto"/>
              <w:ind w:firstLineChars="200" w:firstLine="480"/>
              <w:rPr>
                <w:color w:val="000000" w:themeColor="text1"/>
                <w:sz w:val="24"/>
              </w:rPr>
            </w:pPr>
            <w:r>
              <w:rPr>
                <w:rFonts w:ascii="宋体" w:hAnsi="宋体"/>
                <w:color w:val="000000" w:themeColor="text1"/>
                <w:sz w:val="24"/>
              </w:rPr>
              <w:t>本项目主要设备源强如表</w:t>
            </w:r>
            <w:r>
              <w:rPr>
                <w:color w:val="000000" w:themeColor="text1"/>
                <w:sz w:val="24"/>
              </w:rPr>
              <w:t>4.7-1</w:t>
            </w:r>
            <w:r>
              <w:rPr>
                <w:rFonts w:ascii="宋体" w:hAnsi="宋体"/>
                <w:color w:val="000000" w:themeColor="text1"/>
                <w:sz w:val="24"/>
              </w:rPr>
              <w:t>。</w:t>
            </w:r>
          </w:p>
          <w:p w14:paraId="78426247" w14:textId="77777777" w:rsidR="00696C0A" w:rsidRDefault="00B01E43">
            <w:pPr>
              <w:pStyle w:val="ab"/>
              <w:rPr>
                <w:color w:val="000000" w:themeColor="text1"/>
              </w:rPr>
            </w:pPr>
            <w:r>
              <w:rPr>
                <w:rFonts w:ascii="宋体" w:hAnsi="宋体"/>
                <w:color w:val="000000" w:themeColor="text1"/>
              </w:rPr>
              <w:t>表</w:t>
            </w:r>
            <w:r>
              <w:rPr>
                <w:color w:val="000000" w:themeColor="text1"/>
              </w:rPr>
              <w:t xml:space="preserve">4.7-1    </w:t>
            </w:r>
            <w:r>
              <w:rPr>
                <w:rFonts w:ascii="宋体" w:hAnsi="宋体"/>
                <w:color w:val="000000" w:themeColor="text1"/>
              </w:rPr>
              <w:t>主要设备噪声源强一览表</w:t>
            </w:r>
          </w:p>
          <w:tbl>
            <w:tblPr>
              <w:tblW w:w="8165" w:type="dxa"/>
              <w:jc w:val="center"/>
              <w:tblBorders>
                <w:top w:val="single" w:sz="4" w:space="0" w:color="auto"/>
                <w:bottom w:val="single" w:sz="4" w:space="0" w:color="auto"/>
                <w:insideH w:val="single" w:sz="4" w:space="0" w:color="000000"/>
                <w:insideV w:val="single" w:sz="4" w:space="0" w:color="000000"/>
              </w:tblBorders>
              <w:tblLayout w:type="fixed"/>
              <w:tblLook w:val="04A0" w:firstRow="1" w:lastRow="0" w:firstColumn="1" w:lastColumn="0" w:noHBand="0" w:noVBand="1"/>
            </w:tblPr>
            <w:tblGrid>
              <w:gridCol w:w="1287"/>
              <w:gridCol w:w="1134"/>
              <w:gridCol w:w="1100"/>
              <w:gridCol w:w="1735"/>
              <w:gridCol w:w="1374"/>
              <w:gridCol w:w="1535"/>
            </w:tblGrid>
            <w:tr w:rsidR="00696C0A" w14:paraId="7842624E" w14:textId="77777777">
              <w:trPr>
                <w:trHeight w:val="20"/>
                <w:jc w:val="center"/>
              </w:trPr>
              <w:tc>
                <w:tcPr>
                  <w:tcW w:w="1287" w:type="dxa"/>
                  <w:vAlign w:val="center"/>
                </w:tcPr>
                <w:p w14:paraId="78426248" w14:textId="77777777" w:rsidR="00696C0A" w:rsidRDefault="00B01E43">
                  <w:pPr>
                    <w:jc w:val="center"/>
                    <w:rPr>
                      <w:b/>
                      <w:bCs/>
                      <w:color w:val="000000" w:themeColor="text1"/>
                    </w:rPr>
                  </w:pPr>
                  <w:r>
                    <w:rPr>
                      <w:rFonts w:ascii="宋体" w:hAnsi="宋体"/>
                      <w:b/>
                      <w:bCs/>
                      <w:color w:val="000000" w:themeColor="text1"/>
                    </w:rPr>
                    <w:t>噪声源名称</w:t>
                  </w:r>
                </w:p>
              </w:tc>
              <w:tc>
                <w:tcPr>
                  <w:tcW w:w="1134" w:type="dxa"/>
                  <w:vAlign w:val="center"/>
                </w:tcPr>
                <w:p w14:paraId="78426249" w14:textId="77777777" w:rsidR="00696C0A" w:rsidRDefault="00B01E43">
                  <w:pPr>
                    <w:jc w:val="center"/>
                    <w:rPr>
                      <w:b/>
                      <w:bCs/>
                      <w:color w:val="000000" w:themeColor="text1"/>
                    </w:rPr>
                  </w:pPr>
                  <w:r>
                    <w:rPr>
                      <w:rFonts w:ascii="宋体" w:hAnsi="宋体"/>
                      <w:b/>
                      <w:bCs/>
                      <w:color w:val="000000" w:themeColor="text1"/>
                    </w:rPr>
                    <w:t>持续时间</w:t>
                  </w:r>
                </w:p>
              </w:tc>
              <w:tc>
                <w:tcPr>
                  <w:tcW w:w="1100" w:type="dxa"/>
                  <w:vAlign w:val="center"/>
                </w:tcPr>
                <w:p w14:paraId="7842624A" w14:textId="77777777" w:rsidR="00696C0A" w:rsidRDefault="00B01E43">
                  <w:pPr>
                    <w:jc w:val="center"/>
                    <w:rPr>
                      <w:rFonts w:ascii="宋体" w:hAnsi="宋体"/>
                      <w:b/>
                      <w:bCs/>
                      <w:color w:val="000000" w:themeColor="text1"/>
                    </w:rPr>
                  </w:pPr>
                  <w:r>
                    <w:rPr>
                      <w:rFonts w:ascii="宋体" w:hAnsi="宋体" w:hint="eastAsia"/>
                      <w:b/>
                      <w:bCs/>
                      <w:color w:val="000000" w:themeColor="text1"/>
                    </w:rPr>
                    <w:t>数量</w:t>
                  </w:r>
                </w:p>
              </w:tc>
              <w:tc>
                <w:tcPr>
                  <w:tcW w:w="1735" w:type="dxa"/>
                  <w:vAlign w:val="center"/>
                </w:tcPr>
                <w:p w14:paraId="7842624B" w14:textId="77777777" w:rsidR="00696C0A" w:rsidRDefault="00B01E43">
                  <w:pPr>
                    <w:jc w:val="center"/>
                    <w:rPr>
                      <w:b/>
                      <w:bCs/>
                      <w:color w:val="000000" w:themeColor="text1"/>
                    </w:rPr>
                  </w:pPr>
                  <w:r>
                    <w:rPr>
                      <w:rFonts w:ascii="宋体" w:hAnsi="宋体"/>
                      <w:b/>
                      <w:bCs/>
                      <w:color w:val="000000" w:themeColor="text1"/>
                    </w:rPr>
                    <w:t>治理前噪声级</w:t>
                  </w:r>
                  <w:r>
                    <w:rPr>
                      <w:b/>
                      <w:bCs/>
                      <w:color w:val="000000" w:themeColor="text1"/>
                    </w:rPr>
                    <w:t>dB(A)</w:t>
                  </w:r>
                </w:p>
              </w:tc>
              <w:tc>
                <w:tcPr>
                  <w:tcW w:w="1374" w:type="dxa"/>
                  <w:vAlign w:val="center"/>
                </w:tcPr>
                <w:p w14:paraId="7842624C" w14:textId="77777777" w:rsidR="00696C0A" w:rsidRDefault="00B01E43">
                  <w:pPr>
                    <w:jc w:val="center"/>
                    <w:rPr>
                      <w:b/>
                      <w:bCs/>
                      <w:color w:val="000000" w:themeColor="text1"/>
                    </w:rPr>
                  </w:pPr>
                  <w:r>
                    <w:rPr>
                      <w:rFonts w:ascii="宋体" w:hAnsi="宋体"/>
                      <w:b/>
                      <w:bCs/>
                      <w:color w:val="000000" w:themeColor="text1"/>
                    </w:rPr>
                    <w:t>防治措施</w:t>
                  </w:r>
                </w:p>
              </w:tc>
              <w:tc>
                <w:tcPr>
                  <w:tcW w:w="1535" w:type="dxa"/>
                  <w:vAlign w:val="center"/>
                </w:tcPr>
                <w:p w14:paraId="7842624D" w14:textId="77777777" w:rsidR="00696C0A" w:rsidRDefault="00B01E43">
                  <w:pPr>
                    <w:jc w:val="center"/>
                    <w:rPr>
                      <w:b/>
                      <w:bCs/>
                      <w:color w:val="000000" w:themeColor="text1"/>
                    </w:rPr>
                  </w:pPr>
                  <w:r>
                    <w:rPr>
                      <w:rFonts w:ascii="宋体" w:hAnsi="宋体"/>
                      <w:b/>
                      <w:bCs/>
                      <w:color w:val="000000" w:themeColor="text1"/>
                    </w:rPr>
                    <w:t>治理后噪声级</w:t>
                  </w:r>
                  <w:r>
                    <w:rPr>
                      <w:b/>
                      <w:bCs/>
                      <w:color w:val="000000" w:themeColor="text1"/>
                    </w:rPr>
                    <w:t>dB(A)</w:t>
                  </w:r>
                </w:p>
              </w:tc>
            </w:tr>
            <w:tr w:rsidR="00696C0A" w14:paraId="78426255" w14:textId="77777777">
              <w:trPr>
                <w:trHeight w:val="20"/>
                <w:jc w:val="center"/>
              </w:trPr>
              <w:tc>
                <w:tcPr>
                  <w:tcW w:w="1287" w:type="dxa"/>
                  <w:vAlign w:val="center"/>
                </w:tcPr>
                <w:p w14:paraId="7842624F" w14:textId="77777777" w:rsidR="00696C0A" w:rsidRDefault="00B01E43">
                  <w:pPr>
                    <w:jc w:val="center"/>
                    <w:rPr>
                      <w:color w:val="000000" w:themeColor="text1"/>
                    </w:rPr>
                  </w:pPr>
                  <w:r>
                    <w:rPr>
                      <w:rFonts w:ascii="宋体" w:hAnsi="宋体" w:hint="eastAsia"/>
                      <w:color w:val="000000" w:themeColor="text1"/>
                    </w:rPr>
                    <w:t>脱水筛</w:t>
                  </w:r>
                </w:p>
              </w:tc>
              <w:tc>
                <w:tcPr>
                  <w:tcW w:w="1134" w:type="dxa"/>
                  <w:vAlign w:val="center"/>
                </w:tcPr>
                <w:p w14:paraId="78426250"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51" w14:textId="77777777" w:rsidR="00696C0A" w:rsidRDefault="00B01E43">
                  <w:pPr>
                    <w:pStyle w:val="a9"/>
                    <w:adjustRightInd w:val="0"/>
                    <w:snapToGrid w:val="0"/>
                    <w:ind w:firstLineChars="0" w:firstLine="0"/>
                    <w:jc w:val="center"/>
                    <w:rPr>
                      <w:color w:val="000000" w:themeColor="text1"/>
                      <w:spacing w:val="10"/>
                    </w:rPr>
                  </w:pPr>
                  <w:r>
                    <w:rPr>
                      <w:rFonts w:hint="eastAsia"/>
                      <w:color w:val="000000" w:themeColor="text1"/>
                      <w:spacing w:val="10"/>
                    </w:rPr>
                    <w:t>2</w:t>
                  </w:r>
                </w:p>
              </w:tc>
              <w:tc>
                <w:tcPr>
                  <w:tcW w:w="1735" w:type="dxa"/>
                  <w:vAlign w:val="center"/>
                </w:tcPr>
                <w:p w14:paraId="78426252" w14:textId="77777777" w:rsidR="00696C0A" w:rsidRDefault="00B01E43">
                  <w:pPr>
                    <w:pStyle w:val="a9"/>
                    <w:adjustRightInd w:val="0"/>
                    <w:snapToGrid w:val="0"/>
                    <w:ind w:firstLineChars="0" w:firstLine="0"/>
                    <w:jc w:val="center"/>
                    <w:rPr>
                      <w:color w:val="000000" w:themeColor="text1"/>
                    </w:rPr>
                  </w:pPr>
                  <w:r>
                    <w:rPr>
                      <w:color w:val="000000" w:themeColor="text1"/>
                      <w:spacing w:val="10"/>
                    </w:rPr>
                    <w:t>75~80</w:t>
                  </w:r>
                </w:p>
              </w:tc>
              <w:tc>
                <w:tcPr>
                  <w:tcW w:w="1374" w:type="dxa"/>
                  <w:vMerge w:val="restart"/>
                  <w:vAlign w:val="center"/>
                </w:tcPr>
                <w:p w14:paraId="78426253" w14:textId="77777777" w:rsidR="00696C0A" w:rsidRDefault="00B01E43">
                  <w:pPr>
                    <w:jc w:val="center"/>
                    <w:rPr>
                      <w:color w:val="000000" w:themeColor="text1"/>
                    </w:rPr>
                  </w:pPr>
                  <w:r>
                    <w:rPr>
                      <w:rFonts w:ascii="宋体" w:hAnsi="宋体"/>
                      <w:color w:val="000000" w:themeColor="text1"/>
                    </w:rPr>
                    <w:t>选用低噪设备</w:t>
                  </w:r>
                  <w:r>
                    <w:rPr>
                      <w:rFonts w:ascii="宋体" w:hAnsi="宋体" w:hint="eastAsia"/>
                      <w:color w:val="000000" w:themeColor="text1"/>
                    </w:rPr>
                    <w:t>、厂房隔声、</w:t>
                  </w:r>
                  <w:r>
                    <w:rPr>
                      <w:rFonts w:ascii="宋体" w:hAnsi="宋体"/>
                      <w:color w:val="000000" w:themeColor="text1"/>
                    </w:rPr>
                    <w:t>减震垫</w:t>
                  </w:r>
                </w:p>
              </w:tc>
              <w:tc>
                <w:tcPr>
                  <w:tcW w:w="1535" w:type="dxa"/>
                  <w:vAlign w:val="center"/>
                </w:tcPr>
                <w:p w14:paraId="78426254" w14:textId="77777777" w:rsidR="00696C0A" w:rsidRDefault="00B01E43">
                  <w:pPr>
                    <w:jc w:val="center"/>
                    <w:rPr>
                      <w:color w:val="000000" w:themeColor="text1"/>
                    </w:rPr>
                  </w:pPr>
                  <w:r>
                    <w:rPr>
                      <w:color w:val="000000" w:themeColor="text1"/>
                    </w:rPr>
                    <w:t>60</w:t>
                  </w:r>
                </w:p>
              </w:tc>
            </w:tr>
            <w:tr w:rsidR="00696C0A" w14:paraId="7842625C" w14:textId="77777777">
              <w:trPr>
                <w:trHeight w:val="20"/>
                <w:jc w:val="center"/>
              </w:trPr>
              <w:tc>
                <w:tcPr>
                  <w:tcW w:w="1287" w:type="dxa"/>
                  <w:vAlign w:val="center"/>
                </w:tcPr>
                <w:p w14:paraId="78426256" w14:textId="77777777" w:rsidR="00696C0A" w:rsidRDefault="00B01E43">
                  <w:pPr>
                    <w:jc w:val="center"/>
                    <w:rPr>
                      <w:color w:val="000000" w:themeColor="text1"/>
                    </w:rPr>
                  </w:pPr>
                  <w:r>
                    <w:rPr>
                      <w:rFonts w:ascii="宋体" w:hAnsi="宋体" w:hint="eastAsia"/>
                      <w:color w:val="000000" w:themeColor="text1"/>
                    </w:rPr>
                    <w:t>装载机</w:t>
                  </w:r>
                </w:p>
              </w:tc>
              <w:tc>
                <w:tcPr>
                  <w:tcW w:w="1134" w:type="dxa"/>
                  <w:vAlign w:val="center"/>
                </w:tcPr>
                <w:p w14:paraId="78426257"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58" w14:textId="77777777" w:rsidR="00696C0A" w:rsidRDefault="00B01E43">
                  <w:pPr>
                    <w:pStyle w:val="a9"/>
                    <w:adjustRightInd w:val="0"/>
                    <w:snapToGrid w:val="0"/>
                    <w:ind w:firstLineChars="0" w:firstLine="0"/>
                    <w:jc w:val="center"/>
                    <w:rPr>
                      <w:color w:val="000000" w:themeColor="text1"/>
                      <w:spacing w:val="10"/>
                    </w:rPr>
                  </w:pPr>
                  <w:r>
                    <w:rPr>
                      <w:rFonts w:hint="eastAsia"/>
                      <w:color w:val="000000" w:themeColor="text1"/>
                      <w:spacing w:val="10"/>
                    </w:rPr>
                    <w:t>3</w:t>
                  </w:r>
                </w:p>
              </w:tc>
              <w:tc>
                <w:tcPr>
                  <w:tcW w:w="1735" w:type="dxa"/>
                  <w:vAlign w:val="center"/>
                </w:tcPr>
                <w:p w14:paraId="78426259" w14:textId="77777777" w:rsidR="00696C0A" w:rsidRDefault="00B01E43">
                  <w:pPr>
                    <w:pStyle w:val="a9"/>
                    <w:adjustRightInd w:val="0"/>
                    <w:snapToGrid w:val="0"/>
                    <w:ind w:firstLineChars="0" w:firstLine="0"/>
                    <w:jc w:val="center"/>
                    <w:rPr>
                      <w:color w:val="000000" w:themeColor="text1"/>
                    </w:rPr>
                  </w:pPr>
                  <w:r>
                    <w:rPr>
                      <w:color w:val="000000" w:themeColor="text1"/>
                      <w:spacing w:val="10"/>
                    </w:rPr>
                    <w:t>80~85</w:t>
                  </w:r>
                </w:p>
              </w:tc>
              <w:tc>
                <w:tcPr>
                  <w:tcW w:w="1374" w:type="dxa"/>
                  <w:vMerge/>
                  <w:vAlign w:val="center"/>
                </w:tcPr>
                <w:p w14:paraId="7842625A" w14:textId="77777777" w:rsidR="00696C0A" w:rsidRDefault="00696C0A">
                  <w:pPr>
                    <w:widowControl/>
                    <w:jc w:val="left"/>
                    <w:rPr>
                      <w:color w:val="000000" w:themeColor="text1"/>
                      <w:szCs w:val="21"/>
                    </w:rPr>
                  </w:pPr>
                </w:p>
              </w:tc>
              <w:tc>
                <w:tcPr>
                  <w:tcW w:w="1535" w:type="dxa"/>
                  <w:vAlign w:val="center"/>
                </w:tcPr>
                <w:p w14:paraId="7842625B" w14:textId="77777777" w:rsidR="00696C0A" w:rsidRDefault="00B01E43">
                  <w:pPr>
                    <w:jc w:val="center"/>
                    <w:rPr>
                      <w:color w:val="000000" w:themeColor="text1"/>
                    </w:rPr>
                  </w:pPr>
                  <w:r>
                    <w:rPr>
                      <w:color w:val="000000" w:themeColor="text1"/>
                    </w:rPr>
                    <w:t>75</w:t>
                  </w:r>
                </w:p>
              </w:tc>
            </w:tr>
            <w:tr w:rsidR="00696C0A" w14:paraId="78426263" w14:textId="77777777">
              <w:trPr>
                <w:trHeight w:val="20"/>
                <w:jc w:val="center"/>
              </w:trPr>
              <w:tc>
                <w:tcPr>
                  <w:tcW w:w="1287" w:type="dxa"/>
                  <w:vAlign w:val="center"/>
                </w:tcPr>
                <w:p w14:paraId="7842625D" w14:textId="77777777" w:rsidR="00696C0A" w:rsidRDefault="00B01E43">
                  <w:pPr>
                    <w:jc w:val="center"/>
                    <w:rPr>
                      <w:color w:val="000000" w:themeColor="text1"/>
                    </w:rPr>
                  </w:pPr>
                  <w:r>
                    <w:rPr>
                      <w:rFonts w:ascii="宋体" w:hAnsi="宋体" w:hint="eastAsia"/>
                      <w:color w:val="000000" w:themeColor="text1"/>
                    </w:rPr>
                    <w:t>给料机</w:t>
                  </w:r>
                </w:p>
              </w:tc>
              <w:tc>
                <w:tcPr>
                  <w:tcW w:w="1134" w:type="dxa"/>
                  <w:vAlign w:val="center"/>
                </w:tcPr>
                <w:p w14:paraId="7842625E"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5F" w14:textId="77777777" w:rsidR="00696C0A" w:rsidRDefault="00B01E43">
                  <w:pPr>
                    <w:pStyle w:val="a9"/>
                    <w:adjustRightInd w:val="0"/>
                    <w:snapToGrid w:val="0"/>
                    <w:ind w:firstLineChars="0" w:firstLine="0"/>
                    <w:jc w:val="center"/>
                    <w:rPr>
                      <w:color w:val="000000" w:themeColor="text1"/>
                      <w:spacing w:val="10"/>
                    </w:rPr>
                  </w:pPr>
                  <w:r>
                    <w:rPr>
                      <w:rFonts w:hint="eastAsia"/>
                      <w:color w:val="000000" w:themeColor="text1"/>
                      <w:spacing w:val="10"/>
                    </w:rPr>
                    <w:t>4</w:t>
                  </w:r>
                </w:p>
              </w:tc>
              <w:tc>
                <w:tcPr>
                  <w:tcW w:w="1735" w:type="dxa"/>
                  <w:vAlign w:val="center"/>
                </w:tcPr>
                <w:p w14:paraId="78426260" w14:textId="77777777" w:rsidR="00696C0A" w:rsidRDefault="00B01E43">
                  <w:pPr>
                    <w:pStyle w:val="a9"/>
                    <w:adjustRightInd w:val="0"/>
                    <w:snapToGrid w:val="0"/>
                    <w:ind w:firstLineChars="0" w:firstLine="0"/>
                    <w:jc w:val="center"/>
                    <w:rPr>
                      <w:color w:val="000000" w:themeColor="text1"/>
                    </w:rPr>
                  </w:pPr>
                  <w:r>
                    <w:rPr>
                      <w:color w:val="000000" w:themeColor="text1"/>
                      <w:spacing w:val="10"/>
                    </w:rPr>
                    <w:t>80~85</w:t>
                  </w:r>
                </w:p>
              </w:tc>
              <w:tc>
                <w:tcPr>
                  <w:tcW w:w="1374" w:type="dxa"/>
                  <w:vMerge/>
                  <w:vAlign w:val="center"/>
                </w:tcPr>
                <w:p w14:paraId="78426261" w14:textId="77777777" w:rsidR="00696C0A" w:rsidRDefault="00696C0A">
                  <w:pPr>
                    <w:widowControl/>
                    <w:jc w:val="left"/>
                    <w:rPr>
                      <w:color w:val="000000" w:themeColor="text1"/>
                      <w:szCs w:val="21"/>
                    </w:rPr>
                  </w:pPr>
                </w:p>
              </w:tc>
              <w:tc>
                <w:tcPr>
                  <w:tcW w:w="1535" w:type="dxa"/>
                  <w:vAlign w:val="center"/>
                </w:tcPr>
                <w:p w14:paraId="78426262" w14:textId="77777777" w:rsidR="00696C0A" w:rsidRDefault="00B01E43">
                  <w:pPr>
                    <w:jc w:val="center"/>
                    <w:rPr>
                      <w:color w:val="000000" w:themeColor="text1"/>
                    </w:rPr>
                  </w:pPr>
                  <w:r>
                    <w:rPr>
                      <w:color w:val="000000" w:themeColor="text1"/>
                    </w:rPr>
                    <w:t>75</w:t>
                  </w:r>
                </w:p>
              </w:tc>
            </w:tr>
            <w:tr w:rsidR="00696C0A" w14:paraId="7842626A" w14:textId="77777777">
              <w:trPr>
                <w:trHeight w:val="20"/>
                <w:jc w:val="center"/>
              </w:trPr>
              <w:tc>
                <w:tcPr>
                  <w:tcW w:w="1287" w:type="dxa"/>
                  <w:vAlign w:val="center"/>
                </w:tcPr>
                <w:p w14:paraId="78426264" w14:textId="77777777" w:rsidR="00696C0A" w:rsidRDefault="00B01E43">
                  <w:pPr>
                    <w:jc w:val="center"/>
                    <w:rPr>
                      <w:color w:val="000000" w:themeColor="text1"/>
                    </w:rPr>
                  </w:pPr>
                  <w:r>
                    <w:rPr>
                      <w:rFonts w:ascii="宋体" w:hAnsi="宋体" w:hint="eastAsia"/>
                      <w:color w:val="000000" w:themeColor="text1"/>
                    </w:rPr>
                    <w:t>振动筛</w:t>
                  </w:r>
                </w:p>
              </w:tc>
              <w:tc>
                <w:tcPr>
                  <w:tcW w:w="1134" w:type="dxa"/>
                  <w:vAlign w:val="center"/>
                </w:tcPr>
                <w:p w14:paraId="78426265"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66" w14:textId="77777777" w:rsidR="00696C0A" w:rsidRDefault="00B01E43">
                  <w:pPr>
                    <w:pStyle w:val="a9"/>
                    <w:adjustRightInd w:val="0"/>
                    <w:snapToGrid w:val="0"/>
                    <w:ind w:firstLineChars="0" w:firstLine="0"/>
                    <w:jc w:val="center"/>
                    <w:rPr>
                      <w:color w:val="000000" w:themeColor="text1"/>
                      <w:spacing w:val="10"/>
                    </w:rPr>
                  </w:pPr>
                  <w:r>
                    <w:rPr>
                      <w:rFonts w:hint="eastAsia"/>
                      <w:color w:val="000000" w:themeColor="text1"/>
                      <w:spacing w:val="10"/>
                    </w:rPr>
                    <w:t>4</w:t>
                  </w:r>
                </w:p>
              </w:tc>
              <w:tc>
                <w:tcPr>
                  <w:tcW w:w="1735" w:type="dxa"/>
                  <w:vAlign w:val="center"/>
                </w:tcPr>
                <w:p w14:paraId="78426267" w14:textId="77777777" w:rsidR="00696C0A" w:rsidRDefault="00B01E43">
                  <w:pPr>
                    <w:pStyle w:val="a9"/>
                    <w:adjustRightInd w:val="0"/>
                    <w:snapToGrid w:val="0"/>
                    <w:ind w:firstLineChars="0" w:firstLine="0"/>
                    <w:jc w:val="center"/>
                    <w:rPr>
                      <w:color w:val="000000" w:themeColor="text1"/>
                      <w:spacing w:val="10"/>
                    </w:rPr>
                  </w:pPr>
                  <w:r>
                    <w:rPr>
                      <w:color w:val="000000" w:themeColor="text1"/>
                      <w:spacing w:val="10"/>
                    </w:rPr>
                    <w:t>80~85</w:t>
                  </w:r>
                </w:p>
              </w:tc>
              <w:tc>
                <w:tcPr>
                  <w:tcW w:w="1374" w:type="dxa"/>
                  <w:vMerge/>
                  <w:vAlign w:val="center"/>
                </w:tcPr>
                <w:p w14:paraId="78426268" w14:textId="77777777" w:rsidR="00696C0A" w:rsidRDefault="00696C0A">
                  <w:pPr>
                    <w:widowControl/>
                    <w:jc w:val="left"/>
                    <w:rPr>
                      <w:color w:val="000000" w:themeColor="text1"/>
                      <w:szCs w:val="21"/>
                    </w:rPr>
                  </w:pPr>
                </w:p>
              </w:tc>
              <w:tc>
                <w:tcPr>
                  <w:tcW w:w="1535" w:type="dxa"/>
                  <w:vAlign w:val="center"/>
                </w:tcPr>
                <w:p w14:paraId="78426269" w14:textId="77777777" w:rsidR="00696C0A" w:rsidRDefault="00B01E43">
                  <w:pPr>
                    <w:jc w:val="center"/>
                    <w:rPr>
                      <w:color w:val="000000" w:themeColor="text1"/>
                    </w:rPr>
                  </w:pPr>
                  <w:r>
                    <w:rPr>
                      <w:color w:val="000000" w:themeColor="text1"/>
                    </w:rPr>
                    <w:t>75</w:t>
                  </w:r>
                </w:p>
              </w:tc>
            </w:tr>
            <w:tr w:rsidR="00696C0A" w14:paraId="78426271" w14:textId="77777777">
              <w:trPr>
                <w:trHeight w:val="20"/>
                <w:jc w:val="center"/>
              </w:trPr>
              <w:tc>
                <w:tcPr>
                  <w:tcW w:w="1287" w:type="dxa"/>
                  <w:vAlign w:val="center"/>
                </w:tcPr>
                <w:p w14:paraId="7842626B" w14:textId="77777777" w:rsidR="00696C0A" w:rsidRDefault="00B01E43">
                  <w:pPr>
                    <w:jc w:val="center"/>
                    <w:rPr>
                      <w:rFonts w:ascii="宋体" w:hAnsi="宋体"/>
                      <w:color w:val="000000" w:themeColor="text1"/>
                    </w:rPr>
                  </w:pPr>
                  <w:r>
                    <w:rPr>
                      <w:rFonts w:ascii="宋体" w:hAnsi="宋体" w:hint="eastAsia"/>
                      <w:color w:val="000000" w:themeColor="text1"/>
                    </w:rPr>
                    <w:t>直线筛</w:t>
                  </w:r>
                </w:p>
              </w:tc>
              <w:tc>
                <w:tcPr>
                  <w:tcW w:w="1134" w:type="dxa"/>
                  <w:vAlign w:val="center"/>
                </w:tcPr>
                <w:p w14:paraId="7842626C" w14:textId="77777777" w:rsidR="00696C0A" w:rsidRDefault="00B01E43">
                  <w:pPr>
                    <w:jc w:val="center"/>
                    <w:rPr>
                      <w:rFonts w:ascii="宋体" w:hAnsi="宋体"/>
                      <w:color w:val="000000" w:themeColor="text1"/>
                    </w:rPr>
                  </w:pPr>
                  <w:r>
                    <w:rPr>
                      <w:rFonts w:ascii="宋体" w:hAnsi="宋体"/>
                      <w:color w:val="000000" w:themeColor="text1"/>
                    </w:rPr>
                    <w:t>间歇</w:t>
                  </w:r>
                </w:p>
              </w:tc>
              <w:tc>
                <w:tcPr>
                  <w:tcW w:w="1100" w:type="dxa"/>
                  <w:vAlign w:val="center"/>
                </w:tcPr>
                <w:p w14:paraId="7842626D" w14:textId="77777777" w:rsidR="00696C0A" w:rsidRDefault="00B01E43">
                  <w:pPr>
                    <w:pStyle w:val="a9"/>
                    <w:adjustRightInd w:val="0"/>
                    <w:snapToGrid w:val="0"/>
                    <w:ind w:firstLineChars="0" w:firstLine="0"/>
                    <w:jc w:val="center"/>
                    <w:rPr>
                      <w:color w:val="000000" w:themeColor="text1"/>
                      <w:spacing w:val="10"/>
                    </w:rPr>
                  </w:pPr>
                  <w:r>
                    <w:rPr>
                      <w:rFonts w:hint="eastAsia"/>
                      <w:color w:val="000000" w:themeColor="text1"/>
                      <w:spacing w:val="10"/>
                    </w:rPr>
                    <w:t>4</w:t>
                  </w:r>
                </w:p>
              </w:tc>
              <w:tc>
                <w:tcPr>
                  <w:tcW w:w="1735" w:type="dxa"/>
                  <w:vAlign w:val="center"/>
                </w:tcPr>
                <w:p w14:paraId="7842626E" w14:textId="77777777" w:rsidR="00696C0A" w:rsidRDefault="00B01E43">
                  <w:pPr>
                    <w:pStyle w:val="a9"/>
                    <w:adjustRightInd w:val="0"/>
                    <w:snapToGrid w:val="0"/>
                    <w:ind w:firstLineChars="0" w:firstLine="0"/>
                    <w:jc w:val="center"/>
                    <w:rPr>
                      <w:color w:val="000000" w:themeColor="text1"/>
                      <w:spacing w:val="10"/>
                    </w:rPr>
                  </w:pPr>
                  <w:r>
                    <w:rPr>
                      <w:color w:val="000000" w:themeColor="text1"/>
                      <w:spacing w:val="10"/>
                    </w:rPr>
                    <w:t>80~85</w:t>
                  </w:r>
                </w:p>
              </w:tc>
              <w:tc>
                <w:tcPr>
                  <w:tcW w:w="1374" w:type="dxa"/>
                  <w:vMerge/>
                  <w:vAlign w:val="center"/>
                </w:tcPr>
                <w:p w14:paraId="7842626F" w14:textId="77777777" w:rsidR="00696C0A" w:rsidRDefault="00696C0A">
                  <w:pPr>
                    <w:widowControl/>
                    <w:jc w:val="left"/>
                    <w:rPr>
                      <w:color w:val="000000" w:themeColor="text1"/>
                      <w:szCs w:val="21"/>
                    </w:rPr>
                  </w:pPr>
                </w:p>
              </w:tc>
              <w:tc>
                <w:tcPr>
                  <w:tcW w:w="1535" w:type="dxa"/>
                  <w:vAlign w:val="center"/>
                </w:tcPr>
                <w:p w14:paraId="78426270" w14:textId="77777777" w:rsidR="00696C0A" w:rsidRDefault="00B01E43">
                  <w:pPr>
                    <w:jc w:val="center"/>
                    <w:rPr>
                      <w:color w:val="000000" w:themeColor="text1"/>
                    </w:rPr>
                  </w:pPr>
                  <w:r>
                    <w:rPr>
                      <w:color w:val="000000" w:themeColor="text1"/>
                    </w:rPr>
                    <w:t>75</w:t>
                  </w:r>
                </w:p>
              </w:tc>
            </w:tr>
            <w:tr w:rsidR="00696C0A" w14:paraId="78426278" w14:textId="77777777">
              <w:trPr>
                <w:trHeight w:val="20"/>
                <w:jc w:val="center"/>
              </w:trPr>
              <w:tc>
                <w:tcPr>
                  <w:tcW w:w="1287" w:type="dxa"/>
                  <w:vAlign w:val="center"/>
                </w:tcPr>
                <w:p w14:paraId="78426272" w14:textId="77777777" w:rsidR="00696C0A" w:rsidRDefault="00B01E43">
                  <w:pPr>
                    <w:jc w:val="center"/>
                    <w:rPr>
                      <w:color w:val="000000" w:themeColor="text1"/>
                    </w:rPr>
                  </w:pPr>
                  <w:r>
                    <w:rPr>
                      <w:rFonts w:ascii="宋体" w:hAnsi="宋体" w:hint="eastAsia"/>
                      <w:color w:val="000000" w:themeColor="text1"/>
                    </w:rPr>
                    <w:t>破碎机</w:t>
                  </w:r>
                </w:p>
              </w:tc>
              <w:tc>
                <w:tcPr>
                  <w:tcW w:w="1134" w:type="dxa"/>
                  <w:vAlign w:val="center"/>
                </w:tcPr>
                <w:p w14:paraId="78426273"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74" w14:textId="77777777" w:rsidR="00696C0A" w:rsidRDefault="00B01E43">
                  <w:pPr>
                    <w:adjustRightInd w:val="0"/>
                    <w:snapToGrid w:val="0"/>
                    <w:jc w:val="center"/>
                    <w:rPr>
                      <w:color w:val="000000" w:themeColor="text1"/>
                      <w:spacing w:val="10"/>
                    </w:rPr>
                  </w:pPr>
                  <w:r>
                    <w:rPr>
                      <w:rFonts w:hint="eastAsia"/>
                      <w:color w:val="000000" w:themeColor="text1"/>
                      <w:spacing w:val="10"/>
                    </w:rPr>
                    <w:t>4</w:t>
                  </w:r>
                </w:p>
              </w:tc>
              <w:tc>
                <w:tcPr>
                  <w:tcW w:w="1735" w:type="dxa"/>
                  <w:vAlign w:val="center"/>
                </w:tcPr>
                <w:p w14:paraId="78426275" w14:textId="77777777" w:rsidR="00696C0A" w:rsidRDefault="00B01E43">
                  <w:pPr>
                    <w:adjustRightInd w:val="0"/>
                    <w:snapToGrid w:val="0"/>
                    <w:jc w:val="center"/>
                    <w:rPr>
                      <w:color w:val="000000" w:themeColor="text1"/>
                      <w:spacing w:val="10"/>
                    </w:rPr>
                  </w:pPr>
                  <w:r>
                    <w:rPr>
                      <w:color w:val="000000" w:themeColor="text1"/>
                      <w:spacing w:val="10"/>
                    </w:rPr>
                    <w:t>90~95</w:t>
                  </w:r>
                </w:p>
              </w:tc>
              <w:tc>
                <w:tcPr>
                  <w:tcW w:w="1374" w:type="dxa"/>
                  <w:vMerge/>
                  <w:vAlign w:val="center"/>
                </w:tcPr>
                <w:p w14:paraId="78426276" w14:textId="77777777" w:rsidR="00696C0A" w:rsidRDefault="00696C0A">
                  <w:pPr>
                    <w:widowControl/>
                    <w:jc w:val="left"/>
                    <w:rPr>
                      <w:color w:val="000000" w:themeColor="text1"/>
                      <w:szCs w:val="21"/>
                    </w:rPr>
                  </w:pPr>
                </w:p>
              </w:tc>
              <w:tc>
                <w:tcPr>
                  <w:tcW w:w="1535" w:type="dxa"/>
                  <w:vAlign w:val="center"/>
                </w:tcPr>
                <w:p w14:paraId="78426277" w14:textId="77777777" w:rsidR="00696C0A" w:rsidRDefault="00B01E43">
                  <w:pPr>
                    <w:jc w:val="center"/>
                    <w:rPr>
                      <w:color w:val="000000" w:themeColor="text1"/>
                    </w:rPr>
                  </w:pPr>
                  <w:r>
                    <w:rPr>
                      <w:color w:val="000000" w:themeColor="text1"/>
                    </w:rPr>
                    <w:t>75</w:t>
                  </w:r>
                </w:p>
              </w:tc>
            </w:tr>
            <w:tr w:rsidR="00696C0A" w14:paraId="7842627F" w14:textId="77777777">
              <w:trPr>
                <w:trHeight w:val="20"/>
                <w:jc w:val="center"/>
              </w:trPr>
              <w:tc>
                <w:tcPr>
                  <w:tcW w:w="1287" w:type="dxa"/>
                  <w:vAlign w:val="center"/>
                </w:tcPr>
                <w:p w14:paraId="78426279" w14:textId="77777777" w:rsidR="00696C0A" w:rsidRDefault="00B01E43">
                  <w:pPr>
                    <w:jc w:val="center"/>
                    <w:rPr>
                      <w:color w:val="000000" w:themeColor="text1"/>
                    </w:rPr>
                  </w:pPr>
                  <w:r>
                    <w:rPr>
                      <w:rFonts w:ascii="宋体" w:hAnsi="宋体" w:hint="eastAsia"/>
                      <w:color w:val="000000" w:themeColor="text1"/>
                    </w:rPr>
                    <w:t>制砂机</w:t>
                  </w:r>
                </w:p>
              </w:tc>
              <w:tc>
                <w:tcPr>
                  <w:tcW w:w="1134" w:type="dxa"/>
                  <w:vAlign w:val="center"/>
                </w:tcPr>
                <w:p w14:paraId="7842627A"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7B" w14:textId="77777777" w:rsidR="00696C0A" w:rsidRDefault="00B01E43">
                  <w:pPr>
                    <w:adjustRightInd w:val="0"/>
                    <w:snapToGrid w:val="0"/>
                    <w:jc w:val="center"/>
                    <w:rPr>
                      <w:color w:val="000000" w:themeColor="text1"/>
                      <w:spacing w:val="10"/>
                    </w:rPr>
                  </w:pPr>
                  <w:r>
                    <w:rPr>
                      <w:rFonts w:hint="eastAsia"/>
                      <w:color w:val="000000" w:themeColor="text1"/>
                      <w:spacing w:val="10"/>
                    </w:rPr>
                    <w:t>2</w:t>
                  </w:r>
                </w:p>
              </w:tc>
              <w:tc>
                <w:tcPr>
                  <w:tcW w:w="1735" w:type="dxa"/>
                  <w:vAlign w:val="center"/>
                </w:tcPr>
                <w:p w14:paraId="7842627C" w14:textId="77777777" w:rsidR="00696C0A" w:rsidRDefault="00B01E43">
                  <w:pPr>
                    <w:adjustRightInd w:val="0"/>
                    <w:snapToGrid w:val="0"/>
                    <w:jc w:val="center"/>
                    <w:rPr>
                      <w:color w:val="000000" w:themeColor="text1"/>
                      <w:spacing w:val="10"/>
                    </w:rPr>
                  </w:pPr>
                  <w:r>
                    <w:rPr>
                      <w:color w:val="000000" w:themeColor="text1"/>
                      <w:spacing w:val="10"/>
                    </w:rPr>
                    <w:t>80~85</w:t>
                  </w:r>
                </w:p>
              </w:tc>
              <w:tc>
                <w:tcPr>
                  <w:tcW w:w="1374" w:type="dxa"/>
                  <w:vMerge/>
                  <w:vAlign w:val="center"/>
                </w:tcPr>
                <w:p w14:paraId="7842627D" w14:textId="77777777" w:rsidR="00696C0A" w:rsidRDefault="00696C0A">
                  <w:pPr>
                    <w:widowControl/>
                    <w:jc w:val="left"/>
                    <w:rPr>
                      <w:color w:val="000000" w:themeColor="text1"/>
                      <w:szCs w:val="21"/>
                    </w:rPr>
                  </w:pPr>
                </w:p>
              </w:tc>
              <w:tc>
                <w:tcPr>
                  <w:tcW w:w="1535" w:type="dxa"/>
                  <w:vAlign w:val="center"/>
                </w:tcPr>
                <w:p w14:paraId="7842627E" w14:textId="77777777" w:rsidR="00696C0A" w:rsidRDefault="00B01E43">
                  <w:pPr>
                    <w:jc w:val="center"/>
                    <w:rPr>
                      <w:color w:val="000000" w:themeColor="text1"/>
                    </w:rPr>
                  </w:pPr>
                  <w:r>
                    <w:rPr>
                      <w:color w:val="000000" w:themeColor="text1"/>
                    </w:rPr>
                    <w:t>75</w:t>
                  </w:r>
                </w:p>
              </w:tc>
            </w:tr>
            <w:tr w:rsidR="00696C0A" w14:paraId="78426286" w14:textId="77777777">
              <w:trPr>
                <w:trHeight w:val="20"/>
                <w:jc w:val="center"/>
              </w:trPr>
              <w:tc>
                <w:tcPr>
                  <w:tcW w:w="1287" w:type="dxa"/>
                  <w:vAlign w:val="center"/>
                </w:tcPr>
                <w:p w14:paraId="78426280" w14:textId="77777777" w:rsidR="00696C0A" w:rsidRDefault="00B01E43">
                  <w:pPr>
                    <w:jc w:val="center"/>
                    <w:rPr>
                      <w:color w:val="000000" w:themeColor="text1"/>
                    </w:rPr>
                  </w:pPr>
                  <w:r>
                    <w:rPr>
                      <w:rFonts w:ascii="宋体" w:hAnsi="宋体"/>
                      <w:color w:val="000000" w:themeColor="text1"/>
                    </w:rPr>
                    <w:t>水泵</w:t>
                  </w:r>
                </w:p>
              </w:tc>
              <w:tc>
                <w:tcPr>
                  <w:tcW w:w="1134" w:type="dxa"/>
                  <w:vAlign w:val="center"/>
                </w:tcPr>
                <w:p w14:paraId="78426281" w14:textId="77777777" w:rsidR="00696C0A" w:rsidRDefault="00B01E43">
                  <w:pPr>
                    <w:jc w:val="center"/>
                    <w:rPr>
                      <w:color w:val="000000" w:themeColor="text1"/>
                    </w:rPr>
                  </w:pPr>
                  <w:r>
                    <w:rPr>
                      <w:rFonts w:ascii="宋体" w:hAnsi="宋体"/>
                      <w:color w:val="000000" w:themeColor="text1"/>
                    </w:rPr>
                    <w:t>间歇</w:t>
                  </w:r>
                </w:p>
              </w:tc>
              <w:tc>
                <w:tcPr>
                  <w:tcW w:w="1100" w:type="dxa"/>
                  <w:vAlign w:val="center"/>
                </w:tcPr>
                <w:p w14:paraId="78426282" w14:textId="77777777" w:rsidR="00696C0A" w:rsidRDefault="00B01E43">
                  <w:pPr>
                    <w:adjustRightInd w:val="0"/>
                    <w:snapToGrid w:val="0"/>
                    <w:jc w:val="center"/>
                    <w:rPr>
                      <w:color w:val="000000" w:themeColor="text1"/>
                      <w:spacing w:val="10"/>
                    </w:rPr>
                  </w:pPr>
                  <w:r>
                    <w:rPr>
                      <w:rFonts w:hint="eastAsia"/>
                      <w:color w:val="000000" w:themeColor="text1"/>
                      <w:spacing w:val="10"/>
                    </w:rPr>
                    <w:t>5</w:t>
                  </w:r>
                </w:p>
              </w:tc>
              <w:tc>
                <w:tcPr>
                  <w:tcW w:w="1735" w:type="dxa"/>
                  <w:vAlign w:val="center"/>
                </w:tcPr>
                <w:p w14:paraId="78426283" w14:textId="77777777" w:rsidR="00696C0A" w:rsidRDefault="00B01E43">
                  <w:pPr>
                    <w:adjustRightInd w:val="0"/>
                    <w:snapToGrid w:val="0"/>
                    <w:jc w:val="center"/>
                    <w:rPr>
                      <w:color w:val="000000" w:themeColor="text1"/>
                      <w:spacing w:val="10"/>
                    </w:rPr>
                  </w:pPr>
                  <w:r>
                    <w:rPr>
                      <w:color w:val="000000" w:themeColor="text1"/>
                      <w:spacing w:val="10"/>
                    </w:rPr>
                    <w:t>75~80</w:t>
                  </w:r>
                </w:p>
              </w:tc>
              <w:tc>
                <w:tcPr>
                  <w:tcW w:w="1374" w:type="dxa"/>
                  <w:vMerge/>
                  <w:vAlign w:val="center"/>
                </w:tcPr>
                <w:p w14:paraId="78426284" w14:textId="77777777" w:rsidR="00696C0A" w:rsidRDefault="00696C0A">
                  <w:pPr>
                    <w:widowControl/>
                    <w:jc w:val="left"/>
                    <w:rPr>
                      <w:color w:val="000000" w:themeColor="text1"/>
                      <w:szCs w:val="21"/>
                    </w:rPr>
                  </w:pPr>
                </w:p>
              </w:tc>
              <w:tc>
                <w:tcPr>
                  <w:tcW w:w="1535" w:type="dxa"/>
                  <w:vAlign w:val="center"/>
                </w:tcPr>
                <w:p w14:paraId="78426285" w14:textId="77777777" w:rsidR="00696C0A" w:rsidRDefault="00B01E43">
                  <w:pPr>
                    <w:jc w:val="center"/>
                    <w:rPr>
                      <w:color w:val="000000" w:themeColor="text1"/>
                    </w:rPr>
                  </w:pPr>
                  <w:r>
                    <w:rPr>
                      <w:color w:val="000000" w:themeColor="text1"/>
                    </w:rPr>
                    <w:t>60</w:t>
                  </w:r>
                </w:p>
              </w:tc>
            </w:tr>
          </w:tbl>
          <w:p w14:paraId="78426287" w14:textId="77777777" w:rsidR="00696C0A" w:rsidRDefault="00B01E43">
            <w:pPr>
              <w:pStyle w:val="3"/>
              <w:spacing w:before="120"/>
              <w:rPr>
                <w:color w:val="000000" w:themeColor="text1"/>
              </w:rPr>
            </w:pPr>
            <w:r>
              <w:rPr>
                <w:color w:val="000000" w:themeColor="text1"/>
              </w:rPr>
              <w:t>4.7.2</w:t>
            </w:r>
            <w:r>
              <w:rPr>
                <w:rFonts w:hint="eastAsia"/>
                <w:color w:val="000000" w:themeColor="text1"/>
              </w:rPr>
              <w:t>声环境影响分析</w:t>
            </w:r>
          </w:p>
          <w:p w14:paraId="78426288" w14:textId="77777777" w:rsidR="00696C0A" w:rsidRDefault="00B01E43">
            <w:pPr>
              <w:pStyle w:val="aff6"/>
              <w:ind w:firstLine="480"/>
              <w:rPr>
                <w:color w:val="000000" w:themeColor="text1"/>
              </w:rPr>
            </w:pPr>
            <w:r>
              <w:rPr>
                <w:color w:val="000000" w:themeColor="text1"/>
              </w:rPr>
              <w:t>（</w:t>
            </w:r>
            <w:r>
              <w:rPr>
                <w:color w:val="000000" w:themeColor="text1"/>
              </w:rPr>
              <w:t>1</w:t>
            </w:r>
            <w:r>
              <w:rPr>
                <w:color w:val="000000" w:themeColor="text1"/>
              </w:rPr>
              <w:t>）预测模式</w:t>
            </w:r>
          </w:p>
          <w:p w14:paraId="78426289" w14:textId="77777777" w:rsidR="00696C0A" w:rsidRDefault="00B01E43">
            <w:pPr>
              <w:pStyle w:val="aff6"/>
              <w:ind w:firstLine="480"/>
              <w:rPr>
                <w:color w:val="000000" w:themeColor="text1"/>
              </w:rPr>
            </w:pPr>
            <w:r>
              <w:rPr>
                <w:rFonts w:hint="eastAsia"/>
                <w:color w:val="000000" w:themeColor="text1"/>
              </w:rPr>
              <w:t>①</w:t>
            </w:r>
            <w:r>
              <w:rPr>
                <w:color w:val="000000" w:themeColor="text1"/>
              </w:rPr>
              <w:t>室内声源</w:t>
            </w:r>
          </w:p>
          <w:p w14:paraId="7842628A" w14:textId="77777777" w:rsidR="00696C0A" w:rsidRDefault="00B01E43">
            <w:pPr>
              <w:pStyle w:val="aff6"/>
              <w:ind w:firstLine="480"/>
              <w:rPr>
                <w:color w:val="000000" w:themeColor="text1"/>
              </w:rPr>
            </w:pPr>
            <w:r>
              <w:rPr>
                <w:color w:val="000000" w:themeColor="text1"/>
              </w:rPr>
              <w:t>根据《环境影响评价技术导则</w:t>
            </w:r>
            <w:r>
              <w:rPr>
                <w:rFonts w:hint="eastAsia"/>
                <w:color w:val="000000" w:themeColor="text1"/>
              </w:rPr>
              <w:t xml:space="preserve">  </w:t>
            </w:r>
            <w:r>
              <w:rPr>
                <w:color w:val="000000" w:themeColor="text1"/>
              </w:rPr>
              <w:t>声环境》（</w:t>
            </w:r>
            <w:r>
              <w:rPr>
                <w:color w:val="000000" w:themeColor="text1"/>
              </w:rPr>
              <w:t>HJ2.4-</w:t>
            </w:r>
            <w:r>
              <w:rPr>
                <w:rFonts w:hint="eastAsia"/>
                <w:color w:val="000000" w:themeColor="text1"/>
              </w:rPr>
              <w:t>2021</w:t>
            </w:r>
            <w:r>
              <w:rPr>
                <w:color w:val="000000" w:themeColor="text1"/>
              </w:rPr>
              <w:t>）推荐的室内声源的声传播模式，将室内声源等效为等效室外点声源，据此，室内声源传播衰减公式为：</w:t>
            </w:r>
          </w:p>
          <w:p w14:paraId="7842628B" w14:textId="77777777" w:rsidR="00696C0A" w:rsidRDefault="00B01E43">
            <w:pPr>
              <w:pStyle w:val="a0"/>
              <w:ind w:firstLine="480"/>
              <w:jc w:val="center"/>
              <w:rPr>
                <w:color w:val="000000" w:themeColor="text1"/>
              </w:rPr>
            </w:pPr>
            <w:r>
              <w:rPr>
                <w:rFonts w:hint="eastAsia"/>
                <w:noProof/>
                <w:color w:val="000000" w:themeColor="text1"/>
              </w:rPr>
              <w:drawing>
                <wp:inline distT="0" distB="0" distL="0" distR="0" wp14:anchorId="7842646F" wp14:editId="78426470">
                  <wp:extent cx="2191385" cy="4051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91385" cy="405130"/>
                          </a:xfrm>
                          <a:prstGeom prst="rect">
                            <a:avLst/>
                          </a:prstGeom>
                          <a:noFill/>
                          <a:ln>
                            <a:noFill/>
                          </a:ln>
                        </pic:spPr>
                      </pic:pic>
                    </a:graphicData>
                  </a:graphic>
                </wp:inline>
              </w:drawing>
            </w:r>
            <w:r>
              <w:rPr>
                <w:color w:val="000000" w:themeColor="text1"/>
              </w:rPr>
              <w:t xml:space="preserve"> </w:t>
            </w:r>
          </w:p>
          <w:p w14:paraId="7842628C" w14:textId="77777777" w:rsidR="00696C0A" w:rsidRDefault="00B01E43">
            <w:pPr>
              <w:pStyle w:val="aff6"/>
              <w:ind w:firstLine="480"/>
              <w:rPr>
                <w:color w:val="000000" w:themeColor="text1"/>
              </w:rPr>
            </w:pPr>
            <w:r>
              <w:rPr>
                <w:color w:val="000000" w:themeColor="text1"/>
              </w:rPr>
              <w:t>式中：</w:t>
            </w:r>
          </w:p>
          <w:p w14:paraId="7842628D" w14:textId="77777777" w:rsidR="00696C0A" w:rsidRDefault="00B01E43">
            <w:pPr>
              <w:pStyle w:val="aff6"/>
              <w:ind w:firstLine="480"/>
              <w:rPr>
                <w:color w:val="000000" w:themeColor="text1"/>
              </w:rPr>
            </w:pPr>
            <w:r>
              <w:rPr>
                <w:color w:val="000000" w:themeColor="text1"/>
              </w:rPr>
              <w:lastRenderedPageBreak/>
              <w:t>Lp(r)——</w:t>
            </w:r>
            <w:r>
              <w:rPr>
                <w:color w:val="000000" w:themeColor="text1"/>
              </w:rPr>
              <w:t>距离噪声源</w:t>
            </w:r>
            <w:r>
              <w:rPr>
                <w:color w:val="000000" w:themeColor="text1"/>
              </w:rPr>
              <w:t>r</w:t>
            </w:r>
            <w:r>
              <w:rPr>
                <w:color w:val="000000" w:themeColor="text1"/>
              </w:rPr>
              <w:t>处的声压级，</w:t>
            </w:r>
            <w:r>
              <w:rPr>
                <w:color w:val="000000" w:themeColor="text1"/>
              </w:rPr>
              <w:t>dB</w:t>
            </w:r>
            <w:r>
              <w:rPr>
                <w:color w:val="000000" w:themeColor="text1"/>
              </w:rPr>
              <w:t>（</w:t>
            </w:r>
            <w:r>
              <w:rPr>
                <w:color w:val="000000" w:themeColor="text1"/>
              </w:rPr>
              <w:t>A</w:t>
            </w:r>
            <w:r>
              <w:rPr>
                <w:color w:val="000000" w:themeColor="text1"/>
              </w:rPr>
              <w:t>）；</w:t>
            </w:r>
          </w:p>
          <w:p w14:paraId="7842628E" w14:textId="77777777" w:rsidR="00696C0A" w:rsidRDefault="00B01E43">
            <w:pPr>
              <w:pStyle w:val="aff6"/>
              <w:ind w:firstLine="480"/>
              <w:rPr>
                <w:color w:val="000000" w:themeColor="text1"/>
              </w:rPr>
            </w:pPr>
            <w:r>
              <w:rPr>
                <w:color w:val="000000" w:themeColor="text1"/>
              </w:rPr>
              <w:t>Lp0——</w:t>
            </w:r>
            <w:r>
              <w:rPr>
                <w:color w:val="000000" w:themeColor="text1"/>
              </w:rPr>
              <w:t>距离声源中心</w:t>
            </w:r>
            <w:r>
              <w:rPr>
                <w:color w:val="000000" w:themeColor="text1"/>
              </w:rPr>
              <w:t>r0</w:t>
            </w:r>
            <w:r>
              <w:rPr>
                <w:color w:val="000000" w:themeColor="text1"/>
              </w:rPr>
              <w:t>处的声压级，</w:t>
            </w:r>
            <w:r>
              <w:rPr>
                <w:color w:val="000000" w:themeColor="text1"/>
              </w:rPr>
              <w:t>dB</w:t>
            </w:r>
            <w:r>
              <w:rPr>
                <w:color w:val="000000" w:themeColor="text1"/>
              </w:rPr>
              <w:t>（</w:t>
            </w:r>
            <w:r>
              <w:rPr>
                <w:color w:val="000000" w:themeColor="text1"/>
              </w:rPr>
              <w:t>A</w:t>
            </w:r>
            <w:r>
              <w:rPr>
                <w:color w:val="000000" w:themeColor="text1"/>
              </w:rPr>
              <w:t>）；</w:t>
            </w:r>
          </w:p>
          <w:p w14:paraId="7842628F" w14:textId="77777777" w:rsidR="00696C0A" w:rsidRDefault="00B01E43">
            <w:pPr>
              <w:pStyle w:val="aff6"/>
              <w:ind w:firstLine="480"/>
              <w:rPr>
                <w:color w:val="000000" w:themeColor="text1"/>
              </w:rPr>
            </w:pPr>
            <w:r>
              <w:rPr>
                <w:color w:val="000000" w:themeColor="text1"/>
              </w:rPr>
              <w:t>TL——</w:t>
            </w:r>
            <w:r>
              <w:rPr>
                <w:color w:val="000000" w:themeColor="text1"/>
              </w:rPr>
              <w:t>墙壁隔声量，本项目取</w:t>
            </w:r>
            <w:r>
              <w:rPr>
                <w:rFonts w:hint="eastAsia"/>
                <w:color w:val="000000" w:themeColor="text1"/>
              </w:rPr>
              <w:t>0</w:t>
            </w:r>
            <w:r>
              <w:rPr>
                <w:color w:val="000000" w:themeColor="text1"/>
              </w:rPr>
              <w:t>dB</w:t>
            </w:r>
            <w:r>
              <w:rPr>
                <w:color w:val="000000" w:themeColor="text1"/>
              </w:rPr>
              <w:t>（</w:t>
            </w:r>
            <w:r>
              <w:rPr>
                <w:color w:val="000000" w:themeColor="text1"/>
              </w:rPr>
              <w:t>A</w:t>
            </w:r>
            <w:r>
              <w:rPr>
                <w:color w:val="000000" w:themeColor="text1"/>
              </w:rPr>
              <w:t>）；</w:t>
            </w:r>
          </w:p>
          <w:p w14:paraId="78426290" w14:textId="77777777" w:rsidR="00696C0A" w:rsidRDefault="00B01E43">
            <w:pPr>
              <w:pStyle w:val="aff6"/>
              <w:ind w:firstLine="480"/>
              <w:rPr>
                <w:color w:val="000000" w:themeColor="text1"/>
              </w:rPr>
            </w:pPr>
            <w:r>
              <w:rPr>
                <w:color w:val="000000" w:themeColor="text1"/>
              </w:rPr>
              <w:t>a——</w:t>
            </w:r>
            <w:r>
              <w:rPr>
                <w:color w:val="000000" w:themeColor="text1"/>
              </w:rPr>
              <w:t>车间系数，本项目取</w:t>
            </w:r>
            <w:r>
              <w:rPr>
                <w:color w:val="000000" w:themeColor="text1"/>
              </w:rPr>
              <w:t>0.15</w:t>
            </w:r>
            <w:r>
              <w:rPr>
                <w:color w:val="000000" w:themeColor="text1"/>
              </w:rPr>
              <w:t>；</w:t>
            </w:r>
          </w:p>
          <w:p w14:paraId="78426291" w14:textId="77777777" w:rsidR="00696C0A" w:rsidRDefault="00B01E43">
            <w:pPr>
              <w:pStyle w:val="aff6"/>
              <w:ind w:firstLine="480"/>
              <w:rPr>
                <w:color w:val="000000" w:themeColor="text1"/>
              </w:rPr>
            </w:pPr>
            <w:r>
              <w:rPr>
                <w:color w:val="000000" w:themeColor="text1"/>
              </w:rPr>
              <w:t>r——</w:t>
            </w:r>
            <w:r>
              <w:rPr>
                <w:color w:val="000000" w:themeColor="text1"/>
              </w:rPr>
              <w:t>参考位置距噪声源的距离，</w:t>
            </w:r>
            <w:r>
              <w:rPr>
                <w:color w:val="000000" w:themeColor="text1"/>
              </w:rPr>
              <w:t>m</w:t>
            </w:r>
            <w:r>
              <w:rPr>
                <w:color w:val="000000" w:themeColor="text1"/>
              </w:rPr>
              <w:t>；</w:t>
            </w:r>
          </w:p>
          <w:p w14:paraId="78426292" w14:textId="77777777" w:rsidR="00696C0A" w:rsidRDefault="00B01E43">
            <w:pPr>
              <w:pStyle w:val="aff6"/>
              <w:ind w:firstLine="480"/>
              <w:rPr>
                <w:color w:val="000000" w:themeColor="text1"/>
              </w:rPr>
            </w:pPr>
            <w:r>
              <w:rPr>
                <w:color w:val="000000" w:themeColor="text1"/>
              </w:rPr>
              <w:t>r</w:t>
            </w:r>
            <w:r>
              <w:rPr>
                <w:color w:val="000000" w:themeColor="text1"/>
                <w:vertAlign w:val="subscript"/>
              </w:rPr>
              <w:t>0</w:t>
            </w:r>
            <w:r>
              <w:rPr>
                <w:color w:val="000000" w:themeColor="text1"/>
              </w:rPr>
              <w:t>——</w:t>
            </w:r>
            <w:r>
              <w:rPr>
                <w:color w:val="000000" w:themeColor="text1"/>
              </w:rPr>
              <w:t>（测量</w:t>
            </w:r>
            <w:r>
              <w:rPr>
                <w:color w:val="000000" w:themeColor="text1"/>
              </w:rPr>
              <w:t>Lp</w:t>
            </w:r>
            <w:r>
              <w:rPr>
                <w:color w:val="000000" w:themeColor="text1"/>
                <w:vertAlign w:val="subscript"/>
              </w:rPr>
              <w:t>0</w:t>
            </w:r>
            <w:r>
              <w:rPr>
                <w:color w:val="000000" w:themeColor="text1"/>
              </w:rPr>
              <w:t>时距设备中心的距离）墙外</w:t>
            </w:r>
            <w:r>
              <w:rPr>
                <w:color w:val="000000" w:themeColor="text1"/>
              </w:rPr>
              <w:t>1m</w:t>
            </w:r>
            <w:r>
              <w:rPr>
                <w:color w:val="000000" w:themeColor="text1"/>
              </w:rPr>
              <w:t>处至预测点的距离，参数距离为</w:t>
            </w:r>
            <w:r>
              <w:rPr>
                <w:color w:val="000000" w:themeColor="text1"/>
              </w:rPr>
              <w:t>1m</w:t>
            </w:r>
            <w:r>
              <w:rPr>
                <w:color w:val="000000" w:themeColor="text1"/>
              </w:rPr>
              <w:t>。</w:t>
            </w:r>
          </w:p>
          <w:p w14:paraId="78426293" w14:textId="77777777" w:rsidR="00696C0A" w:rsidRDefault="00B01E43">
            <w:pPr>
              <w:pStyle w:val="aff6"/>
              <w:ind w:firstLine="480"/>
              <w:rPr>
                <w:color w:val="000000" w:themeColor="text1"/>
              </w:rPr>
            </w:pPr>
            <w:r>
              <w:rPr>
                <w:rFonts w:hint="eastAsia"/>
                <w:color w:val="000000" w:themeColor="text1"/>
              </w:rPr>
              <w:t>②</w:t>
            </w:r>
            <w:r>
              <w:rPr>
                <w:color w:val="000000" w:themeColor="text1"/>
              </w:rPr>
              <w:t>室外声源</w:t>
            </w:r>
          </w:p>
          <w:p w14:paraId="78426294" w14:textId="77777777" w:rsidR="00696C0A" w:rsidRDefault="00B01E43">
            <w:pPr>
              <w:pStyle w:val="aff6"/>
              <w:ind w:firstLineChars="0" w:firstLine="0"/>
              <w:jc w:val="center"/>
              <w:rPr>
                <w:color w:val="000000" w:themeColor="text1"/>
              </w:rPr>
            </w:pPr>
            <w:r>
              <w:rPr>
                <w:color w:val="000000" w:themeColor="text1"/>
              </w:rPr>
              <w:t>Lp=Lp0-20log(r/r0)-</w:t>
            </w:r>
            <w:r>
              <w:rPr>
                <w:rFonts w:ascii="宋体" w:hAnsi="宋体" w:hint="eastAsia"/>
                <w:color w:val="000000" w:themeColor="text1"/>
              </w:rPr>
              <w:t>△</w:t>
            </w:r>
            <w:r>
              <w:rPr>
                <w:color w:val="000000" w:themeColor="text1"/>
              </w:rPr>
              <w:t>L</w:t>
            </w:r>
          </w:p>
          <w:p w14:paraId="78426295" w14:textId="77777777" w:rsidR="00696C0A" w:rsidRDefault="00B01E43">
            <w:pPr>
              <w:pStyle w:val="aff6"/>
              <w:ind w:firstLine="480"/>
              <w:rPr>
                <w:color w:val="000000" w:themeColor="text1"/>
              </w:rPr>
            </w:pPr>
            <w:r>
              <w:rPr>
                <w:color w:val="000000" w:themeColor="text1"/>
              </w:rPr>
              <w:t>其中：</w:t>
            </w:r>
          </w:p>
          <w:p w14:paraId="78426296" w14:textId="77777777" w:rsidR="00696C0A" w:rsidRDefault="00B01E43">
            <w:pPr>
              <w:pStyle w:val="aff6"/>
              <w:ind w:firstLine="480"/>
              <w:rPr>
                <w:color w:val="000000" w:themeColor="text1"/>
              </w:rPr>
            </w:pPr>
            <w:r>
              <w:rPr>
                <w:color w:val="000000" w:themeColor="text1"/>
              </w:rPr>
              <w:t>Lp——</w:t>
            </w:r>
            <w:r>
              <w:rPr>
                <w:color w:val="000000" w:themeColor="text1"/>
              </w:rPr>
              <w:t>预测点声级</w:t>
            </w:r>
            <w:r>
              <w:rPr>
                <w:color w:val="000000" w:themeColor="text1"/>
              </w:rPr>
              <w:t>dB</w:t>
            </w:r>
            <w:r>
              <w:rPr>
                <w:color w:val="000000" w:themeColor="text1"/>
              </w:rPr>
              <w:t>（</w:t>
            </w:r>
            <w:r>
              <w:rPr>
                <w:color w:val="000000" w:themeColor="text1"/>
              </w:rPr>
              <w:t>A</w:t>
            </w:r>
            <w:r>
              <w:rPr>
                <w:color w:val="000000" w:themeColor="text1"/>
              </w:rPr>
              <w:t>）；</w:t>
            </w:r>
          </w:p>
          <w:p w14:paraId="78426297" w14:textId="77777777" w:rsidR="00696C0A" w:rsidRDefault="00B01E43">
            <w:pPr>
              <w:pStyle w:val="aff6"/>
              <w:ind w:firstLine="480"/>
              <w:rPr>
                <w:color w:val="000000" w:themeColor="text1"/>
              </w:rPr>
            </w:pPr>
            <w:r>
              <w:rPr>
                <w:color w:val="000000" w:themeColor="text1"/>
              </w:rPr>
              <w:t>Lp0——</w:t>
            </w:r>
            <w:r>
              <w:rPr>
                <w:color w:val="000000" w:themeColor="text1"/>
              </w:rPr>
              <w:t>已知参考声级</w:t>
            </w:r>
            <w:r>
              <w:rPr>
                <w:color w:val="000000" w:themeColor="text1"/>
              </w:rPr>
              <w:t>dB</w:t>
            </w:r>
            <w:r>
              <w:rPr>
                <w:color w:val="000000" w:themeColor="text1"/>
              </w:rPr>
              <w:t>（</w:t>
            </w:r>
            <w:r>
              <w:rPr>
                <w:color w:val="000000" w:themeColor="text1"/>
              </w:rPr>
              <w:t>A</w:t>
            </w:r>
            <w:r>
              <w:rPr>
                <w:color w:val="000000" w:themeColor="text1"/>
              </w:rPr>
              <w:t>）；</w:t>
            </w:r>
          </w:p>
          <w:p w14:paraId="78426298" w14:textId="77777777" w:rsidR="00696C0A" w:rsidRDefault="00B01E43">
            <w:pPr>
              <w:pStyle w:val="aff6"/>
              <w:ind w:firstLine="480"/>
              <w:rPr>
                <w:color w:val="000000" w:themeColor="text1"/>
              </w:rPr>
            </w:pPr>
            <w:r>
              <w:rPr>
                <w:color w:val="000000" w:themeColor="text1"/>
              </w:rPr>
              <w:t>r——</w:t>
            </w:r>
            <w:r>
              <w:rPr>
                <w:color w:val="000000" w:themeColor="text1"/>
              </w:rPr>
              <w:t>预测点到声源的距离</w:t>
            </w:r>
            <w:r>
              <w:rPr>
                <w:color w:val="000000" w:themeColor="text1"/>
              </w:rPr>
              <w:t>m</w:t>
            </w:r>
            <w:r>
              <w:rPr>
                <w:color w:val="000000" w:themeColor="text1"/>
              </w:rPr>
              <w:t>；</w:t>
            </w:r>
          </w:p>
          <w:p w14:paraId="78426299" w14:textId="77777777" w:rsidR="00696C0A" w:rsidRDefault="00B01E43">
            <w:pPr>
              <w:pStyle w:val="aff6"/>
              <w:ind w:firstLine="480"/>
              <w:rPr>
                <w:color w:val="000000" w:themeColor="text1"/>
              </w:rPr>
            </w:pPr>
            <w:r>
              <w:rPr>
                <w:color w:val="000000" w:themeColor="text1"/>
              </w:rPr>
              <w:t>r0——</w:t>
            </w:r>
            <w:r>
              <w:rPr>
                <w:color w:val="000000" w:themeColor="text1"/>
              </w:rPr>
              <w:t>已知参考点到声源的距离</w:t>
            </w:r>
            <w:r>
              <w:rPr>
                <w:color w:val="000000" w:themeColor="text1"/>
              </w:rPr>
              <w:t>m</w:t>
            </w:r>
            <w:r>
              <w:rPr>
                <w:color w:val="000000" w:themeColor="text1"/>
              </w:rPr>
              <w:t>；</w:t>
            </w:r>
          </w:p>
          <w:p w14:paraId="7842629A" w14:textId="77777777" w:rsidR="00696C0A" w:rsidRDefault="00B01E43">
            <w:pPr>
              <w:pStyle w:val="aff6"/>
              <w:ind w:firstLine="480"/>
              <w:rPr>
                <w:color w:val="000000" w:themeColor="text1"/>
              </w:rPr>
            </w:pPr>
            <w:r>
              <w:rPr>
                <w:rFonts w:hint="eastAsia"/>
                <w:color w:val="000000" w:themeColor="text1"/>
              </w:rPr>
              <w:t>△</w:t>
            </w:r>
            <w:r>
              <w:rPr>
                <w:color w:val="000000" w:themeColor="text1"/>
              </w:rPr>
              <w:t>——</w:t>
            </w:r>
            <w:r>
              <w:rPr>
                <w:color w:val="000000" w:themeColor="text1"/>
              </w:rPr>
              <w:t>屏障引起的声衰减</w:t>
            </w:r>
            <w:r>
              <w:rPr>
                <w:color w:val="000000" w:themeColor="text1"/>
              </w:rPr>
              <w:t>dB</w:t>
            </w:r>
            <w:r>
              <w:rPr>
                <w:color w:val="000000" w:themeColor="text1"/>
              </w:rPr>
              <w:t>（</w:t>
            </w:r>
            <w:r>
              <w:rPr>
                <w:color w:val="000000" w:themeColor="text1"/>
              </w:rPr>
              <w:t>A</w:t>
            </w:r>
            <w:r>
              <w:rPr>
                <w:color w:val="000000" w:themeColor="text1"/>
              </w:rPr>
              <w:t>）。</w:t>
            </w:r>
          </w:p>
          <w:p w14:paraId="7842629B" w14:textId="77777777" w:rsidR="00696C0A" w:rsidRDefault="00B01E43">
            <w:pPr>
              <w:pStyle w:val="aff6"/>
              <w:ind w:firstLine="480"/>
              <w:rPr>
                <w:color w:val="000000" w:themeColor="text1"/>
              </w:rPr>
            </w:pPr>
            <w:r>
              <w:rPr>
                <w:rFonts w:hint="eastAsia"/>
                <w:color w:val="000000" w:themeColor="text1"/>
              </w:rPr>
              <w:t>③</w:t>
            </w:r>
            <w:r>
              <w:rPr>
                <w:color w:val="000000" w:themeColor="text1"/>
              </w:rPr>
              <w:t>声源叠加模式</w:t>
            </w:r>
          </w:p>
          <w:p w14:paraId="7842629C" w14:textId="77777777" w:rsidR="00696C0A" w:rsidRDefault="00B01E43">
            <w:pPr>
              <w:pStyle w:val="aff6"/>
              <w:ind w:firstLine="480"/>
              <w:rPr>
                <w:color w:val="000000" w:themeColor="text1"/>
              </w:rPr>
            </w:pPr>
            <w:r>
              <w:rPr>
                <w:color w:val="000000" w:themeColor="text1"/>
              </w:rPr>
              <w:t>根据各主要噪声源在厂区内的空间位置，预测其传至厂界四周的噪声强度，并按下列多声源叠加模式计算。</w:t>
            </w:r>
          </w:p>
          <w:p w14:paraId="7842629D" w14:textId="77777777" w:rsidR="00696C0A" w:rsidRDefault="00B01E43">
            <w:pPr>
              <w:pStyle w:val="aff6"/>
              <w:ind w:firstLineChars="0" w:firstLine="0"/>
              <w:jc w:val="center"/>
              <w:rPr>
                <w:color w:val="000000" w:themeColor="text1"/>
              </w:rPr>
            </w:pPr>
            <w:r>
              <w:rPr>
                <w:color w:val="000000" w:themeColor="text1"/>
              </w:rPr>
              <w:t>L=10lg(Σ10Li/10)</w:t>
            </w:r>
          </w:p>
          <w:p w14:paraId="7842629E" w14:textId="77777777" w:rsidR="00696C0A" w:rsidRDefault="00B01E43">
            <w:pPr>
              <w:pStyle w:val="aff6"/>
              <w:ind w:firstLine="480"/>
              <w:rPr>
                <w:color w:val="000000" w:themeColor="text1"/>
              </w:rPr>
            </w:pPr>
            <w:r>
              <w:rPr>
                <w:color w:val="000000" w:themeColor="text1"/>
              </w:rPr>
              <w:t>其中：</w:t>
            </w:r>
          </w:p>
          <w:p w14:paraId="7842629F" w14:textId="77777777" w:rsidR="00696C0A" w:rsidRDefault="00B01E43">
            <w:pPr>
              <w:pStyle w:val="aff6"/>
              <w:ind w:firstLine="480"/>
              <w:rPr>
                <w:color w:val="000000" w:themeColor="text1"/>
              </w:rPr>
            </w:pPr>
            <w:r>
              <w:rPr>
                <w:color w:val="000000" w:themeColor="text1"/>
              </w:rPr>
              <w:t>L——</w:t>
            </w:r>
            <w:r>
              <w:rPr>
                <w:color w:val="000000" w:themeColor="text1"/>
              </w:rPr>
              <w:t>叠加后总声级</w:t>
            </w:r>
            <w:r>
              <w:rPr>
                <w:color w:val="000000" w:themeColor="text1"/>
              </w:rPr>
              <w:t>dB</w:t>
            </w:r>
            <w:r>
              <w:rPr>
                <w:color w:val="000000" w:themeColor="text1"/>
              </w:rPr>
              <w:t>（</w:t>
            </w:r>
            <w:r>
              <w:rPr>
                <w:color w:val="000000" w:themeColor="text1"/>
              </w:rPr>
              <w:t>A</w:t>
            </w:r>
            <w:r>
              <w:rPr>
                <w:color w:val="000000" w:themeColor="text1"/>
              </w:rPr>
              <w:t>）；</w:t>
            </w:r>
          </w:p>
          <w:p w14:paraId="784262A0" w14:textId="77777777" w:rsidR="00696C0A" w:rsidRDefault="00B01E43">
            <w:pPr>
              <w:pStyle w:val="aff6"/>
              <w:ind w:firstLine="480"/>
              <w:rPr>
                <w:color w:val="000000" w:themeColor="text1"/>
              </w:rPr>
            </w:pPr>
            <w:r>
              <w:rPr>
                <w:color w:val="000000" w:themeColor="text1"/>
              </w:rPr>
              <w:t>n——</w:t>
            </w:r>
            <w:r>
              <w:rPr>
                <w:color w:val="000000" w:themeColor="text1"/>
              </w:rPr>
              <w:t>声源数；</w:t>
            </w:r>
          </w:p>
          <w:p w14:paraId="784262A1" w14:textId="77777777" w:rsidR="00696C0A" w:rsidRDefault="00B01E43">
            <w:pPr>
              <w:pStyle w:val="aff6"/>
              <w:ind w:firstLine="480"/>
              <w:rPr>
                <w:color w:val="000000" w:themeColor="text1"/>
              </w:rPr>
            </w:pPr>
            <w:r>
              <w:rPr>
                <w:color w:val="000000" w:themeColor="text1"/>
              </w:rPr>
              <w:t>Li——</w:t>
            </w:r>
            <w:r>
              <w:rPr>
                <w:color w:val="000000" w:themeColor="text1"/>
              </w:rPr>
              <w:t>各声源对受声点强度</w:t>
            </w:r>
            <w:r>
              <w:rPr>
                <w:color w:val="000000" w:themeColor="text1"/>
              </w:rPr>
              <w:t>dB</w:t>
            </w:r>
            <w:r>
              <w:rPr>
                <w:color w:val="000000" w:themeColor="text1"/>
              </w:rPr>
              <w:t>（</w:t>
            </w:r>
            <w:r>
              <w:rPr>
                <w:color w:val="000000" w:themeColor="text1"/>
              </w:rPr>
              <w:t>A</w:t>
            </w:r>
            <w:r>
              <w:rPr>
                <w:color w:val="000000" w:themeColor="text1"/>
              </w:rPr>
              <w:t>）。</w:t>
            </w:r>
          </w:p>
          <w:p w14:paraId="784262A2" w14:textId="77777777" w:rsidR="00696C0A" w:rsidRDefault="00B01E43">
            <w:pPr>
              <w:pStyle w:val="aff6"/>
              <w:ind w:firstLine="480"/>
              <w:rPr>
                <w:color w:val="000000" w:themeColor="text1"/>
              </w:rPr>
            </w:pPr>
            <w:r>
              <w:rPr>
                <w:color w:val="000000" w:themeColor="text1"/>
              </w:rPr>
              <w:t>（</w:t>
            </w:r>
            <w:r>
              <w:rPr>
                <w:color w:val="000000" w:themeColor="text1"/>
              </w:rPr>
              <w:t>2</w:t>
            </w:r>
            <w:r>
              <w:rPr>
                <w:color w:val="000000" w:themeColor="text1"/>
              </w:rPr>
              <w:t>）预测结果</w:t>
            </w:r>
          </w:p>
          <w:p w14:paraId="784262A3" w14:textId="77777777" w:rsidR="00696C0A" w:rsidRDefault="00B01E43">
            <w:pPr>
              <w:pStyle w:val="aff6"/>
              <w:ind w:firstLine="480"/>
              <w:rPr>
                <w:color w:val="000000" w:themeColor="text1"/>
              </w:rPr>
            </w:pPr>
            <w:r>
              <w:rPr>
                <w:rFonts w:hint="eastAsia"/>
                <w:color w:val="000000" w:themeColor="text1"/>
              </w:rPr>
              <w:t>在考虑设备降噪、厂房隔声、距离衰减等措施后，主要噪声源对各厂界贡献值的预测结果见</w:t>
            </w:r>
            <w:r>
              <w:rPr>
                <w:color w:val="000000" w:themeColor="text1"/>
              </w:rPr>
              <w:t>预测结果见表</w:t>
            </w:r>
            <w:r>
              <w:rPr>
                <w:color w:val="000000" w:themeColor="text1"/>
              </w:rPr>
              <w:t>4.7-2</w:t>
            </w:r>
            <w:r>
              <w:rPr>
                <w:color w:val="000000" w:themeColor="text1"/>
              </w:rPr>
              <w:t>。</w:t>
            </w:r>
          </w:p>
          <w:p w14:paraId="784262A4" w14:textId="77777777" w:rsidR="00696C0A" w:rsidRDefault="00B01E43">
            <w:pPr>
              <w:pStyle w:val="ab"/>
              <w:rPr>
                <w:color w:val="000000" w:themeColor="text1"/>
              </w:rPr>
            </w:pPr>
            <w:r>
              <w:rPr>
                <w:rFonts w:ascii="黑体" w:hAnsi="黑体"/>
                <w:color w:val="000000" w:themeColor="text1"/>
              </w:rPr>
              <w:t>表</w:t>
            </w:r>
            <w:r>
              <w:rPr>
                <w:color w:val="000000" w:themeColor="text1"/>
              </w:rPr>
              <w:t xml:space="preserve">4.7-2    </w:t>
            </w:r>
            <w:r>
              <w:rPr>
                <w:rFonts w:ascii="黑体" w:hAnsi="黑体"/>
                <w:color w:val="000000" w:themeColor="text1"/>
              </w:rPr>
              <w:t>主要噪声源在各预测点贡献值</w:t>
            </w:r>
            <w:r>
              <w:rPr>
                <w:rFonts w:ascii="黑体" w:hAnsi="黑体"/>
                <w:color w:val="000000" w:themeColor="text1"/>
              </w:rPr>
              <w:t xml:space="preserve">  </w:t>
            </w:r>
            <w:r>
              <w:rPr>
                <w:rFonts w:ascii="黑体" w:hAnsi="黑体"/>
                <w:color w:val="000000" w:themeColor="text1"/>
              </w:rPr>
              <w:t>单位：</w:t>
            </w:r>
            <w:r>
              <w:rPr>
                <w:color w:val="000000" w:themeColor="text1"/>
              </w:rPr>
              <w:t>dB(A)</w:t>
            </w:r>
          </w:p>
          <w:tbl>
            <w:tblPr>
              <w:tblW w:w="7961"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4"/>
              <w:gridCol w:w="1314"/>
              <w:gridCol w:w="2152"/>
              <w:gridCol w:w="1843"/>
              <w:gridCol w:w="1818"/>
            </w:tblGrid>
            <w:tr w:rsidR="00696C0A" w14:paraId="784262AA" w14:textId="77777777">
              <w:trPr>
                <w:jc w:val="center"/>
              </w:trPr>
              <w:tc>
                <w:tcPr>
                  <w:tcW w:w="834" w:type="dxa"/>
                  <w:vAlign w:val="center"/>
                </w:tcPr>
                <w:p w14:paraId="784262A5" w14:textId="77777777" w:rsidR="00696C0A" w:rsidRDefault="00B01E43">
                  <w:pPr>
                    <w:pStyle w:val="aff"/>
                    <w:rPr>
                      <w:b/>
                      <w:bCs/>
                      <w:snapToGrid w:val="0"/>
                      <w:color w:val="000000" w:themeColor="text1"/>
                    </w:rPr>
                  </w:pPr>
                  <w:r>
                    <w:rPr>
                      <w:rFonts w:ascii="宋体" w:eastAsia="宋体" w:hAnsi="宋体" w:cs="宋体" w:hint="eastAsia"/>
                      <w:b/>
                      <w:bCs/>
                      <w:snapToGrid w:val="0"/>
                      <w:color w:val="000000" w:themeColor="text1"/>
                    </w:rPr>
                    <w:t>位置</w:t>
                  </w:r>
                </w:p>
              </w:tc>
              <w:tc>
                <w:tcPr>
                  <w:tcW w:w="1314" w:type="dxa"/>
                  <w:vAlign w:val="center"/>
                </w:tcPr>
                <w:p w14:paraId="784262A6" w14:textId="77777777" w:rsidR="00696C0A" w:rsidRDefault="00B01E43">
                  <w:pPr>
                    <w:pStyle w:val="aff"/>
                    <w:rPr>
                      <w:b/>
                      <w:bCs/>
                      <w:color w:val="000000" w:themeColor="text1"/>
                    </w:rPr>
                  </w:pPr>
                  <w:r>
                    <w:rPr>
                      <w:rFonts w:ascii="宋体" w:eastAsia="宋体" w:hAnsi="宋体" w:cs="宋体" w:hint="eastAsia"/>
                      <w:b/>
                      <w:bCs/>
                      <w:color w:val="000000" w:themeColor="text1"/>
                    </w:rPr>
                    <w:t>声源源强</w:t>
                  </w:r>
                  <w:r>
                    <w:rPr>
                      <w:b/>
                      <w:bCs/>
                      <w:color w:val="000000" w:themeColor="text1"/>
                    </w:rPr>
                    <w:t>dB(A)</w:t>
                  </w:r>
                </w:p>
              </w:tc>
              <w:tc>
                <w:tcPr>
                  <w:tcW w:w="2152" w:type="dxa"/>
                  <w:vAlign w:val="center"/>
                </w:tcPr>
                <w:p w14:paraId="784262A7" w14:textId="77777777" w:rsidR="00696C0A" w:rsidRDefault="00B01E43">
                  <w:pPr>
                    <w:pStyle w:val="aff"/>
                    <w:rPr>
                      <w:b/>
                      <w:bCs/>
                      <w:color w:val="000000" w:themeColor="text1"/>
                    </w:rPr>
                  </w:pPr>
                  <w:r>
                    <w:rPr>
                      <w:rFonts w:ascii="宋体" w:eastAsia="宋体" w:hAnsi="宋体" w:cs="宋体" w:hint="eastAsia"/>
                      <w:b/>
                      <w:bCs/>
                      <w:color w:val="000000" w:themeColor="text1"/>
                    </w:rPr>
                    <w:t>噪声产生设备距生产车间墙壁距离（</w:t>
                  </w:r>
                  <w:r>
                    <w:rPr>
                      <w:b/>
                      <w:bCs/>
                      <w:color w:val="000000" w:themeColor="text1"/>
                    </w:rPr>
                    <w:t>m</w:t>
                  </w:r>
                  <w:r>
                    <w:rPr>
                      <w:rFonts w:ascii="宋体" w:eastAsia="宋体" w:hAnsi="宋体" w:cs="宋体" w:hint="eastAsia"/>
                      <w:b/>
                      <w:bCs/>
                      <w:color w:val="000000" w:themeColor="text1"/>
                    </w:rPr>
                    <w:t>）</w:t>
                  </w:r>
                </w:p>
              </w:tc>
              <w:tc>
                <w:tcPr>
                  <w:tcW w:w="1843" w:type="dxa"/>
                  <w:vAlign w:val="center"/>
                </w:tcPr>
                <w:p w14:paraId="784262A8" w14:textId="77777777" w:rsidR="00696C0A" w:rsidRDefault="00B01E43">
                  <w:pPr>
                    <w:pStyle w:val="aff"/>
                    <w:rPr>
                      <w:b/>
                      <w:bCs/>
                      <w:snapToGrid w:val="0"/>
                      <w:color w:val="000000" w:themeColor="text1"/>
                    </w:rPr>
                  </w:pPr>
                  <w:r>
                    <w:rPr>
                      <w:rFonts w:ascii="宋体" w:eastAsia="宋体" w:hAnsi="宋体" w:cs="宋体" w:hint="eastAsia"/>
                      <w:b/>
                      <w:bCs/>
                      <w:color w:val="000000" w:themeColor="text1"/>
                    </w:rPr>
                    <w:t>噪声污染防治措施削减量</w:t>
                  </w:r>
                  <w:r>
                    <w:rPr>
                      <w:b/>
                      <w:bCs/>
                      <w:color w:val="000000" w:themeColor="text1"/>
                    </w:rPr>
                    <w:t>dB(A)</w:t>
                  </w:r>
                </w:p>
              </w:tc>
              <w:tc>
                <w:tcPr>
                  <w:tcW w:w="1818" w:type="dxa"/>
                  <w:vAlign w:val="center"/>
                </w:tcPr>
                <w:p w14:paraId="784262A9" w14:textId="77777777" w:rsidR="00696C0A" w:rsidRDefault="00B01E43">
                  <w:pPr>
                    <w:pStyle w:val="aff"/>
                    <w:rPr>
                      <w:b/>
                      <w:bCs/>
                      <w:snapToGrid w:val="0"/>
                      <w:color w:val="000000" w:themeColor="text1"/>
                    </w:rPr>
                  </w:pPr>
                  <w:r>
                    <w:rPr>
                      <w:rFonts w:ascii="宋体" w:eastAsia="宋体" w:hAnsi="宋体" w:cs="宋体" w:hint="eastAsia"/>
                      <w:b/>
                      <w:bCs/>
                      <w:snapToGrid w:val="0"/>
                      <w:color w:val="000000" w:themeColor="text1"/>
                    </w:rPr>
                    <w:t>噪声贡献值</w:t>
                  </w:r>
                  <w:r>
                    <w:rPr>
                      <w:b/>
                      <w:bCs/>
                      <w:color w:val="000000" w:themeColor="text1"/>
                    </w:rPr>
                    <w:t>dB(A)</w:t>
                  </w:r>
                </w:p>
              </w:tc>
            </w:tr>
            <w:tr w:rsidR="00696C0A" w14:paraId="784262B0" w14:textId="77777777">
              <w:trPr>
                <w:jc w:val="center"/>
              </w:trPr>
              <w:tc>
                <w:tcPr>
                  <w:tcW w:w="834" w:type="dxa"/>
                  <w:vAlign w:val="center"/>
                </w:tcPr>
                <w:p w14:paraId="784262AB" w14:textId="77777777" w:rsidR="00696C0A" w:rsidRDefault="00B01E43">
                  <w:pPr>
                    <w:pStyle w:val="aff"/>
                    <w:jc w:val="center"/>
                    <w:rPr>
                      <w:color w:val="000000" w:themeColor="text1"/>
                    </w:rPr>
                  </w:pPr>
                  <w:r>
                    <w:rPr>
                      <w:rFonts w:ascii="宋体" w:eastAsia="宋体" w:hAnsi="宋体" w:cs="宋体" w:hint="eastAsia"/>
                      <w:color w:val="000000" w:themeColor="text1"/>
                    </w:rPr>
                    <w:t>东</w:t>
                  </w:r>
                </w:p>
              </w:tc>
              <w:tc>
                <w:tcPr>
                  <w:tcW w:w="1314" w:type="dxa"/>
                  <w:vAlign w:val="center"/>
                </w:tcPr>
                <w:p w14:paraId="784262AC" w14:textId="77777777" w:rsidR="00696C0A" w:rsidRDefault="00B01E43">
                  <w:pPr>
                    <w:pStyle w:val="aff"/>
                    <w:jc w:val="center"/>
                    <w:rPr>
                      <w:rFonts w:eastAsiaTheme="minorEastAsia"/>
                      <w:color w:val="000000" w:themeColor="text1"/>
                    </w:rPr>
                  </w:pPr>
                  <w:r>
                    <w:rPr>
                      <w:rFonts w:eastAsiaTheme="minorEastAsia" w:hint="eastAsia"/>
                      <w:color w:val="000000" w:themeColor="text1"/>
                    </w:rPr>
                    <w:t>8</w:t>
                  </w:r>
                  <w:r>
                    <w:rPr>
                      <w:rFonts w:eastAsiaTheme="minorEastAsia"/>
                      <w:color w:val="000000" w:themeColor="text1"/>
                    </w:rPr>
                    <w:t>3.2</w:t>
                  </w:r>
                </w:p>
              </w:tc>
              <w:tc>
                <w:tcPr>
                  <w:tcW w:w="2152" w:type="dxa"/>
                  <w:vAlign w:val="center"/>
                </w:tcPr>
                <w:p w14:paraId="784262AD" w14:textId="77777777" w:rsidR="00696C0A" w:rsidRDefault="00B01E43">
                  <w:pPr>
                    <w:pStyle w:val="aff"/>
                    <w:jc w:val="center"/>
                    <w:rPr>
                      <w:color w:val="000000" w:themeColor="text1"/>
                    </w:rPr>
                  </w:pPr>
                  <w:r>
                    <w:rPr>
                      <w:color w:val="000000" w:themeColor="text1"/>
                    </w:rPr>
                    <w:t>70</w:t>
                  </w:r>
                </w:p>
              </w:tc>
              <w:tc>
                <w:tcPr>
                  <w:tcW w:w="1843" w:type="dxa"/>
                  <w:vAlign w:val="center"/>
                </w:tcPr>
                <w:p w14:paraId="784262AE" w14:textId="77777777" w:rsidR="00696C0A" w:rsidRDefault="00B01E43">
                  <w:pPr>
                    <w:pStyle w:val="aff"/>
                    <w:jc w:val="center"/>
                    <w:rPr>
                      <w:color w:val="000000" w:themeColor="text1"/>
                    </w:rPr>
                  </w:pPr>
                  <w:r>
                    <w:rPr>
                      <w:color w:val="000000" w:themeColor="text1"/>
                    </w:rPr>
                    <w:t>25</w:t>
                  </w:r>
                </w:p>
              </w:tc>
              <w:tc>
                <w:tcPr>
                  <w:tcW w:w="1818" w:type="dxa"/>
                  <w:vAlign w:val="center"/>
                </w:tcPr>
                <w:p w14:paraId="784262AF" w14:textId="77777777" w:rsidR="00696C0A" w:rsidRDefault="00B01E43">
                  <w:pPr>
                    <w:pStyle w:val="aff"/>
                    <w:jc w:val="center"/>
                    <w:rPr>
                      <w:color w:val="000000" w:themeColor="text1"/>
                    </w:rPr>
                  </w:pPr>
                  <w:r>
                    <w:rPr>
                      <w:color w:val="000000" w:themeColor="text1"/>
                    </w:rPr>
                    <w:t>54.3</w:t>
                  </w:r>
                </w:p>
              </w:tc>
            </w:tr>
            <w:tr w:rsidR="00696C0A" w14:paraId="784262B6" w14:textId="77777777">
              <w:trPr>
                <w:jc w:val="center"/>
              </w:trPr>
              <w:tc>
                <w:tcPr>
                  <w:tcW w:w="834" w:type="dxa"/>
                  <w:vAlign w:val="center"/>
                </w:tcPr>
                <w:p w14:paraId="784262B1" w14:textId="77777777" w:rsidR="00696C0A" w:rsidRDefault="00B01E43">
                  <w:pPr>
                    <w:pStyle w:val="aff"/>
                    <w:jc w:val="center"/>
                    <w:rPr>
                      <w:color w:val="000000" w:themeColor="text1"/>
                    </w:rPr>
                  </w:pPr>
                  <w:r>
                    <w:rPr>
                      <w:rFonts w:ascii="宋体" w:eastAsia="宋体" w:hAnsi="宋体" w:cs="宋体" w:hint="eastAsia"/>
                      <w:color w:val="000000" w:themeColor="text1"/>
                    </w:rPr>
                    <w:lastRenderedPageBreak/>
                    <w:t>南</w:t>
                  </w:r>
                </w:p>
              </w:tc>
              <w:tc>
                <w:tcPr>
                  <w:tcW w:w="1314" w:type="dxa"/>
                  <w:vAlign w:val="center"/>
                </w:tcPr>
                <w:p w14:paraId="784262B2" w14:textId="77777777" w:rsidR="00696C0A" w:rsidRDefault="00B01E43">
                  <w:pPr>
                    <w:pStyle w:val="aff"/>
                    <w:jc w:val="center"/>
                    <w:rPr>
                      <w:color w:val="000000" w:themeColor="text1"/>
                    </w:rPr>
                  </w:pPr>
                  <w:r>
                    <w:rPr>
                      <w:rFonts w:eastAsiaTheme="minorEastAsia" w:hint="eastAsia"/>
                      <w:color w:val="000000" w:themeColor="text1"/>
                    </w:rPr>
                    <w:t>8</w:t>
                  </w:r>
                  <w:r>
                    <w:rPr>
                      <w:rFonts w:eastAsiaTheme="minorEastAsia"/>
                      <w:color w:val="000000" w:themeColor="text1"/>
                    </w:rPr>
                    <w:t>3.2</w:t>
                  </w:r>
                </w:p>
              </w:tc>
              <w:tc>
                <w:tcPr>
                  <w:tcW w:w="2152" w:type="dxa"/>
                  <w:vAlign w:val="center"/>
                </w:tcPr>
                <w:p w14:paraId="784262B3" w14:textId="77777777" w:rsidR="00696C0A" w:rsidRDefault="00B01E43">
                  <w:pPr>
                    <w:pStyle w:val="aff"/>
                    <w:jc w:val="center"/>
                    <w:rPr>
                      <w:color w:val="000000" w:themeColor="text1"/>
                    </w:rPr>
                  </w:pPr>
                  <w:r>
                    <w:rPr>
                      <w:color w:val="000000" w:themeColor="text1"/>
                    </w:rPr>
                    <w:t>102</w:t>
                  </w:r>
                </w:p>
              </w:tc>
              <w:tc>
                <w:tcPr>
                  <w:tcW w:w="1843" w:type="dxa"/>
                  <w:vAlign w:val="center"/>
                </w:tcPr>
                <w:p w14:paraId="784262B4" w14:textId="77777777" w:rsidR="00696C0A" w:rsidRDefault="00B01E43">
                  <w:pPr>
                    <w:pStyle w:val="aff"/>
                    <w:jc w:val="center"/>
                    <w:rPr>
                      <w:color w:val="000000" w:themeColor="text1"/>
                    </w:rPr>
                  </w:pPr>
                  <w:r>
                    <w:rPr>
                      <w:color w:val="000000" w:themeColor="text1"/>
                    </w:rPr>
                    <w:t>25</w:t>
                  </w:r>
                </w:p>
              </w:tc>
              <w:tc>
                <w:tcPr>
                  <w:tcW w:w="1818" w:type="dxa"/>
                  <w:vAlign w:val="center"/>
                </w:tcPr>
                <w:p w14:paraId="784262B5" w14:textId="77777777" w:rsidR="00696C0A" w:rsidRDefault="00B01E43">
                  <w:pPr>
                    <w:pStyle w:val="aff"/>
                    <w:jc w:val="center"/>
                    <w:rPr>
                      <w:rFonts w:eastAsiaTheme="minorEastAsia"/>
                      <w:color w:val="000000" w:themeColor="text1"/>
                    </w:rPr>
                  </w:pPr>
                  <w:r>
                    <w:rPr>
                      <w:rFonts w:eastAsiaTheme="minorEastAsia"/>
                      <w:color w:val="000000" w:themeColor="text1"/>
                    </w:rPr>
                    <w:t>50.7</w:t>
                  </w:r>
                </w:p>
              </w:tc>
            </w:tr>
            <w:tr w:rsidR="00696C0A" w14:paraId="784262BC" w14:textId="77777777">
              <w:trPr>
                <w:jc w:val="center"/>
              </w:trPr>
              <w:tc>
                <w:tcPr>
                  <w:tcW w:w="834" w:type="dxa"/>
                  <w:vAlign w:val="center"/>
                </w:tcPr>
                <w:p w14:paraId="784262B7" w14:textId="77777777" w:rsidR="00696C0A" w:rsidRDefault="00B01E43">
                  <w:pPr>
                    <w:pStyle w:val="aff"/>
                    <w:jc w:val="center"/>
                    <w:rPr>
                      <w:color w:val="000000" w:themeColor="text1"/>
                    </w:rPr>
                  </w:pPr>
                  <w:r>
                    <w:rPr>
                      <w:rFonts w:ascii="宋体" w:eastAsia="宋体" w:hAnsi="宋体" w:cs="宋体" w:hint="eastAsia"/>
                      <w:color w:val="000000" w:themeColor="text1"/>
                    </w:rPr>
                    <w:t>西</w:t>
                  </w:r>
                </w:p>
              </w:tc>
              <w:tc>
                <w:tcPr>
                  <w:tcW w:w="1314" w:type="dxa"/>
                  <w:vAlign w:val="center"/>
                </w:tcPr>
                <w:p w14:paraId="784262B8" w14:textId="77777777" w:rsidR="00696C0A" w:rsidRDefault="00B01E43">
                  <w:pPr>
                    <w:pStyle w:val="aff"/>
                    <w:jc w:val="center"/>
                    <w:rPr>
                      <w:color w:val="000000" w:themeColor="text1"/>
                    </w:rPr>
                  </w:pPr>
                  <w:r>
                    <w:rPr>
                      <w:rFonts w:eastAsiaTheme="minorEastAsia" w:hint="eastAsia"/>
                      <w:color w:val="000000" w:themeColor="text1"/>
                    </w:rPr>
                    <w:t>8</w:t>
                  </w:r>
                  <w:r>
                    <w:rPr>
                      <w:rFonts w:eastAsiaTheme="minorEastAsia"/>
                      <w:color w:val="000000" w:themeColor="text1"/>
                    </w:rPr>
                    <w:t>3.2</w:t>
                  </w:r>
                </w:p>
              </w:tc>
              <w:tc>
                <w:tcPr>
                  <w:tcW w:w="2152" w:type="dxa"/>
                  <w:vAlign w:val="center"/>
                </w:tcPr>
                <w:p w14:paraId="784262B9" w14:textId="77777777" w:rsidR="00696C0A" w:rsidRDefault="00B01E43">
                  <w:pPr>
                    <w:pStyle w:val="aff"/>
                    <w:jc w:val="center"/>
                    <w:rPr>
                      <w:color w:val="000000" w:themeColor="text1"/>
                    </w:rPr>
                  </w:pPr>
                  <w:r>
                    <w:rPr>
                      <w:color w:val="000000" w:themeColor="text1"/>
                    </w:rPr>
                    <w:t>38</w:t>
                  </w:r>
                </w:p>
              </w:tc>
              <w:tc>
                <w:tcPr>
                  <w:tcW w:w="1843" w:type="dxa"/>
                  <w:vAlign w:val="center"/>
                </w:tcPr>
                <w:p w14:paraId="784262BA" w14:textId="77777777" w:rsidR="00696C0A" w:rsidRDefault="00B01E43">
                  <w:pPr>
                    <w:pStyle w:val="aff"/>
                    <w:jc w:val="center"/>
                    <w:rPr>
                      <w:color w:val="000000" w:themeColor="text1"/>
                    </w:rPr>
                  </w:pPr>
                  <w:r>
                    <w:rPr>
                      <w:color w:val="000000" w:themeColor="text1"/>
                    </w:rPr>
                    <w:t>25</w:t>
                  </w:r>
                </w:p>
              </w:tc>
              <w:tc>
                <w:tcPr>
                  <w:tcW w:w="1818" w:type="dxa"/>
                  <w:vAlign w:val="center"/>
                </w:tcPr>
                <w:p w14:paraId="784262BB" w14:textId="77777777" w:rsidR="00696C0A" w:rsidRDefault="00B01E43">
                  <w:pPr>
                    <w:pStyle w:val="aff"/>
                    <w:jc w:val="center"/>
                    <w:rPr>
                      <w:color w:val="000000" w:themeColor="text1"/>
                    </w:rPr>
                  </w:pPr>
                  <w:r>
                    <w:rPr>
                      <w:color w:val="000000" w:themeColor="text1"/>
                    </w:rPr>
                    <w:t>58.9</w:t>
                  </w:r>
                </w:p>
              </w:tc>
            </w:tr>
            <w:tr w:rsidR="00696C0A" w14:paraId="784262C2" w14:textId="77777777">
              <w:trPr>
                <w:jc w:val="center"/>
              </w:trPr>
              <w:tc>
                <w:tcPr>
                  <w:tcW w:w="834" w:type="dxa"/>
                  <w:vAlign w:val="center"/>
                </w:tcPr>
                <w:p w14:paraId="784262BD" w14:textId="77777777" w:rsidR="00696C0A" w:rsidRDefault="00B01E43">
                  <w:pPr>
                    <w:pStyle w:val="aff"/>
                    <w:jc w:val="center"/>
                    <w:rPr>
                      <w:color w:val="000000" w:themeColor="text1"/>
                    </w:rPr>
                  </w:pPr>
                  <w:r>
                    <w:rPr>
                      <w:rFonts w:ascii="宋体" w:eastAsia="宋体" w:hAnsi="宋体" w:cs="宋体" w:hint="eastAsia"/>
                      <w:color w:val="000000" w:themeColor="text1"/>
                    </w:rPr>
                    <w:t>北</w:t>
                  </w:r>
                </w:p>
              </w:tc>
              <w:tc>
                <w:tcPr>
                  <w:tcW w:w="1314" w:type="dxa"/>
                  <w:vAlign w:val="center"/>
                </w:tcPr>
                <w:p w14:paraId="784262BE" w14:textId="77777777" w:rsidR="00696C0A" w:rsidRDefault="00B01E43">
                  <w:pPr>
                    <w:pStyle w:val="aff"/>
                    <w:jc w:val="center"/>
                    <w:rPr>
                      <w:color w:val="000000" w:themeColor="text1"/>
                    </w:rPr>
                  </w:pPr>
                  <w:r>
                    <w:rPr>
                      <w:rFonts w:eastAsiaTheme="minorEastAsia" w:hint="eastAsia"/>
                      <w:color w:val="000000" w:themeColor="text1"/>
                    </w:rPr>
                    <w:t>8</w:t>
                  </w:r>
                  <w:r>
                    <w:rPr>
                      <w:rFonts w:eastAsiaTheme="minorEastAsia"/>
                      <w:color w:val="000000" w:themeColor="text1"/>
                    </w:rPr>
                    <w:t>3.2</w:t>
                  </w:r>
                </w:p>
              </w:tc>
              <w:tc>
                <w:tcPr>
                  <w:tcW w:w="2152" w:type="dxa"/>
                  <w:vAlign w:val="center"/>
                </w:tcPr>
                <w:p w14:paraId="784262BF" w14:textId="77777777" w:rsidR="00696C0A" w:rsidRDefault="00B01E43">
                  <w:pPr>
                    <w:pStyle w:val="aff"/>
                    <w:jc w:val="center"/>
                    <w:rPr>
                      <w:color w:val="000000" w:themeColor="text1"/>
                    </w:rPr>
                  </w:pPr>
                  <w:r>
                    <w:rPr>
                      <w:color w:val="000000" w:themeColor="text1"/>
                    </w:rPr>
                    <w:t>267</w:t>
                  </w:r>
                </w:p>
              </w:tc>
              <w:tc>
                <w:tcPr>
                  <w:tcW w:w="1843" w:type="dxa"/>
                  <w:vAlign w:val="center"/>
                </w:tcPr>
                <w:p w14:paraId="784262C0" w14:textId="77777777" w:rsidR="00696C0A" w:rsidRDefault="00B01E43">
                  <w:pPr>
                    <w:pStyle w:val="aff"/>
                    <w:jc w:val="center"/>
                    <w:rPr>
                      <w:color w:val="000000" w:themeColor="text1"/>
                    </w:rPr>
                  </w:pPr>
                  <w:r>
                    <w:rPr>
                      <w:color w:val="000000" w:themeColor="text1"/>
                    </w:rPr>
                    <w:t>25</w:t>
                  </w:r>
                </w:p>
              </w:tc>
              <w:tc>
                <w:tcPr>
                  <w:tcW w:w="1818" w:type="dxa"/>
                  <w:vAlign w:val="center"/>
                </w:tcPr>
                <w:p w14:paraId="784262C1" w14:textId="77777777" w:rsidR="00696C0A" w:rsidRDefault="00B01E43">
                  <w:pPr>
                    <w:pStyle w:val="aff"/>
                    <w:jc w:val="center"/>
                    <w:rPr>
                      <w:color w:val="000000" w:themeColor="text1"/>
                    </w:rPr>
                  </w:pPr>
                  <w:r>
                    <w:rPr>
                      <w:color w:val="000000" w:themeColor="text1"/>
                    </w:rPr>
                    <w:t>41.8</w:t>
                  </w:r>
                </w:p>
              </w:tc>
            </w:tr>
            <w:tr w:rsidR="00696C0A" w14:paraId="784262C8" w14:textId="77777777">
              <w:trPr>
                <w:jc w:val="center"/>
              </w:trPr>
              <w:tc>
                <w:tcPr>
                  <w:tcW w:w="834" w:type="dxa"/>
                  <w:vAlign w:val="center"/>
                </w:tcPr>
                <w:p w14:paraId="784262C3" w14:textId="77777777" w:rsidR="00696C0A" w:rsidRDefault="00B01E43">
                  <w:pPr>
                    <w:pStyle w:val="aff"/>
                    <w:jc w:val="center"/>
                    <w:rPr>
                      <w:color w:val="000000" w:themeColor="text1"/>
                    </w:rPr>
                  </w:pPr>
                  <w:r>
                    <w:rPr>
                      <w:rFonts w:ascii="宋体" w:eastAsia="宋体" w:hAnsi="宋体" w:cs="宋体" w:hint="eastAsia"/>
                      <w:color w:val="000000" w:themeColor="text1"/>
                    </w:rPr>
                    <w:t>西侧养牛场</w:t>
                  </w:r>
                </w:p>
              </w:tc>
              <w:tc>
                <w:tcPr>
                  <w:tcW w:w="1314" w:type="dxa"/>
                  <w:vAlign w:val="center"/>
                </w:tcPr>
                <w:p w14:paraId="784262C4" w14:textId="77777777" w:rsidR="00696C0A" w:rsidRDefault="00B01E43">
                  <w:pPr>
                    <w:pStyle w:val="aff"/>
                    <w:jc w:val="center"/>
                    <w:rPr>
                      <w:color w:val="000000" w:themeColor="text1"/>
                    </w:rPr>
                  </w:pPr>
                  <w:r>
                    <w:rPr>
                      <w:rFonts w:eastAsiaTheme="minorEastAsia" w:hint="eastAsia"/>
                      <w:color w:val="000000" w:themeColor="text1"/>
                    </w:rPr>
                    <w:t>8</w:t>
                  </w:r>
                  <w:r>
                    <w:rPr>
                      <w:rFonts w:eastAsiaTheme="minorEastAsia"/>
                      <w:color w:val="000000" w:themeColor="text1"/>
                    </w:rPr>
                    <w:t>3.2</w:t>
                  </w:r>
                </w:p>
              </w:tc>
              <w:tc>
                <w:tcPr>
                  <w:tcW w:w="2152" w:type="dxa"/>
                  <w:vAlign w:val="center"/>
                </w:tcPr>
                <w:p w14:paraId="784262C5" w14:textId="77777777" w:rsidR="00696C0A" w:rsidRDefault="00B01E43">
                  <w:pPr>
                    <w:pStyle w:val="aff"/>
                    <w:jc w:val="center"/>
                    <w:rPr>
                      <w:color w:val="000000" w:themeColor="text1"/>
                    </w:rPr>
                  </w:pPr>
                  <w:r>
                    <w:rPr>
                      <w:rFonts w:hint="eastAsia"/>
                      <w:color w:val="000000" w:themeColor="text1"/>
                    </w:rPr>
                    <w:t>9</w:t>
                  </w:r>
                  <w:r>
                    <w:rPr>
                      <w:color w:val="000000" w:themeColor="text1"/>
                    </w:rPr>
                    <w:t>0</w:t>
                  </w:r>
                </w:p>
              </w:tc>
              <w:tc>
                <w:tcPr>
                  <w:tcW w:w="1843" w:type="dxa"/>
                  <w:vAlign w:val="center"/>
                </w:tcPr>
                <w:p w14:paraId="784262C6" w14:textId="77777777" w:rsidR="00696C0A" w:rsidRDefault="00B01E43">
                  <w:pPr>
                    <w:pStyle w:val="aff"/>
                    <w:jc w:val="center"/>
                    <w:rPr>
                      <w:color w:val="000000" w:themeColor="text1"/>
                    </w:rPr>
                  </w:pPr>
                  <w:r>
                    <w:rPr>
                      <w:color w:val="000000" w:themeColor="text1"/>
                    </w:rPr>
                    <w:t>25</w:t>
                  </w:r>
                </w:p>
              </w:tc>
              <w:tc>
                <w:tcPr>
                  <w:tcW w:w="1818" w:type="dxa"/>
                  <w:vAlign w:val="center"/>
                </w:tcPr>
                <w:p w14:paraId="784262C7" w14:textId="77777777" w:rsidR="00696C0A" w:rsidRDefault="00B01E43">
                  <w:pPr>
                    <w:pStyle w:val="aff"/>
                    <w:jc w:val="center"/>
                    <w:rPr>
                      <w:rFonts w:eastAsiaTheme="minorEastAsia"/>
                      <w:color w:val="000000" w:themeColor="text1"/>
                    </w:rPr>
                  </w:pPr>
                  <w:r>
                    <w:rPr>
                      <w:rFonts w:eastAsiaTheme="minorEastAsia" w:hint="eastAsia"/>
                      <w:color w:val="000000" w:themeColor="text1"/>
                    </w:rPr>
                    <w:t>5</w:t>
                  </w:r>
                  <w:r>
                    <w:rPr>
                      <w:rFonts w:eastAsiaTheme="minorEastAsia"/>
                      <w:color w:val="000000" w:themeColor="text1"/>
                    </w:rPr>
                    <w:t>1.2</w:t>
                  </w:r>
                </w:p>
              </w:tc>
            </w:tr>
          </w:tbl>
          <w:p w14:paraId="784262C9" w14:textId="77777777" w:rsidR="00696C0A" w:rsidRDefault="00B01E43">
            <w:pPr>
              <w:pStyle w:val="aff6"/>
              <w:ind w:firstLine="480"/>
              <w:rPr>
                <w:color w:val="000000" w:themeColor="text1"/>
              </w:rPr>
            </w:pPr>
            <w:r>
              <w:rPr>
                <w:rFonts w:hint="eastAsia"/>
                <w:color w:val="000000" w:themeColor="text1"/>
              </w:rPr>
              <w:t>上</w:t>
            </w:r>
            <w:r>
              <w:rPr>
                <w:color w:val="000000" w:themeColor="text1"/>
              </w:rPr>
              <w:t>表噪声预测结果表明，项目完成运行后，在各项噪声治理措施落实情况下，运营期项目东、南、西、北厂界噪声</w:t>
            </w:r>
            <w:r>
              <w:rPr>
                <w:rFonts w:hint="eastAsia"/>
                <w:color w:val="000000" w:themeColor="text1"/>
              </w:rPr>
              <w:t>以及厂区西侧养牛场的噪声</w:t>
            </w:r>
            <w:r>
              <w:rPr>
                <w:color w:val="000000" w:themeColor="text1"/>
              </w:rPr>
              <w:t>均可达到《工业企业厂界环境噪声排放标准》（</w:t>
            </w:r>
            <w:r>
              <w:rPr>
                <w:color w:val="000000" w:themeColor="text1"/>
              </w:rPr>
              <w:t>GB12348-2008</w:t>
            </w:r>
            <w:r>
              <w:rPr>
                <w:color w:val="000000" w:themeColor="text1"/>
              </w:rPr>
              <w:t>）中</w:t>
            </w:r>
            <w:r>
              <w:rPr>
                <w:color w:val="000000" w:themeColor="text1"/>
              </w:rPr>
              <w:t>2</w:t>
            </w:r>
            <w:r>
              <w:rPr>
                <w:color w:val="000000" w:themeColor="text1"/>
              </w:rPr>
              <w:t>类标准中的昼间</w:t>
            </w:r>
            <w:r>
              <w:rPr>
                <w:color w:val="000000" w:themeColor="text1"/>
              </w:rPr>
              <w:t>60dB</w:t>
            </w:r>
            <w:r>
              <w:rPr>
                <w:color w:val="000000" w:themeColor="text1"/>
              </w:rPr>
              <w:t>（</w:t>
            </w:r>
            <w:r>
              <w:rPr>
                <w:color w:val="000000" w:themeColor="text1"/>
              </w:rPr>
              <w:t>A</w:t>
            </w:r>
            <w:r>
              <w:rPr>
                <w:color w:val="000000" w:themeColor="text1"/>
              </w:rPr>
              <w:t>）要求，夜间</w:t>
            </w:r>
            <w:r>
              <w:rPr>
                <w:rFonts w:hint="eastAsia"/>
                <w:color w:val="000000" w:themeColor="text1"/>
              </w:rPr>
              <w:t>不生产。</w:t>
            </w:r>
            <w:r>
              <w:rPr>
                <w:color w:val="000000" w:themeColor="text1"/>
              </w:rPr>
              <w:t>因此，项目运营期噪声对周围影响较小。</w:t>
            </w:r>
          </w:p>
          <w:p w14:paraId="784262CA" w14:textId="77777777" w:rsidR="00696C0A" w:rsidRDefault="00B01E43">
            <w:pPr>
              <w:pStyle w:val="aff6"/>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）运营期运输车辆噪声</w:t>
            </w:r>
          </w:p>
          <w:p w14:paraId="784262CB" w14:textId="77777777" w:rsidR="00696C0A" w:rsidRDefault="00B01E43">
            <w:pPr>
              <w:pStyle w:val="aff6"/>
              <w:ind w:firstLine="480"/>
              <w:rPr>
                <w:color w:val="000000" w:themeColor="text1"/>
              </w:rPr>
            </w:pPr>
            <w:r>
              <w:rPr>
                <w:rFonts w:hint="eastAsia"/>
                <w:color w:val="000000" w:themeColor="text1"/>
              </w:rPr>
              <w:t>项目运输过程中将会产生一定噪声。为了进一步减轻项目运输车辆噪声对周围环境的影响，本评价建议：</w:t>
            </w:r>
          </w:p>
          <w:p w14:paraId="784262CC" w14:textId="77777777" w:rsidR="00696C0A" w:rsidRDefault="00B01E43">
            <w:pPr>
              <w:pStyle w:val="aff6"/>
              <w:ind w:firstLine="480"/>
              <w:rPr>
                <w:color w:val="000000" w:themeColor="text1"/>
              </w:rPr>
            </w:pPr>
            <w:r>
              <w:rPr>
                <w:rFonts w:hint="eastAsia"/>
                <w:color w:val="000000" w:themeColor="text1"/>
              </w:rPr>
              <w:t>①对于厂区内的流动声源（汽车），应强化管理制度，严禁鸣笛，厂区内限速行驶等，尽量避免夜间运输。</w:t>
            </w:r>
          </w:p>
          <w:p w14:paraId="784262CD" w14:textId="77777777" w:rsidR="00696C0A" w:rsidRDefault="00B01E43">
            <w:pPr>
              <w:pStyle w:val="aff6"/>
              <w:ind w:firstLine="480"/>
              <w:rPr>
                <w:color w:val="000000" w:themeColor="text1"/>
              </w:rPr>
            </w:pPr>
            <w:r>
              <w:rPr>
                <w:rFonts w:hint="eastAsia"/>
                <w:color w:val="000000" w:themeColor="text1"/>
              </w:rPr>
              <w:t>②对运输车辆加强管理和维护，禁止使用超过噪声限值的运输车辆。</w:t>
            </w:r>
          </w:p>
          <w:p w14:paraId="784262CE" w14:textId="77777777" w:rsidR="00696C0A" w:rsidRDefault="00B01E43">
            <w:pPr>
              <w:pStyle w:val="3"/>
              <w:spacing w:before="120"/>
              <w:rPr>
                <w:color w:val="000000" w:themeColor="text1"/>
              </w:rPr>
            </w:pPr>
            <w:r>
              <w:rPr>
                <w:color w:val="000000" w:themeColor="text1"/>
              </w:rPr>
              <w:t>4.7.3</w:t>
            </w:r>
            <w:r>
              <w:rPr>
                <w:rFonts w:hint="eastAsia"/>
                <w:color w:val="000000" w:themeColor="text1"/>
              </w:rPr>
              <w:t>噪声防治措施</w:t>
            </w:r>
          </w:p>
          <w:p w14:paraId="784262CF" w14:textId="77777777" w:rsidR="00696C0A" w:rsidRDefault="00B01E43">
            <w:pPr>
              <w:spacing w:line="360" w:lineRule="auto"/>
              <w:ind w:firstLineChars="200" w:firstLine="480"/>
              <w:rPr>
                <w:color w:val="000000" w:themeColor="text1"/>
                <w:sz w:val="24"/>
              </w:rPr>
            </w:pPr>
            <w:r>
              <w:rPr>
                <w:rFonts w:ascii="宋体" w:hAnsi="宋体"/>
                <w:color w:val="000000" w:themeColor="text1"/>
                <w:sz w:val="24"/>
              </w:rPr>
              <w:t>本项目各厂界噪声昼间、夜间贡献值在</w:t>
            </w:r>
            <w:r>
              <w:rPr>
                <w:color w:val="000000" w:themeColor="text1"/>
                <w:sz w:val="24"/>
              </w:rPr>
              <w:t>30dB(A)</w:t>
            </w:r>
            <w:r>
              <w:rPr>
                <w:rFonts w:ascii="宋体" w:hAnsi="宋体"/>
                <w:color w:val="000000" w:themeColor="text1"/>
                <w:sz w:val="24"/>
              </w:rPr>
              <w:t>～</w:t>
            </w:r>
            <w:r>
              <w:rPr>
                <w:color w:val="000000" w:themeColor="text1"/>
                <w:sz w:val="24"/>
              </w:rPr>
              <w:t>50dB(A)</w:t>
            </w:r>
            <w:r>
              <w:rPr>
                <w:rFonts w:ascii="宋体" w:hAnsi="宋体"/>
                <w:color w:val="000000" w:themeColor="text1"/>
                <w:sz w:val="24"/>
              </w:rPr>
              <w:t>之间，均满足《工业企业厂界环境噪声排放标准》（</w:t>
            </w:r>
            <w:r>
              <w:rPr>
                <w:color w:val="000000" w:themeColor="text1"/>
                <w:sz w:val="24"/>
              </w:rPr>
              <w:t>GB12348-2008</w:t>
            </w:r>
            <w:r>
              <w:rPr>
                <w:rFonts w:ascii="宋体" w:hAnsi="宋体"/>
                <w:color w:val="000000" w:themeColor="text1"/>
                <w:sz w:val="24"/>
              </w:rPr>
              <w:t>）</w:t>
            </w:r>
            <w:r>
              <w:rPr>
                <w:color w:val="000000" w:themeColor="text1"/>
                <w:sz w:val="24"/>
              </w:rPr>
              <w:t>2</w:t>
            </w:r>
            <w:r>
              <w:rPr>
                <w:rFonts w:ascii="宋体" w:hAnsi="宋体"/>
                <w:color w:val="000000" w:themeColor="text1"/>
                <w:sz w:val="24"/>
              </w:rPr>
              <w:t>类标准要求，因此项目生产产生的噪声对周围环境影响在可接受的范围内。</w:t>
            </w:r>
          </w:p>
          <w:p w14:paraId="784262D0" w14:textId="77777777" w:rsidR="00696C0A" w:rsidRDefault="00B01E43">
            <w:pPr>
              <w:spacing w:line="360" w:lineRule="auto"/>
              <w:ind w:firstLineChars="200" w:firstLine="480"/>
              <w:rPr>
                <w:color w:val="000000" w:themeColor="text1"/>
                <w:sz w:val="24"/>
              </w:rPr>
            </w:pPr>
            <w:r>
              <w:rPr>
                <w:rFonts w:ascii="宋体" w:hAnsi="宋体"/>
                <w:color w:val="000000" w:themeColor="text1"/>
                <w:sz w:val="24"/>
              </w:rPr>
              <w:t>为了进一步减少项目噪声对周围声环境的影响，建议项目采取下列措施：</w:t>
            </w:r>
          </w:p>
          <w:p w14:paraId="784262D1" w14:textId="77777777" w:rsidR="00696C0A" w:rsidRDefault="00B01E43">
            <w:pPr>
              <w:pStyle w:val="aff6"/>
              <w:ind w:firstLine="480"/>
              <w:rPr>
                <w:color w:val="000000" w:themeColor="text1"/>
              </w:rPr>
            </w:pPr>
            <w:r>
              <w:rPr>
                <w:color w:val="000000" w:themeColor="text1"/>
              </w:rPr>
              <w:t>将破碎机加装隔声罩，选用隔声效果好的材质；在设备基础部分增加减震设施并外加消声装置。</w:t>
            </w:r>
          </w:p>
          <w:p w14:paraId="784262D2" w14:textId="77777777" w:rsidR="00696C0A" w:rsidRDefault="00B01E43">
            <w:pPr>
              <w:pStyle w:val="aff6"/>
              <w:ind w:firstLine="480"/>
              <w:rPr>
                <w:color w:val="000000" w:themeColor="text1"/>
              </w:rPr>
            </w:pPr>
            <w:r>
              <w:rPr>
                <w:color w:val="000000" w:themeColor="text1"/>
              </w:rPr>
              <w:t>对于摩擦、振动引起的机械噪声，机壳及电机的噪声通过加装隔声罩来解决。将风机置于独立的房间内，在风机间内进行吸声、隔声处理，并在设备基础部分安装减震垫。</w:t>
            </w:r>
          </w:p>
          <w:p w14:paraId="784262D3" w14:textId="77777777" w:rsidR="00696C0A" w:rsidRDefault="00B01E43">
            <w:pPr>
              <w:pStyle w:val="aff6"/>
              <w:ind w:firstLine="480"/>
              <w:rPr>
                <w:color w:val="000000" w:themeColor="text1"/>
                <w:kern w:val="2"/>
              </w:rPr>
            </w:pPr>
            <w:r>
              <w:rPr>
                <w:color w:val="000000" w:themeColor="text1"/>
              </w:rPr>
              <w:t>本项目产生的噪声经以上措施处理后，各种生产设备的噪声可以得到有效的减弱，边界噪声可达到《工业企业厂界环境噪声排放标准》（</w:t>
            </w:r>
            <w:r>
              <w:rPr>
                <w:color w:val="000000" w:themeColor="text1"/>
              </w:rPr>
              <w:t>GB12348-2008</w:t>
            </w:r>
            <w:r>
              <w:rPr>
                <w:color w:val="000000" w:themeColor="text1"/>
              </w:rPr>
              <w:t>）</w:t>
            </w:r>
            <w:r>
              <w:rPr>
                <w:color w:val="000000" w:themeColor="text1"/>
              </w:rPr>
              <w:t>2</w:t>
            </w:r>
            <w:r>
              <w:rPr>
                <w:color w:val="000000" w:themeColor="text1"/>
              </w:rPr>
              <w:t>类标准。</w:t>
            </w:r>
          </w:p>
          <w:p w14:paraId="784262D4" w14:textId="77777777" w:rsidR="00696C0A" w:rsidRDefault="00B01E43">
            <w:pPr>
              <w:pStyle w:val="aff6"/>
              <w:ind w:firstLine="480"/>
              <w:rPr>
                <w:color w:val="000000" w:themeColor="text1"/>
                <w:sz w:val="21"/>
                <w:szCs w:val="21"/>
              </w:rPr>
            </w:pPr>
            <w:r>
              <w:rPr>
                <w:color w:val="000000" w:themeColor="text1"/>
              </w:rPr>
              <w:t>经上述分析，本项目采取的噪声防治措施可行，采取措施</w:t>
            </w:r>
            <w:r>
              <w:rPr>
                <w:color w:val="000000" w:themeColor="text1"/>
              </w:rPr>
              <w:t>后项目对环境的影响在可接受范围内</w:t>
            </w:r>
            <w:r>
              <w:rPr>
                <w:bCs/>
                <w:color w:val="000000" w:themeColor="text1"/>
                <w:spacing w:val="-10"/>
              </w:rPr>
              <w:t>。</w:t>
            </w:r>
          </w:p>
          <w:p w14:paraId="784262D5" w14:textId="77777777" w:rsidR="00696C0A" w:rsidRDefault="00B01E43">
            <w:pPr>
              <w:pStyle w:val="3"/>
              <w:spacing w:before="120"/>
              <w:rPr>
                <w:color w:val="000000" w:themeColor="text1"/>
              </w:rPr>
            </w:pPr>
            <w:r>
              <w:rPr>
                <w:color w:val="000000" w:themeColor="text1"/>
              </w:rPr>
              <w:lastRenderedPageBreak/>
              <w:t>4.7.4</w:t>
            </w:r>
            <w:r>
              <w:rPr>
                <w:rFonts w:hint="eastAsia"/>
                <w:color w:val="000000" w:themeColor="text1"/>
              </w:rPr>
              <w:t>噪声自行监测要求</w:t>
            </w:r>
          </w:p>
          <w:p w14:paraId="784262D6" w14:textId="77777777" w:rsidR="00696C0A" w:rsidRDefault="00B01E43">
            <w:pPr>
              <w:pStyle w:val="aff6"/>
              <w:ind w:firstLine="480"/>
              <w:rPr>
                <w:color w:val="000000" w:themeColor="text1"/>
              </w:rPr>
            </w:pPr>
            <w:r>
              <w:rPr>
                <w:color w:val="000000" w:themeColor="text1"/>
              </w:rPr>
              <w:t>根据《排污单位自行监测技术指南</w:t>
            </w:r>
            <w:r>
              <w:rPr>
                <w:color w:val="000000" w:themeColor="text1"/>
              </w:rPr>
              <w:t xml:space="preserve"> </w:t>
            </w:r>
            <w:r>
              <w:rPr>
                <w:color w:val="000000" w:themeColor="text1"/>
              </w:rPr>
              <w:t>总则》（</w:t>
            </w:r>
            <w:r>
              <w:rPr>
                <w:color w:val="000000" w:themeColor="text1"/>
              </w:rPr>
              <w:t>GB819-2017</w:t>
            </w:r>
            <w:r>
              <w:rPr>
                <w:color w:val="000000" w:themeColor="text1"/>
              </w:rPr>
              <w:t>）</w:t>
            </w:r>
            <w:r>
              <w:rPr>
                <w:rFonts w:hint="eastAsia"/>
                <w:color w:val="000000" w:themeColor="text1"/>
              </w:rPr>
              <w:t>和《排污许可证申请与核发技术规范</w:t>
            </w:r>
            <w:r>
              <w:rPr>
                <w:rFonts w:hint="eastAsia"/>
                <w:color w:val="000000" w:themeColor="text1"/>
              </w:rPr>
              <w:t xml:space="preserve"> </w:t>
            </w:r>
            <w:r>
              <w:rPr>
                <w:rFonts w:hint="eastAsia"/>
                <w:color w:val="000000" w:themeColor="text1"/>
              </w:rPr>
              <w:t>工业噪声》（</w:t>
            </w:r>
            <w:r>
              <w:rPr>
                <w:rFonts w:hint="eastAsia"/>
                <w:color w:val="000000" w:themeColor="text1"/>
              </w:rPr>
              <w:t>HJ 1301</w:t>
            </w:r>
            <w:r>
              <w:rPr>
                <w:rFonts w:hint="eastAsia"/>
                <w:color w:val="000000" w:themeColor="text1"/>
              </w:rPr>
              <w:t>—</w:t>
            </w:r>
            <w:r>
              <w:rPr>
                <w:rFonts w:hint="eastAsia"/>
                <w:color w:val="000000" w:themeColor="text1"/>
              </w:rPr>
              <w:t>2023</w:t>
            </w:r>
            <w:r>
              <w:rPr>
                <w:rFonts w:hint="eastAsia"/>
                <w:color w:val="000000" w:themeColor="text1"/>
              </w:rPr>
              <w:t>）相关要求</w:t>
            </w:r>
            <w:r>
              <w:rPr>
                <w:color w:val="000000" w:themeColor="text1"/>
              </w:rPr>
              <w:t>，项目建成投产后，由建设单位根据要求进行噪声监测。</w:t>
            </w:r>
          </w:p>
          <w:p w14:paraId="784262D7" w14:textId="77777777" w:rsidR="00696C0A" w:rsidRDefault="00B01E43">
            <w:pPr>
              <w:pStyle w:val="a0"/>
              <w:ind w:firstLine="480"/>
              <w:rPr>
                <w:color w:val="000000" w:themeColor="text1"/>
              </w:rPr>
            </w:pPr>
            <w:r>
              <w:rPr>
                <w:rFonts w:ascii="宋体" w:hAnsi="宋体" w:hint="eastAsia"/>
                <w:color w:val="000000" w:themeColor="text1"/>
              </w:rPr>
              <w:t>本项目运营期噪声监测内容及监测计划见表</w:t>
            </w:r>
            <w:r>
              <w:rPr>
                <w:color w:val="000000" w:themeColor="text1"/>
              </w:rPr>
              <w:t>4.7-3</w:t>
            </w:r>
            <w:r>
              <w:rPr>
                <w:rFonts w:ascii="宋体" w:hAnsi="宋体" w:hint="eastAsia"/>
                <w:color w:val="000000" w:themeColor="text1"/>
              </w:rPr>
              <w:t>。</w:t>
            </w:r>
          </w:p>
          <w:p w14:paraId="784262D8" w14:textId="77777777" w:rsidR="00696C0A" w:rsidRDefault="00696C0A">
            <w:pPr>
              <w:pStyle w:val="ab"/>
              <w:rPr>
                <w:rFonts w:ascii="黑体" w:hAnsi="黑体"/>
                <w:color w:val="000000" w:themeColor="text1"/>
              </w:rPr>
            </w:pPr>
          </w:p>
          <w:p w14:paraId="784262D9" w14:textId="77777777" w:rsidR="00696C0A" w:rsidRDefault="00B01E43">
            <w:pPr>
              <w:pStyle w:val="ab"/>
              <w:rPr>
                <w:color w:val="000000" w:themeColor="text1"/>
              </w:rPr>
            </w:pPr>
            <w:r>
              <w:rPr>
                <w:rFonts w:ascii="黑体" w:hAnsi="黑体" w:hint="eastAsia"/>
                <w:color w:val="000000" w:themeColor="text1"/>
              </w:rPr>
              <w:t>表</w:t>
            </w:r>
            <w:r>
              <w:rPr>
                <w:color w:val="000000" w:themeColor="text1"/>
              </w:rPr>
              <w:t xml:space="preserve">4.7-3    </w:t>
            </w:r>
            <w:r>
              <w:rPr>
                <w:rFonts w:hint="eastAsia"/>
                <w:color w:val="000000" w:themeColor="text1"/>
              </w:rPr>
              <w:t>噪</w:t>
            </w:r>
            <w:r>
              <w:rPr>
                <w:rFonts w:ascii="黑体" w:hAnsi="黑体" w:hint="eastAsia"/>
                <w:color w:val="000000" w:themeColor="text1"/>
              </w:rPr>
              <w:t>声环境监测计划</w:t>
            </w:r>
          </w:p>
          <w:tbl>
            <w:tblPr>
              <w:tblW w:w="81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085"/>
              <w:gridCol w:w="1165"/>
              <w:gridCol w:w="1994"/>
              <w:gridCol w:w="2793"/>
            </w:tblGrid>
            <w:tr w:rsidR="00696C0A" w14:paraId="784262DF" w14:textId="77777777">
              <w:trPr>
                <w:cantSplit/>
                <w:jc w:val="center"/>
              </w:trPr>
              <w:tc>
                <w:tcPr>
                  <w:tcW w:w="1123" w:type="dxa"/>
                  <w:tcBorders>
                    <w:top w:val="single" w:sz="4" w:space="0" w:color="auto"/>
                    <w:left w:val="nil"/>
                    <w:bottom w:val="single" w:sz="4" w:space="0" w:color="auto"/>
                    <w:right w:val="single" w:sz="4" w:space="0" w:color="auto"/>
                  </w:tcBorders>
                  <w:vAlign w:val="center"/>
                </w:tcPr>
                <w:p w14:paraId="784262DA" w14:textId="77777777" w:rsidR="00696C0A" w:rsidRDefault="00B01E43">
                  <w:pPr>
                    <w:jc w:val="center"/>
                    <w:rPr>
                      <w:b/>
                      <w:bCs/>
                      <w:color w:val="000000" w:themeColor="text1"/>
                    </w:rPr>
                  </w:pPr>
                  <w:r>
                    <w:rPr>
                      <w:rFonts w:ascii="宋体" w:hAnsi="宋体" w:hint="eastAsia"/>
                      <w:b/>
                      <w:bCs/>
                      <w:color w:val="000000" w:themeColor="text1"/>
                    </w:rPr>
                    <w:t>污染源</w:t>
                  </w:r>
                </w:p>
              </w:tc>
              <w:tc>
                <w:tcPr>
                  <w:tcW w:w="1085" w:type="dxa"/>
                  <w:tcBorders>
                    <w:top w:val="single" w:sz="4" w:space="0" w:color="auto"/>
                    <w:left w:val="single" w:sz="4" w:space="0" w:color="auto"/>
                    <w:bottom w:val="single" w:sz="4" w:space="0" w:color="auto"/>
                    <w:right w:val="single" w:sz="4" w:space="0" w:color="auto"/>
                  </w:tcBorders>
                  <w:vAlign w:val="center"/>
                </w:tcPr>
                <w:p w14:paraId="784262DB" w14:textId="77777777" w:rsidR="00696C0A" w:rsidRDefault="00B01E43">
                  <w:pPr>
                    <w:jc w:val="center"/>
                    <w:rPr>
                      <w:b/>
                      <w:bCs/>
                      <w:color w:val="000000" w:themeColor="text1"/>
                    </w:rPr>
                  </w:pPr>
                  <w:r>
                    <w:rPr>
                      <w:rFonts w:ascii="宋体" w:hAnsi="宋体" w:hint="eastAsia"/>
                      <w:b/>
                      <w:bCs/>
                      <w:color w:val="000000" w:themeColor="text1"/>
                    </w:rPr>
                    <w:t>监测项目</w:t>
                  </w:r>
                </w:p>
              </w:tc>
              <w:tc>
                <w:tcPr>
                  <w:tcW w:w="1165" w:type="dxa"/>
                  <w:tcBorders>
                    <w:top w:val="single" w:sz="4" w:space="0" w:color="auto"/>
                    <w:left w:val="single" w:sz="4" w:space="0" w:color="auto"/>
                    <w:bottom w:val="single" w:sz="4" w:space="0" w:color="auto"/>
                    <w:right w:val="single" w:sz="4" w:space="0" w:color="auto"/>
                  </w:tcBorders>
                  <w:vAlign w:val="center"/>
                </w:tcPr>
                <w:p w14:paraId="784262DC" w14:textId="77777777" w:rsidR="00696C0A" w:rsidRDefault="00B01E43">
                  <w:pPr>
                    <w:jc w:val="center"/>
                    <w:rPr>
                      <w:b/>
                      <w:bCs/>
                      <w:color w:val="000000" w:themeColor="text1"/>
                    </w:rPr>
                  </w:pPr>
                  <w:r>
                    <w:rPr>
                      <w:rFonts w:ascii="宋体" w:hAnsi="宋体" w:hint="eastAsia"/>
                      <w:b/>
                      <w:bCs/>
                      <w:color w:val="000000" w:themeColor="text1"/>
                    </w:rPr>
                    <w:t>监测频率</w:t>
                  </w:r>
                </w:p>
              </w:tc>
              <w:tc>
                <w:tcPr>
                  <w:tcW w:w="1994" w:type="dxa"/>
                  <w:tcBorders>
                    <w:top w:val="single" w:sz="4" w:space="0" w:color="auto"/>
                    <w:left w:val="single" w:sz="4" w:space="0" w:color="auto"/>
                    <w:bottom w:val="single" w:sz="4" w:space="0" w:color="auto"/>
                    <w:right w:val="single" w:sz="4" w:space="0" w:color="auto"/>
                  </w:tcBorders>
                  <w:vAlign w:val="center"/>
                </w:tcPr>
                <w:p w14:paraId="784262DD" w14:textId="77777777" w:rsidR="00696C0A" w:rsidRDefault="00B01E43">
                  <w:pPr>
                    <w:jc w:val="center"/>
                    <w:rPr>
                      <w:b/>
                      <w:bCs/>
                      <w:color w:val="000000" w:themeColor="text1"/>
                    </w:rPr>
                  </w:pPr>
                  <w:r>
                    <w:rPr>
                      <w:rFonts w:ascii="宋体" w:hAnsi="宋体" w:hint="eastAsia"/>
                      <w:b/>
                      <w:bCs/>
                      <w:color w:val="000000" w:themeColor="text1"/>
                    </w:rPr>
                    <w:t>监测点位</w:t>
                  </w:r>
                </w:p>
              </w:tc>
              <w:tc>
                <w:tcPr>
                  <w:tcW w:w="2793" w:type="dxa"/>
                  <w:tcBorders>
                    <w:top w:val="single" w:sz="4" w:space="0" w:color="auto"/>
                    <w:left w:val="single" w:sz="4" w:space="0" w:color="auto"/>
                    <w:bottom w:val="single" w:sz="4" w:space="0" w:color="auto"/>
                    <w:right w:val="nil"/>
                  </w:tcBorders>
                  <w:vAlign w:val="center"/>
                </w:tcPr>
                <w:p w14:paraId="784262DE" w14:textId="77777777" w:rsidR="00696C0A" w:rsidRDefault="00B01E43">
                  <w:pPr>
                    <w:jc w:val="center"/>
                    <w:rPr>
                      <w:b/>
                      <w:bCs/>
                      <w:color w:val="000000" w:themeColor="text1"/>
                    </w:rPr>
                  </w:pPr>
                  <w:r>
                    <w:rPr>
                      <w:rFonts w:ascii="宋体" w:hAnsi="宋体" w:hint="eastAsia"/>
                      <w:b/>
                      <w:bCs/>
                      <w:color w:val="000000" w:themeColor="text1"/>
                    </w:rPr>
                    <w:t>控制指标</w:t>
                  </w:r>
                </w:p>
              </w:tc>
            </w:tr>
            <w:tr w:rsidR="00696C0A" w14:paraId="784262E5" w14:textId="77777777">
              <w:trPr>
                <w:cantSplit/>
                <w:jc w:val="center"/>
              </w:trPr>
              <w:tc>
                <w:tcPr>
                  <w:tcW w:w="1123" w:type="dxa"/>
                  <w:tcBorders>
                    <w:top w:val="single" w:sz="4" w:space="0" w:color="auto"/>
                    <w:left w:val="nil"/>
                    <w:bottom w:val="single" w:sz="4" w:space="0" w:color="auto"/>
                    <w:right w:val="single" w:sz="4" w:space="0" w:color="auto"/>
                  </w:tcBorders>
                  <w:vAlign w:val="center"/>
                </w:tcPr>
                <w:p w14:paraId="784262E0" w14:textId="77777777" w:rsidR="00696C0A" w:rsidRDefault="00B01E43">
                  <w:pPr>
                    <w:rPr>
                      <w:color w:val="000000" w:themeColor="text1"/>
                    </w:rPr>
                  </w:pPr>
                  <w:r>
                    <w:rPr>
                      <w:rFonts w:ascii="宋体" w:hAnsi="宋体" w:hint="eastAsia"/>
                      <w:color w:val="000000" w:themeColor="text1"/>
                    </w:rPr>
                    <w:t>厂界噪声</w:t>
                  </w:r>
                </w:p>
              </w:tc>
              <w:tc>
                <w:tcPr>
                  <w:tcW w:w="1085" w:type="dxa"/>
                  <w:tcBorders>
                    <w:top w:val="single" w:sz="4" w:space="0" w:color="auto"/>
                    <w:left w:val="single" w:sz="4" w:space="0" w:color="auto"/>
                    <w:bottom w:val="single" w:sz="4" w:space="0" w:color="auto"/>
                    <w:right w:val="single" w:sz="4" w:space="0" w:color="auto"/>
                  </w:tcBorders>
                  <w:vAlign w:val="center"/>
                </w:tcPr>
                <w:p w14:paraId="784262E1" w14:textId="77777777" w:rsidR="00696C0A" w:rsidRDefault="00B01E43">
                  <w:pPr>
                    <w:rPr>
                      <w:color w:val="000000" w:themeColor="text1"/>
                    </w:rPr>
                  </w:pPr>
                  <w:r>
                    <w:rPr>
                      <w:rFonts w:ascii="宋体" w:hAnsi="宋体" w:hint="eastAsia"/>
                      <w:color w:val="000000" w:themeColor="text1"/>
                    </w:rPr>
                    <w:t>等效连续</w:t>
                  </w:r>
                  <w:r>
                    <w:rPr>
                      <w:color w:val="000000" w:themeColor="text1"/>
                    </w:rPr>
                    <w:t>A</w:t>
                  </w:r>
                  <w:r>
                    <w:rPr>
                      <w:rFonts w:ascii="宋体" w:hAnsi="宋体" w:hint="eastAsia"/>
                      <w:color w:val="000000" w:themeColor="text1"/>
                    </w:rPr>
                    <w:t>声级</w:t>
                  </w:r>
                </w:p>
              </w:tc>
              <w:tc>
                <w:tcPr>
                  <w:tcW w:w="1165" w:type="dxa"/>
                  <w:tcBorders>
                    <w:top w:val="single" w:sz="4" w:space="0" w:color="auto"/>
                    <w:left w:val="single" w:sz="4" w:space="0" w:color="auto"/>
                    <w:bottom w:val="single" w:sz="4" w:space="0" w:color="auto"/>
                    <w:right w:val="single" w:sz="4" w:space="0" w:color="auto"/>
                  </w:tcBorders>
                  <w:vAlign w:val="center"/>
                </w:tcPr>
                <w:p w14:paraId="784262E2" w14:textId="77777777" w:rsidR="00696C0A" w:rsidRDefault="00B01E43">
                  <w:pPr>
                    <w:jc w:val="center"/>
                    <w:rPr>
                      <w:rFonts w:ascii="宋体" w:hAnsi="宋体"/>
                      <w:color w:val="000000" w:themeColor="text1"/>
                    </w:rPr>
                  </w:pPr>
                  <w:r>
                    <w:rPr>
                      <w:color w:val="000000" w:themeColor="text1"/>
                    </w:rPr>
                    <w:t>1</w:t>
                  </w:r>
                  <w:r>
                    <w:rPr>
                      <w:rFonts w:ascii="宋体" w:hAnsi="宋体" w:hint="eastAsia"/>
                      <w:color w:val="000000" w:themeColor="text1"/>
                    </w:rPr>
                    <w:t>次</w:t>
                  </w:r>
                  <w:r>
                    <w:rPr>
                      <w:color w:val="000000" w:themeColor="text1"/>
                    </w:rPr>
                    <w:t>/</w:t>
                  </w:r>
                  <w:r>
                    <w:rPr>
                      <w:rFonts w:ascii="宋体" w:hAnsi="宋体" w:hint="eastAsia"/>
                      <w:color w:val="000000" w:themeColor="text1"/>
                    </w:rPr>
                    <w:t>季</w:t>
                  </w:r>
                </w:p>
              </w:tc>
              <w:tc>
                <w:tcPr>
                  <w:tcW w:w="1994" w:type="dxa"/>
                  <w:tcBorders>
                    <w:top w:val="single" w:sz="4" w:space="0" w:color="auto"/>
                    <w:left w:val="single" w:sz="4" w:space="0" w:color="auto"/>
                    <w:bottom w:val="single" w:sz="4" w:space="0" w:color="auto"/>
                    <w:right w:val="single" w:sz="4" w:space="0" w:color="auto"/>
                  </w:tcBorders>
                  <w:vAlign w:val="center"/>
                </w:tcPr>
                <w:p w14:paraId="784262E3" w14:textId="77777777" w:rsidR="00696C0A" w:rsidRDefault="00B01E43">
                  <w:pPr>
                    <w:rPr>
                      <w:rFonts w:ascii="宋体" w:hAnsi="宋体"/>
                      <w:color w:val="000000" w:themeColor="text1"/>
                    </w:rPr>
                  </w:pPr>
                  <w:r>
                    <w:rPr>
                      <w:rFonts w:ascii="宋体" w:hAnsi="宋体" w:hint="eastAsia"/>
                      <w:color w:val="000000" w:themeColor="text1"/>
                    </w:rPr>
                    <w:t>东厂界、西厂界、南厂界、北厂界</w:t>
                  </w:r>
                </w:p>
              </w:tc>
              <w:tc>
                <w:tcPr>
                  <w:tcW w:w="2793" w:type="dxa"/>
                  <w:tcBorders>
                    <w:top w:val="single" w:sz="4" w:space="0" w:color="auto"/>
                    <w:left w:val="single" w:sz="4" w:space="0" w:color="auto"/>
                    <w:bottom w:val="single" w:sz="4" w:space="0" w:color="auto"/>
                    <w:right w:val="nil"/>
                  </w:tcBorders>
                  <w:vAlign w:val="center"/>
                </w:tcPr>
                <w:p w14:paraId="784262E4" w14:textId="77777777" w:rsidR="00696C0A" w:rsidRDefault="00B01E43">
                  <w:pPr>
                    <w:rPr>
                      <w:color w:val="000000" w:themeColor="text1"/>
                    </w:rPr>
                  </w:pPr>
                  <w:r>
                    <w:rPr>
                      <w:rFonts w:ascii="宋体" w:hAnsi="宋体" w:hint="eastAsia"/>
                      <w:color w:val="000000" w:themeColor="text1"/>
                    </w:rPr>
                    <w:t>《工业企业厂界环境噪声排放标准》（</w:t>
                  </w:r>
                  <w:r>
                    <w:rPr>
                      <w:color w:val="000000" w:themeColor="text1"/>
                    </w:rPr>
                    <w:t>GB12348-2008</w:t>
                  </w:r>
                  <w:r>
                    <w:rPr>
                      <w:rFonts w:ascii="宋体" w:hAnsi="宋体" w:hint="eastAsia"/>
                      <w:color w:val="000000" w:themeColor="text1"/>
                    </w:rPr>
                    <w:t>）</w:t>
                  </w:r>
                  <w:r>
                    <w:rPr>
                      <w:color w:val="000000" w:themeColor="text1"/>
                    </w:rPr>
                    <w:t>2</w:t>
                  </w:r>
                  <w:r>
                    <w:rPr>
                      <w:rFonts w:ascii="宋体" w:hAnsi="宋体" w:hint="eastAsia"/>
                      <w:color w:val="000000" w:themeColor="text1"/>
                    </w:rPr>
                    <w:t>类标准</w:t>
                  </w:r>
                </w:p>
              </w:tc>
            </w:tr>
          </w:tbl>
          <w:p w14:paraId="784262E6" w14:textId="77777777" w:rsidR="00696C0A" w:rsidRDefault="00B01E43">
            <w:pPr>
              <w:pStyle w:val="2"/>
              <w:spacing w:before="120" w:after="120"/>
              <w:rPr>
                <w:color w:val="000000" w:themeColor="text1"/>
              </w:rPr>
            </w:pPr>
            <w:r>
              <w:rPr>
                <w:color w:val="000000" w:themeColor="text1"/>
              </w:rPr>
              <w:t>4.8</w:t>
            </w:r>
            <w:r>
              <w:rPr>
                <w:rFonts w:hint="eastAsia"/>
                <w:color w:val="000000" w:themeColor="text1"/>
              </w:rPr>
              <w:t>运营期固体废物环境影响及保护措施</w:t>
            </w:r>
          </w:p>
          <w:p w14:paraId="784262E7" w14:textId="77777777" w:rsidR="00696C0A" w:rsidRDefault="00B01E43">
            <w:pPr>
              <w:pStyle w:val="3"/>
              <w:spacing w:before="120"/>
              <w:rPr>
                <w:color w:val="000000" w:themeColor="text1"/>
              </w:rPr>
            </w:pPr>
            <w:r>
              <w:rPr>
                <w:color w:val="000000" w:themeColor="text1"/>
              </w:rPr>
              <w:t>4.8.1</w:t>
            </w:r>
            <w:r>
              <w:rPr>
                <w:rFonts w:hint="eastAsia"/>
                <w:color w:val="000000" w:themeColor="text1"/>
              </w:rPr>
              <w:t>固体废物源强分析</w:t>
            </w:r>
          </w:p>
          <w:p w14:paraId="784262E8" w14:textId="77777777" w:rsidR="00696C0A" w:rsidRDefault="00B01E43">
            <w:pPr>
              <w:spacing w:line="360" w:lineRule="auto"/>
              <w:ind w:firstLineChars="200" w:firstLine="480"/>
              <w:rPr>
                <w:color w:val="000000" w:themeColor="text1"/>
                <w:sz w:val="24"/>
              </w:rPr>
            </w:pPr>
            <w:r>
              <w:rPr>
                <w:rFonts w:ascii="宋体" w:hAnsi="宋体"/>
                <w:color w:val="000000" w:themeColor="text1"/>
                <w:kern w:val="0"/>
                <w:sz w:val="24"/>
              </w:rPr>
              <w:t>本项目产生的固体废物主要为生活垃圾、</w:t>
            </w:r>
            <w:r>
              <w:rPr>
                <w:rFonts w:ascii="宋体" w:hAnsi="宋体"/>
                <w:color w:val="000000" w:themeColor="text1"/>
                <w:sz w:val="24"/>
              </w:rPr>
              <w:t>沉淀池</w:t>
            </w:r>
            <w:r>
              <w:rPr>
                <w:rFonts w:ascii="宋体" w:hAnsi="宋体" w:hint="eastAsia"/>
                <w:color w:val="000000" w:themeColor="text1"/>
                <w:sz w:val="24"/>
              </w:rPr>
              <w:t>泥</w:t>
            </w:r>
            <w:r>
              <w:rPr>
                <w:rFonts w:ascii="宋体" w:hAnsi="宋体"/>
                <w:color w:val="000000" w:themeColor="text1"/>
                <w:sz w:val="24"/>
              </w:rPr>
              <w:t>砂</w:t>
            </w:r>
            <w:r>
              <w:rPr>
                <w:rFonts w:hint="eastAsia"/>
                <w:color w:val="000000" w:themeColor="text1"/>
                <w:sz w:val="24"/>
              </w:rPr>
              <w:t>和</w:t>
            </w:r>
            <w:r>
              <w:rPr>
                <w:rFonts w:ascii="宋体" w:hAnsi="宋体"/>
                <w:color w:val="000000" w:themeColor="text1"/>
                <w:kern w:val="0"/>
                <w:sz w:val="24"/>
              </w:rPr>
              <w:t>布袋除尘器收集尘。</w:t>
            </w:r>
          </w:p>
          <w:p w14:paraId="784262E9" w14:textId="77777777" w:rsidR="00696C0A" w:rsidRDefault="00B01E43">
            <w:pPr>
              <w:spacing w:line="360" w:lineRule="auto"/>
              <w:ind w:firstLineChars="200" w:firstLine="480"/>
              <w:rPr>
                <w:color w:val="000000" w:themeColor="text1"/>
                <w:sz w:val="24"/>
              </w:rPr>
            </w:pPr>
            <w:r>
              <w:rPr>
                <w:rFonts w:ascii="宋体" w:hAnsi="宋体"/>
                <w:color w:val="000000" w:themeColor="text1"/>
                <w:sz w:val="24"/>
              </w:rPr>
              <w:t>（</w:t>
            </w:r>
            <w:r>
              <w:rPr>
                <w:color w:val="000000" w:themeColor="text1"/>
                <w:sz w:val="24"/>
              </w:rPr>
              <w:t>1</w:t>
            </w:r>
            <w:r>
              <w:rPr>
                <w:rFonts w:ascii="宋体" w:hAnsi="宋体"/>
                <w:color w:val="000000" w:themeColor="text1"/>
                <w:sz w:val="24"/>
              </w:rPr>
              <w:t>）生活垃圾</w:t>
            </w:r>
          </w:p>
          <w:p w14:paraId="784262EA" w14:textId="77777777" w:rsidR="00696C0A" w:rsidRDefault="00B01E43">
            <w:pPr>
              <w:spacing w:line="360" w:lineRule="auto"/>
              <w:ind w:firstLineChars="200" w:firstLine="480"/>
              <w:rPr>
                <w:rFonts w:ascii="宋体" w:hAnsi="宋体"/>
                <w:color w:val="000000" w:themeColor="text1"/>
                <w:sz w:val="24"/>
              </w:rPr>
            </w:pPr>
            <w:r>
              <w:rPr>
                <w:rFonts w:ascii="宋体" w:hAnsi="宋体"/>
                <w:color w:val="000000" w:themeColor="text1"/>
                <w:sz w:val="24"/>
              </w:rPr>
              <w:t>本项目运营期职工生活垃圾以每人每天</w:t>
            </w:r>
            <w:r>
              <w:rPr>
                <w:color w:val="000000" w:themeColor="text1"/>
                <w:sz w:val="24"/>
              </w:rPr>
              <w:t>0.5kg</w:t>
            </w:r>
            <w:r>
              <w:rPr>
                <w:rFonts w:ascii="宋体" w:hAnsi="宋体"/>
                <w:color w:val="000000" w:themeColor="text1"/>
                <w:sz w:val="24"/>
              </w:rPr>
              <w:t>计，生活垃圾产生量为</w:t>
            </w:r>
            <w:r>
              <w:rPr>
                <w:color w:val="000000" w:themeColor="text1"/>
                <w:sz w:val="24"/>
              </w:rPr>
              <w:t>2t/a</w:t>
            </w:r>
            <w:r>
              <w:rPr>
                <w:rFonts w:ascii="宋体" w:hAnsi="宋体"/>
                <w:color w:val="000000" w:themeColor="text1"/>
                <w:sz w:val="24"/>
              </w:rPr>
              <w:t>，</w:t>
            </w:r>
            <w:r>
              <w:rPr>
                <w:rFonts w:ascii="宋体" w:hAnsi="宋体" w:hint="eastAsia"/>
                <w:color w:val="000000" w:themeColor="text1"/>
                <w:sz w:val="24"/>
              </w:rPr>
              <w:t>生活垃圾设置垃圾收集箱，集中收集后委托环卫部门外运处理。</w:t>
            </w:r>
          </w:p>
          <w:p w14:paraId="784262EB" w14:textId="77777777" w:rsidR="00696C0A" w:rsidRDefault="00B01E43">
            <w:pPr>
              <w:pStyle w:val="aff6"/>
              <w:ind w:firstLine="480"/>
              <w:rPr>
                <w:color w:val="000000" w:themeColor="text1"/>
                <w:kern w:val="2"/>
                <w:sz w:val="21"/>
                <w:szCs w:val="21"/>
              </w:rPr>
            </w:pPr>
            <w:r>
              <w:rPr>
                <w:rFonts w:hint="eastAsia"/>
                <w:color w:val="000000" w:themeColor="text1"/>
              </w:rPr>
              <w:t>根据《固体废物分类与代码目录》（生态环境部公告</w:t>
            </w:r>
            <w:r>
              <w:rPr>
                <w:rFonts w:hint="eastAsia"/>
                <w:color w:val="000000" w:themeColor="text1"/>
              </w:rPr>
              <w:t>2024</w:t>
            </w:r>
            <w:r>
              <w:rPr>
                <w:rFonts w:hint="eastAsia"/>
                <w:color w:val="000000" w:themeColor="text1"/>
              </w:rPr>
              <w:t>年第</w:t>
            </w:r>
            <w:r>
              <w:rPr>
                <w:rFonts w:hint="eastAsia"/>
                <w:color w:val="000000" w:themeColor="text1"/>
              </w:rPr>
              <w:t>4</w:t>
            </w:r>
            <w:r>
              <w:rPr>
                <w:rFonts w:hint="eastAsia"/>
                <w:color w:val="000000" w:themeColor="text1"/>
              </w:rPr>
              <w:t>号），</w:t>
            </w:r>
            <w:r>
              <w:rPr>
                <w:rFonts w:ascii="宋体" w:hAnsi="宋体" w:hint="eastAsia"/>
                <w:color w:val="000000" w:themeColor="text1"/>
              </w:rPr>
              <w:t>生活垃圾废物种类为</w:t>
            </w:r>
            <w:r>
              <w:rPr>
                <w:color w:val="000000" w:themeColor="text1"/>
              </w:rPr>
              <w:t>SW64</w:t>
            </w:r>
            <w:r>
              <w:rPr>
                <w:rFonts w:ascii="宋体" w:hAnsi="宋体" w:hint="eastAsia"/>
                <w:color w:val="000000" w:themeColor="text1"/>
              </w:rPr>
              <w:t>其他垃圾，废物代码为</w:t>
            </w:r>
            <w:r>
              <w:rPr>
                <w:color w:val="000000" w:themeColor="text1"/>
              </w:rPr>
              <w:t>900-099-S64</w:t>
            </w:r>
            <w:r>
              <w:rPr>
                <w:rFonts w:ascii="宋体" w:hAnsi="宋体" w:hint="eastAsia"/>
                <w:color w:val="000000" w:themeColor="text1"/>
              </w:rPr>
              <w:t>以上之外的生活垃圾。</w:t>
            </w:r>
          </w:p>
          <w:p w14:paraId="784262EC" w14:textId="77777777" w:rsidR="00696C0A" w:rsidRDefault="00B01E43">
            <w:pPr>
              <w:spacing w:line="360" w:lineRule="auto"/>
              <w:ind w:firstLineChars="200" w:firstLine="480"/>
              <w:rPr>
                <w:color w:val="000000" w:themeColor="text1"/>
                <w:sz w:val="24"/>
              </w:rPr>
            </w:pPr>
            <w:r>
              <w:rPr>
                <w:rFonts w:ascii="宋体" w:hAnsi="宋体"/>
                <w:color w:val="000000" w:themeColor="text1"/>
                <w:sz w:val="24"/>
              </w:rPr>
              <w:t>（</w:t>
            </w:r>
            <w:r>
              <w:rPr>
                <w:color w:val="000000" w:themeColor="text1"/>
                <w:sz w:val="24"/>
              </w:rPr>
              <w:t>2</w:t>
            </w:r>
            <w:r>
              <w:rPr>
                <w:rFonts w:ascii="宋体" w:hAnsi="宋体"/>
                <w:color w:val="000000" w:themeColor="text1"/>
                <w:sz w:val="24"/>
              </w:rPr>
              <w:t>）沉淀池</w:t>
            </w:r>
            <w:r>
              <w:rPr>
                <w:rFonts w:ascii="宋体" w:hAnsi="宋体" w:hint="eastAsia"/>
                <w:color w:val="000000" w:themeColor="text1"/>
                <w:sz w:val="24"/>
              </w:rPr>
              <w:t>泥沙</w:t>
            </w:r>
          </w:p>
          <w:p w14:paraId="784262ED" w14:textId="77777777" w:rsidR="00696C0A" w:rsidRDefault="00B01E43">
            <w:pPr>
              <w:spacing w:line="360" w:lineRule="auto"/>
              <w:ind w:firstLineChars="200" w:firstLine="480"/>
              <w:rPr>
                <w:rFonts w:ascii="宋体" w:hAnsi="宋体"/>
                <w:color w:val="000000" w:themeColor="text1"/>
                <w:kern w:val="0"/>
                <w:sz w:val="24"/>
              </w:rPr>
            </w:pPr>
            <w:r>
              <w:rPr>
                <w:rFonts w:ascii="宋体" w:hAnsi="宋体"/>
                <w:color w:val="000000" w:themeColor="text1"/>
                <w:sz w:val="24"/>
              </w:rPr>
              <w:t>项目沉淀池泥沙产生量约为</w:t>
            </w:r>
            <w:r>
              <w:rPr>
                <w:color w:val="000000" w:themeColor="text1"/>
                <w:sz w:val="24"/>
              </w:rPr>
              <w:t>49994.16t/a</w:t>
            </w:r>
            <w:r>
              <w:rPr>
                <w:rFonts w:ascii="宋体" w:hAnsi="宋体"/>
                <w:color w:val="000000" w:themeColor="text1"/>
                <w:sz w:val="24"/>
              </w:rPr>
              <w:t>，无有毒有害成分，属于一般固废，定期清理</w:t>
            </w:r>
            <w:r>
              <w:rPr>
                <w:rFonts w:ascii="宋体" w:hAnsi="宋体" w:hint="eastAsia"/>
                <w:color w:val="000000" w:themeColor="text1"/>
                <w:sz w:val="24"/>
              </w:rPr>
              <w:t>，交由附近砖厂用于制砖</w:t>
            </w:r>
            <w:r>
              <w:rPr>
                <w:rFonts w:ascii="宋体" w:hAnsi="宋体"/>
                <w:color w:val="000000" w:themeColor="text1"/>
                <w:kern w:val="0"/>
                <w:sz w:val="24"/>
              </w:rPr>
              <w:t>。</w:t>
            </w:r>
          </w:p>
          <w:p w14:paraId="784262EE" w14:textId="77777777" w:rsidR="00696C0A" w:rsidRDefault="00B01E43">
            <w:pPr>
              <w:pStyle w:val="aff6"/>
              <w:ind w:firstLine="480"/>
              <w:rPr>
                <w:color w:val="000000" w:themeColor="text1"/>
                <w:kern w:val="2"/>
                <w:sz w:val="21"/>
                <w:szCs w:val="21"/>
              </w:rPr>
            </w:pPr>
            <w:r>
              <w:rPr>
                <w:rFonts w:hint="eastAsia"/>
                <w:color w:val="000000" w:themeColor="text1"/>
              </w:rPr>
              <w:t>根据《固体废物分类与代码目录》（生态环境部公告</w:t>
            </w:r>
            <w:r>
              <w:rPr>
                <w:rFonts w:hint="eastAsia"/>
                <w:color w:val="000000" w:themeColor="text1"/>
              </w:rPr>
              <w:t>2024</w:t>
            </w:r>
            <w:r>
              <w:rPr>
                <w:rFonts w:hint="eastAsia"/>
                <w:color w:val="000000" w:themeColor="text1"/>
              </w:rPr>
              <w:t>年第</w:t>
            </w:r>
            <w:r>
              <w:rPr>
                <w:rFonts w:hint="eastAsia"/>
                <w:color w:val="000000" w:themeColor="text1"/>
              </w:rPr>
              <w:t>4</w:t>
            </w:r>
            <w:r>
              <w:rPr>
                <w:rFonts w:hint="eastAsia"/>
                <w:color w:val="000000" w:themeColor="text1"/>
              </w:rPr>
              <w:t>号），</w:t>
            </w:r>
            <w:r>
              <w:rPr>
                <w:rFonts w:ascii="宋体" w:hAnsi="宋体"/>
                <w:color w:val="000000" w:themeColor="text1"/>
              </w:rPr>
              <w:t>沉淀池</w:t>
            </w:r>
            <w:r>
              <w:rPr>
                <w:rFonts w:ascii="宋体" w:hAnsi="宋体" w:hint="eastAsia"/>
                <w:color w:val="000000" w:themeColor="text1"/>
              </w:rPr>
              <w:t>泥</w:t>
            </w:r>
            <w:r>
              <w:rPr>
                <w:rFonts w:ascii="宋体" w:hAnsi="宋体"/>
                <w:color w:val="000000" w:themeColor="text1"/>
              </w:rPr>
              <w:t>砂</w:t>
            </w:r>
            <w:r>
              <w:rPr>
                <w:rFonts w:ascii="宋体" w:hAnsi="宋体" w:hint="eastAsia"/>
                <w:color w:val="000000" w:themeColor="text1"/>
              </w:rPr>
              <w:t>废物种类为</w:t>
            </w:r>
            <w:r>
              <w:rPr>
                <w:color w:val="000000" w:themeColor="text1"/>
              </w:rPr>
              <w:t>SW59</w:t>
            </w:r>
            <w:r>
              <w:rPr>
                <w:rFonts w:hint="eastAsia"/>
                <w:color w:val="000000" w:themeColor="text1"/>
              </w:rPr>
              <w:t>其他工业固体废物</w:t>
            </w:r>
            <w:r>
              <w:rPr>
                <w:rFonts w:ascii="宋体" w:hAnsi="宋体" w:hint="eastAsia"/>
                <w:color w:val="000000" w:themeColor="text1"/>
              </w:rPr>
              <w:t>，废物代码为</w:t>
            </w:r>
            <w:r>
              <w:rPr>
                <w:color w:val="000000" w:themeColor="text1"/>
              </w:rPr>
              <w:t>900-099-S59</w:t>
            </w:r>
            <w:r>
              <w:rPr>
                <w:rFonts w:ascii="宋体" w:hAnsi="宋体" w:hint="eastAsia"/>
                <w:color w:val="000000" w:themeColor="text1"/>
              </w:rPr>
              <w:t>其他工业生产过程中产生的固体废物。</w:t>
            </w:r>
          </w:p>
          <w:p w14:paraId="784262EF" w14:textId="77777777" w:rsidR="00696C0A" w:rsidRDefault="00B01E43">
            <w:pPr>
              <w:spacing w:line="360" w:lineRule="auto"/>
              <w:ind w:firstLineChars="200" w:firstLine="480"/>
              <w:rPr>
                <w:color w:val="000000" w:themeColor="text1"/>
                <w:sz w:val="24"/>
              </w:rPr>
            </w:pPr>
            <w:r>
              <w:rPr>
                <w:rFonts w:ascii="宋体" w:hAnsi="宋体"/>
                <w:color w:val="000000" w:themeColor="text1"/>
                <w:sz w:val="24"/>
              </w:rPr>
              <w:t>经上述处理后，项目产生的固废均能得到妥善处置，不会对周围环境产生影响。</w:t>
            </w:r>
          </w:p>
          <w:p w14:paraId="784262F0" w14:textId="77777777" w:rsidR="00696C0A" w:rsidRDefault="00B01E43">
            <w:pPr>
              <w:pStyle w:val="affa"/>
              <w:adjustRightInd w:val="0"/>
              <w:snapToGrid w:val="0"/>
              <w:ind w:firstLine="480"/>
              <w:rPr>
                <w:color w:val="000000" w:themeColor="text1"/>
                <w:sz w:val="24"/>
                <w:szCs w:val="24"/>
              </w:rPr>
            </w:pPr>
            <w:r>
              <w:rPr>
                <w:rFonts w:ascii="宋体" w:hAnsi="宋体"/>
                <w:color w:val="000000" w:themeColor="text1"/>
                <w:sz w:val="24"/>
                <w:szCs w:val="24"/>
              </w:rPr>
              <w:t>本项目一般固体废物产生情况见表</w:t>
            </w:r>
            <w:r>
              <w:rPr>
                <w:color w:val="000000" w:themeColor="text1"/>
                <w:sz w:val="24"/>
                <w:szCs w:val="24"/>
              </w:rPr>
              <w:t>4.9-1</w:t>
            </w:r>
            <w:r>
              <w:rPr>
                <w:rFonts w:ascii="宋体" w:hAnsi="宋体"/>
                <w:color w:val="000000" w:themeColor="text1"/>
                <w:sz w:val="24"/>
                <w:szCs w:val="24"/>
              </w:rPr>
              <w:t>。</w:t>
            </w:r>
          </w:p>
          <w:p w14:paraId="784262F1" w14:textId="77777777" w:rsidR="00696C0A" w:rsidRDefault="00B01E43">
            <w:pPr>
              <w:pStyle w:val="ab"/>
              <w:rPr>
                <w:color w:val="000000" w:themeColor="text1"/>
              </w:rPr>
            </w:pPr>
            <w:r>
              <w:rPr>
                <w:color w:val="000000" w:themeColor="text1"/>
              </w:rPr>
              <w:t>表</w:t>
            </w:r>
            <w:r>
              <w:rPr>
                <w:color w:val="000000" w:themeColor="text1"/>
              </w:rPr>
              <w:t xml:space="preserve">4.9-1    </w:t>
            </w:r>
            <w:r>
              <w:rPr>
                <w:color w:val="000000" w:themeColor="text1"/>
              </w:rPr>
              <w:t>固体废物产生、治理及排放情况一览表</w:t>
            </w:r>
          </w:p>
          <w:tbl>
            <w:tblPr>
              <w:tblW w:w="8165"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5"/>
              <w:gridCol w:w="575"/>
              <w:gridCol w:w="1207"/>
              <w:gridCol w:w="553"/>
              <w:gridCol w:w="553"/>
              <w:gridCol w:w="1319"/>
              <w:gridCol w:w="607"/>
              <w:gridCol w:w="901"/>
              <w:gridCol w:w="585"/>
              <w:gridCol w:w="1290"/>
            </w:tblGrid>
            <w:tr w:rsidR="00696C0A" w14:paraId="784262FD" w14:textId="77777777">
              <w:trPr>
                <w:jc w:val="center"/>
              </w:trPr>
              <w:tc>
                <w:tcPr>
                  <w:tcW w:w="575" w:type="dxa"/>
                  <w:vAlign w:val="center"/>
                </w:tcPr>
                <w:p w14:paraId="784262F2" w14:textId="77777777" w:rsidR="00696C0A" w:rsidRDefault="00B01E43">
                  <w:pPr>
                    <w:pStyle w:val="aff"/>
                    <w:rPr>
                      <w:b/>
                      <w:bCs/>
                      <w:color w:val="000000" w:themeColor="text1"/>
                    </w:rPr>
                  </w:pPr>
                  <w:r>
                    <w:rPr>
                      <w:rFonts w:ascii="宋体" w:hAnsi="宋体" w:hint="eastAsia"/>
                      <w:b/>
                      <w:bCs/>
                      <w:color w:val="000000" w:themeColor="text1"/>
                    </w:rPr>
                    <w:lastRenderedPageBreak/>
                    <w:t>类别</w:t>
                  </w:r>
                </w:p>
              </w:tc>
              <w:tc>
                <w:tcPr>
                  <w:tcW w:w="575" w:type="dxa"/>
                  <w:vAlign w:val="center"/>
                </w:tcPr>
                <w:p w14:paraId="784262F3" w14:textId="77777777" w:rsidR="00696C0A" w:rsidRDefault="00B01E43">
                  <w:pPr>
                    <w:pStyle w:val="aff"/>
                    <w:rPr>
                      <w:b/>
                      <w:bCs/>
                      <w:color w:val="000000" w:themeColor="text1"/>
                    </w:rPr>
                  </w:pPr>
                  <w:r>
                    <w:rPr>
                      <w:rFonts w:ascii="宋体" w:hAnsi="宋体" w:hint="eastAsia"/>
                      <w:b/>
                      <w:bCs/>
                      <w:color w:val="000000" w:themeColor="text1"/>
                    </w:rPr>
                    <w:t>产生环节</w:t>
                  </w:r>
                </w:p>
              </w:tc>
              <w:tc>
                <w:tcPr>
                  <w:tcW w:w="1207" w:type="dxa"/>
                  <w:vAlign w:val="center"/>
                </w:tcPr>
                <w:p w14:paraId="784262F4" w14:textId="77777777" w:rsidR="00696C0A" w:rsidRDefault="00B01E43">
                  <w:pPr>
                    <w:pStyle w:val="aff"/>
                    <w:rPr>
                      <w:b/>
                      <w:bCs/>
                      <w:color w:val="000000" w:themeColor="text1"/>
                    </w:rPr>
                  </w:pPr>
                  <w:r>
                    <w:rPr>
                      <w:rFonts w:ascii="宋体" w:hAnsi="宋体"/>
                      <w:b/>
                      <w:bCs/>
                      <w:color w:val="000000" w:themeColor="text1"/>
                    </w:rPr>
                    <w:t>名称</w:t>
                  </w:r>
                </w:p>
              </w:tc>
              <w:tc>
                <w:tcPr>
                  <w:tcW w:w="553" w:type="dxa"/>
                  <w:vAlign w:val="center"/>
                </w:tcPr>
                <w:p w14:paraId="784262F5" w14:textId="77777777" w:rsidR="00696C0A" w:rsidRDefault="00B01E43">
                  <w:pPr>
                    <w:pStyle w:val="aff"/>
                    <w:rPr>
                      <w:b/>
                      <w:bCs/>
                      <w:color w:val="000000" w:themeColor="text1"/>
                    </w:rPr>
                  </w:pPr>
                  <w:r>
                    <w:rPr>
                      <w:rFonts w:ascii="宋体" w:hAnsi="宋体"/>
                      <w:b/>
                      <w:bCs/>
                      <w:color w:val="000000" w:themeColor="text1"/>
                    </w:rPr>
                    <w:t>物理</w:t>
                  </w:r>
                </w:p>
                <w:p w14:paraId="784262F6" w14:textId="77777777" w:rsidR="00696C0A" w:rsidRDefault="00B01E43">
                  <w:pPr>
                    <w:pStyle w:val="aff"/>
                    <w:rPr>
                      <w:b/>
                      <w:bCs/>
                      <w:color w:val="000000" w:themeColor="text1"/>
                    </w:rPr>
                  </w:pPr>
                  <w:r>
                    <w:rPr>
                      <w:rFonts w:ascii="宋体" w:hAnsi="宋体"/>
                      <w:b/>
                      <w:bCs/>
                      <w:color w:val="000000" w:themeColor="text1"/>
                    </w:rPr>
                    <w:t>性状</w:t>
                  </w:r>
                </w:p>
              </w:tc>
              <w:tc>
                <w:tcPr>
                  <w:tcW w:w="553" w:type="dxa"/>
                  <w:vAlign w:val="center"/>
                </w:tcPr>
                <w:p w14:paraId="784262F7" w14:textId="77777777" w:rsidR="00696C0A" w:rsidRDefault="00B01E43">
                  <w:pPr>
                    <w:pStyle w:val="aff"/>
                    <w:rPr>
                      <w:b/>
                      <w:bCs/>
                      <w:color w:val="000000" w:themeColor="text1"/>
                    </w:rPr>
                  </w:pPr>
                  <w:r>
                    <w:rPr>
                      <w:rFonts w:ascii="宋体" w:hAnsi="宋体" w:hint="eastAsia"/>
                      <w:b/>
                      <w:bCs/>
                      <w:color w:val="000000" w:themeColor="text1"/>
                    </w:rPr>
                    <w:t>废物类别</w:t>
                  </w:r>
                </w:p>
              </w:tc>
              <w:tc>
                <w:tcPr>
                  <w:tcW w:w="1319" w:type="dxa"/>
                  <w:vAlign w:val="center"/>
                </w:tcPr>
                <w:p w14:paraId="784262F8" w14:textId="77777777" w:rsidR="00696C0A" w:rsidRDefault="00B01E43">
                  <w:pPr>
                    <w:pStyle w:val="aff"/>
                    <w:rPr>
                      <w:b/>
                      <w:bCs/>
                      <w:color w:val="000000" w:themeColor="text1"/>
                    </w:rPr>
                  </w:pPr>
                  <w:r>
                    <w:rPr>
                      <w:rFonts w:ascii="宋体" w:hAnsi="宋体" w:hint="eastAsia"/>
                      <w:b/>
                      <w:bCs/>
                      <w:color w:val="000000" w:themeColor="text1"/>
                    </w:rPr>
                    <w:t>废物代码</w:t>
                  </w:r>
                </w:p>
              </w:tc>
              <w:tc>
                <w:tcPr>
                  <w:tcW w:w="607" w:type="dxa"/>
                  <w:vAlign w:val="center"/>
                </w:tcPr>
                <w:p w14:paraId="784262F9" w14:textId="77777777" w:rsidR="00696C0A" w:rsidRDefault="00B01E43">
                  <w:pPr>
                    <w:pStyle w:val="aff"/>
                    <w:rPr>
                      <w:b/>
                      <w:bCs/>
                      <w:color w:val="000000" w:themeColor="text1"/>
                    </w:rPr>
                  </w:pPr>
                  <w:r>
                    <w:rPr>
                      <w:rFonts w:ascii="宋体" w:hAnsi="宋体" w:hint="eastAsia"/>
                      <w:b/>
                      <w:bCs/>
                      <w:color w:val="000000" w:themeColor="text1"/>
                    </w:rPr>
                    <w:t>危险特性</w:t>
                  </w:r>
                </w:p>
              </w:tc>
              <w:tc>
                <w:tcPr>
                  <w:tcW w:w="901" w:type="dxa"/>
                  <w:vAlign w:val="center"/>
                </w:tcPr>
                <w:p w14:paraId="784262FA" w14:textId="77777777" w:rsidR="00696C0A" w:rsidRDefault="00B01E43">
                  <w:pPr>
                    <w:pStyle w:val="aff"/>
                    <w:rPr>
                      <w:b/>
                      <w:bCs/>
                      <w:color w:val="000000" w:themeColor="text1"/>
                    </w:rPr>
                  </w:pPr>
                  <w:r>
                    <w:rPr>
                      <w:rFonts w:ascii="宋体" w:hAnsi="宋体"/>
                      <w:b/>
                      <w:bCs/>
                      <w:color w:val="000000" w:themeColor="text1"/>
                    </w:rPr>
                    <w:t>产生量</w:t>
                  </w:r>
                  <w:r>
                    <w:rPr>
                      <w:rFonts w:ascii="宋体" w:hAnsi="宋体" w:hint="eastAsia"/>
                      <w:b/>
                      <w:bCs/>
                      <w:color w:val="000000" w:themeColor="text1"/>
                    </w:rPr>
                    <w:t>（</w:t>
                  </w:r>
                  <w:r>
                    <w:rPr>
                      <w:color w:val="000000" w:themeColor="text1"/>
                    </w:rPr>
                    <w:t>t/a</w:t>
                  </w:r>
                  <w:r>
                    <w:rPr>
                      <w:rFonts w:ascii="宋体" w:hAnsi="宋体" w:hint="eastAsia"/>
                      <w:b/>
                      <w:bCs/>
                      <w:color w:val="000000" w:themeColor="text1"/>
                    </w:rPr>
                    <w:t>）</w:t>
                  </w:r>
                </w:p>
              </w:tc>
              <w:tc>
                <w:tcPr>
                  <w:tcW w:w="585" w:type="dxa"/>
                  <w:vAlign w:val="center"/>
                </w:tcPr>
                <w:p w14:paraId="784262FB" w14:textId="77777777" w:rsidR="00696C0A" w:rsidRDefault="00B01E43">
                  <w:pPr>
                    <w:pStyle w:val="aff"/>
                    <w:rPr>
                      <w:b/>
                      <w:bCs/>
                      <w:color w:val="000000" w:themeColor="text1"/>
                    </w:rPr>
                  </w:pPr>
                  <w:r>
                    <w:rPr>
                      <w:rFonts w:ascii="宋体" w:hAnsi="宋体"/>
                      <w:b/>
                      <w:bCs/>
                      <w:color w:val="000000" w:themeColor="text1"/>
                    </w:rPr>
                    <w:t>贮存方式</w:t>
                  </w:r>
                </w:p>
              </w:tc>
              <w:tc>
                <w:tcPr>
                  <w:tcW w:w="1290" w:type="dxa"/>
                  <w:vAlign w:val="center"/>
                </w:tcPr>
                <w:p w14:paraId="784262FC" w14:textId="77777777" w:rsidR="00696C0A" w:rsidRDefault="00B01E43">
                  <w:pPr>
                    <w:pStyle w:val="aff"/>
                    <w:rPr>
                      <w:b/>
                      <w:bCs/>
                      <w:color w:val="000000" w:themeColor="text1"/>
                    </w:rPr>
                  </w:pPr>
                  <w:r>
                    <w:rPr>
                      <w:rFonts w:ascii="宋体" w:hAnsi="宋体"/>
                      <w:b/>
                      <w:bCs/>
                      <w:color w:val="000000" w:themeColor="text1"/>
                    </w:rPr>
                    <w:t>处置措施及去向</w:t>
                  </w:r>
                </w:p>
              </w:tc>
            </w:tr>
            <w:tr w:rsidR="00696C0A" w14:paraId="78426308" w14:textId="77777777">
              <w:trPr>
                <w:jc w:val="center"/>
              </w:trPr>
              <w:tc>
                <w:tcPr>
                  <w:tcW w:w="575" w:type="dxa"/>
                  <w:vAlign w:val="center"/>
                </w:tcPr>
                <w:p w14:paraId="784262FE" w14:textId="77777777" w:rsidR="00696C0A" w:rsidRDefault="00B01E43">
                  <w:pPr>
                    <w:pStyle w:val="aff"/>
                    <w:jc w:val="left"/>
                    <w:rPr>
                      <w:color w:val="000000" w:themeColor="text1"/>
                    </w:rPr>
                  </w:pPr>
                  <w:r>
                    <w:rPr>
                      <w:rFonts w:ascii="宋体" w:hAnsi="宋体"/>
                      <w:color w:val="000000" w:themeColor="text1"/>
                    </w:rPr>
                    <w:t>生活垃圾</w:t>
                  </w:r>
                </w:p>
              </w:tc>
              <w:tc>
                <w:tcPr>
                  <w:tcW w:w="575" w:type="dxa"/>
                  <w:vAlign w:val="center"/>
                </w:tcPr>
                <w:p w14:paraId="784262FF" w14:textId="77777777" w:rsidR="00696C0A" w:rsidRDefault="00B01E43">
                  <w:pPr>
                    <w:pStyle w:val="aff"/>
                    <w:rPr>
                      <w:color w:val="000000" w:themeColor="text1"/>
                    </w:rPr>
                  </w:pPr>
                  <w:r>
                    <w:rPr>
                      <w:rFonts w:ascii="宋体" w:hAnsi="宋体"/>
                      <w:color w:val="000000" w:themeColor="text1"/>
                    </w:rPr>
                    <w:t>职工</w:t>
                  </w:r>
                  <w:r>
                    <w:rPr>
                      <w:rFonts w:ascii="宋体" w:hAnsi="宋体" w:hint="eastAsia"/>
                      <w:color w:val="000000" w:themeColor="text1"/>
                    </w:rPr>
                    <w:t>生活</w:t>
                  </w:r>
                </w:p>
              </w:tc>
              <w:tc>
                <w:tcPr>
                  <w:tcW w:w="1207" w:type="dxa"/>
                  <w:vAlign w:val="center"/>
                </w:tcPr>
                <w:p w14:paraId="78426300" w14:textId="77777777" w:rsidR="00696C0A" w:rsidRDefault="00B01E43">
                  <w:pPr>
                    <w:pStyle w:val="aff"/>
                    <w:rPr>
                      <w:color w:val="000000" w:themeColor="text1"/>
                    </w:rPr>
                  </w:pPr>
                  <w:r>
                    <w:rPr>
                      <w:rFonts w:hint="eastAsia"/>
                      <w:color w:val="000000" w:themeColor="text1"/>
                    </w:rPr>
                    <w:t>生活垃圾</w:t>
                  </w:r>
                </w:p>
              </w:tc>
              <w:tc>
                <w:tcPr>
                  <w:tcW w:w="553" w:type="dxa"/>
                  <w:vAlign w:val="center"/>
                </w:tcPr>
                <w:p w14:paraId="78426301" w14:textId="77777777" w:rsidR="00696C0A" w:rsidRDefault="00B01E43">
                  <w:pPr>
                    <w:pStyle w:val="aff"/>
                    <w:rPr>
                      <w:color w:val="000000" w:themeColor="text1"/>
                    </w:rPr>
                  </w:pPr>
                  <w:r>
                    <w:rPr>
                      <w:rFonts w:hint="eastAsia"/>
                      <w:color w:val="000000" w:themeColor="text1"/>
                    </w:rPr>
                    <w:t>固态</w:t>
                  </w:r>
                </w:p>
              </w:tc>
              <w:tc>
                <w:tcPr>
                  <w:tcW w:w="553" w:type="dxa"/>
                  <w:vAlign w:val="center"/>
                </w:tcPr>
                <w:p w14:paraId="78426302" w14:textId="77777777" w:rsidR="00696C0A" w:rsidRDefault="00B01E43">
                  <w:pPr>
                    <w:pStyle w:val="aff"/>
                    <w:rPr>
                      <w:color w:val="000000" w:themeColor="text1"/>
                    </w:rPr>
                  </w:pPr>
                  <w:r>
                    <w:rPr>
                      <w:rFonts w:hint="eastAsia"/>
                      <w:color w:val="000000" w:themeColor="text1"/>
                    </w:rPr>
                    <w:t>SW64</w:t>
                  </w:r>
                </w:p>
              </w:tc>
              <w:tc>
                <w:tcPr>
                  <w:tcW w:w="1319" w:type="dxa"/>
                  <w:vAlign w:val="center"/>
                </w:tcPr>
                <w:p w14:paraId="78426303" w14:textId="77777777" w:rsidR="00696C0A" w:rsidRDefault="00B01E43">
                  <w:pPr>
                    <w:pStyle w:val="aff"/>
                    <w:rPr>
                      <w:color w:val="000000" w:themeColor="text1"/>
                    </w:rPr>
                  </w:pPr>
                  <w:r>
                    <w:rPr>
                      <w:rFonts w:hint="eastAsia"/>
                      <w:color w:val="000000" w:themeColor="text1"/>
                    </w:rPr>
                    <w:t>900-099-S64</w:t>
                  </w:r>
                </w:p>
              </w:tc>
              <w:tc>
                <w:tcPr>
                  <w:tcW w:w="607" w:type="dxa"/>
                  <w:vAlign w:val="center"/>
                </w:tcPr>
                <w:p w14:paraId="78426304" w14:textId="77777777" w:rsidR="00696C0A" w:rsidRDefault="00B01E43">
                  <w:pPr>
                    <w:pStyle w:val="aff"/>
                    <w:rPr>
                      <w:color w:val="000000" w:themeColor="text1"/>
                    </w:rPr>
                  </w:pPr>
                  <w:r>
                    <w:rPr>
                      <w:rFonts w:hint="eastAsia"/>
                      <w:color w:val="000000" w:themeColor="text1"/>
                    </w:rPr>
                    <w:t>/</w:t>
                  </w:r>
                </w:p>
              </w:tc>
              <w:tc>
                <w:tcPr>
                  <w:tcW w:w="901" w:type="dxa"/>
                  <w:vAlign w:val="center"/>
                </w:tcPr>
                <w:p w14:paraId="78426305" w14:textId="77777777" w:rsidR="00696C0A" w:rsidRDefault="00B01E43">
                  <w:pPr>
                    <w:pStyle w:val="aff"/>
                    <w:jc w:val="center"/>
                    <w:rPr>
                      <w:color w:val="000000" w:themeColor="text1"/>
                    </w:rPr>
                  </w:pPr>
                  <w:r>
                    <w:rPr>
                      <w:color w:val="000000" w:themeColor="text1"/>
                    </w:rPr>
                    <w:t>2</w:t>
                  </w:r>
                </w:p>
              </w:tc>
              <w:tc>
                <w:tcPr>
                  <w:tcW w:w="585" w:type="dxa"/>
                  <w:vAlign w:val="center"/>
                </w:tcPr>
                <w:p w14:paraId="78426306" w14:textId="77777777" w:rsidR="00696C0A" w:rsidRDefault="00B01E43">
                  <w:pPr>
                    <w:pStyle w:val="aff"/>
                    <w:rPr>
                      <w:color w:val="000000" w:themeColor="text1"/>
                    </w:rPr>
                  </w:pPr>
                  <w:r>
                    <w:rPr>
                      <w:rFonts w:ascii="宋体" w:hAnsi="宋体"/>
                      <w:color w:val="000000" w:themeColor="text1"/>
                    </w:rPr>
                    <w:t>垃圾桶</w:t>
                  </w:r>
                </w:p>
              </w:tc>
              <w:tc>
                <w:tcPr>
                  <w:tcW w:w="1290" w:type="dxa"/>
                  <w:vAlign w:val="center"/>
                </w:tcPr>
                <w:p w14:paraId="78426307" w14:textId="77777777" w:rsidR="00696C0A" w:rsidRDefault="00B01E43">
                  <w:pPr>
                    <w:pStyle w:val="aff"/>
                    <w:rPr>
                      <w:color w:val="000000" w:themeColor="text1"/>
                    </w:rPr>
                  </w:pPr>
                  <w:r>
                    <w:rPr>
                      <w:rFonts w:ascii="宋体" w:hAnsi="宋体"/>
                      <w:color w:val="000000" w:themeColor="text1"/>
                    </w:rPr>
                    <w:t>环卫部门处理</w:t>
                  </w:r>
                </w:p>
              </w:tc>
            </w:tr>
            <w:tr w:rsidR="00696C0A" w14:paraId="78426313" w14:textId="77777777">
              <w:trPr>
                <w:jc w:val="center"/>
              </w:trPr>
              <w:tc>
                <w:tcPr>
                  <w:tcW w:w="575" w:type="dxa"/>
                  <w:vAlign w:val="center"/>
                </w:tcPr>
                <w:p w14:paraId="78426309" w14:textId="77777777" w:rsidR="00696C0A" w:rsidRDefault="00B01E43">
                  <w:pPr>
                    <w:pStyle w:val="aff"/>
                    <w:rPr>
                      <w:color w:val="000000" w:themeColor="text1"/>
                    </w:rPr>
                  </w:pPr>
                  <w:r>
                    <w:rPr>
                      <w:rFonts w:ascii="宋体" w:hAnsi="宋体" w:hint="eastAsia"/>
                      <w:color w:val="000000" w:themeColor="text1"/>
                    </w:rPr>
                    <w:t>一般工业固体废弃物</w:t>
                  </w:r>
                </w:p>
              </w:tc>
              <w:tc>
                <w:tcPr>
                  <w:tcW w:w="575" w:type="dxa"/>
                  <w:vAlign w:val="center"/>
                </w:tcPr>
                <w:p w14:paraId="7842630A" w14:textId="77777777" w:rsidR="00696C0A" w:rsidRDefault="00B01E43">
                  <w:pPr>
                    <w:pStyle w:val="aff"/>
                    <w:rPr>
                      <w:color w:val="000000" w:themeColor="text1"/>
                    </w:rPr>
                  </w:pPr>
                  <w:r>
                    <w:rPr>
                      <w:rFonts w:hint="eastAsia"/>
                      <w:color w:val="000000" w:themeColor="text1"/>
                    </w:rPr>
                    <w:t>破碎筛分</w:t>
                  </w:r>
                </w:p>
              </w:tc>
              <w:tc>
                <w:tcPr>
                  <w:tcW w:w="1207" w:type="dxa"/>
                  <w:vAlign w:val="center"/>
                </w:tcPr>
                <w:p w14:paraId="7842630B" w14:textId="77777777" w:rsidR="00696C0A" w:rsidRDefault="00B01E43">
                  <w:pPr>
                    <w:pStyle w:val="aff"/>
                    <w:rPr>
                      <w:color w:val="000000" w:themeColor="text1"/>
                    </w:rPr>
                  </w:pPr>
                  <w:r>
                    <w:rPr>
                      <w:rFonts w:hint="eastAsia"/>
                      <w:color w:val="000000" w:themeColor="text1"/>
                    </w:rPr>
                    <w:t>沉淀池泥砂</w:t>
                  </w:r>
                </w:p>
              </w:tc>
              <w:tc>
                <w:tcPr>
                  <w:tcW w:w="553" w:type="dxa"/>
                  <w:vAlign w:val="center"/>
                </w:tcPr>
                <w:p w14:paraId="7842630C" w14:textId="77777777" w:rsidR="00696C0A" w:rsidRDefault="00B01E43">
                  <w:pPr>
                    <w:pStyle w:val="aff"/>
                    <w:rPr>
                      <w:color w:val="000000" w:themeColor="text1"/>
                    </w:rPr>
                  </w:pPr>
                  <w:r>
                    <w:rPr>
                      <w:rFonts w:ascii="宋体" w:hAnsi="宋体" w:hint="eastAsia"/>
                      <w:color w:val="000000" w:themeColor="text1"/>
                    </w:rPr>
                    <w:t>固态</w:t>
                  </w:r>
                </w:p>
              </w:tc>
              <w:tc>
                <w:tcPr>
                  <w:tcW w:w="553" w:type="dxa"/>
                  <w:vAlign w:val="center"/>
                </w:tcPr>
                <w:p w14:paraId="7842630D" w14:textId="77777777" w:rsidR="00696C0A" w:rsidRDefault="00B01E43">
                  <w:pPr>
                    <w:pStyle w:val="aff"/>
                    <w:rPr>
                      <w:color w:val="000000" w:themeColor="text1"/>
                    </w:rPr>
                  </w:pPr>
                  <w:r>
                    <w:rPr>
                      <w:color w:val="000000" w:themeColor="text1"/>
                    </w:rPr>
                    <w:t>SW59</w:t>
                  </w:r>
                </w:p>
              </w:tc>
              <w:tc>
                <w:tcPr>
                  <w:tcW w:w="1319" w:type="dxa"/>
                  <w:vAlign w:val="center"/>
                </w:tcPr>
                <w:p w14:paraId="7842630E" w14:textId="77777777" w:rsidR="00696C0A" w:rsidRDefault="00B01E43">
                  <w:pPr>
                    <w:pStyle w:val="aff"/>
                    <w:rPr>
                      <w:color w:val="000000" w:themeColor="text1"/>
                    </w:rPr>
                  </w:pPr>
                  <w:r>
                    <w:rPr>
                      <w:color w:val="000000" w:themeColor="text1"/>
                    </w:rPr>
                    <w:t>900-099-S59</w:t>
                  </w:r>
                </w:p>
              </w:tc>
              <w:tc>
                <w:tcPr>
                  <w:tcW w:w="607" w:type="dxa"/>
                  <w:vAlign w:val="center"/>
                </w:tcPr>
                <w:p w14:paraId="7842630F" w14:textId="77777777" w:rsidR="00696C0A" w:rsidRDefault="00B01E43">
                  <w:pPr>
                    <w:pStyle w:val="aff"/>
                    <w:rPr>
                      <w:color w:val="000000" w:themeColor="text1"/>
                    </w:rPr>
                  </w:pPr>
                  <w:r>
                    <w:rPr>
                      <w:rFonts w:hint="eastAsia"/>
                      <w:color w:val="000000" w:themeColor="text1"/>
                    </w:rPr>
                    <w:t>/</w:t>
                  </w:r>
                </w:p>
              </w:tc>
              <w:tc>
                <w:tcPr>
                  <w:tcW w:w="901" w:type="dxa"/>
                  <w:vAlign w:val="center"/>
                </w:tcPr>
                <w:p w14:paraId="78426310" w14:textId="77777777" w:rsidR="00696C0A" w:rsidRDefault="00B01E43">
                  <w:pPr>
                    <w:pStyle w:val="aff"/>
                    <w:rPr>
                      <w:color w:val="000000" w:themeColor="text1"/>
                    </w:rPr>
                  </w:pPr>
                  <w:r>
                    <w:rPr>
                      <w:color w:val="000000" w:themeColor="text1"/>
                    </w:rPr>
                    <w:t>49994.16</w:t>
                  </w:r>
                </w:p>
              </w:tc>
              <w:tc>
                <w:tcPr>
                  <w:tcW w:w="585" w:type="dxa"/>
                  <w:vAlign w:val="center"/>
                </w:tcPr>
                <w:p w14:paraId="78426311" w14:textId="77777777" w:rsidR="00696C0A" w:rsidRDefault="00B01E43">
                  <w:pPr>
                    <w:pStyle w:val="aff"/>
                    <w:rPr>
                      <w:color w:val="000000" w:themeColor="text1"/>
                    </w:rPr>
                  </w:pPr>
                  <w:r>
                    <w:rPr>
                      <w:rFonts w:hint="eastAsia"/>
                      <w:color w:val="000000" w:themeColor="text1"/>
                    </w:rPr>
                    <w:t>沉淀池</w:t>
                  </w:r>
                </w:p>
              </w:tc>
              <w:tc>
                <w:tcPr>
                  <w:tcW w:w="1290" w:type="dxa"/>
                  <w:vAlign w:val="center"/>
                </w:tcPr>
                <w:p w14:paraId="78426312" w14:textId="77777777" w:rsidR="00696C0A" w:rsidRDefault="00B01E43">
                  <w:pPr>
                    <w:pStyle w:val="aff"/>
                    <w:rPr>
                      <w:color w:val="000000" w:themeColor="text1"/>
                    </w:rPr>
                  </w:pPr>
                  <w:r>
                    <w:rPr>
                      <w:rFonts w:hint="eastAsia"/>
                      <w:color w:val="000000" w:themeColor="text1"/>
                    </w:rPr>
                    <w:t>定期清理，交由附近砖厂用于制砖</w:t>
                  </w:r>
                </w:p>
              </w:tc>
            </w:tr>
          </w:tbl>
          <w:p w14:paraId="78426314" w14:textId="77777777" w:rsidR="00696C0A" w:rsidRDefault="00B01E43">
            <w:pPr>
              <w:pStyle w:val="3"/>
              <w:spacing w:before="120"/>
              <w:rPr>
                <w:color w:val="000000" w:themeColor="text1"/>
              </w:rPr>
            </w:pPr>
            <w:r>
              <w:rPr>
                <w:color w:val="000000" w:themeColor="text1"/>
              </w:rPr>
              <w:t>4.8.2</w:t>
            </w:r>
            <w:r>
              <w:rPr>
                <w:rFonts w:hint="eastAsia"/>
                <w:color w:val="000000" w:themeColor="text1"/>
              </w:rPr>
              <w:t>固体废物防治措施可行性分析</w:t>
            </w:r>
          </w:p>
          <w:p w14:paraId="78426315" w14:textId="77777777" w:rsidR="00696C0A" w:rsidRDefault="00B01E43">
            <w:pPr>
              <w:spacing w:line="360" w:lineRule="auto"/>
              <w:ind w:firstLine="482"/>
              <w:rPr>
                <w:rFonts w:ascii="宋体" w:hAnsi="宋体"/>
                <w:color w:val="000000" w:themeColor="text1"/>
                <w:sz w:val="24"/>
              </w:rPr>
            </w:pPr>
            <w:r>
              <w:rPr>
                <w:rFonts w:ascii="宋体" w:hAnsi="宋体"/>
                <w:bCs/>
                <w:color w:val="000000" w:themeColor="text1"/>
                <w:sz w:val="24"/>
              </w:rPr>
              <w:t>生活垃圾由厂区内的生活垃圾桶集中收集后</w:t>
            </w:r>
            <w:r>
              <w:rPr>
                <w:rFonts w:ascii="宋体" w:hAnsi="宋体" w:hint="eastAsia"/>
                <w:bCs/>
                <w:color w:val="000000" w:themeColor="text1"/>
                <w:sz w:val="24"/>
              </w:rPr>
              <w:t>，</w:t>
            </w:r>
            <w:r>
              <w:rPr>
                <w:rFonts w:ascii="宋体" w:hAnsi="宋体"/>
                <w:bCs/>
                <w:color w:val="000000" w:themeColor="text1"/>
                <w:sz w:val="24"/>
              </w:rPr>
              <w:t>运至</w:t>
            </w:r>
            <w:r>
              <w:rPr>
                <w:rFonts w:ascii="宋体" w:hAnsi="宋体"/>
                <w:color w:val="000000" w:themeColor="text1"/>
                <w:sz w:val="24"/>
              </w:rPr>
              <w:t>附近生活垃圾暂存点</w:t>
            </w:r>
            <w:r>
              <w:rPr>
                <w:rFonts w:ascii="宋体" w:hAnsi="宋体" w:hint="eastAsia"/>
                <w:color w:val="000000" w:themeColor="text1"/>
                <w:sz w:val="24"/>
              </w:rPr>
              <w:t>，交由环卫部门集中</w:t>
            </w:r>
            <w:r>
              <w:rPr>
                <w:rFonts w:ascii="宋体" w:hAnsi="宋体"/>
                <w:color w:val="000000" w:themeColor="text1"/>
                <w:sz w:val="24"/>
              </w:rPr>
              <w:t>处置。</w:t>
            </w:r>
            <w:r>
              <w:rPr>
                <w:rFonts w:ascii="宋体" w:hAnsi="宋体" w:hint="eastAsia"/>
                <w:color w:val="000000" w:themeColor="text1"/>
                <w:sz w:val="24"/>
              </w:rPr>
              <w:t>沉淀池泥沙和布袋除尘器收集尘定期清理，交由附近砖厂用于制砖。</w:t>
            </w:r>
          </w:p>
          <w:p w14:paraId="78426316" w14:textId="77777777" w:rsidR="00696C0A" w:rsidRDefault="00B01E43">
            <w:pPr>
              <w:spacing w:line="360" w:lineRule="auto"/>
              <w:ind w:firstLine="482"/>
              <w:rPr>
                <w:color w:val="000000" w:themeColor="text1"/>
                <w:sz w:val="24"/>
              </w:rPr>
            </w:pPr>
            <w:r>
              <w:rPr>
                <w:rFonts w:hint="eastAsia"/>
                <w:color w:val="000000" w:themeColor="text1"/>
                <w:sz w:val="24"/>
              </w:rPr>
              <w:t>本项目固废去向明确，且得到有效的处理、处置，不会引起二次污染，治理措施可行。</w:t>
            </w:r>
          </w:p>
          <w:p w14:paraId="78426317" w14:textId="77777777" w:rsidR="00696C0A" w:rsidRDefault="00B01E43">
            <w:pPr>
              <w:pStyle w:val="3"/>
              <w:spacing w:before="120"/>
              <w:rPr>
                <w:color w:val="000000" w:themeColor="text1"/>
              </w:rPr>
            </w:pPr>
            <w:r>
              <w:rPr>
                <w:color w:val="000000" w:themeColor="text1"/>
              </w:rPr>
              <w:t>4.8.3</w:t>
            </w:r>
            <w:r>
              <w:rPr>
                <w:rFonts w:hint="eastAsia"/>
                <w:color w:val="000000" w:themeColor="text1"/>
              </w:rPr>
              <w:t>固体废物环境管理</w:t>
            </w:r>
          </w:p>
          <w:p w14:paraId="78426318" w14:textId="77777777" w:rsidR="00696C0A" w:rsidRDefault="00B01E43">
            <w:pPr>
              <w:spacing w:line="360" w:lineRule="auto"/>
              <w:ind w:firstLine="482"/>
              <w:rPr>
                <w:color w:val="000000" w:themeColor="text1"/>
                <w:sz w:val="24"/>
              </w:rPr>
            </w:pPr>
            <w:r>
              <w:rPr>
                <w:rFonts w:ascii="宋体" w:hAnsi="宋体"/>
                <w:color w:val="000000" w:themeColor="text1"/>
                <w:sz w:val="24"/>
              </w:rPr>
              <w:t>根据《一般工业固体废物管理台账制定指南（试行）》，一般固废台账管理要求如下：</w:t>
            </w:r>
          </w:p>
          <w:p w14:paraId="78426319" w14:textId="77777777" w:rsidR="00696C0A" w:rsidRDefault="00B01E43">
            <w:pPr>
              <w:spacing w:line="360" w:lineRule="auto"/>
              <w:ind w:firstLine="482"/>
              <w:rPr>
                <w:color w:val="000000" w:themeColor="text1"/>
                <w:sz w:val="24"/>
              </w:rPr>
            </w:pPr>
            <w:r>
              <w:rPr>
                <w:rFonts w:ascii="宋体" w:hAnsi="宋体" w:cs="宋体" w:hint="eastAsia"/>
                <w:color w:val="000000" w:themeColor="text1"/>
                <w:sz w:val="24"/>
              </w:rPr>
              <w:t>①</w:t>
            </w:r>
            <w:r>
              <w:rPr>
                <w:rFonts w:ascii="宋体" w:hAnsi="宋体"/>
                <w:color w:val="000000" w:themeColor="text1"/>
                <w:sz w:val="24"/>
              </w:rPr>
              <w:t>一般工业固体废物管理台账实施分级管理。《一般工业固体废物管理台账制定指南（试行）》中附表</w:t>
            </w:r>
            <w:r>
              <w:rPr>
                <w:color w:val="000000" w:themeColor="text1"/>
                <w:sz w:val="24"/>
              </w:rPr>
              <w:t>1</w:t>
            </w:r>
            <w:r>
              <w:rPr>
                <w:rFonts w:ascii="宋体" w:hAnsi="宋体"/>
                <w:color w:val="000000" w:themeColor="text1"/>
                <w:sz w:val="24"/>
              </w:rPr>
              <w:t>至附表</w:t>
            </w:r>
            <w:r>
              <w:rPr>
                <w:color w:val="000000" w:themeColor="text1"/>
                <w:sz w:val="24"/>
              </w:rPr>
              <w:t>3</w:t>
            </w:r>
            <w:r>
              <w:rPr>
                <w:rFonts w:ascii="宋体" w:hAnsi="宋体"/>
                <w:color w:val="000000" w:themeColor="text1"/>
                <w:sz w:val="24"/>
              </w:rPr>
              <w:t>为必填信息，主要用于记录固体废物的基础信息及流向信息，所有产废单位均应当填写。附表</w:t>
            </w:r>
            <w:r>
              <w:rPr>
                <w:color w:val="000000" w:themeColor="text1"/>
                <w:sz w:val="24"/>
              </w:rPr>
              <w:t>1</w:t>
            </w:r>
            <w:r>
              <w:rPr>
                <w:rFonts w:ascii="宋体" w:hAnsi="宋体"/>
                <w:color w:val="000000" w:themeColor="text1"/>
                <w:sz w:val="24"/>
              </w:rPr>
              <w:t>按年填写，应当结合环境影响评价、排污许可等材料，根据实际生产运营情况记录固体废物产生信息，生产工艺发生重大变动等原因导致固体废物产生种类等发生变化的，应当及时另行填写附表</w:t>
            </w:r>
            <w:r>
              <w:rPr>
                <w:color w:val="000000" w:themeColor="text1"/>
                <w:sz w:val="24"/>
              </w:rPr>
              <w:t>1</w:t>
            </w:r>
            <w:r>
              <w:rPr>
                <w:rFonts w:ascii="宋体" w:hAnsi="宋体"/>
                <w:color w:val="000000" w:themeColor="text1"/>
                <w:sz w:val="24"/>
              </w:rPr>
              <w:t>；附表</w:t>
            </w:r>
            <w:r>
              <w:rPr>
                <w:color w:val="000000" w:themeColor="text1"/>
                <w:sz w:val="24"/>
              </w:rPr>
              <w:t>2</w:t>
            </w:r>
            <w:r>
              <w:rPr>
                <w:rFonts w:ascii="宋体" w:hAnsi="宋体"/>
                <w:color w:val="000000" w:themeColor="text1"/>
                <w:sz w:val="24"/>
              </w:rPr>
              <w:t>按月填写，记录固体废物的产生、贮存、利用、处置数量和利用、处置方式等信息；附表</w:t>
            </w:r>
            <w:r>
              <w:rPr>
                <w:color w:val="000000" w:themeColor="text1"/>
                <w:sz w:val="24"/>
              </w:rPr>
              <w:t>3</w:t>
            </w:r>
            <w:r>
              <w:rPr>
                <w:rFonts w:ascii="宋体" w:hAnsi="宋体"/>
                <w:color w:val="000000" w:themeColor="text1"/>
                <w:sz w:val="24"/>
              </w:rPr>
              <w:t>按批次填写，每一批次固体废物的出厂以及转移信息均应当如实记录。</w:t>
            </w:r>
          </w:p>
          <w:p w14:paraId="7842631A" w14:textId="77777777" w:rsidR="00696C0A" w:rsidRDefault="00B01E43">
            <w:pPr>
              <w:spacing w:line="360" w:lineRule="auto"/>
              <w:ind w:firstLine="482"/>
              <w:rPr>
                <w:color w:val="000000" w:themeColor="text1"/>
                <w:sz w:val="24"/>
              </w:rPr>
            </w:pPr>
            <w:r>
              <w:rPr>
                <w:rFonts w:ascii="宋体" w:hAnsi="宋体" w:cs="宋体" w:hint="eastAsia"/>
                <w:color w:val="000000" w:themeColor="text1"/>
                <w:sz w:val="24"/>
              </w:rPr>
              <w:t>②</w:t>
            </w:r>
            <w:r>
              <w:rPr>
                <w:rFonts w:ascii="宋体" w:hAnsi="宋体"/>
                <w:color w:val="000000" w:themeColor="text1"/>
                <w:sz w:val="24"/>
              </w:rPr>
              <w:t>《一般工业固体废物管理台账制定指南（试行）》中附表</w:t>
            </w:r>
            <w:r>
              <w:rPr>
                <w:color w:val="000000" w:themeColor="text1"/>
                <w:sz w:val="24"/>
              </w:rPr>
              <w:t>4</w:t>
            </w:r>
            <w:r>
              <w:rPr>
                <w:rFonts w:ascii="宋体" w:hAnsi="宋体"/>
                <w:color w:val="000000" w:themeColor="text1"/>
                <w:sz w:val="24"/>
              </w:rPr>
              <w:t>至附表</w:t>
            </w:r>
            <w:r>
              <w:rPr>
                <w:color w:val="000000" w:themeColor="text1"/>
                <w:sz w:val="24"/>
              </w:rPr>
              <w:t>7</w:t>
            </w:r>
            <w:r>
              <w:rPr>
                <w:rFonts w:ascii="宋体" w:hAnsi="宋体"/>
                <w:color w:val="000000" w:themeColor="text1"/>
                <w:sz w:val="24"/>
              </w:rPr>
              <w:t>为选填信息，主要用于记录固体废物在产废单位</w:t>
            </w:r>
            <w:r>
              <w:rPr>
                <w:rFonts w:ascii="宋体" w:hAnsi="宋体"/>
                <w:color w:val="000000" w:themeColor="text1"/>
                <w:sz w:val="24"/>
              </w:rPr>
              <w:t>内部的贮存、利用、处置等信息。附表</w:t>
            </w:r>
            <w:r>
              <w:rPr>
                <w:color w:val="000000" w:themeColor="text1"/>
                <w:sz w:val="24"/>
              </w:rPr>
              <w:t>4</w:t>
            </w:r>
            <w:r>
              <w:rPr>
                <w:rFonts w:ascii="宋体" w:hAnsi="宋体"/>
                <w:color w:val="000000" w:themeColor="text1"/>
                <w:sz w:val="24"/>
              </w:rPr>
              <w:t>至附表</w:t>
            </w:r>
            <w:r>
              <w:rPr>
                <w:color w:val="000000" w:themeColor="text1"/>
                <w:sz w:val="24"/>
              </w:rPr>
              <w:t>7</w:t>
            </w:r>
            <w:r>
              <w:rPr>
                <w:rFonts w:ascii="宋体" w:hAnsi="宋体"/>
                <w:color w:val="000000" w:themeColor="text1"/>
                <w:sz w:val="24"/>
              </w:rPr>
              <w:t>，根据地方及企业管理需要填写，省级生态环境主管部门可根据工作需要另行规定具体适用范围和记录要求。填写时应确保固体废物的来源信息、流向信息完整准确；根据固体废物产生周期，可按日或按班次、批次填</w:t>
            </w:r>
            <w:r>
              <w:rPr>
                <w:rFonts w:ascii="宋体" w:hAnsi="宋体"/>
                <w:color w:val="000000" w:themeColor="text1"/>
                <w:sz w:val="24"/>
              </w:rPr>
              <w:lastRenderedPageBreak/>
              <w:t>写。</w:t>
            </w:r>
          </w:p>
          <w:p w14:paraId="7842631B" w14:textId="77777777" w:rsidR="00696C0A" w:rsidRDefault="00B01E43">
            <w:pPr>
              <w:spacing w:line="360" w:lineRule="auto"/>
              <w:ind w:firstLine="482"/>
              <w:rPr>
                <w:color w:val="000000" w:themeColor="text1"/>
                <w:sz w:val="24"/>
              </w:rPr>
            </w:pPr>
            <w:r>
              <w:rPr>
                <w:rFonts w:ascii="宋体" w:hAnsi="宋体" w:cs="宋体" w:hint="eastAsia"/>
                <w:color w:val="000000" w:themeColor="text1"/>
                <w:sz w:val="24"/>
              </w:rPr>
              <w:t>③</w:t>
            </w:r>
            <w:r>
              <w:rPr>
                <w:rFonts w:ascii="宋体" w:hAnsi="宋体"/>
                <w:color w:val="000000" w:themeColor="text1"/>
                <w:sz w:val="24"/>
              </w:rPr>
              <w:t>产废单位填写台账记录表时，应当根据自身固体废物产生情况，《一般工业固体废物管理台账制定指南（试行）》中附表</w:t>
            </w:r>
            <w:r>
              <w:rPr>
                <w:color w:val="000000" w:themeColor="text1"/>
                <w:sz w:val="24"/>
              </w:rPr>
              <w:t>8</w:t>
            </w:r>
            <w:r>
              <w:rPr>
                <w:rFonts w:ascii="宋体" w:hAnsi="宋体"/>
                <w:color w:val="000000" w:themeColor="text1"/>
                <w:sz w:val="24"/>
              </w:rPr>
              <w:t>中选择对应的固体废物种类和代码，并根据固体废物种类确定固体废物的具体名称。</w:t>
            </w:r>
          </w:p>
          <w:p w14:paraId="7842631C" w14:textId="77777777" w:rsidR="00696C0A" w:rsidRDefault="00B01E43">
            <w:pPr>
              <w:spacing w:line="360" w:lineRule="auto"/>
              <w:ind w:firstLine="482"/>
              <w:rPr>
                <w:color w:val="000000" w:themeColor="text1"/>
                <w:sz w:val="24"/>
              </w:rPr>
            </w:pPr>
            <w:r>
              <w:rPr>
                <w:rFonts w:ascii="宋体" w:hAnsi="宋体" w:cs="宋体" w:hint="eastAsia"/>
                <w:color w:val="000000" w:themeColor="text1"/>
                <w:sz w:val="24"/>
              </w:rPr>
              <w:t>④</w:t>
            </w:r>
            <w:r>
              <w:rPr>
                <w:rFonts w:ascii="宋体" w:hAnsi="宋体"/>
                <w:color w:val="000000" w:themeColor="text1"/>
                <w:sz w:val="24"/>
              </w:rPr>
              <w:t>鼓励产废单位采用国家建立的一般工业固体废物管理电子台账，简化数据填写、台账管理等工作。地方和企业自行开发的电子台账要实现与国家系统对接。建立电子台账的产废单位，可不再记录纸质台账。</w:t>
            </w:r>
          </w:p>
          <w:p w14:paraId="7842631D" w14:textId="77777777" w:rsidR="00696C0A" w:rsidRDefault="00B01E43">
            <w:pPr>
              <w:spacing w:line="360" w:lineRule="auto"/>
              <w:ind w:firstLine="482"/>
              <w:rPr>
                <w:color w:val="000000" w:themeColor="text1"/>
                <w:sz w:val="24"/>
              </w:rPr>
            </w:pPr>
            <w:r>
              <w:rPr>
                <w:rFonts w:ascii="宋体" w:hAnsi="宋体" w:cs="宋体" w:hint="eastAsia"/>
                <w:color w:val="000000" w:themeColor="text1"/>
                <w:sz w:val="24"/>
              </w:rPr>
              <w:t>⑤</w:t>
            </w:r>
            <w:r>
              <w:rPr>
                <w:rFonts w:ascii="宋体" w:hAnsi="宋体"/>
                <w:color w:val="000000" w:themeColor="text1"/>
                <w:sz w:val="24"/>
              </w:rPr>
              <w:t>台账记录表各表单的负责人对记录信息的真实性、完整性和规范性负责。</w:t>
            </w:r>
          </w:p>
          <w:p w14:paraId="7842631E" w14:textId="77777777" w:rsidR="00696C0A" w:rsidRDefault="00B01E43">
            <w:pPr>
              <w:spacing w:line="360" w:lineRule="auto"/>
              <w:ind w:firstLine="482"/>
              <w:rPr>
                <w:color w:val="000000" w:themeColor="text1"/>
                <w:sz w:val="24"/>
              </w:rPr>
            </w:pPr>
            <w:r>
              <w:rPr>
                <w:rFonts w:ascii="宋体" w:hAnsi="宋体" w:cs="宋体" w:hint="eastAsia"/>
                <w:color w:val="000000" w:themeColor="text1"/>
                <w:sz w:val="24"/>
              </w:rPr>
              <w:t>⑥</w:t>
            </w:r>
            <w:r>
              <w:rPr>
                <w:rFonts w:ascii="宋体" w:hAnsi="宋体"/>
                <w:color w:val="000000" w:themeColor="text1"/>
                <w:sz w:val="24"/>
              </w:rPr>
              <w:t>产废单位应当设立专人负责台账的管理与归档，一般工业固体废物管理台账保存期限不少于</w:t>
            </w:r>
            <w:r>
              <w:rPr>
                <w:color w:val="000000" w:themeColor="text1"/>
                <w:sz w:val="24"/>
              </w:rPr>
              <w:t>5</w:t>
            </w:r>
            <w:r>
              <w:rPr>
                <w:rFonts w:ascii="宋体" w:hAnsi="宋体"/>
                <w:color w:val="000000" w:themeColor="text1"/>
                <w:sz w:val="24"/>
              </w:rPr>
              <w:t>年。</w:t>
            </w:r>
          </w:p>
          <w:p w14:paraId="7842631F" w14:textId="77777777" w:rsidR="00696C0A" w:rsidRDefault="00B01E43">
            <w:pPr>
              <w:pStyle w:val="a0"/>
              <w:ind w:firstLine="480"/>
              <w:rPr>
                <w:rFonts w:ascii="宋体" w:hAnsi="宋体"/>
                <w:color w:val="000000" w:themeColor="text1"/>
              </w:rPr>
            </w:pPr>
            <w:r>
              <w:rPr>
                <w:rFonts w:ascii="宋体" w:hAnsi="宋体" w:cs="宋体" w:hint="eastAsia"/>
                <w:color w:val="000000" w:themeColor="text1"/>
              </w:rPr>
              <w:t>⑦</w:t>
            </w:r>
            <w:r>
              <w:rPr>
                <w:rFonts w:ascii="宋体" w:hAnsi="宋体"/>
                <w:color w:val="000000" w:themeColor="text1"/>
              </w:rPr>
              <w:t>鼓励有条件的产废单位在固体废物产生场所、贮存场所及磅秤位置等关键点位设置视频监控，提高台账记录信息的准确性。</w:t>
            </w:r>
          </w:p>
          <w:p w14:paraId="78426320" w14:textId="77777777" w:rsidR="00696C0A" w:rsidRDefault="00B01E43">
            <w:pPr>
              <w:pStyle w:val="a0"/>
              <w:ind w:firstLine="480"/>
              <w:rPr>
                <w:rFonts w:ascii="宋体" w:hAnsi="宋体"/>
                <w:color w:val="000000" w:themeColor="text1"/>
              </w:rPr>
            </w:pPr>
            <w:r>
              <w:rPr>
                <w:rFonts w:ascii="宋体" w:hAnsi="宋体" w:hint="eastAsia"/>
                <w:color w:val="000000" w:themeColor="text1"/>
              </w:rPr>
              <w:t>本项目所用的车辆、工程机械维修委托车辆维修机构进行，不在厂区内维修，</w:t>
            </w:r>
            <w:r>
              <w:rPr>
                <w:rFonts w:hint="eastAsia"/>
                <w:color w:val="000000" w:themeColor="text1"/>
              </w:rPr>
              <w:t>车辆更换机油亦委托其进行，维修过程产生的</w:t>
            </w:r>
            <w:r>
              <w:rPr>
                <w:rFonts w:ascii="宋体" w:hAnsi="宋体" w:hint="eastAsia"/>
                <w:color w:val="000000" w:themeColor="text1"/>
              </w:rPr>
              <w:t>废机油、含有抹布等由维修机构委托处理。因此本项目运行期不产生废机油、含有抹布等危险废物。</w:t>
            </w:r>
          </w:p>
          <w:p w14:paraId="78426321" w14:textId="77777777" w:rsidR="00696C0A" w:rsidRDefault="00B01E43">
            <w:pPr>
              <w:pStyle w:val="31"/>
              <w:spacing w:before="120"/>
              <w:rPr>
                <w:color w:val="000000" w:themeColor="text1"/>
              </w:rPr>
            </w:pPr>
            <w:r>
              <w:rPr>
                <w:rFonts w:hint="eastAsia"/>
                <w:color w:val="000000" w:themeColor="text1"/>
              </w:rPr>
              <w:t>4</w:t>
            </w:r>
            <w:r>
              <w:rPr>
                <w:color w:val="000000" w:themeColor="text1"/>
              </w:rPr>
              <w:t>.9</w:t>
            </w:r>
            <w:r>
              <w:rPr>
                <w:rFonts w:hint="eastAsia"/>
                <w:color w:val="000000" w:themeColor="text1"/>
              </w:rPr>
              <w:t>临时用地生态恢复措施</w:t>
            </w:r>
          </w:p>
          <w:p w14:paraId="78426322" w14:textId="77777777" w:rsidR="00696C0A" w:rsidRDefault="00B01E43">
            <w:pPr>
              <w:pStyle w:val="aff6"/>
              <w:ind w:firstLine="480"/>
              <w:rPr>
                <w:rFonts w:ascii="宋体" w:hAnsi="宋体"/>
                <w:color w:val="000000" w:themeColor="text1"/>
              </w:rPr>
            </w:pPr>
            <w:r>
              <w:rPr>
                <w:rFonts w:ascii="宋体" w:hAnsi="宋体" w:hint="eastAsia"/>
                <w:color w:val="000000" w:themeColor="text1"/>
              </w:rPr>
              <w:t>本项目用地为临时用地，使用期限到期后需要进行土地复垦，建设单位应</w:t>
            </w:r>
            <w:r>
              <w:rPr>
                <w:rFonts w:ascii="宋体" w:hAnsi="宋体"/>
                <w:color w:val="000000" w:themeColor="text1"/>
              </w:rPr>
              <w:t>进行全面土地复垦，复垦目标是恢复原有生态系统，减少水土流失，防止土地质量的进一步退化，复垦表土使用取土场剥离表层土</w:t>
            </w:r>
            <w:r>
              <w:rPr>
                <w:rFonts w:ascii="宋体" w:hAnsi="宋体" w:hint="eastAsia"/>
                <w:color w:val="000000" w:themeColor="text1"/>
              </w:rPr>
              <w:t>。</w:t>
            </w:r>
          </w:p>
          <w:p w14:paraId="78426323" w14:textId="77777777" w:rsidR="00696C0A" w:rsidRDefault="00B01E43">
            <w:pPr>
              <w:pStyle w:val="aff6"/>
              <w:ind w:firstLine="480"/>
              <w:rPr>
                <w:color w:val="000000" w:themeColor="text1"/>
              </w:rPr>
            </w:pPr>
            <w:r>
              <w:rPr>
                <w:rFonts w:ascii="宋体" w:hAnsi="宋体" w:hint="eastAsia"/>
                <w:color w:val="000000" w:themeColor="text1"/>
              </w:rPr>
              <w:t>在施工前应注意表土与底层土分开堆放，表层（即土壤耕作层）</w:t>
            </w:r>
            <w:r>
              <w:rPr>
                <w:rFonts w:hint="eastAsia"/>
                <w:color w:val="000000" w:themeColor="text1"/>
              </w:rPr>
              <w:t>0.3m</w:t>
            </w:r>
            <w:r>
              <w:rPr>
                <w:rFonts w:ascii="宋体" w:hAnsi="宋体" w:hint="eastAsia"/>
                <w:color w:val="000000" w:themeColor="text1"/>
              </w:rPr>
              <w:t>的土壤单独堆放，进行临时防护，在风大的季</w:t>
            </w:r>
            <w:r>
              <w:rPr>
                <w:rFonts w:ascii="宋体" w:hAnsi="宋体" w:hint="eastAsia"/>
                <w:color w:val="000000" w:themeColor="text1"/>
              </w:rPr>
              <w:t>节采取适当覆盖和浇灌等措施，保护土壤成分利结构；在临时占地结束恢复地貌时，分层回填，尽可能保持植物原有的生存环境，以利于植被恢复。应尽早进行土地平整和植被、耕地等的恢复工作。</w:t>
            </w:r>
          </w:p>
          <w:p w14:paraId="78426324" w14:textId="77777777" w:rsidR="00696C0A" w:rsidRDefault="00B01E43">
            <w:pPr>
              <w:pStyle w:val="a0"/>
              <w:ind w:firstLine="480"/>
              <w:rPr>
                <w:color w:val="000000" w:themeColor="text1"/>
                <w:szCs w:val="24"/>
              </w:rPr>
            </w:pPr>
            <w:r>
              <w:rPr>
                <w:color w:val="000000" w:themeColor="text1"/>
              </w:rPr>
              <w:t>a.</w:t>
            </w:r>
            <w:r>
              <w:rPr>
                <w:rFonts w:ascii="宋体" w:hAnsi="宋体" w:hint="eastAsia"/>
                <w:color w:val="000000" w:themeColor="text1"/>
              </w:rPr>
              <w:t>用地</w:t>
            </w:r>
            <w:r>
              <w:rPr>
                <w:rFonts w:ascii="宋体" w:hAnsi="宋体"/>
                <w:color w:val="000000" w:themeColor="text1"/>
              </w:rPr>
              <w:t>结束后，对</w:t>
            </w:r>
            <w:r>
              <w:rPr>
                <w:rFonts w:ascii="宋体" w:hAnsi="宋体" w:hint="eastAsia"/>
                <w:color w:val="000000" w:themeColor="text1"/>
              </w:rPr>
              <w:t>整个厂区</w:t>
            </w:r>
            <w:r>
              <w:rPr>
                <w:rFonts w:ascii="宋体" w:hAnsi="宋体"/>
                <w:color w:val="000000" w:themeColor="text1"/>
              </w:rPr>
              <w:t>进行平整，覆盖表土，整治后播种苜蓿、草木犀、沙柳草籽等植被，减少水土流失。</w:t>
            </w:r>
          </w:p>
          <w:p w14:paraId="78426325" w14:textId="77777777" w:rsidR="00696C0A" w:rsidRDefault="00B01E43">
            <w:pPr>
              <w:pStyle w:val="a0"/>
              <w:ind w:firstLine="480"/>
              <w:rPr>
                <w:color w:val="000000" w:themeColor="text1"/>
              </w:rPr>
            </w:pPr>
            <w:r>
              <w:rPr>
                <w:color w:val="000000" w:themeColor="text1"/>
              </w:rPr>
              <w:lastRenderedPageBreak/>
              <w:t>b.</w:t>
            </w:r>
            <w:r>
              <w:rPr>
                <w:rFonts w:ascii="宋体" w:hAnsi="宋体"/>
                <w:color w:val="000000" w:themeColor="text1"/>
              </w:rPr>
              <w:t>在厂区的道路两侧，特别是生产区、生活区应因地制宜，利用一切空闲地植树、种草，树种等。</w:t>
            </w:r>
          </w:p>
          <w:p w14:paraId="78426326" w14:textId="77777777" w:rsidR="00696C0A" w:rsidRDefault="00B01E43">
            <w:pPr>
              <w:pStyle w:val="a0"/>
              <w:ind w:firstLine="480"/>
              <w:rPr>
                <w:color w:val="000000" w:themeColor="text1"/>
              </w:rPr>
            </w:pPr>
            <w:r>
              <w:rPr>
                <w:color w:val="000000" w:themeColor="text1"/>
              </w:rPr>
              <w:t>c.</w:t>
            </w:r>
            <w:r>
              <w:rPr>
                <w:rFonts w:ascii="宋体" w:hAnsi="宋体"/>
                <w:color w:val="000000" w:themeColor="text1"/>
              </w:rPr>
              <w:t>设置专门绿化管理人员，从统筹、防护、种植到养护全过程落实好绿化工作，保证绿化效果。</w:t>
            </w:r>
          </w:p>
        </w:tc>
      </w:tr>
    </w:tbl>
    <w:p w14:paraId="78426328" w14:textId="77777777" w:rsidR="00696C0A" w:rsidRDefault="00696C0A">
      <w:pPr>
        <w:spacing w:line="20" w:lineRule="exact"/>
        <w:rPr>
          <w:color w:val="000000" w:themeColor="text1"/>
        </w:rPr>
        <w:sectPr w:rsidR="00696C0A">
          <w:pgSz w:w="11907" w:h="16840"/>
          <w:pgMar w:top="1701" w:right="1531" w:bottom="1701" w:left="1531" w:header="851" w:footer="851" w:gutter="0"/>
          <w:cols w:space="720"/>
          <w:docGrid w:linePitch="312"/>
        </w:sectPr>
      </w:pPr>
    </w:p>
    <w:p w14:paraId="78426329" w14:textId="77777777" w:rsidR="00696C0A" w:rsidRDefault="00B01E43">
      <w:pPr>
        <w:pStyle w:val="1"/>
        <w:rPr>
          <w:snapToGrid w:val="0"/>
          <w:color w:val="000000" w:themeColor="text1"/>
        </w:rPr>
      </w:pPr>
      <w:r>
        <w:rPr>
          <w:snapToGrid w:val="0"/>
          <w:color w:val="000000" w:themeColor="text1"/>
        </w:rPr>
        <w:lastRenderedPageBreak/>
        <w:t>五、</w:t>
      </w:r>
      <w:bookmarkStart w:id="18" w:name="_Hlk54167917"/>
      <w:r>
        <w:rPr>
          <w:snapToGrid w:val="0"/>
          <w:color w:val="000000" w:themeColor="text1"/>
        </w:rPr>
        <w:t>环境保护措施监督检查清单</w:t>
      </w:r>
      <w:bookmarkEnd w:id="18"/>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4"/>
        <w:gridCol w:w="1440"/>
        <w:gridCol w:w="1276"/>
        <w:gridCol w:w="2871"/>
        <w:gridCol w:w="1811"/>
      </w:tblGrid>
      <w:tr w:rsidR="00696C0A" w14:paraId="78426330" w14:textId="77777777">
        <w:trPr>
          <w:trHeight w:val="425"/>
          <w:jc w:val="center"/>
        </w:trPr>
        <w:tc>
          <w:tcPr>
            <w:tcW w:w="1674" w:type="dxa"/>
            <w:tcBorders>
              <w:top w:val="single" w:sz="4" w:space="0" w:color="auto"/>
              <w:left w:val="single" w:sz="4" w:space="0" w:color="auto"/>
              <w:bottom w:val="single" w:sz="4" w:space="0" w:color="auto"/>
              <w:right w:val="single" w:sz="4" w:space="0" w:color="auto"/>
              <w:tl2br w:val="single" w:sz="4" w:space="0" w:color="auto"/>
            </w:tcBorders>
          </w:tcPr>
          <w:p w14:paraId="7842632A" w14:textId="77777777" w:rsidR="00696C0A" w:rsidRDefault="00B01E43">
            <w:pPr>
              <w:adjustRightInd w:val="0"/>
              <w:snapToGrid w:val="0"/>
              <w:ind w:firstLine="840"/>
              <w:rPr>
                <w:rFonts w:ascii="黑体" w:eastAsia="黑体" w:hAnsi="黑体"/>
                <w:color w:val="000000" w:themeColor="text1"/>
                <w:sz w:val="24"/>
              </w:rPr>
            </w:pPr>
            <w:r>
              <w:rPr>
                <w:rFonts w:ascii="黑体" w:eastAsia="黑体" w:hAnsi="黑体"/>
                <w:color w:val="000000" w:themeColor="text1"/>
                <w:sz w:val="24"/>
              </w:rPr>
              <w:t>内容</w:t>
            </w:r>
          </w:p>
          <w:p w14:paraId="7842632B" w14:textId="77777777" w:rsidR="00696C0A" w:rsidRDefault="00B01E43">
            <w:pPr>
              <w:adjustRightInd w:val="0"/>
              <w:snapToGrid w:val="0"/>
              <w:rPr>
                <w:rFonts w:ascii="黑体" w:eastAsia="黑体" w:hAnsi="黑体"/>
                <w:color w:val="000000" w:themeColor="text1"/>
                <w:sz w:val="24"/>
              </w:rPr>
            </w:pPr>
            <w:r>
              <w:rPr>
                <w:rFonts w:ascii="黑体" w:eastAsia="黑体" w:hAnsi="黑体"/>
                <w:color w:val="000000" w:themeColor="text1"/>
                <w:sz w:val="24"/>
              </w:rPr>
              <w:t>要素</w:t>
            </w:r>
          </w:p>
        </w:tc>
        <w:tc>
          <w:tcPr>
            <w:tcW w:w="1440" w:type="dxa"/>
            <w:tcBorders>
              <w:top w:val="single" w:sz="4" w:space="0" w:color="auto"/>
              <w:left w:val="single" w:sz="4" w:space="0" w:color="auto"/>
              <w:bottom w:val="single" w:sz="4" w:space="0" w:color="auto"/>
              <w:right w:val="single" w:sz="4" w:space="0" w:color="auto"/>
            </w:tcBorders>
            <w:vAlign w:val="center"/>
          </w:tcPr>
          <w:p w14:paraId="7842632C" w14:textId="77777777" w:rsidR="00696C0A" w:rsidRDefault="00B01E43">
            <w:pPr>
              <w:adjustRightInd w:val="0"/>
              <w:snapToGrid w:val="0"/>
              <w:jc w:val="center"/>
              <w:rPr>
                <w:rFonts w:ascii="黑体" w:eastAsia="黑体" w:hAnsi="黑体"/>
                <w:color w:val="000000" w:themeColor="text1"/>
                <w:sz w:val="24"/>
              </w:rPr>
            </w:pPr>
            <w:r>
              <w:rPr>
                <w:rFonts w:ascii="黑体" w:eastAsia="黑体" w:hAnsi="黑体"/>
                <w:color w:val="000000" w:themeColor="text1"/>
                <w:sz w:val="24"/>
              </w:rPr>
              <w:t>排放口</w:t>
            </w:r>
            <w:r>
              <w:rPr>
                <w:rFonts w:ascii="黑体" w:eastAsia="黑体" w:hAnsi="黑体"/>
                <w:color w:val="000000" w:themeColor="text1"/>
                <w:sz w:val="24"/>
              </w:rPr>
              <w:t>(</w:t>
            </w:r>
            <w:r>
              <w:rPr>
                <w:rFonts w:ascii="黑体" w:eastAsia="黑体" w:hAnsi="黑体"/>
                <w:color w:val="000000" w:themeColor="text1"/>
                <w:sz w:val="24"/>
              </w:rPr>
              <w:t>编号、名称</w:t>
            </w:r>
            <w:r>
              <w:rPr>
                <w:rFonts w:ascii="黑体" w:eastAsia="黑体" w:hAnsi="黑体"/>
                <w:color w:val="000000" w:themeColor="text1"/>
                <w:sz w:val="24"/>
              </w:rPr>
              <w:t>)/</w:t>
            </w:r>
            <w:r>
              <w:rPr>
                <w:rFonts w:ascii="黑体" w:eastAsia="黑体" w:hAnsi="黑体"/>
                <w:color w:val="000000" w:themeColor="text1"/>
                <w:sz w:val="24"/>
              </w:rPr>
              <w:t>污染源</w:t>
            </w:r>
          </w:p>
        </w:tc>
        <w:tc>
          <w:tcPr>
            <w:tcW w:w="1276" w:type="dxa"/>
            <w:tcBorders>
              <w:top w:val="single" w:sz="4" w:space="0" w:color="auto"/>
              <w:left w:val="single" w:sz="4" w:space="0" w:color="auto"/>
              <w:bottom w:val="single" w:sz="4" w:space="0" w:color="auto"/>
              <w:right w:val="single" w:sz="4" w:space="0" w:color="auto"/>
            </w:tcBorders>
            <w:vAlign w:val="center"/>
          </w:tcPr>
          <w:p w14:paraId="7842632D" w14:textId="77777777" w:rsidR="00696C0A" w:rsidRDefault="00B01E43">
            <w:pPr>
              <w:adjustRightInd w:val="0"/>
              <w:snapToGrid w:val="0"/>
              <w:jc w:val="center"/>
              <w:rPr>
                <w:rFonts w:ascii="黑体" w:eastAsia="黑体" w:hAnsi="黑体"/>
                <w:color w:val="000000" w:themeColor="text1"/>
                <w:sz w:val="24"/>
              </w:rPr>
            </w:pPr>
            <w:r>
              <w:rPr>
                <w:rFonts w:ascii="黑体" w:eastAsia="黑体" w:hAnsi="黑体"/>
                <w:color w:val="000000" w:themeColor="text1"/>
                <w:sz w:val="24"/>
              </w:rPr>
              <w:t>污染物项目</w:t>
            </w:r>
          </w:p>
        </w:tc>
        <w:tc>
          <w:tcPr>
            <w:tcW w:w="2871" w:type="dxa"/>
            <w:tcBorders>
              <w:top w:val="single" w:sz="4" w:space="0" w:color="auto"/>
              <w:left w:val="single" w:sz="4" w:space="0" w:color="auto"/>
              <w:bottom w:val="single" w:sz="4" w:space="0" w:color="auto"/>
              <w:right w:val="single" w:sz="4" w:space="0" w:color="auto"/>
            </w:tcBorders>
            <w:vAlign w:val="center"/>
          </w:tcPr>
          <w:p w14:paraId="7842632E" w14:textId="77777777" w:rsidR="00696C0A" w:rsidRDefault="00B01E43">
            <w:pPr>
              <w:adjustRightInd w:val="0"/>
              <w:snapToGrid w:val="0"/>
              <w:jc w:val="center"/>
              <w:rPr>
                <w:rFonts w:ascii="黑体" w:eastAsia="黑体" w:hAnsi="黑体"/>
                <w:color w:val="000000" w:themeColor="text1"/>
                <w:sz w:val="24"/>
              </w:rPr>
            </w:pPr>
            <w:r>
              <w:rPr>
                <w:rFonts w:ascii="黑体" w:eastAsia="黑体" w:hAnsi="黑体"/>
                <w:color w:val="000000" w:themeColor="text1"/>
                <w:sz w:val="24"/>
              </w:rPr>
              <w:t>环境保护措施</w:t>
            </w:r>
          </w:p>
        </w:tc>
        <w:tc>
          <w:tcPr>
            <w:tcW w:w="1811" w:type="dxa"/>
            <w:tcBorders>
              <w:top w:val="single" w:sz="4" w:space="0" w:color="auto"/>
              <w:left w:val="single" w:sz="4" w:space="0" w:color="auto"/>
              <w:bottom w:val="single" w:sz="4" w:space="0" w:color="auto"/>
              <w:right w:val="single" w:sz="4" w:space="0" w:color="auto"/>
            </w:tcBorders>
            <w:vAlign w:val="center"/>
          </w:tcPr>
          <w:p w14:paraId="7842632F" w14:textId="77777777" w:rsidR="00696C0A" w:rsidRDefault="00B01E43">
            <w:pPr>
              <w:adjustRightInd w:val="0"/>
              <w:snapToGrid w:val="0"/>
              <w:jc w:val="center"/>
              <w:rPr>
                <w:rFonts w:ascii="黑体" w:eastAsia="黑体" w:hAnsi="黑体"/>
                <w:color w:val="000000" w:themeColor="text1"/>
                <w:sz w:val="24"/>
              </w:rPr>
            </w:pPr>
            <w:r>
              <w:rPr>
                <w:rFonts w:ascii="黑体" w:eastAsia="黑体" w:hAnsi="黑体"/>
                <w:color w:val="000000" w:themeColor="text1"/>
                <w:sz w:val="24"/>
              </w:rPr>
              <w:t>执行标准</w:t>
            </w:r>
          </w:p>
        </w:tc>
      </w:tr>
      <w:tr w:rsidR="00696C0A" w14:paraId="78426336" w14:textId="77777777">
        <w:trPr>
          <w:trHeight w:val="425"/>
          <w:jc w:val="center"/>
        </w:trPr>
        <w:tc>
          <w:tcPr>
            <w:tcW w:w="1674" w:type="dxa"/>
            <w:vMerge w:val="restart"/>
            <w:tcBorders>
              <w:top w:val="single" w:sz="4" w:space="0" w:color="auto"/>
              <w:left w:val="single" w:sz="4" w:space="0" w:color="auto"/>
              <w:bottom w:val="single" w:sz="4" w:space="0" w:color="auto"/>
              <w:right w:val="single" w:sz="4" w:space="0" w:color="auto"/>
            </w:tcBorders>
            <w:vAlign w:val="center"/>
          </w:tcPr>
          <w:p w14:paraId="78426331" w14:textId="77777777" w:rsidR="00696C0A" w:rsidRDefault="00B01E43">
            <w:pPr>
              <w:adjustRightInd w:val="0"/>
              <w:snapToGrid w:val="0"/>
              <w:jc w:val="center"/>
              <w:rPr>
                <w:color w:val="000000" w:themeColor="text1"/>
                <w:sz w:val="24"/>
              </w:rPr>
            </w:pPr>
            <w:r>
              <w:rPr>
                <w:color w:val="000000" w:themeColor="text1"/>
                <w:sz w:val="24"/>
              </w:rPr>
              <w:t>大气环境</w:t>
            </w:r>
          </w:p>
        </w:tc>
        <w:tc>
          <w:tcPr>
            <w:tcW w:w="1440" w:type="dxa"/>
            <w:tcBorders>
              <w:top w:val="single" w:sz="4" w:space="0" w:color="auto"/>
              <w:left w:val="single" w:sz="4" w:space="0" w:color="auto"/>
              <w:bottom w:val="single" w:sz="4" w:space="0" w:color="auto"/>
              <w:right w:val="single" w:sz="4" w:space="0" w:color="auto"/>
            </w:tcBorders>
            <w:vAlign w:val="center"/>
          </w:tcPr>
          <w:p w14:paraId="78426332"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湿式破碎及筛分粉尘</w:t>
            </w:r>
          </w:p>
        </w:tc>
        <w:tc>
          <w:tcPr>
            <w:tcW w:w="1276" w:type="dxa"/>
            <w:tcBorders>
              <w:top w:val="single" w:sz="4" w:space="0" w:color="auto"/>
              <w:left w:val="single" w:sz="4" w:space="0" w:color="auto"/>
              <w:bottom w:val="single" w:sz="4" w:space="0" w:color="auto"/>
              <w:right w:val="single" w:sz="4" w:space="0" w:color="auto"/>
            </w:tcBorders>
            <w:vAlign w:val="center"/>
          </w:tcPr>
          <w:p w14:paraId="78426333"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颗粒物</w:t>
            </w:r>
          </w:p>
        </w:tc>
        <w:tc>
          <w:tcPr>
            <w:tcW w:w="2871" w:type="dxa"/>
            <w:tcBorders>
              <w:top w:val="single" w:sz="4" w:space="0" w:color="auto"/>
              <w:left w:val="single" w:sz="4" w:space="0" w:color="auto"/>
              <w:bottom w:val="single" w:sz="4" w:space="0" w:color="auto"/>
              <w:right w:val="single" w:sz="4" w:space="0" w:color="auto"/>
            </w:tcBorders>
            <w:vAlign w:val="center"/>
          </w:tcPr>
          <w:p w14:paraId="78426334" w14:textId="77777777" w:rsidR="00696C0A" w:rsidRDefault="00B01E43">
            <w:pPr>
              <w:adjustRightInd w:val="0"/>
              <w:snapToGrid w:val="0"/>
              <w:jc w:val="left"/>
              <w:rPr>
                <w:color w:val="000000" w:themeColor="text1"/>
                <w:sz w:val="24"/>
              </w:rPr>
            </w:pPr>
            <w:r>
              <w:rPr>
                <w:rFonts w:ascii="宋体" w:hAnsi="宋体" w:cs="宋体" w:hint="eastAsia"/>
                <w:color w:val="000000" w:themeColor="text1"/>
                <w:sz w:val="24"/>
              </w:rPr>
              <w:t>生产线在全封闭生产车间内进行生产，并对车间地面进行混凝土硬化。破碎筛分生产线采用喷雾抑尘措施，在破碎、筛分进出口各设置</w:t>
            </w:r>
            <w:r>
              <w:rPr>
                <w:color w:val="000000" w:themeColor="text1"/>
                <w:sz w:val="24"/>
              </w:rPr>
              <w:t>1</w:t>
            </w:r>
            <w:r>
              <w:rPr>
                <w:rFonts w:ascii="宋体" w:hAnsi="宋体" w:cs="宋体" w:hint="eastAsia"/>
                <w:color w:val="000000" w:themeColor="text1"/>
                <w:sz w:val="24"/>
              </w:rPr>
              <w:t>个雾化喷嘴（共计</w:t>
            </w:r>
            <w:r>
              <w:rPr>
                <w:color w:val="000000" w:themeColor="text1"/>
                <w:sz w:val="24"/>
              </w:rPr>
              <w:t>4</w:t>
            </w:r>
            <w:r>
              <w:rPr>
                <w:rFonts w:ascii="宋体" w:hAnsi="宋体" w:cs="宋体" w:hint="eastAsia"/>
                <w:color w:val="000000" w:themeColor="text1"/>
                <w:sz w:val="24"/>
              </w:rPr>
              <w:t>个）进行湿法作业，减缓粉尘逸散。</w:t>
            </w:r>
          </w:p>
        </w:tc>
        <w:tc>
          <w:tcPr>
            <w:tcW w:w="1811" w:type="dxa"/>
            <w:vMerge w:val="restart"/>
            <w:tcBorders>
              <w:top w:val="single" w:sz="4" w:space="0" w:color="auto"/>
              <w:left w:val="single" w:sz="4" w:space="0" w:color="auto"/>
              <w:right w:val="single" w:sz="4" w:space="0" w:color="auto"/>
            </w:tcBorders>
            <w:vAlign w:val="center"/>
          </w:tcPr>
          <w:p w14:paraId="78426335"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《大气污染物综合排放标准》（</w:t>
            </w:r>
            <w:r>
              <w:rPr>
                <w:rFonts w:hint="eastAsia"/>
                <w:color w:val="000000" w:themeColor="text1"/>
                <w:szCs w:val="24"/>
              </w:rPr>
              <w:t>GB1 6297-1 996</w:t>
            </w:r>
            <w:r>
              <w:rPr>
                <w:rFonts w:hint="eastAsia"/>
                <w:color w:val="000000" w:themeColor="text1"/>
                <w:szCs w:val="24"/>
              </w:rPr>
              <w:t>）表</w:t>
            </w:r>
            <w:r>
              <w:rPr>
                <w:rFonts w:hint="eastAsia"/>
                <w:color w:val="000000" w:themeColor="text1"/>
                <w:szCs w:val="24"/>
              </w:rPr>
              <w:t>2</w:t>
            </w:r>
          </w:p>
        </w:tc>
      </w:tr>
      <w:tr w:rsidR="00696C0A" w14:paraId="7842633C" w14:textId="77777777">
        <w:trPr>
          <w:trHeight w:val="425"/>
          <w:jc w:val="center"/>
        </w:trPr>
        <w:tc>
          <w:tcPr>
            <w:tcW w:w="1674" w:type="dxa"/>
            <w:vMerge/>
            <w:tcBorders>
              <w:top w:val="single" w:sz="4" w:space="0" w:color="auto"/>
              <w:left w:val="single" w:sz="4" w:space="0" w:color="auto"/>
              <w:bottom w:val="single" w:sz="4" w:space="0" w:color="auto"/>
              <w:right w:val="single" w:sz="4" w:space="0" w:color="auto"/>
            </w:tcBorders>
            <w:vAlign w:val="center"/>
          </w:tcPr>
          <w:p w14:paraId="78426337"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38"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装卸扬尘、堆场起尘</w:t>
            </w:r>
          </w:p>
        </w:tc>
        <w:tc>
          <w:tcPr>
            <w:tcW w:w="1276" w:type="dxa"/>
            <w:tcBorders>
              <w:top w:val="single" w:sz="4" w:space="0" w:color="auto"/>
              <w:left w:val="single" w:sz="4" w:space="0" w:color="auto"/>
              <w:bottom w:val="single" w:sz="4" w:space="0" w:color="auto"/>
              <w:right w:val="single" w:sz="4" w:space="0" w:color="auto"/>
            </w:tcBorders>
            <w:vAlign w:val="center"/>
          </w:tcPr>
          <w:p w14:paraId="78426339"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颗粒物</w:t>
            </w:r>
          </w:p>
        </w:tc>
        <w:tc>
          <w:tcPr>
            <w:tcW w:w="2871" w:type="dxa"/>
            <w:tcBorders>
              <w:top w:val="single" w:sz="4" w:space="0" w:color="auto"/>
              <w:left w:val="single" w:sz="4" w:space="0" w:color="auto"/>
              <w:bottom w:val="single" w:sz="4" w:space="0" w:color="auto"/>
              <w:right w:val="single" w:sz="4" w:space="0" w:color="auto"/>
            </w:tcBorders>
            <w:vAlign w:val="center"/>
          </w:tcPr>
          <w:p w14:paraId="7842633A" w14:textId="77777777" w:rsidR="00696C0A" w:rsidRDefault="00B01E43">
            <w:pPr>
              <w:adjustRightInd w:val="0"/>
              <w:snapToGrid w:val="0"/>
              <w:jc w:val="left"/>
              <w:rPr>
                <w:color w:val="000000" w:themeColor="text1"/>
                <w:sz w:val="24"/>
              </w:rPr>
            </w:pPr>
            <w:r>
              <w:rPr>
                <w:rFonts w:ascii="宋体" w:hAnsi="宋体" w:cs="宋体" w:hint="eastAsia"/>
                <w:color w:val="000000" w:themeColor="text1"/>
                <w:sz w:val="24"/>
              </w:rPr>
              <w:t>原料堆场和成品堆场要求建设全封闭钢结构库房，留有进出口，地面采取混凝土硬化措施，洒水抑尘措施。</w:t>
            </w:r>
          </w:p>
        </w:tc>
        <w:tc>
          <w:tcPr>
            <w:tcW w:w="1811" w:type="dxa"/>
            <w:vMerge/>
            <w:tcBorders>
              <w:left w:val="single" w:sz="4" w:space="0" w:color="auto"/>
              <w:right w:val="single" w:sz="4" w:space="0" w:color="auto"/>
            </w:tcBorders>
            <w:vAlign w:val="center"/>
          </w:tcPr>
          <w:p w14:paraId="7842633B" w14:textId="77777777" w:rsidR="00696C0A" w:rsidRDefault="00696C0A">
            <w:pPr>
              <w:pStyle w:val="a0"/>
              <w:spacing w:line="240" w:lineRule="auto"/>
              <w:ind w:firstLineChars="0" w:firstLine="0"/>
              <w:jc w:val="center"/>
              <w:rPr>
                <w:color w:val="000000" w:themeColor="text1"/>
                <w:szCs w:val="24"/>
              </w:rPr>
            </w:pPr>
          </w:p>
        </w:tc>
      </w:tr>
      <w:tr w:rsidR="00696C0A" w14:paraId="78426343" w14:textId="77777777">
        <w:trPr>
          <w:trHeight w:val="425"/>
          <w:jc w:val="center"/>
        </w:trPr>
        <w:tc>
          <w:tcPr>
            <w:tcW w:w="1674" w:type="dxa"/>
            <w:vMerge/>
            <w:tcBorders>
              <w:top w:val="single" w:sz="4" w:space="0" w:color="auto"/>
              <w:left w:val="single" w:sz="4" w:space="0" w:color="auto"/>
              <w:bottom w:val="single" w:sz="4" w:space="0" w:color="auto"/>
              <w:right w:val="single" w:sz="4" w:space="0" w:color="auto"/>
            </w:tcBorders>
            <w:vAlign w:val="center"/>
          </w:tcPr>
          <w:p w14:paraId="7842633D"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3E"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汽车运输扬尘</w:t>
            </w:r>
          </w:p>
        </w:tc>
        <w:tc>
          <w:tcPr>
            <w:tcW w:w="1276" w:type="dxa"/>
            <w:tcBorders>
              <w:top w:val="single" w:sz="4" w:space="0" w:color="auto"/>
              <w:left w:val="single" w:sz="4" w:space="0" w:color="auto"/>
              <w:bottom w:val="single" w:sz="4" w:space="0" w:color="auto"/>
              <w:right w:val="single" w:sz="4" w:space="0" w:color="auto"/>
            </w:tcBorders>
            <w:vAlign w:val="center"/>
          </w:tcPr>
          <w:p w14:paraId="7842633F"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颗粒物</w:t>
            </w:r>
          </w:p>
        </w:tc>
        <w:tc>
          <w:tcPr>
            <w:tcW w:w="2871" w:type="dxa"/>
            <w:tcBorders>
              <w:top w:val="single" w:sz="4" w:space="0" w:color="auto"/>
              <w:left w:val="single" w:sz="4" w:space="0" w:color="auto"/>
              <w:bottom w:val="single" w:sz="4" w:space="0" w:color="auto"/>
              <w:right w:val="single" w:sz="4" w:space="0" w:color="auto"/>
            </w:tcBorders>
            <w:vAlign w:val="center"/>
          </w:tcPr>
          <w:p w14:paraId="78426340" w14:textId="77777777" w:rsidR="00696C0A" w:rsidRDefault="00B01E43">
            <w:pPr>
              <w:pStyle w:val="a0"/>
              <w:spacing w:line="240" w:lineRule="auto"/>
              <w:ind w:firstLineChars="0" w:firstLine="0"/>
              <w:jc w:val="left"/>
              <w:rPr>
                <w:color w:val="000000" w:themeColor="text1"/>
                <w:szCs w:val="24"/>
              </w:rPr>
            </w:pPr>
            <w:r>
              <w:rPr>
                <w:rFonts w:hint="eastAsia"/>
                <w:color w:val="000000" w:themeColor="text1"/>
                <w:szCs w:val="24"/>
              </w:rPr>
              <w:t>砂石料在运输时对货车采用篷布进行封闭运输。采取在非雨天对运输道路采用洒水设备洒水降尘，每天</w:t>
            </w:r>
            <w:r>
              <w:rPr>
                <w:color w:val="000000" w:themeColor="text1"/>
                <w:szCs w:val="24"/>
              </w:rPr>
              <w:t>3</w:t>
            </w:r>
            <w:r>
              <w:rPr>
                <w:rFonts w:hint="eastAsia"/>
                <w:color w:val="000000" w:themeColor="text1"/>
                <w:szCs w:val="24"/>
              </w:rPr>
              <w:t>次。</w:t>
            </w:r>
          </w:p>
          <w:p w14:paraId="78426341" w14:textId="77777777" w:rsidR="00696C0A" w:rsidRDefault="00B01E43">
            <w:pPr>
              <w:pStyle w:val="a0"/>
              <w:spacing w:line="240" w:lineRule="auto"/>
              <w:ind w:firstLineChars="0" w:firstLine="0"/>
              <w:jc w:val="left"/>
              <w:rPr>
                <w:color w:val="000000" w:themeColor="text1"/>
                <w:szCs w:val="24"/>
              </w:rPr>
            </w:pPr>
            <w:r>
              <w:rPr>
                <w:rFonts w:ascii="宋体" w:hAnsi="宋体" w:cs="宋体" w:hint="eastAsia"/>
                <w:color w:val="000000" w:themeColor="text1"/>
                <w:szCs w:val="24"/>
              </w:rPr>
              <w:t>对厂外运输道路进行砂石硬化。</w:t>
            </w:r>
          </w:p>
        </w:tc>
        <w:tc>
          <w:tcPr>
            <w:tcW w:w="1811" w:type="dxa"/>
            <w:vMerge/>
            <w:tcBorders>
              <w:left w:val="single" w:sz="4" w:space="0" w:color="auto"/>
              <w:right w:val="single" w:sz="4" w:space="0" w:color="auto"/>
            </w:tcBorders>
            <w:vAlign w:val="center"/>
          </w:tcPr>
          <w:p w14:paraId="78426342" w14:textId="77777777" w:rsidR="00696C0A" w:rsidRDefault="00696C0A">
            <w:pPr>
              <w:pStyle w:val="a0"/>
              <w:spacing w:line="240" w:lineRule="auto"/>
              <w:ind w:firstLineChars="0" w:firstLine="0"/>
              <w:jc w:val="center"/>
              <w:rPr>
                <w:color w:val="000000" w:themeColor="text1"/>
                <w:szCs w:val="24"/>
              </w:rPr>
            </w:pPr>
          </w:p>
        </w:tc>
      </w:tr>
      <w:tr w:rsidR="00696C0A" w14:paraId="78426349" w14:textId="77777777">
        <w:trPr>
          <w:trHeight w:val="425"/>
          <w:jc w:val="center"/>
        </w:trPr>
        <w:tc>
          <w:tcPr>
            <w:tcW w:w="1674" w:type="dxa"/>
            <w:vMerge/>
            <w:tcBorders>
              <w:top w:val="single" w:sz="4" w:space="0" w:color="auto"/>
              <w:left w:val="single" w:sz="4" w:space="0" w:color="auto"/>
              <w:bottom w:val="single" w:sz="4" w:space="0" w:color="auto"/>
              <w:right w:val="single" w:sz="4" w:space="0" w:color="auto"/>
            </w:tcBorders>
            <w:vAlign w:val="center"/>
          </w:tcPr>
          <w:p w14:paraId="78426344"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45"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传送带输送粉尘</w:t>
            </w:r>
          </w:p>
        </w:tc>
        <w:tc>
          <w:tcPr>
            <w:tcW w:w="1276" w:type="dxa"/>
            <w:tcBorders>
              <w:top w:val="single" w:sz="4" w:space="0" w:color="auto"/>
              <w:left w:val="single" w:sz="4" w:space="0" w:color="auto"/>
              <w:bottom w:val="single" w:sz="4" w:space="0" w:color="auto"/>
              <w:right w:val="single" w:sz="4" w:space="0" w:color="auto"/>
            </w:tcBorders>
            <w:vAlign w:val="center"/>
          </w:tcPr>
          <w:p w14:paraId="78426346"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颗粒物</w:t>
            </w:r>
          </w:p>
        </w:tc>
        <w:tc>
          <w:tcPr>
            <w:tcW w:w="2871" w:type="dxa"/>
            <w:tcBorders>
              <w:top w:val="single" w:sz="4" w:space="0" w:color="auto"/>
              <w:left w:val="single" w:sz="4" w:space="0" w:color="auto"/>
              <w:bottom w:val="single" w:sz="4" w:space="0" w:color="auto"/>
              <w:right w:val="single" w:sz="4" w:space="0" w:color="auto"/>
            </w:tcBorders>
            <w:vAlign w:val="center"/>
          </w:tcPr>
          <w:p w14:paraId="78426347" w14:textId="77777777" w:rsidR="00696C0A" w:rsidRDefault="00B01E43">
            <w:pPr>
              <w:pStyle w:val="a0"/>
              <w:spacing w:line="240" w:lineRule="auto"/>
              <w:ind w:firstLineChars="0" w:firstLine="0"/>
              <w:jc w:val="left"/>
              <w:rPr>
                <w:color w:val="000000" w:themeColor="text1"/>
              </w:rPr>
            </w:pPr>
            <w:r>
              <w:rPr>
                <w:rFonts w:hint="eastAsia"/>
                <w:color w:val="000000" w:themeColor="text1"/>
                <w:szCs w:val="24"/>
              </w:rPr>
              <w:t>生产线传送带进行全封闭。</w:t>
            </w:r>
          </w:p>
        </w:tc>
        <w:tc>
          <w:tcPr>
            <w:tcW w:w="1811" w:type="dxa"/>
            <w:vMerge/>
            <w:tcBorders>
              <w:left w:val="single" w:sz="4" w:space="0" w:color="auto"/>
              <w:right w:val="single" w:sz="4" w:space="0" w:color="auto"/>
            </w:tcBorders>
            <w:vAlign w:val="center"/>
          </w:tcPr>
          <w:p w14:paraId="78426348" w14:textId="77777777" w:rsidR="00696C0A" w:rsidRDefault="00696C0A">
            <w:pPr>
              <w:pStyle w:val="a0"/>
              <w:spacing w:line="240" w:lineRule="auto"/>
              <w:ind w:firstLineChars="0" w:firstLine="0"/>
              <w:jc w:val="center"/>
              <w:rPr>
                <w:color w:val="000000" w:themeColor="text1"/>
                <w:szCs w:val="24"/>
              </w:rPr>
            </w:pPr>
          </w:p>
        </w:tc>
      </w:tr>
      <w:tr w:rsidR="00696C0A" w14:paraId="7842634F" w14:textId="77777777">
        <w:trPr>
          <w:trHeight w:val="425"/>
          <w:jc w:val="center"/>
        </w:trPr>
        <w:tc>
          <w:tcPr>
            <w:tcW w:w="1674" w:type="dxa"/>
            <w:vMerge/>
            <w:tcBorders>
              <w:top w:val="single" w:sz="4" w:space="0" w:color="auto"/>
              <w:left w:val="single" w:sz="4" w:space="0" w:color="auto"/>
              <w:bottom w:val="single" w:sz="4" w:space="0" w:color="auto"/>
              <w:right w:val="single" w:sz="4" w:space="0" w:color="auto"/>
            </w:tcBorders>
            <w:vAlign w:val="center"/>
          </w:tcPr>
          <w:p w14:paraId="7842634A"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4B"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车辆尾气</w:t>
            </w:r>
          </w:p>
        </w:tc>
        <w:tc>
          <w:tcPr>
            <w:tcW w:w="1276" w:type="dxa"/>
            <w:tcBorders>
              <w:top w:val="single" w:sz="4" w:space="0" w:color="auto"/>
              <w:left w:val="single" w:sz="4" w:space="0" w:color="auto"/>
              <w:bottom w:val="single" w:sz="4" w:space="0" w:color="auto"/>
              <w:right w:val="single" w:sz="4" w:space="0" w:color="auto"/>
            </w:tcBorders>
            <w:vAlign w:val="center"/>
          </w:tcPr>
          <w:p w14:paraId="7842634C" w14:textId="77777777" w:rsidR="00696C0A" w:rsidRDefault="00B01E43">
            <w:pPr>
              <w:pStyle w:val="a0"/>
              <w:spacing w:line="240" w:lineRule="auto"/>
              <w:ind w:firstLineChars="0" w:firstLine="0"/>
              <w:jc w:val="center"/>
              <w:rPr>
                <w:color w:val="000000" w:themeColor="text1"/>
                <w:szCs w:val="24"/>
              </w:rPr>
            </w:pPr>
            <w:r>
              <w:rPr>
                <w:color w:val="000000" w:themeColor="text1"/>
              </w:rPr>
              <w:t>CO</w:t>
            </w:r>
            <w:r>
              <w:rPr>
                <w:rFonts w:ascii="宋体" w:hAnsi="宋体" w:hint="eastAsia"/>
                <w:color w:val="000000" w:themeColor="text1"/>
              </w:rPr>
              <w:t>、</w:t>
            </w:r>
            <w:r>
              <w:rPr>
                <w:color w:val="000000" w:themeColor="text1"/>
              </w:rPr>
              <w:t>CxHy</w:t>
            </w:r>
            <w:r>
              <w:rPr>
                <w:rFonts w:ascii="宋体" w:hAnsi="宋体" w:hint="eastAsia"/>
                <w:color w:val="000000" w:themeColor="text1"/>
              </w:rPr>
              <w:t>、</w:t>
            </w:r>
            <w:r>
              <w:rPr>
                <w:color w:val="000000" w:themeColor="text1"/>
              </w:rPr>
              <w:t>NO</w:t>
            </w:r>
            <w:r>
              <w:rPr>
                <w:color w:val="000000" w:themeColor="text1"/>
                <w:vertAlign w:val="subscript"/>
              </w:rPr>
              <w:t>2</w:t>
            </w:r>
          </w:p>
        </w:tc>
        <w:tc>
          <w:tcPr>
            <w:tcW w:w="2871" w:type="dxa"/>
            <w:tcBorders>
              <w:top w:val="single" w:sz="4" w:space="0" w:color="auto"/>
              <w:left w:val="single" w:sz="4" w:space="0" w:color="auto"/>
              <w:bottom w:val="single" w:sz="4" w:space="0" w:color="auto"/>
              <w:right w:val="single" w:sz="4" w:space="0" w:color="auto"/>
            </w:tcBorders>
            <w:vAlign w:val="center"/>
          </w:tcPr>
          <w:p w14:paraId="7842634D" w14:textId="77777777" w:rsidR="00696C0A" w:rsidRDefault="00B01E43">
            <w:pPr>
              <w:pStyle w:val="a0"/>
              <w:spacing w:line="240" w:lineRule="auto"/>
              <w:ind w:firstLineChars="0" w:firstLine="0"/>
              <w:jc w:val="left"/>
              <w:rPr>
                <w:color w:val="000000" w:themeColor="text1"/>
                <w:szCs w:val="24"/>
              </w:rPr>
            </w:pPr>
            <w:r>
              <w:rPr>
                <w:rFonts w:hint="eastAsia"/>
                <w:color w:val="000000" w:themeColor="text1"/>
                <w:szCs w:val="24"/>
              </w:rPr>
              <w:t>工作人员定期对机械设备进行检修、维护</w:t>
            </w:r>
          </w:p>
        </w:tc>
        <w:tc>
          <w:tcPr>
            <w:tcW w:w="1811" w:type="dxa"/>
            <w:vMerge/>
            <w:tcBorders>
              <w:left w:val="single" w:sz="4" w:space="0" w:color="auto"/>
              <w:bottom w:val="single" w:sz="4" w:space="0" w:color="auto"/>
              <w:right w:val="single" w:sz="4" w:space="0" w:color="auto"/>
            </w:tcBorders>
            <w:vAlign w:val="center"/>
          </w:tcPr>
          <w:p w14:paraId="7842634E" w14:textId="77777777" w:rsidR="00696C0A" w:rsidRDefault="00696C0A">
            <w:pPr>
              <w:pStyle w:val="a0"/>
              <w:spacing w:line="240" w:lineRule="auto"/>
              <w:ind w:firstLineChars="0" w:firstLine="0"/>
              <w:jc w:val="center"/>
              <w:rPr>
                <w:color w:val="000000" w:themeColor="text1"/>
                <w:szCs w:val="24"/>
              </w:rPr>
            </w:pPr>
          </w:p>
        </w:tc>
      </w:tr>
      <w:tr w:rsidR="00696C0A" w14:paraId="78426355" w14:textId="77777777">
        <w:trPr>
          <w:trHeight w:val="425"/>
          <w:jc w:val="center"/>
        </w:trPr>
        <w:tc>
          <w:tcPr>
            <w:tcW w:w="1674" w:type="dxa"/>
            <w:vMerge/>
            <w:tcBorders>
              <w:top w:val="single" w:sz="4" w:space="0" w:color="auto"/>
              <w:left w:val="single" w:sz="4" w:space="0" w:color="auto"/>
              <w:bottom w:val="single" w:sz="4" w:space="0" w:color="auto"/>
              <w:right w:val="single" w:sz="4" w:space="0" w:color="auto"/>
            </w:tcBorders>
            <w:vAlign w:val="center"/>
          </w:tcPr>
          <w:p w14:paraId="78426350"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51" w14:textId="77777777" w:rsidR="00696C0A" w:rsidRDefault="00B01E43">
            <w:pPr>
              <w:pStyle w:val="a0"/>
              <w:spacing w:line="240" w:lineRule="auto"/>
              <w:ind w:firstLineChars="0" w:firstLine="0"/>
              <w:jc w:val="center"/>
              <w:rPr>
                <w:color w:val="000000" w:themeColor="text1"/>
                <w:szCs w:val="24"/>
              </w:rPr>
            </w:pPr>
            <w:r>
              <w:rPr>
                <w:rFonts w:ascii="宋体" w:hAnsi="宋体" w:cs="宋体" w:hint="eastAsia"/>
                <w:color w:val="000000" w:themeColor="text1"/>
                <w:szCs w:val="24"/>
              </w:rPr>
              <w:t>食堂油烟</w:t>
            </w:r>
          </w:p>
        </w:tc>
        <w:tc>
          <w:tcPr>
            <w:tcW w:w="1276" w:type="dxa"/>
            <w:tcBorders>
              <w:top w:val="single" w:sz="4" w:space="0" w:color="auto"/>
              <w:left w:val="single" w:sz="4" w:space="0" w:color="auto"/>
              <w:bottom w:val="single" w:sz="4" w:space="0" w:color="auto"/>
              <w:right w:val="single" w:sz="4" w:space="0" w:color="auto"/>
            </w:tcBorders>
            <w:vAlign w:val="center"/>
          </w:tcPr>
          <w:p w14:paraId="78426352"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油烟</w:t>
            </w:r>
          </w:p>
        </w:tc>
        <w:tc>
          <w:tcPr>
            <w:tcW w:w="2871" w:type="dxa"/>
            <w:tcBorders>
              <w:top w:val="single" w:sz="4" w:space="0" w:color="auto"/>
              <w:left w:val="single" w:sz="4" w:space="0" w:color="auto"/>
              <w:bottom w:val="single" w:sz="4" w:space="0" w:color="auto"/>
              <w:right w:val="single" w:sz="4" w:space="0" w:color="auto"/>
            </w:tcBorders>
            <w:vAlign w:val="center"/>
          </w:tcPr>
          <w:p w14:paraId="78426353" w14:textId="77777777" w:rsidR="00696C0A" w:rsidRDefault="00B01E43">
            <w:pPr>
              <w:pStyle w:val="a0"/>
              <w:spacing w:line="240" w:lineRule="auto"/>
              <w:ind w:firstLineChars="0" w:firstLine="0"/>
              <w:jc w:val="left"/>
              <w:rPr>
                <w:color w:val="000000" w:themeColor="text1"/>
                <w:szCs w:val="24"/>
              </w:rPr>
            </w:pPr>
            <w:r>
              <w:rPr>
                <w:rFonts w:ascii="宋体" w:hAnsi="宋体" w:hint="eastAsia"/>
                <w:color w:val="000000" w:themeColor="text1"/>
                <w:szCs w:val="24"/>
              </w:rPr>
              <w:t>厨房安装油烟净化器一台</w:t>
            </w:r>
          </w:p>
        </w:tc>
        <w:tc>
          <w:tcPr>
            <w:tcW w:w="1811" w:type="dxa"/>
            <w:tcBorders>
              <w:top w:val="single" w:sz="4" w:space="0" w:color="auto"/>
              <w:left w:val="single" w:sz="4" w:space="0" w:color="auto"/>
              <w:bottom w:val="single" w:sz="4" w:space="0" w:color="auto"/>
              <w:right w:val="single" w:sz="4" w:space="0" w:color="auto"/>
            </w:tcBorders>
            <w:vAlign w:val="center"/>
          </w:tcPr>
          <w:p w14:paraId="78426354" w14:textId="77777777" w:rsidR="00696C0A" w:rsidRDefault="00B01E43">
            <w:pPr>
              <w:pStyle w:val="a0"/>
              <w:spacing w:line="240" w:lineRule="auto"/>
              <w:ind w:firstLineChars="0" w:firstLine="0"/>
              <w:jc w:val="center"/>
              <w:rPr>
                <w:color w:val="000000" w:themeColor="text1"/>
                <w:szCs w:val="24"/>
              </w:rPr>
            </w:pPr>
            <w:r>
              <w:rPr>
                <w:rFonts w:ascii="宋体" w:hAnsi="宋体"/>
                <w:color w:val="000000" w:themeColor="text1"/>
                <w:szCs w:val="24"/>
              </w:rPr>
              <w:t>《饮食业油烟排放标准》（试行）（</w:t>
            </w:r>
            <w:r>
              <w:rPr>
                <w:color w:val="000000" w:themeColor="text1"/>
                <w:szCs w:val="24"/>
              </w:rPr>
              <w:t>GB18483-2001</w:t>
            </w:r>
            <w:r>
              <w:rPr>
                <w:rFonts w:ascii="宋体" w:hAnsi="宋体"/>
                <w:color w:val="000000" w:themeColor="text1"/>
                <w:szCs w:val="24"/>
              </w:rPr>
              <w:t>）</w:t>
            </w:r>
          </w:p>
        </w:tc>
      </w:tr>
      <w:tr w:rsidR="00696C0A" w14:paraId="7842635B" w14:textId="77777777">
        <w:trPr>
          <w:trHeight w:val="425"/>
          <w:jc w:val="center"/>
        </w:trPr>
        <w:tc>
          <w:tcPr>
            <w:tcW w:w="1674" w:type="dxa"/>
            <w:vMerge w:val="restart"/>
            <w:tcBorders>
              <w:top w:val="single" w:sz="4" w:space="0" w:color="auto"/>
              <w:left w:val="single" w:sz="4" w:space="0" w:color="auto"/>
              <w:right w:val="single" w:sz="4" w:space="0" w:color="auto"/>
            </w:tcBorders>
            <w:vAlign w:val="center"/>
          </w:tcPr>
          <w:p w14:paraId="78426356" w14:textId="77777777" w:rsidR="00696C0A" w:rsidRDefault="00B01E43">
            <w:pPr>
              <w:adjustRightInd w:val="0"/>
              <w:snapToGrid w:val="0"/>
              <w:jc w:val="center"/>
              <w:rPr>
                <w:color w:val="000000" w:themeColor="text1"/>
                <w:sz w:val="24"/>
              </w:rPr>
            </w:pPr>
            <w:r>
              <w:rPr>
                <w:color w:val="000000" w:themeColor="text1"/>
                <w:sz w:val="24"/>
              </w:rPr>
              <w:t>地表水环境</w:t>
            </w:r>
          </w:p>
        </w:tc>
        <w:tc>
          <w:tcPr>
            <w:tcW w:w="1440" w:type="dxa"/>
            <w:tcBorders>
              <w:top w:val="single" w:sz="4" w:space="0" w:color="auto"/>
              <w:left w:val="single" w:sz="4" w:space="0" w:color="auto"/>
              <w:bottom w:val="single" w:sz="4" w:space="0" w:color="auto"/>
              <w:right w:val="single" w:sz="4" w:space="0" w:color="auto"/>
            </w:tcBorders>
            <w:vAlign w:val="center"/>
          </w:tcPr>
          <w:p w14:paraId="78426357"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生活污水</w:t>
            </w:r>
          </w:p>
        </w:tc>
        <w:tc>
          <w:tcPr>
            <w:tcW w:w="1276" w:type="dxa"/>
            <w:tcBorders>
              <w:top w:val="single" w:sz="4" w:space="0" w:color="auto"/>
              <w:left w:val="single" w:sz="4" w:space="0" w:color="auto"/>
              <w:bottom w:val="single" w:sz="4" w:space="0" w:color="auto"/>
              <w:right w:val="single" w:sz="4" w:space="0" w:color="auto"/>
            </w:tcBorders>
            <w:vAlign w:val="center"/>
          </w:tcPr>
          <w:p w14:paraId="78426358" w14:textId="77777777" w:rsidR="00696C0A" w:rsidRDefault="00B01E43">
            <w:pPr>
              <w:jc w:val="center"/>
              <w:rPr>
                <w:color w:val="000000" w:themeColor="text1"/>
                <w:sz w:val="24"/>
              </w:rPr>
            </w:pPr>
            <w:r>
              <w:rPr>
                <w:color w:val="000000" w:themeColor="text1"/>
                <w:sz w:val="24"/>
              </w:rPr>
              <w:t>COD</w:t>
            </w:r>
            <w:r>
              <w:rPr>
                <w:rFonts w:hint="eastAsia"/>
                <w:color w:val="000000" w:themeColor="text1"/>
                <w:sz w:val="24"/>
              </w:rPr>
              <w:t>、</w:t>
            </w:r>
            <w:r>
              <w:rPr>
                <w:color w:val="000000" w:themeColor="text1"/>
                <w:sz w:val="24"/>
              </w:rPr>
              <w:t>BOD</w:t>
            </w:r>
            <w:r>
              <w:rPr>
                <w:color w:val="000000" w:themeColor="text1"/>
                <w:sz w:val="24"/>
                <w:vertAlign w:val="subscript"/>
              </w:rPr>
              <w:t>5</w:t>
            </w:r>
            <w:r>
              <w:rPr>
                <w:rFonts w:hint="eastAsia"/>
                <w:color w:val="000000" w:themeColor="text1"/>
                <w:sz w:val="24"/>
              </w:rPr>
              <w:t>、</w:t>
            </w:r>
            <w:r>
              <w:rPr>
                <w:color w:val="000000" w:themeColor="text1"/>
                <w:sz w:val="24"/>
              </w:rPr>
              <w:t>SS</w:t>
            </w:r>
            <w:r>
              <w:rPr>
                <w:rFonts w:hint="eastAsia"/>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rFonts w:hint="eastAsia"/>
                <w:color w:val="000000" w:themeColor="text1"/>
                <w:sz w:val="24"/>
              </w:rPr>
              <w:t>、动植物油</w:t>
            </w:r>
          </w:p>
        </w:tc>
        <w:tc>
          <w:tcPr>
            <w:tcW w:w="2871" w:type="dxa"/>
            <w:tcBorders>
              <w:top w:val="single" w:sz="4" w:space="0" w:color="auto"/>
              <w:left w:val="single" w:sz="4" w:space="0" w:color="auto"/>
              <w:bottom w:val="single" w:sz="4" w:space="0" w:color="auto"/>
              <w:right w:val="single" w:sz="4" w:space="0" w:color="auto"/>
            </w:tcBorders>
            <w:vAlign w:val="center"/>
          </w:tcPr>
          <w:p w14:paraId="78426359" w14:textId="77777777" w:rsidR="00696C0A" w:rsidRDefault="00B01E43">
            <w:pPr>
              <w:pStyle w:val="a0"/>
              <w:spacing w:line="240" w:lineRule="auto"/>
              <w:ind w:firstLineChars="0" w:firstLine="0"/>
              <w:jc w:val="left"/>
              <w:rPr>
                <w:color w:val="000000" w:themeColor="text1"/>
                <w:szCs w:val="24"/>
              </w:rPr>
            </w:pPr>
            <w:r>
              <w:rPr>
                <w:rFonts w:hint="eastAsia"/>
                <w:color w:val="000000" w:themeColor="text1"/>
                <w:szCs w:val="24"/>
              </w:rPr>
              <w:t>厂区设置移动式环保厕所一座，</w:t>
            </w:r>
            <w:r>
              <w:rPr>
                <w:rFonts w:ascii="宋体" w:hAnsi="宋体" w:cs="宋体" w:hint="eastAsia"/>
                <w:color w:val="000000" w:themeColor="text1"/>
                <w:szCs w:val="24"/>
              </w:rPr>
              <w:t>餐饮废水经过隔油池处理后和生活污水一起排入</w:t>
            </w:r>
            <w:r>
              <w:rPr>
                <w:rFonts w:hint="eastAsia"/>
                <w:color w:val="000000" w:themeColor="text1"/>
                <w:szCs w:val="24"/>
              </w:rPr>
              <w:t>1</w:t>
            </w:r>
            <w:r>
              <w:rPr>
                <w:color w:val="000000" w:themeColor="text1"/>
                <w:szCs w:val="24"/>
              </w:rPr>
              <w:t>0</w:t>
            </w:r>
            <w:r>
              <w:rPr>
                <w:rFonts w:hint="eastAsia"/>
                <w:color w:val="000000" w:themeColor="text1"/>
                <w:szCs w:val="24"/>
              </w:rPr>
              <w:t>m</w:t>
            </w:r>
            <w:r>
              <w:rPr>
                <w:color w:val="000000" w:themeColor="text1"/>
                <w:szCs w:val="24"/>
                <w:vertAlign w:val="superscript"/>
              </w:rPr>
              <w:t>3</w:t>
            </w:r>
            <w:r>
              <w:rPr>
                <w:rFonts w:ascii="宋体" w:hAnsi="宋体" w:cs="宋体" w:hint="eastAsia"/>
                <w:color w:val="000000" w:themeColor="text1"/>
                <w:szCs w:val="24"/>
              </w:rPr>
              <w:t>化粪池，</w:t>
            </w:r>
            <w:r>
              <w:rPr>
                <w:rFonts w:hint="eastAsia"/>
                <w:color w:val="000000" w:themeColor="text1"/>
                <w:szCs w:val="24"/>
              </w:rPr>
              <w:t>定期拉运至瓦斜乡污水处理站处理。</w:t>
            </w:r>
          </w:p>
        </w:tc>
        <w:tc>
          <w:tcPr>
            <w:tcW w:w="1811" w:type="dxa"/>
            <w:tcBorders>
              <w:top w:val="single" w:sz="4" w:space="0" w:color="auto"/>
              <w:left w:val="single" w:sz="4" w:space="0" w:color="auto"/>
              <w:bottom w:val="single" w:sz="4" w:space="0" w:color="auto"/>
              <w:right w:val="single" w:sz="4" w:space="0" w:color="auto"/>
            </w:tcBorders>
            <w:vAlign w:val="center"/>
          </w:tcPr>
          <w:p w14:paraId="7842635A" w14:textId="77777777" w:rsidR="00696C0A" w:rsidRDefault="00B01E43">
            <w:pPr>
              <w:pStyle w:val="a0"/>
              <w:spacing w:line="240" w:lineRule="auto"/>
              <w:ind w:firstLineChars="0" w:firstLine="0"/>
              <w:rPr>
                <w:color w:val="000000" w:themeColor="text1"/>
                <w:szCs w:val="24"/>
              </w:rPr>
            </w:pPr>
            <w:r>
              <w:rPr>
                <w:rFonts w:ascii="宋体" w:hAnsi="宋体" w:cs="宋体" w:hint="eastAsia"/>
                <w:color w:val="000000" w:themeColor="text1"/>
                <w:szCs w:val="24"/>
              </w:rPr>
              <w:t>《污水综合排放标准》（</w:t>
            </w:r>
            <w:r>
              <w:rPr>
                <w:color w:val="000000" w:themeColor="text1"/>
                <w:szCs w:val="24"/>
              </w:rPr>
              <w:t>GB8978-1996</w:t>
            </w:r>
            <w:r>
              <w:rPr>
                <w:rFonts w:ascii="宋体" w:hAnsi="宋体" w:cs="宋体" w:hint="eastAsia"/>
                <w:color w:val="000000" w:themeColor="text1"/>
                <w:szCs w:val="24"/>
              </w:rPr>
              <w:t>）中三级标准</w:t>
            </w:r>
          </w:p>
        </w:tc>
      </w:tr>
      <w:tr w:rsidR="00696C0A" w14:paraId="78426361" w14:textId="77777777">
        <w:trPr>
          <w:trHeight w:val="425"/>
          <w:jc w:val="center"/>
        </w:trPr>
        <w:tc>
          <w:tcPr>
            <w:tcW w:w="1674" w:type="dxa"/>
            <w:vMerge/>
            <w:tcBorders>
              <w:left w:val="single" w:sz="4" w:space="0" w:color="auto"/>
              <w:right w:val="single" w:sz="4" w:space="0" w:color="auto"/>
            </w:tcBorders>
            <w:vAlign w:val="center"/>
          </w:tcPr>
          <w:p w14:paraId="7842635C"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5D" w14:textId="77777777" w:rsidR="00696C0A" w:rsidRDefault="00B01E43">
            <w:pPr>
              <w:pStyle w:val="a0"/>
              <w:spacing w:line="240" w:lineRule="auto"/>
              <w:ind w:firstLineChars="0" w:firstLine="0"/>
              <w:jc w:val="center"/>
              <w:rPr>
                <w:color w:val="000000" w:themeColor="text1"/>
                <w:szCs w:val="24"/>
              </w:rPr>
            </w:pPr>
            <w:r>
              <w:rPr>
                <w:color w:val="000000" w:themeColor="text1"/>
                <w:szCs w:val="24"/>
              </w:rPr>
              <w:t>生产废水</w:t>
            </w:r>
          </w:p>
        </w:tc>
        <w:tc>
          <w:tcPr>
            <w:tcW w:w="1276" w:type="dxa"/>
            <w:tcBorders>
              <w:top w:val="single" w:sz="4" w:space="0" w:color="auto"/>
              <w:left w:val="single" w:sz="4" w:space="0" w:color="auto"/>
              <w:bottom w:val="single" w:sz="4" w:space="0" w:color="auto"/>
              <w:right w:val="single" w:sz="4" w:space="0" w:color="auto"/>
            </w:tcBorders>
            <w:vAlign w:val="center"/>
          </w:tcPr>
          <w:p w14:paraId="7842635E" w14:textId="77777777" w:rsidR="00696C0A" w:rsidRDefault="00B01E43">
            <w:pPr>
              <w:jc w:val="center"/>
              <w:rPr>
                <w:color w:val="000000" w:themeColor="text1"/>
                <w:sz w:val="24"/>
              </w:rPr>
            </w:pPr>
            <w:r>
              <w:rPr>
                <w:color w:val="000000" w:themeColor="text1"/>
                <w:sz w:val="24"/>
              </w:rPr>
              <w:t>COD</w:t>
            </w:r>
            <w:r>
              <w:rPr>
                <w:rFonts w:hint="eastAsia"/>
                <w:color w:val="000000" w:themeColor="text1"/>
                <w:sz w:val="24"/>
              </w:rPr>
              <w:t>、</w:t>
            </w:r>
            <w:r>
              <w:rPr>
                <w:color w:val="000000" w:themeColor="text1"/>
                <w:sz w:val="24"/>
              </w:rPr>
              <w:t>SS</w:t>
            </w:r>
            <w:r>
              <w:rPr>
                <w:rFonts w:hint="eastAsia"/>
                <w:color w:val="000000" w:themeColor="text1"/>
                <w:sz w:val="24"/>
              </w:rPr>
              <w:t>、</w:t>
            </w:r>
            <w:r>
              <w:rPr>
                <w:color w:val="000000" w:themeColor="text1"/>
                <w:sz w:val="24"/>
              </w:rPr>
              <w:t>氨氮</w:t>
            </w:r>
            <w:r>
              <w:rPr>
                <w:rFonts w:hint="eastAsia"/>
                <w:color w:val="000000" w:themeColor="text1"/>
                <w:sz w:val="24"/>
              </w:rPr>
              <w:t>、</w:t>
            </w:r>
            <w:r>
              <w:rPr>
                <w:color w:val="000000" w:themeColor="text1"/>
                <w:sz w:val="24"/>
              </w:rPr>
              <w:t>总氮</w:t>
            </w:r>
          </w:p>
        </w:tc>
        <w:tc>
          <w:tcPr>
            <w:tcW w:w="2871" w:type="dxa"/>
            <w:tcBorders>
              <w:top w:val="single" w:sz="4" w:space="0" w:color="auto"/>
              <w:left w:val="single" w:sz="4" w:space="0" w:color="auto"/>
              <w:bottom w:val="single" w:sz="4" w:space="0" w:color="auto"/>
              <w:right w:val="single" w:sz="4" w:space="0" w:color="auto"/>
            </w:tcBorders>
            <w:vAlign w:val="center"/>
          </w:tcPr>
          <w:p w14:paraId="7842635F" w14:textId="77777777" w:rsidR="00696C0A" w:rsidRDefault="00B01E43">
            <w:pPr>
              <w:pStyle w:val="aff"/>
              <w:rPr>
                <w:color w:val="000000" w:themeColor="text1"/>
                <w:sz w:val="24"/>
              </w:rPr>
            </w:pPr>
            <w:r>
              <w:rPr>
                <w:rFonts w:ascii="宋体" w:hAnsi="宋体" w:cs="宋体" w:hint="eastAsia"/>
                <w:color w:val="000000" w:themeColor="text1"/>
                <w:sz w:val="24"/>
              </w:rPr>
              <w:t>洗砂废水、车辆冲洗废水及喷雾降尘废水通过管道收集至厂区中心</w:t>
            </w:r>
            <w:r>
              <w:rPr>
                <w:color w:val="000000" w:themeColor="text1"/>
                <w:sz w:val="24"/>
              </w:rPr>
              <w:t>500</w:t>
            </w:r>
            <w:r>
              <w:rPr>
                <w:rFonts w:hint="eastAsia"/>
                <w:color w:val="000000" w:themeColor="text1"/>
                <w:sz w:val="24"/>
              </w:rPr>
              <w:t>m</w:t>
            </w:r>
            <w:r>
              <w:rPr>
                <w:color w:val="000000" w:themeColor="text1"/>
                <w:sz w:val="24"/>
                <w:vertAlign w:val="superscript"/>
              </w:rPr>
              <w:t>3</w:t>
            </w:r>
            <w:r>
              <w:rPr>
                <w:rFonts w:ascii="宋体" w:hAnsi="宋体" w:cs="宋体" w:hint="eastAsia"/>
                <w:color w:val="000000" w:themeColor="text1"/>
                <w:sz w:val="24"/>
              </w:rPr>
              <w:t>沉淀池，之后统一排入厂区南侧</w:t>
            </w:r>
            <w:r>
              <w:rPr>
                <w:color w:val="000000" w:themeColor="text1"/>
                <w:sz w:val="24"/>
              </w:rPr>
              <w:t>600</w:t>
            </w:r>
            <w:r>
              <w:rPr>
                <w:rFonts w:hint="eastAsia"/>
                <w:color w:val="000000" w:themeColor="text1"/>
                <w:sz w:val="24"/>
              </w:rPr>
              <w:t>m</w:t>
            </w:r>
            <w:r>
              <w:rPr>
                <w:color w:val="000000" w:themeColor="text1"/>
                <w:sz w:val="24"/>
                <w:vertAlign w:val="superscript"/>
              </w:rPr>
              <w:t>3</w:t>
            </w:r>
            <w:r>
              <w:rPr>
                <w:rFonts w:ascii="宋体" w:hAnsi="宋体" w:cs="宋体" w:hint="eastAsia"/>
                <w:color w:val="000000" w:themeColor="text1"/>
                <w:sz w:val="24"/>
              </w:rPr>
              <w:t>三级沉淀池，沉淀后回用于项目生产</w:t>
            </w:r>
            <w:r>
              <w:rPr>
                <w:rFonts w:ascii="宋体" w:eastAsia="宋体" w:hAnsi="宋体" w:cs="宋体" w:hint="eastAsia"/>
                <w:color w:val="000000" w:themeColor="text1"/>
                <w:sz w:val="24"/>
              </w:rPr>
              <w:t>，不外排。沉淀过程不再添加任何药剂。</w:t>
            </w:r>
          </w:p>
        </w:tc>
        <w:tc>
          <w:tcPr>
            <w:tcW w:w="1811" w:type="dxa"/>
            <w:tcBorders>
              <w:top w:val="single" w:sz="4" w:space="0" w:color="auto"/>
              <w:left w:val="single" w:sz="4" w:space="0" w:color="auto"/>
              <w:bottom w:val="single" w:sz="4" w:space="0" w:color="auto"/>
              <w:right w:val="single" w:sz="4" w:space="0" w:color="auto"/>
            </w:tcBorders>
            <w:vAlign w:val="center"/>
          </w:tcPr>
          <w:p w14:paraId="78426360"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不外排</w:t>
            </w:r>
          </w:p>
        </w:tc>
      </w:tr>
      <w:tr w:rsidR="00696C0A" w14:paraId="78426367" w14:textId="77777777">
        <w:trPr>
          <w:trHeight w:val="425"/>
          <w:jc w:val="center"/>
        </w:trPr>
        <w:tc>
          <w:tcPr>
            <w:tcW w:w="1674" w:type="dxa"/>
            <w:vMerge/>
            <w:tcBorders>
              <w:left w:val="single" w:sz="4" w:space="0" w:color="auto"/>
              <w:bottom w:val="single" w:sz="4" w:space="0" w:color="auto"/>
              <w:right w:val="single" w:sz="4" w:space="0" w:color="auto"/>
            </w:tcBorders>
            <w:vAlign w:val="center"/>
          </w:tcPr>
          <w:p w14:paraId="78426362" w14:textId="77777777" w:rsidR="00696C0A" w:rsidRDefault="00696C0A">
            <w:pPr>
              <w:adjustRightInd w:val="0"/>
              <w:snapToGrid w:val="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426363"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雨水</w:t>
            </w:r>
          </w:p>
        </w:tc>
        <w:tc>
          <w:tcPr>
            <w:tcW w:w="1276" w:type="dxa"/>
            <w:tcBorders>
              <w:top w:val="single" w:sz="4" w:space="0" w:color="auto"/>
              <w:left w:val="single" w:sz="4" w:space="0" w:color="auto"/>
              <w:bottom w:val="single" w:sz="4" w:space="0" w:color="auto"/>
              <w:right w:val="single" w:sz="4" w:space="0" w:color="auto"/>
            </w:tcBorders>
            <w:vAlign w:val="center"/>
          </w:tcPr>
          <w:p w14:paraId="78426364" w14:textId="77777777" w:rsidR="00696C0A" w:rsidRDefault="00B01E43">
            <w:pPr>
              <w:jc w:val="center"/>
              <w:rPr>
                <w:color w:val="000000" w:themeColor="text1"/>
                <w:sz w:val="24"/>
              </w:rPr>
            </w:pPr>
            <w:r>
              <w:rPr>
                <w:rFonts w:hint="eastAsia"/>
                <w:color w:val="000000" w:themeColor="text1"/>
                <w:sz w:val="24"/>
              </w:rPr>
              <w:t>S</w:t>
            </w:r>
            <w:r>
              <w:rPr>
                <w:color w:val="000000" w:themeColor="text1"/>
                <w:sz w:val="24"/>
              </w:rPr>
              <w:t>S</w:t>
            </w:r>
          </w:p>
        </w:tc>
        <w:tc>
          <w:tcPr>
            <w:tcW w:w="2871" w:type="dxa"/>
            <w:tcBorders>
              <w:top w:val="single" w:sz="4" w:space="0" w:color="auto"/>
              <w:left w:val="single" w:sz="4" w:space="0" w:color="auto"/>
              <w:bottom w:val="single" w:sz="4" w:space="0" w:color="auto"/>
              <w:right w:val="single" w:sz="4" w:space="0" w:color="auto"/>
            </w:tcBorders>
            <w:vAlign w:val="center"/>
          </w:tcPr>
          <w:p w14:paraId="78426365" w14:textId="77777777" w:rsidR="00696C0A" w:rsidRDefault="00B01E43">
            <w:pPr>
              <w:pStyle w:val="a0"/>
              <w:spacing w:line="240" w:lineRule="auto"/>
              <w:ind w:firstLineChars="0" w:firstLine="0"/>
              <w:jc w:val="left"/>
              <w:rPr>
                <w:rFonts w:ascii="宋体" w:hAnsi="宋体" w:cs="宋体"/>
                <w:color w:val="000000" w:themeColor="text1"/>
                <w:szCs w:val="24"/>
              </w:rPr>
            </w:pPr>
            <w:r>
              <w:rPr>
                <w:rFonts w:ascii="宋体" w:hAnsi="宋体" w:cs="宋体" w:hint="eastAsia"/>
                <w:color w:val="000000" w:themeColor="text1"/>
                <w:szCs w:val="24"/>
              </w:rPr>
              <w:t>经厂区雨水管道收集至厂区南侧</w:t>
            </w:r>
            <w:r>
              <w:rPr>
                <w:color w:val="000000" w:themeColor="text1"/>
              </w:rPr>
              <w:t>400</w:t>
            </w:r>
            <w:r>
              <w:rPr>
                <w:rFonts w:hint="eastAsia"/>
                <w:color w:val="000000" w:themeColor="text1"/>
              </w:rPr>
              <w:t>m</w:t>
            </w:r>
            <w:r>
              <w:rPr>
                <w:color w:val="000000" w:themeColor="text1"/>
                <w:vertAlign w:val="superscript"/>
              </w:rPr>
              <w:t>3</w:t>
            </w:r>
            <w:r>
              <w:rPr>
                <w:rFonts w:ascii="宋体" w:hAnsi="宋体" w:cs="宋体" w:hint="eastAsia"/>
                <w:color w:val="000000" w:themeColor="text1"/>
                <w:szCs w:val="24"/>
              </w:rPr>
              <w:t>雨水收集池，作为生产用水</w:t>
            </w:r>
          </w:p>
        </w:tc>
        <w:tc>
          <w:tcPr>
            <w:tcW w:w="1811" w:type="dxa"/>
            <w:tcBorders>
              <w:top w:val="single" w:sz="4" w:space="0" w:color="auto"/>
              <w:left w:val="single" w:sz="4" w:space="0" w:color="auto"/>
              <w:bottom w:val="single" w:sz="4" w:space="0" w:color="auto"/>
              <w:right w:val="single" w:sz="4" w:space="0" w:color="auto"/>
            </w:tcBorders>
            <w:vAlign w:val="center"/>
          </w:tcPr>
          <w:p w14:paraId="78426366" w14:textId="77777777" w:rsidR="00696C0A" w:rsidRDefault="00B01E43">
            <w:pPr>
              <w:pStyle w:val="a0"/>
              <w:spacing w:line="240" w:lineRule="auto"/>
              <w:ind w:firstLineChars="0" w:firstLine="0"/>
              <w:jc w:val="center"/>
              <w:rPr>
                <w:color w:val="000000" w:themeColor="text1"/>
                <w:szCs w:val="24"/>
              </w:rPr>
            </w:pPr>
            <w:r>
              <w:rPr>
                <w:rFonts w:hint="eastAsia"/>
                <w:color w:val="000000" w:themeColor="text1"/>
                <w:szCs w:val="24"/>
              </w:rPr>
              <w:t>不外排</w:t>
            </w:r>
          </w:p>
        </w:tc>
      </w:tr>
      <w:tr w:rsidR="00696C0A" w14:paraId="7842636D" w14:textId="77777777">
        <w:trPr>
          <w:trHeight w:val="425"/>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68" w14:textId="77777777" w:rsidR="00696C0A" w:rsidRDefault="00B01E43">
            <w:pPr>
              <w:adjustRightInd w:val="0"/>
              <w:snapToGrid w:val="0"/>
              <w:jc w:val="center"/>
              <w:rPr>
                <w:color w:val="000000" w:themeColor="text1"/>
                <w:sz w:val="24"/>
              </w:rPr>
            </w:pPr>
            <w:r>
              <w:rPr>
                <w:color w:val="000000" w:themeColor="text1"/>
                <w:sz w:val="24"/>
              </w:rPr>
              <w:t>声环境</w:t>
            </w:r>
          </w:p>
        </w:tc>
        <w:tc>
          <w:tcPr>
            <w:tcW w:w="1440" w:type="dxa"/>
            <w:tcBorders>
              <w:top w:val="single" w:sz="4" w:space="0" w:color="auto"/>
              <w:left w:val="single" w:sz="4" w:space="0" w:color="auto"/>
              <w:bottom w:val="single" w:sz="4" w:space="0" w:color="auto"/>
              <w:right w:val="single" w:sz="4" w:space="0" w:color="auto"/>
            </w:tcBorders>
            <w:vAlign w:val="center"/>
          </w:tcPr>
          <w:p w14:paraId="78426369" w14:textId="77777777" w:rsidR="00696C0A" w:rsidRDefault="00B01E43">
            <w:pPr>
              <w:pStyle w:val="a0"/>
              <w:spacing w:line="240" w:lineRule="auto"/>
              <w:ind w:firstLineChars="0" w:firstLine="0"/>
              <w:rPr>
                <w:color w:val="000000" w:themeColor="text1"/>
                <w:szCs w:val="24"/>
              </w:rPr>
            </w:pPr>
            <w:r>
              <w:rPr>
                <w:color w:val="000000" w:themeColor="text1"/>
                <w:szCs w:val="24"/>
              </w:rPr>
              <w:t>生产车间噪声</w:t>
            </w:r>
          </w:p>
        </w:tc>
        <w:tc>
          <w:tcPr>
            <w:tcW w:w="1276" w:type="dxa"/>
            <w:tcBorders>
              <w:top w:val="single" w:sz="4" w:space="0" w:color="auto"/>
              <w:left w:val="single" w:sz="4" w:space="0" w:color="auto"/>
              <w:bottom w:val="single" w:sz="4" w:space="0" w:color="auto"/>
              <w:right w:val="single" w:sz="4" w:space="0" w:color="auto"/>
            </w:tcBorders>
            <w:vAlign w:val="center"/>
          </w:tcPr>
          <w:p w14:paraId="7842636A" w14:textId="77777777" w:rsidR="00696C0A" w:rsidRDefault="00B01E43">
            <w:pPr>
              <w:pStyle w:val="a0"/>
              <w:spacing w:line="240" w:lineRule="auto"/>
              <w:ind w:firstLineChars="0" w:firstLine="0"/>
              <w:rPr>
                <w:color w:val="000000" w:themeColor="text1"/>
                <w:szCs w:val="24"/>
              </w:rPr>
            </w:pPr>
            <w:r>
              <w:rPr>
                <w:color w:val="000000" w:themeColor="text1"/>
                <w:szCs w:val="24"/>
              </w:rPr>
              <w:t>等效连续</w:t>
            </w:r>
            <w:r>
              <w:rPr>
                <w:color w:val="000000" w:themeColor="text1"/>
                <w:szCs w:val="24"/>
              </w:rPr>
              <w:t>A</w:t>
            </w:r>
            <w:r>
              <w:rPr>
                <w:color w:val="000000" w:themeColor="text1"/>
                <w:szCs w:val="24"/>
              </w:rPr>
              <w:t>声级</w:t>
            </w:r>
          </w:p>
        </w:tc>
        <w:tc>
          <w:tcPr>
            <w:tcW w:w="2871" w:type="dxa"/>
            <w:tcBorders>
              <w:top w:val="single" w:sz="4" w:space="0" w:color="auto"/>
              <w:left w:val="single" w:sz="4" w:space="0" w:color="auto"/>
              <w:bottom w:val="single" w:sz="4" w:space="0" w:color="auto"/>
              <w:right w:val="single" w:sz="4" w:space="0" w:color="auto"/>
            </w:tcBorders>
            <w:vAlign w:val="center"/>
          </w:tcPr>
          <w:p w14:paraId="7842636B" w14:textId="77777777" w:rsidR="00696C0A" w:rsidRDefault="00B01E43">
            <w:pPr>
              <w:pStyle w:val="a0"/>
              <w:spacing w:line="240" w:lineRule="auto"/>
              <w:ind w:firstLineChars="0" w:firstLine="0"/>
              <w:rPr>
                <w:color w:val="000000" w:themeColor="text1"/>
                <w:szCs w:val="24"/>
              </w:rPr>
            </w:pPr>
            <w:r>
              <w:rPr>
                <w:rFonts w:ascii="宋体" w:hAnsi="宋体" w:hint="eastAsia"/>
                <w:color w:val="000000" w:themeColor="text1"/>
                <w:szCs w:val="21"/>
              </w:rPr>
              <w:t>采用隔声、设备基础减振、加强设备维护等措施。</w:t>
            </w:r>
          </w:p>
        </w:tc>
        <w:tc>
          <w:tcPr>
            <w:tcW w:w="1811" w:type="dxa"/>
            <w:tcBorders>
              <w:top w:val="single" w:sz="4" w:space="0" w:color="auto"/>
              <w:left w:val="single" w:sz="4" w:space="0" w:color="auto"/>
              <w:bottom w:val="single" w:sz="4" w:space="0" w:color="auto"/>
              <w:right w:val="single" w:sz="4" w:space="0" w:color="auto"/>
            </w:tcBorders>
            <w:vAlign w:val="center"/>
          </w:tcPr>
          <w:p w14:paraId="7842636C" w14:textId="77777777" w:rsidR="00696C0A" w:rsidRDefault="00B01E43">
            <w:pPr>
              <w:pStyle w:val="a0"/>
              <w:spacing w:line="240" w:lineRule="auto"/>
              <w:ind w:firstLineChars="0" w:firstLine="0"/>
              <w:rPr>
                <w:color w:val="000000" w:themeColor="text1"/>
                <w:szCs w:val="24"/>
              </w:rPr>
            </w:pPr>
            <w:r>
              <w:rPr>
                <w:rFonts w:hint="eastAsia"/>
                <w:color w:val="000000" w:themeColor="text1"/>
                <w:szCs w:val="24"/>
              </w:rPr>
              <w:t>达到《工业企业厂界环境噪声排放标准》（</w:t>
            </w:r>
            <w:r>
              <w:rPr>
                <w:color w:val="000000" w:themeColor="text1"/>
                <w:szCs w:val="24"/>
              </w:rPr>
              <w:t>GB12348-2008</w:t>
            </w:r>
            <w:r>
              <w:rPr>
                <w:rFonts w:hint="eastAsia"/>
                <w:color w:val="000000" w:themeColor="text1"/>
                <w:szCs w:val="24"/>
              </w:rPr>
              <w:t>）</w:t>
            </w:r>
            <w:r>
              <w:rPr>
                <w:color w:val="000000" w:themeColor="text1"/>
                <w:szCs w:val="24"/>
              </w:rPr>
              <w:t>2</w:t>
            </w:r>
            <w:r>
              <w:rPr>
                <w:rFonts w:hint="eastAsia"/>
                <w:color w:val="000000" w:themeColor="text1"/>
                <w:szCs w:val="24"/>
              </w:rPr>
              <w:t>类区标准</w:t>
            </w:r>
          </w:p>
        </w:tc>
      </w:tr>
      <w:tr w:rsidR="00696C0A" w14:paraId="78426373" w14:textId="77777777">
        <w:trPr>
          <w:trHeight w:val="425"/>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6E" w14:textId="77777777" w:rsidR="00696C0A" w:rsidRDefault="00B01E43">
            <w:pPr>
              <w:adjustRightInd w:val="0"/>
              <w:snapToGrid w:val="0"/>
              <w:jc w:val="center"/>
              <w:rPr>
                <w:color w:val="000000" w:themeColor="text1"/>
                <w:sz w:val="24"/>
              </w:rPr>
            </w:pPr>
            <w:r>
              <w:rPr>
                <w:color w:val="000000" w:themeColor="text1"/>
                <w:sz w:val="24"/>
              </w:rPr>
              <w:t>电磁辐射</w:t>
            </w:r>
          </w:p>
        </w:tc>
        <w:tc>
          <w:tcPr>
            <w:tcW w:w="1440" w:type="dxa"/>
            <w:tcBorders>
              <w:top w:val="single" w:sz="4" w:space="0" w:color="auto"/>
              <w:left w:val="single" w:sz="4" w:space="0" w:color="auto"/>
              <w:bottom w:val="single" w:sz="4" w:space="0" w:color="auto"/>
              <w:right w:val="single" w:sz="4" w:space="0" w:color="auto"/>
            </w:tcBorders>
            <w:vAlign w:val="center"/>
          </w:tcPr>
          <w:p w14:paraId="7842636F" w14:textId="77777777" w:rsidR="00696C0A" w:rsidRDefault="00B01E43">
            <w:pPr>
              <w:pStyle w:val="a0"/>
              <w:spacing w:line="240" w:lineRule="auto"/>
              <w:ind w:firstLineChars="0" w:firstLine="0"/>
              <w:jc w:val="center"/>
              <w:rPr>
                <w:color w:val="000000" w:themeColor="text1"/>
              </w:rPr>
            </w:pPr>
            <w:r>
              <w:rPr>
                <w:color w:val="000000" w:themeColor="text1"/>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8426370" w14:textId="77777777" w:rsidR="00696C0A" w:rsidRDefault="00B01E43">
            <w:pPr>
              <w:pStyle w:val="a0"/>
              <w:spacing w:line="240" w:lineRule="auto"/>
              <w:ind w:firstLineChars="0" w:firstLine="0"/>
              <w:jc w:val="center"/>
              <w:rPr>
                <w:color w:val="000000" w:themeColor="text1"/>
              </w:rPr>
            </w:pPr>
            <w:r>
              <w:rPr>
                <w:color w:val="000000" w:themeColor="text1"/>
                <w:szCs w:val="24"/>
              </w:rPr>
              <w:t>/</w:t>
            </w:r>
          </w:p>
        </w:tc>
        <w:tc>
          <w:tcPr>
            <w:tcW w:w="2871" w:type="dxa"/>
            <w:tcBorders>
              <w:top w:val="single" w:sz="4" w:space="0" w:color="auto"/>
              <w:left w:val="single" w:sz="4" w:space="0" w:color="auto"/>
              <w:bottom w:val="single" w:sz="4" w:space="0" w:color="auto"/>
              <w:right w:val="single" w:sz="4" w:space="0" w:color="auto"/>
            </w:tcBorders>
            <w:vAlign w:val="center"/>
          </w:tcPr>
          <w:p w14:paraId="78426371" w14:textId="77777777" w:rsidR="00696C0A" w:rsidRDefault="00B01E43">
            <w:pPr>
              <w:pStyle w:val="a0"/>
              <w:spacing w:line="240" w:lineRule="auto"/>
              <w:ind w:firstLineChars="0" w:firstLine="0"/>
              <w:jc w:val="center"/>
              <w:rPr>
                <w:color w:val="000000" w:themeColor="text1"/>
              </w:rPr>
            </w:pPr>
            <w:r>
              <w:rPr>
                <w:color w:val="000000" w:themeColor="text1"/>
                <w:szCs w:val="24"/>
              </w:rPr>
              <w:t>/</w:t>
            </w:r>
          </w:p>
        </w:tc>
        <w:tc>
          <w:tcPr>
            <w:tcW w:w="1811" w:type="dxa"/>
            <w:tcBorders>
              <w:top w:val="single" w:sz="4" w:space="0" w:color="auto"/>
              <w:left w:val="single" w:sz="4" w:space="0" w:color="auto"/>
              <w:bottom w:val="single" w:sz="4" w:space="0" w:color="auto"/>
              <w:right w:val="single" w:sz="4" w:space="0" w:color="auto"/>
            </w:tcBorders>
            <w:vAlign w:val="center"/>
          </w:tcPr>
          <w:p w14:paraId="78426372" w14:textId="77777777" w:rsidR="00696C0A" w:rsidRDefault="00B01E43">
            <w:pPr>
              <w:pStyle w:val="a0"/>
              <w:spacing w:line="240" w:lineRule="auto"/>
              <w:ind w:firstLineChars="0" w:firstLine="0"/>
              <w:jc w:val="center"/>
              <w:rPr>
                <w:color w:val="000000" w:themeColor="text1"/>
              </w:rPr>
            </w:pPr>
            <w:r>
              <w:rPr>
                <w:color w:val="000000" w:themeColor="text1"/>
                <w:szCs w:val="24"/>
              </w:rPr>
              <w:t>/</w:t>
            </w:r>
          </w:p>
        </w:tc>
      </w:tr>
      <w:tr w:rsidR="00696C0A" w14:paraId="78426376" w14:textId="77777777">
        <w:trPr>
          <w:trHeight w:val="20"/>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74" w14:textId="77777777" w:rsidR="00696C0A" w:rsidRDefault="00B01E43">
            <w:pPr>
              <w:adjustRightInd w:val="0"/>
              <w:snapToGrid w:val="0"/>
              <w:jc w:val="center"/>
              <w:rPr>
                <w:color w:val="000000" w:themeColor="text1"/>
                <w:sz w:val="24"/>
              </w:rPr>
            </w:pPr>
            <w:r>
              <w:rPr>
                <w:color w:val="000000" w:themeColor="text1"/>
                <w:sz w:val="24"/>
              </w:rPr>
              <w:t>固体废物</w:t>
            </w:r>
          </w:p>
        </w:tc>
        <w:tc>
          <w:tcPr>
            <w:tcW w:w="7398" w:type="dxa"/>
            <w:gridSpan w:val="4"/>
            <w:tcBorders>
              <w:top w:val="single" w:sz="4" w:space="0" w:color="auto"/>
              <w:left w:val="single" w:sz="4" w:space="0" w:color="auto"/>
              <w:bottom w:val="single" w:sz="4" w:space="0" w:color="auto"/>
              <w:right w:val="single" w:sz="4" w:space="0" w:color="auto"/>
            </w:tcBorders>
            <w:vAlign w:val="center"/>
          </w:tcPr>
          <w:p w14:paraId="78426375" w14:textId="77777777" w:rsidR="00696C0A" w:rsidRDefault="00B01E43">
            <w:pPr>
              <w:pStyle w:val="a0"/>
              <w:ind w:firstLine="480"/>
              <w:rPr>
                <w:color w:val="000000" w:themeColor="text1"/>
              </w:rPr>
            </w:pPr>
            <w:r>
              <w:rPr>
                <w:rFonts w:ascii="宋体" w:hAnsi="宋体"/>
                <w:bCs/>
                <w:color w:val="000000" w:themeColor="text1"/>
              </w:rPr>
              <w:t>生活垃圾由厂区内的生活垃圾桶集中收集后</w:t>
            </w:r>
            <w:r>
              <w:rPr>
                <w:rFonts w:ascii="宋体" w:hAnsi="宋体" w:hint="eastAsia"/>
                <w:bCs/>
                <w:color w:val="000000" w:themeColor="text1"/>
              </w:rPr>
              <w:t>，</w:t>
            </w:r>
            <w:r>
              <w:rPr>
                <w:rFonts w:ascii="宋体" w:hAnsi="宋体"/>
                <w:bCs/>
                <w:color w:val="000000" w:themeColor="text1"/>
              </w:rPr>
              <w:t>运至</w:t>
            </w:r>
            <w:r>
              <w:rPr>
                <w:rFonts w:ascii="宋体" w:hAnsi="宋体"/>
                <w:color w:val="000000" w:themeColor="text1"/>
              </w:rPr>
              <w:t>附近生活垃圾暂存点</w:t>
            </w:r>
            <w:r>
              <w:rPr>
                <w:rFonts w:ascii="宋体" w:hAnsi="宋体" w:hint="eastAsia"/>
                <w:color w:val="000000" w:themeColor="text1"/>
              </w:rPr>
              <w:t>，交由环卫部门集中</w:t>
            </w:r>
            <w:r>
              <w:rPr>
                <w:rFonts w:ascii="宋体" w:hAnsi="宋体"/>
                <w:color w:val="000000" w:themeColor="text1"/>
              </w:rPr>
              <w:t>处置。</w:t>
            </w:r>
            <w:r>
              <w:rPr>
                <w:rFonts w:ascii="宋体" w:hAnsi="宋体" w:hint="eastAsia"/>
                <w:color w:val="000000" w:themeColor="text1"/>
              </w:rPr>
              <w:t>沉淀池泥沙定期清理，交由附近砖厂用于制砖。</w:t>
            </w:r>
          </w:p>
        </w:tc>
      </w:tr>
      <w:tr w:rsidR="00696C0A" w14:paraId="7842637A" w14:textId="77777777">
        <w:trPr>
          <w:trHeight w:val="20"/>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77" w14:textId="77777777" w:rsidR="00696C0A" w:rsidRDefault="00B01E43">
            <w:pPr>
              <w:adjustRightInd w:val="0"/>
              <w:snapToGrid w:val="0"/>
              <w:jc w:val="center"/>
              <w:rPr>
                <w:color w:val="000000" w:themeColor="text1"/>
                <w:sz w:val="24"/>
              </w:rPr>
            </w:pPr>
            <w:r>
              <w:rPr>
                <w:color w:val="000000" w:themeColor="text1"/>
                <w:sz w:val="24"/>
              </w:rPr>
              <w:t>土壤及地下水</w:t>
            </w:r>
          </w:p>
          <w:p w14:paraId="78426378" w14:textId="77777777" w:rsidR="00696C0A" w:rsidRDefault="00B01E43">
            <w:pPr>
              <w:adjustRightInd w:val="0"/>
              <w:snapToGrid w:val="0"/>
              <w:jc w:val="center"/>
              <w:rPr>
                <w:color w:val="000000" w:themeColor="text1"/>
                <w:sz w:val="24"/>
              </w:rPr>
            </w:pPr>
            <w:r>
              <w:rPr>
                <w:color w:val="000000" w:themeColor="text1"/>
                <w:sz w:val="24"/>
              </w:rPr>
              <w:t>污染防治措施</w:t>
            </w:r>
          </w:p>
        </w:tc>
        <w:tc>
          <w:tcPr>
            <w:tcW w:w="7398" w:type="dxa"/>
            <w:gridSpan w:val="4"/>
            <w:tcBorders>
              <w:top w:val="single" w:sz="4" w:space="0" w:color="auto"/>
              <w:left w:val="single" w:sz="4" w:space="0" w:color="auto"/>
              <w:bottom w:val="single" w:sz="4" w:space="0" w:color="auto"/>
              <w:right w:val="single" w:sz="4" w:space="0" w:color="auto"/>
            </w:tcBorders>
            <w:vAlign w:val="center"/>
          </w:tcPr>
          <w:p w14:paraId="78426379" w14:textId="77777777" w:rsidR="00696C0A" w:rsidRDefault="00B01E43">
            <w:pPr>
              <w:pStyle w:val="a0"/>
              <w:ind w:firstLine="480"/>
              <w:rPr>
                <w:color w:val="000000" w:themeColor="text1"/>
              </w:rPr>
            </w:pPr>
            <w:r>
              <w:rPr>
                <w:rFonts w:hint="eastAsia"/>
                <w:color w:val="000000" w:themeColor="text1"/>
              </w:rPr>
              <w:t>不涉及。</w:t>
            </w:r>
          </w:p>
        </w:tc>
      </w:tr>
      <w:tr w:rsidR="00696C0A" w14:paraId="7842637F" w14:textId="77777777">
        <w:trPr>
          <w:trHeight w:val="20"/>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7B" w14:textId="77777777" w:rsidR="00696C0A" w:rsidRDefault="00B01E43">
            <w:pPr>
              <w:adjustRightInd w:val="0"/>
              <w:snapToGrid w:val="0"/>
              <w:jc w:val="center"/>
              <w:rPr>
                <w:color w:val="000000" w:themeColor="text1"/>
                <w:sz w:val="24"/>
              </w:rPr>
            </w:pPr>
            <w:r>
              <w:rPr>
                <w:color w:val="000000" w:themeColor="text1"/>
                <w:sz w:val="24"/>
              </w:rPr>
              <w:t>生态保护措施</w:t>
            </w:r>
          </w:p>
        </w:tc>
        <w:tc>
          <w:tcPr>
            <w:tcW w:w="7398" w:type="dxa"/>
            <w:gridSpan w:val="4"/>
            <w:tcBorders>
              <w:top w:val="single" w:sz="4" w:space="0" w:color="auto"/>
              <w:left w:val="single" w:sz="4" w:space="0" w:color="auto"/>
              <w:bottom w:val="single" w:sz="4" w:space="0" w:color="auto"/>
              <w:right w:val="single" w:sz="4" w:space="0" w:color="auto"/>
            </w:tcBorders>
            <w:vAlign w:val="center"/>
          </w:tcPr>
          <w:p w14:paraId="7842637C" w14:textId="77777777" w:rsidR="00696C0A" w:rsidRDefault="00B01E43">
            <w:pPr>
              <w:pStyle w:val="a0"/>
              <w:ind w:firstLine="480"/>
              <w:rPr>
                <w:color w:val="000000" w:themeColor="text1"/>
                <w:szCs w:val="24"/>
              </w:rPr>
            </w:pPr>
            <w:r>
              <w:rPr>
                <w:rFonts w:ascii="宋体" w:hAnsi="宋体" w:hint="eastAsia"/>
                <w:color w:val="000000" w:themeColor="text1"/>
              </w:rPr>
              <w:t>用地</w:t>
            </w:r>
            <w:r>
              <w:rPr>
                <w:rFonts w:ascii="宋体" w:hAnsi="宋体"/>
                <w:color w:val="000000" w:themeColor="text1"/>
              </w:rPr>
              <w:t>结束后，对</w:t>
            </w:r>
            <w:r>
              <w:rPr>
                <w:rFonts w:ascii="宋体" w:hAnsi="宋体" w:hint="eastAsia"/>
                <w:color w:val="000000" w:themeColor="text1"/>
              </w:rPr>
              <w:t>整个厂区</w:t>
            </w:r>
            <w:r>
              <w:rPr>
                <w:rFonts w:ascii="宋体" w:hAnsi="宋体"/>
                <w:color w:val="000000" w:themeColor="text1"/>
              </w:rPr>
              <w:t>进行平整，覆盖表土，整治后播种苜蓿、草木犀、沙柳草籽等植被，减少水土流失。</w:t>
            </w:r>
          </w:p>
          <w:p w14:paraId="7842637D" w14:textId="77777777" w:rsidR="00696C0A" w:rsidRDefault="00B01E43">
            <w:pPr>
              <w:pStyle w:val="a0"/>
              <w:ind w:firstLine="480"/>
              <w:rPr>
                <w:color w:val="000000" w:themeColor="text1"/>
              </w:rPr>
            </w:pPr>
            <w:r>
              <w:rPr>
                <w:rFonts w:ascii="宋体" w:hAnsi="宋体"/>
                <w:color w:val="000000" w:themeColor="text1"/>
              </w:rPr>
              <w:t>在厂区的道路两侧，特别是生产区、生活区应因地制宜，利用一切空闲地植树、种草，树种等。</w:t>
            </w:r>
          </w:p>
          <w:p w14:paraId="7842637E" w14:textId="77777777" w:rsidR="00696C0A" w:rsidRDefault="00B01E43">
            <w:pPr>
              <w:pStyle w:val="a0"/>
              <w:ind w:firstLine="480"/>
              <w:rPr>
                <w:color w:val="000000" w:themeColor="text1"/>
                <w:kern w:val="2"/>
                <w:sz w:val="21"/>
                <w:szCs w:val="21"/>
              </w:rPr>
            </w:pPr>
            <w:r>
              <w:rPr>
                <w:rFonts w:ascii="宋体" w:hAnsi="宋体"/>
                <w:color w:val="000000" w:themeColor="text1"/>
              </w:rPr>
              <w:t>设置专门绿化管理人员，从统筹、防护、种植到养护全过程落实好绿化工作，保证绿化效果。</w:t>
            </w:r>
          </w:p>
        </w:tc>
      </w:tr>
      <w:tr w:rsidR="00696C0A" w14:paraId="78426383" w14:textId="77777777">
        <w:trPr>
          <w:trHeight w:val="20"/>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80" w14:textId="77777777" w:rsidR="00696C0A" w:rsidRDefault="00B01E43">
            <w:pPr>
              <w:adjustRightInd w:val="0"/>
              <w:snapToGrid w:val="0"/>
              <w:jc w:val="center"/>
              <w:rPr>
                <w:color w:val="000000" w:themeColor="text1"/>
                <w:spacing w:val="-8"/>
                <w:sz w:val="24"/>
              </w:rPr>
            </w:pPr>
            <w:r>
              <w:rPr>
                <w:color w:val="000000" w:themeColor="text1"/>
                <w:spacing w:val="-8"/>
                <w:sz w:val="24"/>
              </w:rPr>
              <w:t>环境风险</w:t>
            </w:r>
          </w:p>
          <w:p w14:paraId="78426381" w14:textId="77777777" w:rsidR="00696C0A" w:rsidRDefault="00B01E43">
            <w:pPr>
              <w:adjustRightInd w:val="0"/>
              <w:snapToGrid w:val="0"/>
              <w:jc w:val="center"/>
              <w:rPr>
                <w:color w:val="000000" w:themeColor="text1"/>
                <w:spacing w:val="-8"/>
                <w:sz w:val="24"/>
              </w:rPr>
            </w:pPr>
            <w:r>
              <w:rPr>
                <w:color w:val="000000" w:themeColor="text1"/>
                <w:spacing w:val="-8"/>
                <w:sz w:val="24"/>
              </w:rPr>
              <w:t>防范措施</w:t>
            </w:r>
          </w:p>
        </w:tc>
        <w:tc>
          <w:tcPr>
            <w:tcW w:w="7398" w:type="dxa"/>
            <w:gridSpan w:val="4"/>
            <w:tcBorders>
              <w:top w:val="single" w:sz="4" w:space="0" w:color="auto"/>
              <w:left w:val="single" w:sz="4" w:space="0" w:color="auto"/>
              <w:bottom w:val="single" w:sz="4" w:space="0" w:color="auto"/>
              <w:right w:val="single" w:sz="4" w:space="0" w:color="auto"/>
            </w:tcBorders>
            <w:vAlign w:val="center"/>
          </w:tcPr>
          <w:p w14:paraId="78426382" w14:textId="77777777" w:rsidR="00696C0A" w:rsidRDefault="00B01E43">
            <w:pPr>
              <w:pStyle w:val="a0"/>
              <w:ind w:firstLine="480"/>
              <w:rPr>
                <w:color w:val="000000" w:themeColor="text1"/>
              </w:rPr>
            </w:pPr>
            <w:r>
              <w:rPr>
                <w:rFonts w:ascii="宋体" w:hAnsi="宋体" w:cs="宋体" w:hint="eastAsia"/>
                <w:color w:val="000000" w:themeColor="text1"/>
              </w:rPr>
              <w:t>项目厂区东侧临近马莲河一侧设置长</w:t>
            </w:r>
            <w:r>
              <w:rPr>
                <w:color w:val="000000" w:themeColor="text1"/>
              </w:rPr>
              <w:t>370</w:t>
            </w:r>
            <w:r>
              <w:rPr>
                <w:rFonts w:hint="eastAsia"/>
                <w:color w:val="000000" w:themeColor="text1"/>
              </w:rPr>
              <w:t>m</w:t>
            </w:r>
            <w:r>
              <w:rPr>
                <w:rFonts w:ascii="宋体" w:hAnsi="宋体" w:cs="宋体" w:hint="eastAsia"/>
                <w:color w:val="000000" w:themeColor="text1"/>
              </w:rPr>
              <w:t>，不低于</w:t>
            </w:r>
            <w:r>
              <w:rPr>
                <w:color w:val="000000" w:themeColor="text1"/>
              </w:rPr>
              <w:t>0.5m</w:t>
            </w:r>
            <w:r>
              <w:rPr>
                <w:rFonts w:ascii="宋体" w:hAnsi="宋体" w:cs="宋体" w:hint="eastAsia"/>
                <w:color w:val="000000" w:themeColor="text1"/>
              </w:rPr>
              <w:t>高挡水墙，禁止厂区生产废水流入马莲河。</w:t>
            </w:r>
          </w:p>
        </w:tc>
      </w:tr>
      <w:tr w:rsidR="00696C0A" w14:paraId="78426416" w14:textId="77777777">
        <w:trPr>
          <w:trHeight w:val="20"/>
          <w:jc w:val="center"/>
        </w:trPr>
        <w:tc>
          <w:tcPr>
            <w:tcW w:w="1674" w:type="dxa"/>
            <w:tcBorders>
              <w:top w:val="single" w:sz="4" w:space="0" w:color="auto"/>
              <w:left w:val="single" w:sz="4" w:space="0" w:color="auto"/>
              <w:bottom w:val="single" w:sz="4" w:space="0" w:color="auto"/>
              <w:right w:val="single" w:sz="4" w:space="0" w:color="auto"/>
            </w:tcBorders>
            <w:vAlign w:val="center"/>
          </w:tcPr>
          <w:p w14:paraId="78426384" w14:textId="77777777" w:rsidR="00696C0A" w:rsidRDefault="00B01E43">
            <w:pPr>
              <w:adjustRightInd w:val="0"/>
              <w:snapToGrid w:val="0"/>
              <w:jc w:val="center"/>
              <w:rPr>
                <w:color w:val="000000" w:themeColor="text1"/>
                <w:spacing w:val="-8"/>
                <w:sz w:val="24"/>
              </w:rPr>
            </w:pPr>
            <w:r>
              <w:rPr>
                <w:color w:val="000000" w:themeColor="text1"/>
                <w:spacing w:val="-8"/>
                <w:sz w:val="24"/>
              </w:rPr>
              <w:lastRenderedPageBreak/>
              <w:t>其他环境</w:t>
            </w:r>
          </w:p>
          <w:p w14:paraId="78426385" w14:textId="77777777" w:rsidR="00696C0A" w:rsidRDefault="00B01E43">
            <w:pPr>
              <w:adjustRightInd w:val="0"/>
              <w:snapToGrid w:val="0"/>
              <w:jc w:val="center"/>
              <w:rPr>
                <w:color w:val="000000" w:themeColor="text1"/>
                <w:spacing w:val="-8"/>
                <w:sz w:val="24"/>
              </w:rPr>
            </w:pPr>
            <w:r>
              <w:rPr>
                <w:color w:val="000000" w:themeColor="text1"/>
                <w:spacing w:val="-8"/>
                <w:sz w:val="24"/>
              </w:rPr>
              <w:t>管理要求</w:t>
            </w:r>
          </w:p>
        </w:tc>
        <w:tc>
          <w:tcPr>
            <w:tcW w:w="7398" w:type="dxa"/>
            <w:gridSpan w:val="4"/>
            <w:tcBorders>
              <w:top w:val="single" w:sz="4" w:space="0" w:color="auto"/>
              <w:left w:val="single" w:sz="4" w:space="0" w:color="auto"/>
              <w:bottom w:val="single" w:sz="4" w:space="0" w:color="auto"/>
              <w:right w:val="single" w:sz="4" w:space="0" w:color="auto"/>
            </w:tcBorders>
            <w:vAlign w:val="center"/>
          </w:tcPr>
          <w:p w14:paraId="78426386" w14:textId="77777777" w:rsidR="00696C0A" w:rsidRDefault="00B01E43">
            <w:pPr>
              <w:pStyle w:val="2"/>
              <w:spacing w:before="120" w:after="120"/>
              <w:rPr>
                <w:color w:val="000000" w:themeColor="text1"/>
              </w:rPr>
            </w:pPr>
            <w:r>
              <w:rPr>
                <w:rFonts w:hint="eastAsia"/>
                <w:color w:val="000000" w:themeColor="text1"/>
              </w:rPr>
              <w:t>5</w:t>
            </w:r>
            <w:r>
              <w:rPr>
                <w:color w:val="000000" w:themeColor="text1"/>
              </w:rPr>
              <w:t>.1</w:t>
            </w:r>
            <w:r>
              <w:rPr>
                <w:rFonts w:hint="eastAsia"/>
                <w:color w:val="000000" w:themeColor="text1"/>
              </w:rPr>
              <w:t>其他环境管理要求</w:t>
            </w:r>
          </w:p>
          <w:p w14:paraId="78426387" w14:textId="77777777" w:rsidR="00696C0A" w:rsidRDefault="00B01E43">
            <w:pPr>
              <w:pStyle w:val="a0"/>
              <w:ind w:firstLine="480"/>
              <w:rPr>
                <w:color w:val="000000" w:themeColor="text1"/>
                <w:szCs w:val="24"/>
              </w:rPr>
            </w:pPr>
            <w:r>
              <w:rPr>
                <w:rFonts w:hint="eastAsia"/>
                <w:color w:val="000000" w:themeColor="text1"/>
              </w:rPr>
              <w:t>1</w:t>
            </w:r>
            <w:r>
              <w:rPr>
                <w:rFonts w:hint="eastAsia"/>
                <w:color w:val="000000" w:themeColor="text1"/>
              </w:rPr>
              <w:t>、</w:t>
            </w:r>
            <w:r>
              <w:rPr>
                <w:color w:val="000000" w:themeColor="text1"/>
              </w:rPr>
              <w:t>根据环评要求，落实</w:t>
            </w:r>
            <w:r>
              <w:rPr>
                <w:rFonts w:hint="eastAsia"/>
                <w:color w:val="000000" w:themeColor="text1"/>
              </w:rPr>
              <w:t>“</w:t>
            </w:r>
            <w:r>
              <w:rPr>
                <w:color w:val="000000" w:themeColor="text1"/>
              </w:rPr>
              <w:t>三废治理</w:t>
            </w:r>
            <w:r>
              <w:rPr>
                <w:rFonts w:hint="eastAsia"/>
                <w:color w:val="000000" w:themeColor="text1"/>
              </w:rPr>
              <w:t>”</w:t>
            </w:r>
            <w:r>
              <w:rPr>
                <w:color w:val="000000" w:themeColor="text1"/>
              </w:rPr>
              <w:t>费用，做到专款专用，项目实施后应保证足够的环保资金，确保污染防治措施有效地运行，保证污染物达标排放；</w:t>
            </w:r>
          </w:p>
          <w:p w14:paraId="78426388" w14:textId="77777777" w:rsidR="00696C0A" w:rsidRDefault="00B01E43">
            <w:pPr>
              <w:pStyle w:val="a0"/>
              <w:ind w:firstLine="480"/>
              <w:rPr>
                <w:color w:val="000000" w:themeColor="text1"/>
              </w:rPr>
            </w:pPr>
            <w:r>
              <w:rPr>
                <w:rFonts w:hint="eastAsia"/>
                <w:color w:val="000000" w:themeColor="text1"/>
              </w:rPr>
              <w:t>2</w:t>
            </w:r>
            <w:r>
              <w:rPr>
                <w:color w:val="000000" w:themeColor="text1"/>
              </w:rPr>
              <w:t>、项目在正式运营前须按照《建设项目竣工环境保护验收暂行办法》（国环规环评【</w:t>
            </w:r>
            <w:r>
              <w:rPr>
                <w:color w:val="000000" w:themeColor="text1"/>
              </w:rPr>
              <w:t>2017</w:t>
            </w:r>
            <w:r>
              <w:rPr>
                <w:color w:val="000000" w:themeColor="text1"/>
              </w:rPr>
              <w:t>】</w:t>
            </w:r>
            <w:r>
              <w:rPr>
                <w:color w:val="000000" w:themeColor="text1"/>
              </w:rPr>
              <w:t>4</w:t>
            </w:r>
            <w:r>
              <w:rPr>
                <w:color w:val="000000" w:themeColor="text1"/>
              </w:rPr>
              <w:t>号）的规定进行竣工环保验收</w:t>
            </w:r>
            <w:r>
              <w:rPr>
                <w:rFonts w:hint="eastAsia"/>
                <w:color w:val="000000" w:themeColor="text1"/>
              </w:rPr>
              <w:t>，并在相关网站进行公示，备案；</w:t>
            </w:r>
          </w:p>
          <w:p w14:paraId="78426389" w14:textId="77777777" w:rsidR="00696C0A" w:rsidRDefault="00B01E43">
            <w:pPr>
              <w:pStyle w:val="a0"/>
              <w:ind w:firstLine="480"/>
              <w:rPr>
                <w:color w:val="000000" w:themeColor="text1"/>
              </w:rPr>
            </w:pPr>
            <w:r>
              <w:rPr>
                <w:rFonts w:hint="eastAsia"/>
                <w:color w:val="000000" w:themeColor="text1"/>
              </w:rPr>
              <w:t>3</w:t>
            </w:r>
            <w:r>
              <w:rPr>
                <w:color w:val="000000" w:themeColor="text1"/>
              </w:rPr>
              <w:t>、加强生产管理，实施清洁生产，从而减少污染物的产生量；</w:t>
            </w:r>
          </w:p>
          <w:p w14:paraId="7842638A" w14:textId="77777777" w:rsidR="00696C0A" w:rsidRDefault="00B01E43">
            <w:pPr>
              <w:pStyle w:val="a0"/>
              <w:ind w:firstLine="480"/>
              <w:rPr>
                <w:color w:val="000000" w:themeColor="text1"/>
              </w:rPr>
            </w:pPr>
            <w:r>
              <w:rPr>
                <w:rFonts w:hint="eastAsia"/>
                <w:color w:val="000000" w:themeColor="text1"/>
              </w:rPr>
              <w:t>4</w:t>
            </w:r>
            <w:r>
              <w:rPr>
                <w:color w:val="000000" w:themeColor="text1"/>
              </w:rPr>
              <w:t>、合理生产布局，建立设备管理网络体系，形成保证设备正常运行和正常维修保养的一系列工程程序，确保设备完好，尽可能减少污染物排放量；</w:t>
            </w:r>
          </w:p>
          <w:p w14:paraId="7842638B" w14:textId="77777777" w:rsidR="00696C0A" w:rsidRDefault="00B01E43">
            <w:pPr>
              <w:pStyle w:val="a0"/>
              <w:ind w:firstLine="480"/>
              <w:rPr>
                <w:color w:val="000000" w:themeColor="text1"/>
              </w:rPr>
            </w:pPr>
            <w:r>
              <w:rPr>
                <w:color w:val="000000" w:themeColor="text1"/>
              </w:rPr>
              <w:t>5</w:t>
            </w:r>
            <w:r>
              <w:rPr>
                <w:color w:val="000000" w:themeColor="text1"/>
              </w:rPr>
              <w:t>、建设单位应严格按照国家</w:t>
            </w:r>
            <w:r>
              <w:rPr>
                <w:rFonts w:hint="eastAsia"/>
                <w:color w:val="000000" w:themeColor="text1"/>
              </w:rPr>
              <w:t>“</w:t>
            </w:r>
            <w:r>
              <w:rPr>
                <w:color w:val="000000" w:themeColor="text1"/>
              </w:rPr>
              <w:t>三同时</w:t>
            </w:r>
            <w:r>
              <w:rPr>
                <w:rFonts w:hint="eastAsia"/>
                <w:color w:val="000000" w:themeColor="text1"/>
              </w:rPr>
              <w:t>”</w:t>
            </w:r>
            <w:r>
              <w:rPr>
                <w:color w:val="000000" w:themeColor="text1"/>
              </w:rPr>
              <w:t>政策及时做好有关工作，保证环保工程与主体工程同时设计、同时施工、同时投入使用，切实履行本评价所提出的各项污染防治对策与建议，保证做到各污染物达标排放；</w:t>
            </w:r>
          </w:p>
          <w:p w14:paraId="7842638C" w14:textId="77777777" w:rsidR="00696C0A" w:rsidRDefault="00B01E43">
            <w:pPr>
              <w:pStyle w:val="a0"/>
              <w:ind w:firstLine="480"/>
              <w:rPr>
                <w:color w:val="000000" w:themeColor="text1"/>
              </w:rPr>
            </w:pPr>
            <w:r>
              <w:rPr>
                <w:color w:val="000000" w:themeColor="text1"/>
              </w:rPr>
              <w:t>6</w:t>
            </w:r>
            <w:r>
              <w:rPr>
                <w:color w:val="000000" w:themeColor="text1"/>
              </w:rPr>
              <w:t>、按《排污许可管理条例》（国令第</w:t>
            </w:r>
            <w:r>
              <w:rPr>
                <w:color w:val="000000" w:themeColor="text1"/>
              </w:rPr>
              <w:t>736</w:t>
            </w:r>
            <w:r>
              <w:rPr>
                <w:color w:val="000000" w:themeColor="text1"/>
              </w:rPr>
              <w:t>号）要求办理排污许可</w:t>
            </w:r>
            <w:r>
              <w:rPr>
                <w:rFonts w:hint="eastAsia"/>
                <w:color w:val="000000" w:themeColor="text1"/>
              </w:rPr>
              <w:t>手续。根据《固定污染源排污许可管理名录（</w:t>
            </w:r>
            <w:r>
              <w:rPr>
                <w:rFonts w:hint="eastAsia"/>
                <w:color w:val="000000" w:themeColor="text1"/>
              </w:rPr>
              <w:t xml:space="preserve">2019 </w:t>
            </w:r>
            <w:r>
              <w:rPr>
                <w:rFonts w:hint="eastAsia"/>
                <w:color w:val="000000" w:themeColor="text1"/>
              </w:rPr>
              <w:t>年）》的有关规定，进行排污许可申报，并按证排污；按照《排污许可证申请与核发技术规范</w:t>
            </w:r>
            <w:r>
              <w:rPr>
                <w:rFonts w:hint="eastAsia"/>
                <w:color w:val="000000" w:themeColor="text1"/>
              </w:rPr>
              <w:t xml:space="preserve"> </w:t>
            </w:r>
            <w:r>
              <w:rPr>
                <w:rFonts w:hint="eastAsia"/>
                <w:color w:val="000000" w:themeColor="text1"/>
              </w:rPr>
              <w:t>总则》（</w:t>
            </w:r>
            <w:r>
              <w:rPr>
                <w:rFonts w:hint="eastAsia"/>
                <w:color w:val="000000" w:themeColor="text1"/>
              </w:rPr>
              <w:t>HJ942-2018</w:t>
            </w:r>
            <w:r>
              <w:rPr>
                <w:rFonts w:hint="eastAsia"/>
                <w:color w:val="000000" w:themeColor="text1"/>
              </w:rPr>
              <w:t>）、《排污单位环境管理台账及排污许可证执行报告技术规范总则（试行）》（</w:t>
            </w:r>
            <w:r>
              <w:rPr>
                <w:rFonts w:hint="eastAsia"/>
                <w:color w:val="000000" w:themeColor="text1"/>
              </w:rPr>
              <w:t>HJ944-2018</w:t>
            </w:r>
            <w:r>
              <w:rPr>
                <w:rFonts w:hint="eastAsia"/>
                <w:color w:val="000000" w:themeColor="text1"/>
              </w:rPr>
              <w:t>），企业建立环境管理台账制度，进行环境台账记录。</w:t>
            </w:r>
            <w:r>
              <w:rPr>
                <w:rFonts w:hint="eastAsia"/>
                <w:color w:val="000000" w:themeColor="text1"/>
              </w:rPr>
              <w:t>按照《环境保护图形标志》（</w:t>
            </w:r>
            <w:r>
              <w:rPr>
                <w:rFonts w:hint="eastAsia"/>
                <w:color w:val="000000" w:themeColor="text1"/>
              </w:rPr>
              <w:t>GB15562.1</w:t>
            </w:r>
            <w:r>
              <w:rPr>
                <w:rFonts w:hint="eastAsia"/>
                <w:color w:val="000000" w:themeColor="text1"/>
              </w:rPr>
              <w:t>）（</w:t>
            </w:r>
            <w:r>
              <w:rPr>
                <w:rFonts w:hint="eastAsia"/>
                <w:color w:val="000000" w:themeColor="text1"/>
              </w:rPr>
              <w:t>GB15562.2</w:t>
            </w:r>
            <w:r>
              <w:rPr>
                <w:rFonts w:hint="eastAsia"/>
                <w:color w:val="000000" w:themeColor="text1"/>
              </w:rPr>
              <w:t>）的规定，在排污口（源）和固体废物贮存场处设立与之相适应的环境保护图形标志牌；</w:t>
            </w:r>
          </w:p>
          <w:p w14:paraId="7842638D" w14:textId="77777777" w:rsidR="00696C0A" w:rsidRDefault="00B01E43">
            <w:pPr>
              <w:pStyle w:val="a0"/>
              <w:ind w:firstLine="480"/>
              <w:rPr>
                <w:color w:val="000000" w:themeColor="text1"/>
              </w:rPr>
            </w:pPr>
            <w:r>
              <w:rPr>
                <w:color w:val="000000" w:themeColor="text1"/>
              </w:rPr>
              <w:t>7</w:t>
            </w:r>
            <w:r>
              <w:rPr>
                <w:color w:val="000000" w:themeColor="text1"/>
              </w:rPr>
              <w:t>、企业要定期或不定期委托具有监测能力和资格单位对项目的有组织或无组织排放情况进行监测，以便掌握项目污染及达标排放情况，一旦出现有投诉影响人体健康或污染物排放超过国家和地方有关环保标准，应及时停产并对环保设施进行检修。</w:t>
            </w:r>
          </w:p>
          <w:p w14:paraId="7842638E" w14:textId="77777777" w:rsidR="00696C0A" w:rsidRDefault="00B01E43">
            <w:pPr>
              <w:pStyle w:val="2"/>
              <w:spacing w:before="120" w:after="120"/>
              <w:rPr>
                <w:color w:val="000000" w:themeColor="text1"/>
              </w:rPr>
            </w:pPr>
            <w:r>
              <w:rPr>
                <w:rFonts w:hint="eastAsia"/>
                <w:color w:val="000000" w:themeColor="text1"/>
              </w:rPr>
              <w:lastRenderedPageBreak/>
              <w:t>5</w:t>
            </w:r>
            <w:r>
              <w:rPr>
                <w:color w:val="000000" w:themeColor="text1"/>
              </w:rPr>
              <w:t>.2</w:t>
            </w:r>
            <w:r>
              <w:rPr>
                <w:rFonts w:hint="eastAsia"/>
                <w:color w:val="000000" w:themeColor="text1"/>
              </w:rPr>
              <w:t>环保投资估算</w:t>
            </w:r>
          </w:p>
          <w:p w14:paraId="7842638F" w14:textId="77777777" w:rsidR="00696C0A" w:rsidRDefault="00B01E43">
            <w:pPr>
              <w:pStyle w:val="aff6"/>
              <w:ind w:firstLine="480"/>
              <w:rPr>
                <w:color w:val="000000" w:themeColor="text1"/>
              </w:rPr>
            </w:pPr>
            <w:r>
              <w:rPr>
                <w:color w:val="000000" w:themeColor="text1"/>
              </w:rPr>
              <w:t>本</w:t>
            </w:r>
            <w:r>
              <w:rPr>
                <w:rFonts w:hint="eastAsia"/>
                <w:color w:val="000000" w:themeColor="text1"/>
              </w:rPr>
              <w:t>项目</w:t>
            </w:r>
            <w:r>
              <w:rPr>
                <w:color w:val="000000" w:themeColor="text1"/>
              </w:rPr>
              <w:t>总投资为</w:t>
            </w:r>
            <w:r>
              <w:rPr>
                <w:color w:val="000000" w:themeColor="text1"/>
              </w:rPr>
              <w:t>1300</w:t>
            </w:r>
            <w:r>
              <w:rPr>
                <w:color w:val="000000" w:themeColor="text1"/>
              </w:rPr>
              <w:t>万元，其中环保投资为</w:t>
            </w:r>
            <w:r>
              <w:rPr>
                <w:color w:val="000000" w:themeColor="text1"/>
              </w:rPr>
              <w:t>200</w:t>
            </w:r>
            <w:r>
              <w:rPr>
                <w:color w:val="000000" w:themeColor="text1"/>
              </w:rPr>
              <w:t>万元，占总投资的</w:t>
            </w:r>
            <w:r>
              <w:rPr>
                <w:rFonts w:hint="eastAsia"/>
                <w:color w:val="000000" w:themeColor="text1"/>
              </w:rPr>
              <w:t>1</w:t>
            </w:r>
            <w:r>
              <w:rPr>
                <w:color w:val="000000" w:themeColor="text1"/>
              </w:rPr>
              <w:t>5.38%</w:t>
            </w:r>
            <w:r>
              <w:rPr>
                <w:rFonts w:hint="eastAsia"/>
                <w:color w:val="000000" w:themeColor="text1"/>
              </w:rPr>
              <w:t>，具体投资情况见表</w:t>
            </w:r>
            <w:r>
              <w:rPr>
                <w:rFonts w:hint="eastAsia"/>
                <w:color w:val="000000" w:themeColor="text1"/>
              </w:rPr>
              <w:t>5-</w:t>
            </w:r>
            <w:r>
              <w:rPr>
                <w:color w:val="000000" w:themeColor="text1"/>
              </w:rPr>
              <w:t>1</w:t>
            </w:r>
            <w:r>
              <w:rPr>
                <w:rFonts w:hint="eastAsia"/>
                <w:color w:val="000000" w:themeColor="text1"/>
              </w:rPr>
              <w:t>。</w:t>
            </w:r>
          </w:p>
          <w:p w14:paraId="78426390" w14:textId="77777777" w:rsidR="00696C0A" w:rsidRDefault="00B01E43">
            <w:pPr>
              <w:pStyle w:val="ab"/>
              <w:rPr>
                <w:color w:val="000000" w:themeColor="text1"/>
                <w:szCs w:val="21"/>
              </w:rPr>
            </w:pPr>
            <w:r>
              <w:rPr>
                <w:color w:val="000000" w:themeColor="text1"/>
              </w:rPr>
              <w:t>表</w:t>
            </w:r>
            <w:r>
              <w:rPr>
                <w:rFonts w:hint="eastAsia"/>
                <w:color w:val="000000" w:themeColor="text1"/>
              </w:rPr>
              <w:t>5</w:t>
            </w:r>
            <w:r>
              <w:rPr>
                <w:color w:val="000000" w:themeColor="text1"/>
              </w:rPr>
              <w:t xml:space="preserve">-1    </w:t>
            </w:r>
            <w:r>
              <w:rPr>
                <w:color w:val="000000" w:themeColor="text1"/>
              </w:rPr>
              <w:t>项目环</w:t>
            </w:r>
            <w:r>
              <w:rPr>
                <w:color w:val="000000" w:themeColor="text1"/>
              </w:rPr>
              <w:t>境保护措施与投资一览表</w:t>
            </w:r>
          </w:p>
          <w:tbl>
            <w:tblPr>
              <w:tblW w:w="7314"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4"/>
              <w:gridCol w:w="476"/>
              <w:gridCol w:w="1540"/>
              <w:gridCol w:w="3729"/>
              <w:gridCol w:w="929"/>
              <w:gridCol w:w="6"/>
            </w:tblGrid>
            <w:tr w:rsidR="00696C0A" w14:paraId="78426395" w14:textId="77777777">
              <w:trPr>
                <w:trHeight w:val="90"/>
                <w:jc w:val="center"/>
              </w:trPr>
              <w:tc>
                <w:tcPr>
                  <w:tcW w:w="634" w:type="dxa"/>
                  <w:vAlign w:val="center"/>
                </w:tcPr>
                <w:p w14:paraId="78426391" w14:textId="77777777" w:rsidR="00696C0A" w:rsidRDefault="00B01E43">
                  <w:pPr>
                    <w:spacing w:line="240" w:lineRule="exact"/>
                    <w:jc w:val="center"/>
                    <w:rPr>
                      <w:color w:val="000000" w:themeColor="text1"/>
                      <w:szCs w:val="21"/>
                    </w:rPr>
                  </w:pPr>
                  <w:r>
                    <w:rPr>
                      <w:rFonts w:ascii="宋体" w:hAnsi="宋体"/>
                      <w:color w:val="000000" w:themeColor="text1"/>
                    </w:rPr>
                    <w:t>阶段</w:t>
                  </w:r>
                </w:p>
              </w:tc>
              <w:tc>
                <w:tcPr>
                  <w:tcW w:w="2016" w:type="dxa"/>
                  <w:gridSpan w:val="2"/>
                  <w:vAlign w:val="center"/>
                </w:tcPr>
                <w:p w14:paraId="78426392" w14:textId="77777777" w:rsidR="00696C0A" w:rsidRDefault="00B01E43">
                  <w:pPr>
                    <w:spacing w:line="240" w:lineRule="exact"/>
                    <w:jc w:val="center"/>
                    <w:rPr>
                      <w:color w:val="000000" w:themeColor="text1"/>
                    </w:rPr>
                  </w:pPr>
                  <w:r>
                    <w:rPr>
                      <w:rFonts w:ascii="宋体" w:hAnsi="宋体"/>
                      <w:color w:val="000000" w:themeColor="text1"/>
                    </w:rPr>
                    <w:t>名称</w:t>
                  </w:r>
                </w:p>
              </w:tc>
              <w:tc>
                <w:tcPr>
                  <w:tcW w:w="3729" w:type="dxa"/>
                  <w:vAlign w:val="center"/>
                </w:tcPr>
                <w:p w14:paraId="78426393" w14:textId="77777777" w:rsidR="00696C0A" w:rsidRDefault="00B01E43">
                  <w:pPr>
                    <w:spacing w:line="240" w:lineRule="exact"/>
                    <w:jc w:val="center"/>
                    <w:rPr>
                      <w:color w:val="000000" w:themeColor="text1"/>
                    </w:rPr>
                  </w:pPr>
                  <w:r>
                    <w:rPr>
                      <w:rFonts w:ascii="宋体" w:hAnsi="宋体"/>
                      <w:color w:val="000000" w:themeColor="text1"/>
                    </w:rPr>
                    <w:t>环保项目</w:t>
                  </w:r>
                </w:p>
              </w:tc>
              <w:tc>
                <w:tcPr>
                  <w:tcW w:w="935" w:type="dxa"/>
                  <w:gridSpan w:val="2"/>
                  <w:vAlign w:val="center"/>
                </w:tcPr>
                <w:p w14:paraId="78426394" w14:textId="77777777" w:rsidR="00696C0A" w:rsidRDefault="00B01E43">
                  <w:pPr>
                    <w:spacing w:line="240" w:lineRule="exact"/>
                    <w:jc w:val="center"/>
                    <w:rPr>
                      <w:color w:val="000000" w:themeColor="text1"/>
                    </w:rPr>
                  </w:pPr>
                  <w:r>
                    <w:rPr>
                      <w:rFonts w:ascii="宋体" w:hAnsi="宋体"/>
                      <w:color w:val="000000" w:themeColor="text1"/>
                    </w:rPr>
                    <w:t>投资估算</w:t>
                  </w:r>
                  <w:r>
                    <w:rPr>
                      <w:rFonts w:ascii="宋体" w:hAnsi="宋体" w:hint="eastAsia"/>
                      <w:color w:val="000000" w:themeColor="text1"/>
                    </w:rPr>
                    <w:t>（</w:t>
                  </w:r>
                  <w:r>
                    <w:rPr>
                      <w:color w:val="000000" w:themeColor="text1"/>
                    </w:rPr>
                    <w:t>万元</w:t>
                  </w:r>
                  <w:r>
                    <w:rPr>
                      <w:rFonts w:ascii="宋体" w:hAnsi="宋体" w:hint="eastAsia"/>
                      <w:color w:val="000000" w:themeColor="text1"/>
                    </w:rPr>
                    <w:t>）</w:t>
                  </w:r>
                </w:p>
              </w:tc>
            </w:tr>
            <w:tr w:rsidR="00696C0A" w14:paraId="7842639C" w14:textId="77777777">
              <w:trPr>
                <w:trHeight w:val="90"/>
                <w:jc w:val="center"/>
              </w:trPr>
              <w:tc>
                <w:tcPr>
                  <w:tcW w:w="634" w:type="dxa"/>
                  <w:vMerge w:val="restart"/>
                  <w:vAlign w:val="center"/>
                </w:tcPr>
                <w:p w14:paraId="78426396" w14:textId="77777777" w:rsidR="00696C0A" w:rsidRDefault="00B01E43">
                  <w:pPr>
                    <w:spacing w:line="240" w:lineRule="exact"/>
                    <w:jc w:val="center"/>
                    <w:rPr>
                      <w:color w:val="000000" w:themeColor="text1"/>
                    </w:rPr>
                  </w:pPr>
                  <w:r>
                    <w:rPr>
                      <w:rFonts w:ascii="宋体" w:hAnsi="宋体"/>
                      <w:color w:val="000000" w:themeColor="text1"/>
                    </w:rPr>
                    <w:t>施</w:t>
                  </w:r>
                </w:p>
                <w:p w14:paraId="78426397" w14:textId="77777777" w:rsidR="00696C0A" w:rsidRDefault="00B01E43">
                  <w:pPr>
                    <w:spacing w:line="240" w:lineRule="exact"/>
                    <w:jc w:val="center"/>
                    <w:rPr>
                      <w:color w:val="000000" w:themeColor="text1"/>
                    </w:rPr>
                  </w:pPr>
                  <w:r>
                    <w:rPr>
                      <w:rFonts w:ascii="宋体" w:hAnsi="宋体"/>
                      <w:color w:val="000000" w:themeColor="text1"/>
                    </w:rPr>
                    <w:t>工</w:t>
                  </w:r>
                </w:p>
                <w:p w14:paraId="78426398" w14:textId="77777777" w:rsidR="00696C0A" w:rsidRDefault="00B01E43">
                  <w:pPr>
                    <w:spacing w:line="240" w:lineRule="exact"/>
                    <w:jc w:val="center"/>
                    <w:rPr>
                      <w:color w:val="000000" w:themeColor="text1"/>
                    </w:rPr>
                  </w:pPr>
                  <w:r>
                    <w:rPr>
                      <w:rFonts w:ascii="宋体" w:hAnsi="宋体"/>
                      <w:color w:val="000000" w:themeColor="text1"/>
                    </w:rPr>
                    <w:t>期</w:t>
                  </w:r>
                </w:p>
              </w:tc>
              <w:tc>
                <w:tcPr>
                  <w:tcW w:w="2016" w:type="dxa"/>
                  <w:gridSpan w:val="2"/>
                  <w:vAlign w:val="center"/>
                </w:tcPr>
                <w:p w14:paraId="78426399" w14:textId="77777777" w:rsidR="00696C0A" w:rsidRDefault="00B01E43">
                  <w:pPr>
                    <w:spacing w:line="240" w:lineRule="exact"/>
                    <w:jc w:val="center"/>
                    <w:rPr>
                      <w:color w:val="000000" w:themeColor="text1"/>
                    </w:rPr>
                  </w:pPr>
                  <w:r>
                    <w:rPr>
                      <w:rFonts w:ascii="宋体" w:hAnsi="宋体" w:hint="eastAsia"/>
                      <w:color w:val="000000" w:themeColor="text1"/>
                    </w:rPr>
                    <w:t>废气</w:t>
                  </w:r>
                </w:p>
              </w:tc>
              <w:tc>
                <w:tcPr>
                  <w:tcW w:w="3729" w:type="dxa"/>
                  <w:vAlign w:val="center"/>
                </w:tcPr>
                <w:p w14:paraId="7842639A" w14:textId="77777777" w:rsidR="00696C0A" w:rsidRDefault="00B01E43">
                  <w:pPr>
                    <w:spacing w:line="240" w:lineRule="exact"/>
                    <w:jc w:val="center"/>
                    <w:rPr>
                      <w:color w:val="000000" w:themeColor="text1"/>
                    </w:rPr>
                  </w:pPr>
                  <w:r>
                    <w:rPr>
                      <w:rFonts w:ascii="宋体" w:hAnsi="宋体"/>
                      <w:color w:val="000000" w:themeColor="text1"/>
                    </w:rPr>
                    <w:t>洒水降尘、围挡设施、遮盖布</w:t>
                  </w:r>
                </w:p>
              </w:tc>
              <w:tc>
                <w:tcPr>
                  <w:tcW w:w="935" w:type="dxa"/>
                  <w:gridSpan w:val="2"/>
                  <w:vAlign w:val="center"/>
                </w:tcPr>
                <w:p w14:paraId="7842639B" w14:textId="77777777" w:rsidR="00696C0A" w:rsidRDefault="00B01E43">
                  <w:pPr>
                    <w:spacing w:line="240" w:lineRule="exact"/>
                    <w:jc w:val="center"/>
                    <w:rPr>
                      <w:color w:val="000000" w:themeColor="text1"/>
                    </w:rPr>
                  </w:pPr>
                  <w:r>
                    <w:rPr>
                      <w:color w:val="000000" w:themeColor="text1"/>
                    </w:rPr>
                    <w:t>3</w:t>
                  </w:r>
                </w:p>
              </w:tc>
            </w:tr>
            <w:tr w:rsidR="00696C0A" w14:paraId="784263A1" w14:textId="77777777">
              <w:trPr>
                <w:trHeight w:val="90"/>
                <w:jc w:val="center"/>
              </w:trPr>
              <w:tc>
                <w:tcPr>
                  <w:tcW w:w="634" w:type="dxa"/>
                  <w:vMerge/>
                  <w:vAlign w:val="center"/>
                </w:tcPr>
                <w:p w14:paraId="7842639D" w14:textId="77777777" w:rsidR="00696C0A" w:rsidRDefault="00696C0A">
                  <w:pPr>
                    <w:widowControl/>
                    <w:jc w:val="left"/>
                    <w:rPr>
                      <w:color w:val="000000" w:themeColor="text1"/>
                      <w:szCs w:val="21"/>
                    </w:rPr>
                  </w:pPr>
                </w:p>
              </w:tc>
              <w:tc>
                <w:tcPr>
                  <w:tcW w:w="2016" w:type="dxa"/>
                  <w:gridSpan w:val="2"/>
                  <w:vAlign w:val="center"/>
                </w:tcPr>
                <w:p w14:paraId="7842639E" w14:textId="77777777" w:rsidR="00696C0A" w:rsidRDefault="00B01E43">
                  <w:pPr>
                    <w:spacing w:line="240" w:lineRule="exact"/>
                    <w:jc w:val="center"/>
                    <w:rPr>
                      <w:color w:val="000000" w:themeColor="text1"/>
                    </w:rPr>
                  </w:pPr>
                  <w:r>
                    <w:rPr>
                      <w:rFonts w:ascii="宋体" w:hAnsi="宋体"/>
                      <w:color w:val="000000" w:themeColor="text1"/>
                    </w:rPr>
                    <w:t>噪声</w:t>
                  </w:r>
                </w:p>
              </w:tc>
              <w:tc>
                <w:tcPr>
                  <w:tcW w:w="3729" w:type="dxa"/>
                  <w:vAlign w:val="center"/>
                </w:tcPr>
                <w:p w14:paraId="7842639F" w14:textId="77777777" w:rsidR="00696C0A" w:rsidRDefault="00B01E43">
                  <w:pPr>
                    <w:spacing w:line="240" w:lineRule="exact"/>
                    <w:jc w:val="center"/>
                    <w:rPr>
                      <w:color w:val="000000" w:themeColor="text1"/>
                    </w:rPr>
                  </w:pPr>
                  <w:r>
                    <w:rPr>
                      <w:rFonts w:ascii="宋体" w:hAnsi="宋体"/>
                      <w:color w:val="000000" w:themeColor="text1"/>
                    </w:rPr>
                    <w:t>夜间禁止施工、围挡等</w:t>
                  </w:r>
                </w:p>
              </w:tc>
              <w:tc>
                <w:tcPr>
                  <w:tcW w:w="935" w:type="dxa"/>
                  <w:gridSpan w:val="2"/>
                  <w:vAlign w:val="center"/>
                </w:tcPr>
                <w:p w14:paraId="784263A0" w14:textId="77777777" w:rsidR="00696C0A" w:rsidRDefault="00B01E43">
                  <w:pPr>
                    <w:spacing w:line="240" w:lineRule="exact"/>
                    <w:jc w:val="center"/>
                    <w:rPr>
                      <w:color w:val="000000" w:themeColor="text1"/>
                    </w:rPr>
                  </w:pPr>
                  <w:r>
                    <w:rPr>
                      <w:color w:val="000000" w:themeColor="text1"/>
                    </w:rPr>
                    <w:t>3</w:t>
                  </w:r>
                </w:p>
              </w:tc>
            </w:tr>
            <w:tr w:rsidR="00696C0A" w14:paraId="784263A6" w14:textId="77777777">
              <w:trPr>
                <w:trHeight w:val="90"/>
                <w:jc w:val="center"/>
              </w:trPr>
              <w:tc>
                <w:tcPr>
                  <w:tcW w:w="634" w:type="dxa"/>
                  <w:vMerge/>
                  <w:vAlign w:val="center"/>
                </w:tcPr>
                <w:p w14:paraId="784263A2" w14:textId="77777777" w:rsidR="00696C0A" w:rsidRDefault="00696C0A">
                  <w:pPr>
                    <w:widowControl/>
                    <w:jc w:val="left"/>
                    <w:rPr>
                      <w:color w:val="000000" w:themeColor="text1"/>
                      <w:szCs w:val="21"/>
                    </w:rPr>
                  </w:pPr>
                </w:p>
              </w:tc>
              <w:tc>
                <w:tcPr>
                  <w:tcW w:w="2016" w:type="dxa"/>
                  <w:gridSpan w:val="2"/>
                  <w:vAlign w:val="center"/>
                </w:tcPr>
                <w:p w14:paraId="784263A3" w14:textId="77777777" w:rsidR="00696C0A" w:rsidRDefault="00B01E43">
                  <w:pPr>
                    <w:spacing w:line="240" w:lineRule="exact"/>
                    <w:jc w:val="center"/>
                    <w:rPr>
                      <w:color w:val="000000" w:themeColor="text1"/>
                    </w:rPr>
                  </w:pPr>
                  <w:r>
                    <w:rPr>
                      <w:rFonts w:ascii="宋体" w:hAnsi="宋体"/>
                      <w:color w:val="000000" w:themeColor="text1"/>
                    </w:rPr>
                    <w:t>废水</w:t>
                  </w:r>
                </w:p>
              </w:tc>
              <w:tc>
                <w:tcPr>
                  <w:tcW w:w="3729" w:type="dxa"/>
                  <w:vAlign w:val="center"/>
                </w:tcPr>
                <w:p w14:paraId="784263A4" w14:textId="77777777" w:rsidR="00696C0A" w:rsidRDefault="00B01E43">
                  <w:pPr>
                    <w:spacing w:line="240" w:lineRule="exact"/>
                    <w:jc w:val="center"/>
                    <w:rPr>
                      <w:color w:val="000000" w:themeColor="text1"/>
                    </w:rPr>
                  </w:pPr>
                  <w:r>
                    <w:rPr>
                      <w:rFonts w:ascii="宋体" w:hAnsi="宋体"/>
                      <w:color w:val="000000" w:themeColor="text1"/>
                    </w:rPr>
                    <w:t>排水渠、围堰</w:t>
                  </w:r>
                </w:p>
              </w:tc>
              <w:tc>
                <w:tcPr>
                  <w:tcW w:w="935" w:type="dxa"/>
                  <w:gridSpan w:val="2"/>
                  <w:vAlign w:val="center"/>
                </w:tcPr>
                <w:p w14:paraId="784263A5" w14:textId="77777777" w:rsidR="00696C0A" w:rsidRDefault="00B01E43">
                  <w:pPr>
                    <w:spacing w:line="240" w:lineRule="exact"/>
                    <w:jc w:val="center"/>
                    <w:rPr>
                      <w:color w:val="000000" w:themeColor="text1"/>
                    </w:rPr>
                  </w:pPr>
                  <w:r>
                    <w:rPr>
                      <w:color w:val="000000" w:themeColor="text1"/>
                    </w:rPr>
                    <w:t>7</w:t>
                  </w:r>
                </w:p>
              </w:tc>
            </w:tr>
            <w:tr w:rsidR="00696C0A" w14:paraId="784263AB" w14:textId="77777777">
              <w:trPr>
                <w:trHeight w:val="90"/>
                <w:jc w:val="center"/>
              </w:trPr>
              <w:tc>
                <w:tcPr>
                  <w:tcW w:w="634" w:type="dxa"/>
                  <w:vMerge/>
                  <w:vAlign w:val="center"/>
                </w:tcPr>
                <w:p w14:paraId="784263A7" w14:textId="77777777" w:rsidR="00696C0A" w:rsidRDefault="00696C0A">
                  <w:pPr>
                    <w:widowControl/>
                    <w:jc w:val="left"/>
                    <w:rPr>
                      <w:color w:val="000000" w:themeColor="text1"/>
                      <w:szCs w:val="21"/>
                    </w:rPr>
                  </w:pPr>
                </w:p>
              </w:tc>
              <w:tc>
                <w:tcPr>
                  <w:tcW w:w="2016" w:type="dxa"/>
                  <w:gridSpan w:val="2"/>
                  <w:vMerge w:val="restart"/>
                  <w:vAlign w:val="center"/>
                </w:tcPr>
                <w:p w14:paraId="784263A8" w14:textId="77777777" w:rsidR="00696C0A" w:rsidRDefault="00B01E43">
                  <w:pPr>
                    <w:spacing w:line="240" w:lineRule="exact"/>
                    <w:jc w:val="center"/>
                    <w:rPr>
                      <w:color w:val="000000" w:themeColor="text1"/>
                    </w:rPr>
                  </w:pPr>
                  <w:r>
                    <w:rPr>
                      <w:rFonts w:ascii="宋体" w:hAnsi="宋体"/>
                      <w:color w:val="000000" w:themeColor="text1"/>
                    </w:rPr>
                    <w:t>固废处置措施</w:t>
                  </w:r>
                </w:p>
              </w:tc>
              <w:tc>
                <w:tcPr>
                  <w:tcW w:w="3729" w:type="dxa"/>
                  <w:vAlign w:val="center"/>
                </w:tcPr>
                <w:p w14:paraId="784263A9" w14:textId="77777777" w:rsidR="00696C0A" w:rsidRDefault="00B01E43">
                  <w:pPr>
                    <w:spacing w:line="240" w:lineRule="exact"/>
                    <w:jc w:val="center"/>
                    <w:rPr>
                      <w:color w:val="000000" w:themeColor="text1"/>
                    </w:rPr>
                  </w:pPr>
                  <w:r>
                    <w:rPr>
                      <w:rFonts w:ascii="宋体" w:hAnsi="宋体"/>
                      <w:color w:val="000000" w:themeColor="text1"/>
                    </w:rPr>
                    <w:t>修建临时堆场</w:t>
                  </w:r>
                </w:p>
              </w:tc>
              <w:tc>
                <w:tcPr>
                  <w:tcW w:w="935" w:type="dxa"/>
                  <w:gridSpan w:val="2"/>
                  <w:vAlign w:val="center"/>
                </w:tcPr>
                <w:p w14:paraId="784263AA" w14:textId="77777777" w:rsidR="00696C0A" w:rsidRDefault="00B01E43">
                  <w:pPr>
                    <w:spacing w:line="240" w:lineRule="exact"/>
                    <w:jc w:val="center"/>
                    <w:rPr>
                      <w:color w:val="000000" w:themeColor="text1"/>
                    </w:rPr>
                  </w:pPr>
                  <w:r>
                    <w:rPr>
                      <w:color w:val="000000" w:themeColor="text1"/>
                    </w:rPr>
                    <w:t>4</w:t>
                  </w:r>
                </w:p>
              </w:tc>
            </w:tr>
            <w:tr w:rsidR="00696C0A" w14:paraId="784263B0" w14:textId="77777777">
              <w:trPr>
                <w:trHeight w:val="90"/>
                <w:jc w:val="center"/>
              </w:trPr>
              <w:tc>
                <w:tcPr>
                  <w:tcW w:w="634" w:type="dxa"/>
                  <w:vMerge/>
                  <w:vAlign w:val="center"/>
                </w:tcPr>
                <w:p w14:paraId="784263AC" w14:textId="77777777" w:rsidR="00696C0A" w:rsidRDefault="00696C0A">
                  <w:pPr>
                    <w:widowControl/>
                    <w:jc w:val="left"/>
                    <w:rPr>
                      <w:color w:val="000000" w:themeColor="text1"/>
                      <w:szCs w:val="21"/>
                    </w:rPr>
                  </w:pPr>
                </w:p>
              </w:tc>
              <w:tc>
                <w:tcPr>
                  <w:tcW w:w="2016" w:type="dxa"/>
                  <w:gridSpan w:val="2"/>
                  <w:vMerge/>
                  <w:vAlign w:val="center"/>
                </w:tcPr>
                <w:p w14:paraId="784263AD" w14:textId="77777777" w:rsidR="00696C0A" w:rsidRDefault="00696C0A">
                  <w:pPr>
                    <w:widowControl/>
                    <w:jc w:val="left"/>
                    <w:rPr>
                      <w:color w:val="000000" w:themeColor="text1"/>
                      <w:szCs w:val="21"/>
                    </w:rPr>
                  </w:pPr>
                </w:p>
              </w:tc>
              <w:tc>
                <w:tcPr>
                  <w:tcW w:w="3729" w:type="dxa"/>
                  <w:vAlign w:val="center"/>
                </w:tcPr>
                <w:p w14:paraId="784263AE" w14:textId="77777777" w:rsidR="00696C0A" w:rsidRDefault="00B01E43">
                  <w:pPr>
                    <w:spacing w:line="240" w:lineRule="exact"/>
                    <w:jc w:val="center"/>
                    <w:rPr>
                      <w:color w:val="000000" w:themeColor="text1"/>
                    </w:rPr>
                  </w:pPr>
                  <w:r>
                    <w:rPr>
                      <w:rFonts w:ascii="宋体" w:hAnsi="宋体"/>
                      <w:color w:val="000000" w:themeColor="text1"/>
                    </w:rPr>
                    <w:t>分类垃圾桶</w:t>
                  </w:r>
                </w:p>
              </w:tc>
              <w:tc>
                <w:tcPr>
                  <w:tcW w:w="935" w:type="dxa"/>
                  <w:gridSpan w:val="2"/>
                  <w:vAlign w:val="center"/>
                </w:tcPr>
                <w:p w14:paraId="784263AF" w14:textId="77777777" w:rsidR="00696C0A" w:rsidRDefault="00B01E43">
                  <w:pPr>
                    <w:spacing w:line="240" w:lineRule="exact"/>
                    <w:jc w:val="center"/>
                    <w:rPr>
                      <w:color w:val="000000" w:themeColor="text1"/>
                    </w:rPr>
                  </w:pPr>
                  <w:r>
                    <w:rPr>
                      <w:color w:val="000000" w:themeColor="text1"/>
                    </w:rPr>
                    <w:t>1</w:t>
                  </w:r>
                </w:p>
              </w:tc>
            </w:tr>
            <w:tr w:rsidR="00696C0A" w14:paraId="784263B5" w14:textId="77777777">
              <w:trPr>
                <w:trHeight w:val="90"/>
                <w:jc w:val="center"/>
              </w:trPr>
              <w:tc>
                <w:tcPr>
                  <w:tcW w:w="634" w:type="dxa"/>
                  <w:vMerge/>
                  <w:vAlign w:val="center"/>
                </w:tcPr>
                <w:p w14:paraId="784263B1" w14:textId="77777777" w:rsidR="00696C0A" w:rsidRDefault="00696C0A">
                  <w:pPr>
                    <w:widowControl/>
                    <w:jc w:val="left"/>
                    <w:rPr>
                      <w:color w:val="000000" w:themeColor="text1"/>
                      <w:szCs w:val="21"/>
                    </w:rPr>
                  </w:pPr>
                </w:p>
              </w:tc>
              <w:tc>
                <w:tcPr>
                  <w:tcW w:w="2016" w:type="dxa"/>
                  <w:gridSpan w:val="2"/>
                  <w:vAlign w:val="center"/>
                </w:tcPr>
                <w:p w14:paraId="784263B2" w14:textId="77777777" w:rsidR="00696C0A" w:rsidRDefault="00B01E43">
                  <w:pPr>
                    <w:spacing w:line="240" w:lineRule="exact"/>
                    <w:jc w:val="center"/>
                    <w:rPr>
                      <w:color w:val="000000" w:themeColor="text1"/>
                    </w:rPr>
                  </w:pPr>
                  <w:r>
                    <w:rPr>
                      <w:rFonts w:ascii="宋体" w:hAnsi="宋体"/>
                      <w:color w:val="000000" w:themeColor="text1"/>
                    </w:rPr>
                    <w:t>水土保持措施</w:t>
                  </w:r>
                </w:p>
              </w:tc>
              <w:tc>
                <w:tcPr>
                  <w:tcW w:w="3729" w:type="dxa"/>
                  <w:vAlign w:val="center"/>
                </w:tcPr>
                <w:p w14:paraId="784263B3" w14:textId="77777777" w:rsidR="00696C0A" w:rsidRDefault="00B01E43">
                  <w:pPr>
                    <w:spacing w:line="240" w:lineRule="exact"/>
                    <w:jc w:val="center"/>
                    <w:rPr>
                      <w:color w:val="000000" w:themeColor="text1"/>
                    </w:rPr>
                  </w:pPr>
                  <w:r>
                    <w:rPr>
                      <w:rFonts w:ascii="宋体" w:hAnsi="宋体"/>
                      <w:color w:val="000000" w:themeColor="text1"/>
                    </w:rPr>
                    <w:t>防护、平整复垦及绿化等措施</w:t>
                  </w:r>
                </w:p>
              </w:tc>
              <w:tc>
                <w:tcPr>
                  <w:tcW w:w="935" w:type="dxa"/>
                  <w:gridSpan w:val="2"/>
                  <w:vAlign w:val="center"/>
                </w:tcPr>
                <w:p w14:paraId="784263B4" w14:textId="77777777" w:rsidR="00696C0A" w:rsidRDefault="00B01E43">
                  <w:pPr>
                    <w:spacing w:line="240" w:lineRule="exact"/>
                    <w:jc w:val="center"/>
                    <w:rPr>
                      <w:color w:val="000000" w:themeColor="text1"/>
                    </w:rPr>
                  </w:pPr>
                  <w:r>
                    <w:rPr>
                      <w:color w:val="000000" w:themeColor="text1"/>
                    </w:rPr>
                    <w:t>16</w:t>
                  </w:r>
                </w:p>
              </w:tc>
            </w:tr>
            <w:tr w:rsidR="00696C0A" w14:paraId="784263BA" w14:textId="77777777">
              <w:trPr>
                <w:trHeight w:val="90"/>
                <w:jc w:val="center"/>
              </w:trPr>
              <w:tc>
                <w:tcPr>
                  <w:tcW w:w="634" w:type="dxa"/>
                  <w:vMerge/>
                  <w:vAlign w:val="center"/>
                </w:tcPr>
                <w:p w14:paraId="784263B6" w14:textId="77777777" w:rsidR="00696C0A" w:rsidRDefault="00696C0A">
                  <w:pPr>
                    <w:widowControl/>
                    <w:jc w:val="left"/>
                    <w:rPr>
                      <w:color w:val="000000" w:themeColor="text1"/>
                      <w:szCs w:val="21"/>
                    </w:rPr>
                  </w:pPr>
                </w:p>
              </w:tc>
              <w:tc>
                <w:tcPr>
                  <w:tcW w:w="2016" w:type="dxa"/>
                  <w:gridSpan w:val="2"/>
                  <w:vAlign w:val="center"/>
                </w:tcPr>
                <w:p w14:paraId="784263B7" w14:textId="77777777" w:rsidR="00696C0A" w:rsidRDefault="00B01E43">
                  <w:pPr>
                    <w:spacing w:line="240" w:lineRule="exact"/>
                    <w:jc w:val="center"/>
                    <w:rPr>
                      <w:color w:val="000000" w:themeColor="text1"/>
                    </w:rPr>
                  </w:pPr>
                  <w:r>
                    <w:rPr>
                      <w:rFonts w:ascii="宋体" w:hAnsi="宋体"/>
                      <w:color w:val="000000" w:themeColor="text1"/>
                    </w:rPr>
                    <w:t>临时占地恢复措施</w:t>
                  </w:r>
                </w:p>
              </w:tc>
              <w:tc>
                <w:tcPr>
                  <w:tcW w:w="3729" w:type="dxa"/>
                  <w:vAlign w:val="center"/>
                </w:tcPr>
                <w:p w14:paraId="784263B8" w14:textId="77777777" w:rsidR="00696C0A" w:rsidRDefault="00B01E43">
                  <w:pPr>
                    <w:spacing w:line="240" w:lineRule="exact"/>
                    <w:jc w:val="center"/>
                    <w:rPr>
                      <w:color w:val="000000" w:themeColor="text1"/>
                    </w:rPr>
                  </w:pPr>
                  <w:r>
                    <w:rPr>
                      <w:rFonts w:ascii="宋体" w:hAnsi="宋体"/>
                      <w:color w:val="000000" w:themeColor="text1"/>
                    </w:rPr>
                    <w:t>熟土层分层堆放</w:t>
                  </w:r>
                  <w:r>
                    <w:rPr>
                      <w:color w:val="000000" w:themeColor="text1"/>
                    </w:rPr>
                    <w:t xml:space="preserve"> </w:t>
                  </w:r>
                </w:p>
              </w:tc>
              <w:tc>
                <w:tcPr>
                  <w:tcW w:w="935" w:type="dxa"/>
                  <w:gridSpan w:val="2"/>
                  <w:vAlign w:val="center"/>
                </w:tcPr>
                <w:p w14:paraId="784263B9" w14:textId="77777777" w:rsidR="00696C0A" w:rsidRDefault="00B01E43">
                  <w:pPr>
                    <w:spacing w:line="240" w:lineRule="exact"/>
                    <w:jc w:val="center"/>
                    <w:rPr>
                      <w:color w:val="000000" w:themeColor="text1"/>
                    </w:rPr>
                  </w:pPr>
                  <w:r>
                    <w:rPr>
                      <w:color w:val="000000" w:themeColor="text1"/>
                    </w:rPr>
                    <w:t>1</w:t>
                  </w:r>
                </w:p>
              </w:tc>
            </w:tr>
            <w:tr w:rsidR="00696C0A" w14:paraId="784263BF" w14:textId="77777777">
              <w:trPr>
                <w:trHeight w:val="90"/>
                <w:jc w:val="center"/>
              </w:trPr>
              <w:tc>
                <w:tcPr>
                  <w:tcW w:w="634" w:type="dxa"/>
                  <w:vMerge/>
                  <w:vAlign w:val="center"/>
                </w:tcPr>
                <w:p w14:paraId="784263BB" w14:textId="77777777" w:rsidR="00696C0A" w:rsidRDefault="00696C0A">
                  <w:pPr>
                    <w:widowControl/>
                    <w:jc w:val="left"/>
                    <w:rPr>
                      <w:color w:val="000000" w:themeColor="text1"/>
                      <w:szCs w:val="21"/>
                    </w:rPr>
                  </w:pPr>
                </w:p>
              </w:tc>
              <w:tc>
                <w:tcPr>
                  <w:tcW w:w="2016" w:type="dxa"/>
                  <w:gridSpan w:val="2"/>
                  <w:vAlign w:val="center"/>
                </w:tcPr>
                <w:p w14:paraId="784263BC" w14:textId="77777777" w:rsidR="00696C0A" w:rsidRDefault="00B01E43">
                  <w:pPr>
                    <w:spacing w:line="240" w:lineRule="exact"/>
                    <w:jc w:val="center"/>
                    <w:rPr>
                      <w:color w:val="000000" w:themeColor="text1"/>
                    </w:rPr>
                  </w:pPr>
                  <w:r>
                    <w:rPr>
                      <w:rFonts w:ascii="宋体" w:hAnsi="宋体"/>
                      <w:color w:val="000000" w:themeColor="text1"/>
                    </w:rPr>
                    <w:t>环境管理</w:t>
                  </w:r>
                </w:p>
              </w:tc>
              <w:tc>
                <w:tcPr>
                  <w:tcW w:w="3729" w:type="dxa"/>
                  <w:vAlign w:val="center"/>
                </w:tcPr>
                <w:p w14:paraId="784263BD" w14:textId="77777777" w:rsidR="00696C0A" w:rsidRDefault="00B01E43">
                  <w:pPr>
                    <w:spacing w:line="240" w:lineRule="exact"/>
                    <w:jc w:val="center"/>
                    <w:rPr>
                      <w:color w:val="000000" w:themeColor="text1"/>
                    </w:rPr>
                  </w:pPr>
                  <w:r>
                    <w:rPr>
                      <w:rFonts w:ascii="宋体" w:hAnsi="宋体"/>
                      <w:color w:val="000000" w:themeColor="text1"/>
                    </w:rPr>
                    <w:t>制定环境管理规章制度等</w:t>
                  </w:r>
                </w:p>
              </w:tc>
              <w:tc>
                <w:tcPr>
                  <w:tcW w:w="935" w:type="dxa"/>
                  <w:gridSpan w:val="2"/>
                  <w:vAlign w:val="center"/>
                </w:tcPr>
                <w:p w14:paraId="784263BE" w14:textId="77777777" w:rsidR="00696C0A" w:rsidRDefault="00B01E43">
                  <w:pPr>
                    <w:spacing w:line="240" w:lineRule="exact"/>
                    <w:jc w:val="center"/>
                    <w:rPr>
                      <w:color w:val="000000" w:themeColor="text1"/>
                    </w:rPr>
                  </w:pPr>
                  <w:r>
                    <w:rPr>
                      <w:color w:val="000000" w:themeColor="text1"/>
                    </w:rPr>
                    <w:t>2</w:t>
                  </w:r>
                </w:p>
              </w:tc>
            </w:tr>
            <w:tr w:rsidR="00696C0A" w14:paraId="784263C5" w14:textId="77777777">
              <w:trPr>
                <w:gridAfter w:val="1"/>
                <w:wAfter w:w="6" w:type="dxa"/>
                <w:trHeight w:val="140"/>
                <w:jc w:val="center"/>
              </w:trPr>
              <w:tc>
                <w:tcPr>
                  <w:tcW w:w="634" w:type="dxa"/>
                  <w:vMerge w:val="restart"/>
                  <w:tcMar>
                    <w:top w:w="0" w:type="dxa"/>
                    <w:left w:w="108" w:type="dxa"/>
                    <w:bottom w:w="0" w:type="dxa"/>
                    <w:right w:w="108" w:type="dxa"/>
                  </w:tcMar>
                  <w:vAlign w:val="center"/>
                </w:tcPr>
                <w:p w14:paraId="784263C0" w14:textId="77777777" w:rsidR="00696C0A" w:rsidRDefault="00B01E43">
                  <w:pPr>
                    <w:adjustRightInd w:val="0"/>
                    <w:snapToGrid w:val="0"/>
                    <w:jc w:val="center"/>
                    <w:rPr>
                      <w:color w:val="000000" w:themeColor="text1"/>
                    </w:rPr>
                  </w:pPr>
                  <w:r>
                    <w:rPr>
                      <w:rFonts w:ascii="宋体" w:hAnsi="宋体"/>
                      <w:color w:val="000000" w:themeColor="text1"/>
                    </w:rPr>
                    <w:t>运营期</w:t>
                  </w:r>
                </w:p>
              </w:tc>
              <w:tc>
                <w:tcPr>
                  <w:tcW w:w="476" w:type="dxa"/>
                  <w:vMerge w:val="restart"/>
                  <w:tcMar>
                    <w:top w:w="0" w:type="dxa"/>
                    <w:left w:w="108" w:type="dxa"/>
                    <w:bottom w:w="0" w:type="dxa"/>
                    <w:right w:w="108" w:type="dxa"/>
                  </w:tcMar>
                  <w:vAlign w:val="center"/>
                </w:tcPr>
                <w:p w14:paraId="784263C1" w14:textId="77777777" w:rsidR="00696C0A" w:rsidRDefault="00B01E43">
                  <w:pPr>
                    <w:adjustRightInd w:val="0"/>
                    <w:snapToGrid w:val="0"/>
                    <w:jc w:val="center"/>
                    <w:rPr>
                      <w:color w:val="000000" w:themeColor="text1"/>
                    </w:rPr>
                  </w:pPr>
                  <w:r>
                    <w:rPr>
                      <w:rFonts w:ascii="宋体" w:hAnsi="宋体"/>
                      <w:color w:val="000000" w:themeColor="text1"/>
                    </w:rPr>
                    <w:t>废水</w:t>
                  </w:r>
                </w:p>
              </w:tc>
              <w:tc>
                <w:tcPr>
                  <w:tcW w:w="1540" w:type="dxa"/>
                  <w:tcMar>
                    <w:top w:w="0" w:type="dxa"/>
                    <w:left w:w="108" w:type="dxa"/>
                    <w:bottom w:w="0" w:type="dxa"/>
                    <w:right w:w="108" w:type="dxa"/>
                  </w:tcMar>
                  <w:vAlign w:val="center"/>
                </w:tcPr>
                <w:p w14:paraId="784263C2" w14:textId="77777777" w:rsidR="00696C0A" w:rsidRDefault="00B01E43">
                  <w:pPr>
                    <w:adjustRightInd w:val="0"/>
                    <w:snapToGrid w:val="0"/>
                    <w:jc w:val="center"/>
                    <w:rPr>
                      <w:color w:val="000000" w:themeColor="text1"/>
                    </w:rPr>
                  </w:pPr>
                  <w:r>
                    <w:rPr>
                      <w:rFonts w:ascii="宋体" w:hAnsi="宋体"/>
                      <w:color w:val="000000" w:themeColor="text1"/>
                    </w:rPr>
                    <w:t>生活污水</w:t>
                  </w:r>
                </w:p>
              </w:tc>
              <w:tc>
                <w:tcPr>
                  <w:tcW w:w="3729" w:type="dxa"/>
                  <w:tcMar>
                    <w:top w:w="0" w:type="dxa"/>
                    <w:left w:w="108" w:type="dxa"/>
                    <w:bottom w:w="0" w:type="dxa"/>
                    <w:right w:w="108" w:type="dxa"/>
                  </w:tcMar>
                  <w:vAlign w:val="center"/>
                </w:tcPr>
                <w:p w14:paraId="784263C3" w14:textId="77777777" w:rsidR="00696C0A" w:rsidRDefault="00B01E43">
                  <w:pPr>
                    <w:adjustRightInd w:val="0"/>
                    <w:snapToGrid w:val="0"/>
                    <w:jc w:val="left"/>
                    <w:rPr>
                      <w:color w:val="000000" w:themeColor="text1"/>
                    </w:rPr>
                  </w:pPr>
                  <w:r>
                    <w:rPr>
                      <w:rFonts w:ascii="宋体" w:hAnsi="宋体"/>
                      <w:color w:val="000000" w:themeColor="text1"/>
                    </w:rPr>
                    <w:t>设置</w:t>
                  </w:r>
                  <w:r>
                    <w:rPr>
                      <w:rFonts w:hint="eastAsia"/>
                      <w:color w:val="000000" w:themeColor="text1"/>
                    </w:rPr>
                    <w:t>移动式环保厕所一座，</w:t>
                  </w:r>
                  <w:r>
                    <w:rPr>
                      <w:rFonts w:hint="eastAsia"/>
                      <w:color w:val="000000" w:themeColor="text1"/>
                    </w:rPr>
                    <w:t>1</w:t>
                  </w:r>
                  <w:r>
                    <w:rPr>
                      <w:color w:val="000000" w:themeColor="text1"/>
                    </w:rPr>
                    <w:t>0</w:t>
                  </w:r>
                  <w:r>
                    <w:rPr>
                      <w:rFonts w:hint="eastAsia"/>
                      <w:color w:val="000000" w:themeColor="text1"/>
                    </w:rPr>
                    <w:t>m</w:t>
                  </w:r>
                  <w:r>
                    <w:rPr>
                      <w:color w:val="000000" w:themeColor="text1"/>
                      <w:vertAlign w:val="superscript"/>
                    </w:rPr>
                    <w:t>3</w:t>
                  </w:r>
                  <w:r>
                    <w:rPr>
                      <w:rFonts w:ascii="宋体" w:hAnsi="宋体" w:cs="宋体" w:hint="eastAsia"/>
                      <w:color w:val="000000" w:themeColor="text1"/>
                    </w:rPr>
                    <w:t>化粪池</w:t>
                  </w:r>
                </w:p>
              </w:tc>
              <w:tc>
                <w:tcPr>
                  <w:tcW w:w="929" w:type="dxa"/>
                  <w:tcMar>
                    <w:top w:w="0" w:type="dxa"/>
                    <w:left w:w="108" w:type="dxa"/>
                    <w:bottom w:w="0" w:type="dxa"/>
                    <w:right w:w="108" w:type="dxa"/>
                  </w:tcMar>
                  <w:vAlign w:val="center"/>
                </w:tcPr>
                <w:p w14:paraId="784263C4" w14:textId="77777777" w:rsidR="00696C0A" w:rsidRDefault="00B01E43">
                  <w:pPr>
                    <w:adjustRightInd w:val="0"/>
                    <w:snapToGrid w:val="0"/>
                    <w:jc w:val="center"/>
                    <w:rPr>
                      <w:color w:val="000000" w:themeColor="text1"/>
                    </w:rPr>
                  </w:pPr>
                  <w:r>
                    <w:rPr>
                      <w:color w:val="000000" w:themeColor="text1"/>
                    </w:rPr>
                    <w:t>0.5</w:t>
                  </w:r>
                </w:p>
              </w:tc>
            </w:tr>
            <w:tr w:rsidR="00696C0A" w14:paraId="784263CB" w14:textId="77777777">
              <w:trPr>
                <w:gridAfter w:val="1"/>
                <w:wAfter w:w="6" w:type="dxa"/>
                <w:trHeight w:val="140"/>
                <w:jc w:val="center"/>
              </w:trPr>
              <w:tc>
                <w:tcPr>
                  <w:tcW w:w="634" w:type="dxa"/>
                  <w:vMerge/>
                  <w:vAlign w:val="center"/>
                </w:tcPr>
                <w:p w14:paraId="784263C6" w14:textId="77777777" w:rsidR="00696C0A" w:rsidRDefault="00696C0A">
                  <w:pPr>
                    <w:widowControl/>
                    <w:jc w:val="left"/>
                    <w:rPr>
                      <w:color w:val="000000" w:themeColor="text1"/>
                      <w:szCs w:val="21"/>
                    </w:rPr>
                  </w:pPr>
                </w:p>
              </w:tc>
              <w:tc>
                <w:tcPr>
                  <w:tcW w:w="476" w:type="dxa"/>
                  <w:vMerge/>
                  <w:vAlign w:val="center"/>
                </w:tcPr>
                <w:p w14:paraId="784263C7" w14:textId="77777777" w:rsidR="00696C0A" w:rsidRDefault="00696C0A">
                  <w:pPr>
                    <w:widowControl/>
                    <w:jc w:val="left"/>
                    <w:rPr>
                      <w:color w:val="000000" w:themeColor="text1"/>
                      <w:szCs w:val="21"/>
                    </w:rPr>
                  </w:pPr>
                </w:p>
              </w:tc>
              <w:tc>
                <w:tcPr>
                  <w:tcW w:w="1540" w:type="dxa"/>
                  <w:tcMar>
                    <w:top w:w="0" w:type="dxa"/>
                    <w:left w:w="108" w:type="dxa"/>
                    <w:bottom w:w="0" w:type="dxa"/>
                    <w:right w:w="108" w:type="dxa"/>
                  </w:tcMar>
                  <w:vAlign w:val="center"/>
                </w:tcPr>
                <w:p w14:paraId="784263C8" w14:textId="77777777" w:rsidR="00696C0A" w:rsidRDefault="00B01E43">
                  <w:pPr>
                    <w:adjustRightInd w:val="0"/>
                    <w:snapToGrid w:val="0"/>
                    <w:jc w:val="center"/>
                    <w:rPr>
                      <w:color w:val="000000" w:themeColor="text1"/>
                      <w:szCs w:val="21"/>
                    </w:rPr>
                  </w:pPr>
                  <w:r>
                    <w:rPr>
                      <w:rFonts w:ascii="宋体" w:hAnsi="宋体"/>
                      <w:color w:val="000000" w:themeColor="text1"/>
                    </w:rPr>
                    <w:t>生产废水</w:t>
                  </w:r>
                </w:p>
              </w:tc>
              <w:tc>
                <w:tcPr>
                  <w:tcW w:w="3729" w:type="dxa"/>
                  <w:tcMar>
                    <w:top w:w="0" w:type="dxa"/>
                    <w:left w:w="108" w:type="dxa"/>
                    <w:bottom w:w="0" w:type="dxa"/>
                    <w:right w:w="108" w:type="dxa"/>
                  </w:tcMar>
                  <w:vAlign w:val="center"/>
                </w:tcPr>
                <w:p w14:paraId="784263C9" w14:textId="77777777" w:rsidR="00696C0A" w:rsidRDefault="00B01E43">
                  <w:pPr>
                    <w:adjustRightInd w:val="0"/>
                    <w:snapToGrid w:val="0"/>
                    <w:jc w:val="left"/>
                    <w:rPr>
                      <w:color w:val="000000" w:themeColor="text1"/>
                    </w:rPr>
                  </w:pPr>
                  <w:r>
                    <w:rPr>
                      <w:rStyle w:val="aff0"/>
                      <w:rFonts w:eastAsia="宋体" w:hint="eastAsia"/>
                      <w:color w:val="000000" w:themeColor="text1"/>
                    </w:rPr>
                    <w:t>设置</w:t>
                  </w:r>
                  <w:r>
                    <w:rPr>
                      <w:rStyle w:val="aff0"/>
                      <w:rFonts w:eastAsia="宋体"/>
                      <w:color w:val="000000" w:themeColor="text1"/>
                    </w:rPr>
                    <w:t>500m</w:t>
                  </w:r>
                  <w:r>
                    <w:rPr>
                      <w:rStyle w:val="aff0"/>
                      <w:rFonts w:eastAsia="宋体"/>
                      <w:color w:val="000000" w:themeColor="text1"/>
                      <w:vertAlign w:val="superscript"/>
                    </w:rPr>
                    <w:t>3</w:t>
                  </w:r>
                  <w:r>
                    <w:rPr>
                      <w:rFonts w:hint="eastAsia"/>
                      <w:color w:val="000000" w:themeColor="text1"/>
                    </w:rPr>
                    <w:t>沉淀池</w:t>
                  </w:r>
                  <w:r>
                    <w:rPr>
                      <w:rFonts w:hint="eastAsia"/>
                      <w:color w:val="000000" w:themeColor="text1"/>
                    </w:rPr>
                    <w:t>1</w:t>
                  </w:r>
                  <w:r>
                    <w:rPr>
                      <w:rFonts w:hint="eastAsia"/>
                      <w:color w:val="000000" w:themeColor="text1"/>
                    </w:rPr>
                    <w:t>座，</w:t>
                  </w:r>
                  <w:r>
                    <w:rPr>
                      <w:rFonts w:hint="eastAsia"/>
                      <w:color w:val="000000" w:themeColor="text1"/>
                    </w:rPr>
                    <w:t>6</w:t>
                  </w:r>
                  <w:r>
                    <w:rPr>
                      <w:color w:val="000000" w:themeColor="text1"/>
                    </w:rPr>
                    <w:t>00</w:t>
                  </w:r>
                  <w:r>
                    <w:rPr>
                      <w:rStyle w:val="aff0"/>
                      <w:rFonts w:eastAsia="宋体"/>
                      <w:color w:val="000000" w:themeColor="text1"/>
                    </w:rPr>
                    <w:t xml:space="preserve"> m</w:t>
                  </w:r>
                  <w:r>
                    <w:rPr>
                      <w:rStyle w:val="aff0"/>
                      <w:rFonts w:eastAsia="宋体"/>
                      <w:color w:val="000000" w:themeColor="text1"/>
                      <w:vertAlign w:val="superscript"/>
                    </w:rPr>
                    <w:t>3</w:t>
                  </w:r>
                  <w:r>
                    <w:rPr>
                      <w:rFonts w:hint="eastAsia"/>
                      <w:color w:val="000000" w:themeColor="text1"/>
                    </w:rPr>
                    <w:t>三级沉淀池一座</w:t>
                  </w:r>
                  <w:r>
                    <w:rPr>
                      <w:color w:val="000000" w:themeColor="text1"/>
                    </w:rPr>
                    <w:t xml:space="preserve"> </w:t>
                  </w:r>
                </w:p>
              </w:tc>
              <w:tc>
                <w:tcPr>
                  <w:tcW w:w="929" w:type="dxa"/>
                  <w:tcMar>
                    <w:top w:w="0" w:type="dxa"/>
                    <w:left w:w="108" w:type="dxa"/>
                    <w:bottom w:w="0" w:type="dxa"/>
                    <w:right w:w="108" w:type="dxa"/>
                  </w:tcMar>
                  <w:vAlign w:val="center"/>
                </w:tcPr>
                <w:p w14:paraId="784263CA" w14:textId="77777777" w:rsidR="00696C0A" w:rsidRDefault="00B01E43">
                  <w:pPr>
                    <w:adjustRightInd w:val="0"/>
                    <w:snapToGrid w:val="0"/>
                    <w:jc w:val="center"/>
                    <w:rPr>
                      <w:color w:val="000000" w:themeColor="text1"/>
                    </w:rPr>
                  </w:pPr>
                  <w:r>
                    <w:rPr>
                      <w:color w:val="000000" w:themeColor="text1"/>
                    </w:rPr>
                    <w:t>5</w:t>
                  </w:r>
                </w:p>
              </w:tc>
            </w:tr>
            <w:tr w:rsidR="00696C0A" w14:paraId="784263D1" w14:textId="77777777">
              <w:trPr>
                <w:gridAfter w:val="1"/>
                <w:wAfter w:w="6" w:type="dxa"/>
                <w:trHeight w:val="231"/>
                <w:jc w:val="center"/>
              </w:trPr>
              <w:tc>
                <w:tcPr>
                  <w:tcW w:w="634" w:type="dxa"/>
                  <w:vMerge/>
                  <w:vAlign w:val="center"/>
                </w:tcPr>
                <w:p w14:paraId="784263CC" w14:textId="77777777" w:rsidR="00696C0A" w:rsidRDefault="00696C0A">
                  <w:pPr>
                    <w:widowControl/>
                    <w:jc w:val="left"/>
                    <w:rPr>
                      <w:color w:val="000000" w:themeColor="text1"/>
                      <w:szCs w:val="21"/>
                    </w:rPr>
                  </w:pPr>
                </w:p>
              </w:tc>
              <w:tc>
                <w:tcPr>
                  <w:tcW w:w="476" w:type="dxa"/>
                  <w:vMerge/>
                  <w:vAlign w:val="center"/>
                </w:tcPr>
                <w:p w14:paraId="784263CD" w14:textId="77777777" w:rsidR="00696C0A" w:rsidRDefault="00696C0A">
                  <w:pPr>
                    <w:widowControl/>
                    <w:jc w:val="left"/>
                    <w:rPr>
                      <w:color w:val="000000" w:themeColor="text1"/>
                      <w:szCs w:val="21"/>
                    </w:rPr>
                  </w:pPr>
                </w:p>
              </w:tc>
              <w:tc>
                <w:tcPr>
                  <w:tcW w:w="1540" w:type="dxa"/>
                  <w:tcMar>
                    <w:top w:w="0" w:type="dxa"/>
                    <w:left w:w="108" w:type="dxa"/>
                    <w:bottom w:w="0" w:type="dxa"/>
                    <w:right w:w="108" w:type="dxa"/>
                  </w:tcMar>
                  <w:vAlign w:val="center"/>
                </w:tcPr>
                <w:p w14:paraId="784263CE" w14:textId="77777777" w:rsidR="00696C0A" w:rsidRDefault="00B01E43">
                  <w:pPr>
                    <w:adjustRightInd w:val="0"/>
                    <w:snapToGrid w:val="0"/>
                    <w:jc w:val="center"/>
                    <w:rPr>
                      <w:color w:val="000000" w:themeColor="text1"/>
                      <w:szCs w:val="21"/>
                    </w:rPr>
                  </w:pPr>
                  <w:r>
                    <w:rPr>
                      <w:rFonts w:ascii="宋体" w:hAnsi="宋体"/>
                      <w:color w:val="000000" w:themeColor="text1"/>
                    </w:rPr>
                    <w:t>雨水</w:t>
                  </w:r>
                </w:p>
              </w:tc>
              <w:tc>
                <w:tcPr>
                  <w:tcW w:w="3729" w:type="dxa"/>
                  <w:tcMar>
                    <w:top w:w="0" w:type="dxa"/>
                    <w:left w:w="108" w:type="dxa"/>
                    <w:bottom w:w="0" w:type="dxa"/>
                    <w:right w:w="108" w:type="dxa"/>
                  </w:tcMar>
                  <w:vAlign w:val="center"/>
                </w:tcPr>
                <w:p w14:paraId="784263CF" w14:textId="77777777" w:rsidR="00696C0A" w:rsidRDefault="00B01E43">
                  <w:pPr>
                    <w:adjustRightInd w:val="0"/>
                    <w:snapToGrid w:val="0"/>
                    <w:jc w:val="left"/>
                    <w:rPr>
                      <w:color w:val="000000" w:themeColor="text1"/>
                    </w:rPr>
                  </w:pPr>
                  <w:r>
                    <w:rPr>
                      <w:rFonts w:hint="eastAsia"/>
                      <w:color w:val="000000" w:themeColor="text1"/>
                    </w:rPr>
                    <w:t>设置</w:t>
                  </w:r>
                  <w:r>
                    <w:rPr>
                      <w:color w:val="000000" w:themeColor="text1"/>
                    </w:rPr>
                    <w:t>400</w:t>
                  </w:r>
                  <w:r>
                    <w:rPr>
                      <w:rStyle w:val="10"/>
                      <w:color w:val="000000" w:themeColor="text1"/>
                    </w:rPr>
                    <w:t xml:space="preserve"> </w:t>
                  </w:r>
                  <w:r>
                    <w:rPr>
                      <w:rStyle w:val="aff0"/>
                      <w:rFonts w:eastAsia="宋体"/>
                      <w:color w:val="000000" w:themeColor="text1"/>
                    </w:rPr>
                    <w:t>m</w:t>
                  </w:r>
                  <w:r>
                    <w:rPr>
                      <w:rStyle w:val="aff0"/>
                      <w:rFonts w:eastAsia="宋体"/>
                      <w:color w:val="000000" w:themeColor="text1"/>
                      <w:vertAlign w:val="superscript"/>
                    </w:rPr>
                    <w:t>3</w:t>
                  </w:r>
                  <w:r>
                    <w:rPr>
                      <w:rFonts w:hint="eastAsia"/>
                      <w:color w:val="000000" w:themeColor="text1"/>
                    </w:rPr>
                    <w:t>雨水收集池</w:t>
                  </w:r>
                  <w:r>
                    <w:rPr>
                      <w:color w:val="000000" w:themeColor="text1"/>
                    </w:rPr>
                    <w:t>1</w:t>
                  </w:r>
                  <w:r>
                    <w:rPr>
                      <w:rFonts w:hint="eastAsia"/>
                      <w:color w:val="000000" w:themeColor="text1"/>
                    </w:rPr>
                    <w:t>座，</w:t>
                  </w:r>
                  <w:r>
                    <w:rPr>
                      <w:rFonts w:ascii="宋体" w:hAnsi="宋体"/>
                      <w:color w:val="000000" w:themeColor="text1"/>
                    </w:rPr>
                    <w:t>雨水经雨水导排渠收集至</w:t>
                  </w:r>
                  <w:r>
                    <w:rPr>
                      <w:rFonts w:ascii="宋体" w:hAnsi="宋体" w:hint="eastAsia"/>
                      <w:color w:val="000000" w:themeColor="text1"/>
                    </w:rPr>
                    <w:t>雨水</w:t>
                  </w:r>
                  <w:r>
                    <w:rPr>
                      <w:rFonts w:ascii="宋体" w:hAnsi="宋体"/>
                      <w:color w:val="000000" w:themeColor="text1"/>
                    </w:rPr>
                    <w:t>池内利用</w:t>
                  </w:r>
                  <w:r>
                    <w:rPr>
                      <w:rFonts w:ascii="宋体" w:hAnsi="宋体" w:hint="eastAsia"/>
                      <w:color w:val="000000" w:themeColor="text1"/>
                    </w:rPr>
                    <w:t>。</w:t>
                  </w:r>
                </w:p>
              </w:tc>
              <w:tc>
                <w:tcPr>
                  <w:tcW w:w="929" w:type="dxa"/>
                  <w:tcMar>
                    <w:top w:w="0" w:type="dxa"/>
                    <w:left w:w="108" w:type="dxa"/>
                    <w:bottom w:w="0" w:type="dxa"/>
                    <w:right w:w="108" w:type="dxa"/>
                  </w:tcMar>
                  <w:vAlign w:val="center"/>
                </w:tcPr>
                <w:p w14:paraId="784263D0" w14:textId="77777777" w:rsidR="00696C0A" w:rsidRDefault="00B01E43">
                  <w:pPr>
                    <w:adjustRightInd w:val="0"/>
                    <w:snapToGrid w:val="0"/>
                    <w:jc w:val="center"/>
                    <w:rPr>
                      <w:color w:val="000000" w:themeColor="text1"/>
                    </w:rPr>
                  </w:pPr>
                  <w:r>
                    <w:rPr>
                      <w:color w:val="000000" w:themeColor="text1"/>
                    </w:rPr>
                    <w:t>8</w:t>
                  </w:r>
                </w:p>
              </w:tc>
            </w:tr>
            <w:tr w:rsidR="00696C0A" w14:paraId="784263D7" w14:textId="77777777">
              <w:trPr>
                <w:gridAfter w:val="1"/>
                <w:wAfter w:w="6" w:type="dxa"/>
                <w:trHeight w:val="231"/>
                <w:jc w:val="center"/>
              </w:trPr>
              <w:tc>
                <w:tcPr>
                  <w:tcW w:w="634" w:type="dxa"/>
                  <w:vMerge/>
                  <w:vAlign w:val="center"/>
                </w:tcPr>
                <w:p w14:paraId="784263D2" w14:textId="77777777" w:rsidR="00696C0A" w:rsidRDefault="00696C0A">
                  <w:pPr>
                    <w:widowControl/>
                    <w:jc w:val="left"/>
                    <w:rPr>
                      <w:color w:val="000000" w:themeColor="text1"/>
                      <w:szCs w:val="21"/>
                    </w:rPr>
                  </w:pPr>
                </w:p>
              </w:tc>
              <w:tc>
                <w:tcPr>
                  <w:tcW w:w="476" w:type="dxa"/>
                  <w:tcMar>
                    <w:top w:w="0" w:type="dxa"/>
                    <w:left w:w="108" w:type="dxa"/>
                    <w:bottom w:w="0" w:type="dxa"/>
                    <w:right w:w="108" w:type="dxa"/>
                  </w:tcMar>
                  <w:vAlign w:val="center"/>
                </w:tcPr>
                <w:p w14:paraId="784263D3" w14:textId="77777777" w:rsidR="00696C0A" w:rsidRDefault="00B01E43">
                  <w:pPr>
                    <w:adjustRightInd w:val="0"/>
                    <w:snapToGrid w:val="0"/>
                    <w:jc w:val="center"/>
                    <w:rPr>
                      <w:color w:val="000000" w:themeColor="text1"/>
                      <w:szCs w:val="21"/>
                    </w:rPr>
                  </w:pPr>
                  <w:r>
                    <w:rPr>
                      <w:rFonts w:ascii="宋体" w:hAnsi="宋体"/>
                      <w:color w:val="000000" w:themeColor="text1"/>
                    </w:rPr>
                    <w:t>噪声</w:t>
                  </w:r>
                </w:p>
              </w:tc>
              <w:tc>
                <w:tcPr>
                  <w:tcW w:w="1540" w:type="dxa"/>
                  <w:tcMar>
                    <w:top w:w="0" w:type="dxa"/>
                    <w:left w:w="108" w:type="dxa"/>
                    <w:bottom w:w="0" w:type="dxa"/>
                    <w:right w:w="108" w:type="dxa"/>
                  </w:tcMar>
                  <w:vAlign w:val="center"/>
                </w:tcPr>
                <w:p w14:paraId="784263D4" w14:textId="77777777" w:rsidR="00696C0A" w:rsidRDefault="00B01E43">
                  <w:pPr>
                    <w:adjustRightInd w:val="0"/>
                    <w:snapToGrid w:val="0"/>
                    <w:jc w:val="center"/>
                    <w:rPr>
                      <w:color w:val="000000" w:themeColor="text1"/>
                    </w:rPr>
                  </w:pPr>
                  <w:r>
                    <w:rPr>
                      <w:rFonts w:ascii="宋体" w:hAnsi="宋体"/>
                      <w:color w:val="000000" w:themeColor="text1"/>
                    </w:rPr>
                    <w:t>设备噪声</w:t>
                  </w:r>
                </w:p>
              </w:tc>
              <w:tc>
                <w:tcPr>
                  <w:tcW w:w="3729" w:type="dxa"/>
                  <w:tcMar>
                    <w:top w:w="0" w:type="dxa"/>
                    <w:left w:w="108" w:type="dxa"/>
                    <w:bottom w:w="0" w:type="dxa"/>
                    <w:right w:w="108" w:type="dxa"/>
                  </w:tcMar>
                  <w:vAlign w:val="center"/>
                </w:tcPr>
                <w:p w14:paraId="784263D5" w14:textId="77777777" w:rsidR="00696C0A" w:rsidRDefault="00B01E43">
                  <w:pPr>
                    <w:adjustRightInd w:val="0"/>
                    <w:snapToGrid w:val="0"/>
                    <w:jc w:val="left"/>
                    <w:rPr>
                      <w:color w:val="000000" w:themeColor="text1"/>
                    </w:rPr>
                  </w:pPr>
                  <w:r>
                    <w:rPr>
                      <w:rFonts w:ascii="宋体" w:hAnsi="宋体"/>
                      <w:bCs/>
                      <w:color w:val="000000" w:themeColor="text1"/>
                    </w:rPr>
                    <w:t>选用低噪设备、隔声、减振等措施；厂区进出口设置减速禁鸣标志；破碎机置于</w:t>
                  </w:r>
                  <w:r>
                    <w:rPr>
                      <w:rFonts w:ascii="宋体" w:hAnsi="宋体" w:hint="eastAsia"/>
                      <w:bCs/>
                      <w:color w:val="000000" w:themeColor="text1"/>
                    </w:rPr>
                    <w:t>全封</w:t>
                  </w:r>
                  <w:r>
                    <w:rPr>
                      <w:rFonts w:ascii="宋体" w:hAnsi="宋体"/>
                      <w:bCs/>
                      <w:color w:val="000000" w:themeColor="text1"/>
                    </w:rPr>
                    <w:t>闭钢结构生产车间内</w:t>
                  </w:r>
                </w:p>
              </w:tc>
              <w:tc>
                <w:tcPr>
                  <w:tcW w:w="929" w:type="dxa"/>
                  <w:tcMar>
                    <w:top w:w="0" w:type="dxa"/>
                    <w:left w:w="108" w:type="dxa"/>
                    <w:bottom w:w="0" w:type="dxa"/>
                    <w:right w:w="108" w:type="dxa"/>
                  </w:tcMar>
                  <w:vAlign w:val="center"/>
                </w:tcPr>
                <w:p w14:paraId="784263D6" w14:textId="77777777" w:rsidR="00696C0A" w:rsidRDefault="00B01E43">
                  <w:pPr>
                    <w:adjustRightInd w:val="0"/>
                    <w:snapToGrid w:val="0"/>
                    <w:jc w:val="center"/>
                    <w:rPr>
                      <w:color w:val="000000" w:themeColor="text1"/>
                    </w:rPr>
                  </w:pPr>
                  <w:r>
                    <w:rPr>
                      <w:rFonts w:hint="eastAsia"/>
                      <w:color w:val="000000" w:themeColor="text1"/>
                    </w:rPr>
                    <w:t>7</w:t>
                  </w:r>
                </w:p>
              </w:tc>
            </w:tr>
            <w:tr w:rsidR="00696C0A" w14:paraId="784263DD" w14:textId="77777777">
              <w:trPr>
                <w:gridAfter w:val="1"/>
                <w:wAfter w:w="6" w:type="dxa"/>
                <w:trHeight w:val="90"/>
                <w:jc w:val="center"/>
              </w:trPr>
              <w:tc>
                <w:tcPr>
                  <w:tcW w:w="634" w:type="dxa"/>
                  <w:vMerge/>
                  <w:vAlign w:val="center"/>
                </w:tcPr>
                <w:p w14:paraId="784263D8" w14:textId="77777777" w:rsidR="00696C0A" w:rsidRDefault="00696C0A">
                  <w:pPr>
                    <w:widowControl/>
                    <w:jc w:val="left"/>
                    <w:rPr>
                      <w:color w:val="000000" w:themeColor="text1"/>
                      <w:szCs w:val="21"/>
                    </w:rPr>
                  </w:pPr>
                </w:p>
              </w:tc>
              <w:tc>
                <w:tcPr>
                  <w:tcW w:w="476" w:type="dxa"/>
                  <w:vMerge w:val="restart"/>
                  <w:tcMar>
                    <w:top w:w="0" w:type="dxa"/>
                    <w:left w:w="108" w:type="dxa"/>
                    <w:bottom w:w="0" w:type="dxa"/>
                    <w:right w:w="108" w:type="dxa"/>
                  </w:tcMar>
                  <w:vAlign w:val="center"/>
                </w:tcPr>
                <w:p w14:paraId="784263D9" w14:textId="77777777" w:rsidR="00696C0A" w:rsidRDefault="00B01E43">
                  <w:pPr>
                    <w:adjustRightInd w:val="0"/>
                    <w:snapToGrid w:val="0"/>
                    <w:jc w:val="center"/>
                    <w:rPr>
                      <w:color w:val="000000" w:themeColor="text1"/>
                      <w:szCs w:val="21"/>
                    </w:rPr>
                  </w:pPr>
                  <w:r>
                    <w:rPr>
                      <w:rFonts w:ascii="宋体" w:hAnsi="宋体"/>
                      <w:color w:val="000000" w:themeColor="text1"/>
                    </w:rPr>
                    <w:t>固废</w:t>
                  </w:r>
                </w:p>
              </w:tc>
              <w:tc>
                <w:tcPr>
                  <w:tcW w:w="1540" w:type="dxa"/>
                  <w:tcMar>
                    <w:top w:w="0" w:type="dxa"/>
                    <w:left w:w="108" w:type="dxa"/>
                    <w:bottom w:w="0" w:type="dxa"/>
                    <w:right w:w="108" w:type="dxa"/>
                  </w:tcMar>
                  <w:vAlign w:val="center"/>
                </w:tcPr>
                <w:p w14:paraId="784263DA" w14:textId="77777777" w:rsidR="00696C0A" w:rsidRDefault="00B01E43">
                  <w:pPr>
                    <w:adjustRightInd w:val="0"/>
                    <w:snapToGrid w:val="0"/>
                    <w:jc w:val="center"/>
                    <w:rPr>
                      <w:color w:val="000000" w:themeColor="text1"/>
                    </w:rPr>
                  </w:pPr>
                  <w:r>
                    <w:rPr>
                      <w:rFonts w:ascii="宋体" w:hAnsi="宋体"/>
                      <w:color w:val="000000" w:themeColor="text1"/>
                    </w:rPr>
                    <w:t>生活垃圾</w:t>
                  </w:r>
                </w:p>
              </w:tc>
              <w:tc>
                <w:tcPr>
                  <w:tcW w:w="3729" w:type="dxa"/>
                  <w:tcMar>
                    <w:top w:w="0" w:type="dxa"/>
                    <w:left w:w="108" w:type="dxa"/>
                    <w:bottom w:w="0" w:type="dxa"/>
                    <w:right w:w="108" w:type="dxa"/>
                  </w:tcMar>
                  <w:vAlign w:val="center"/>
                </w:tcPr>
                <w:p w14:paraId="784263DB" w14:textId="77777777" w:rsidR="00696C0A" w:rsidRDefault="00B01E43">
                  <w:pPr>
                    <w:adjustRightInd w:val="0"/>
                    <w:snapToGrid w:val="0"/>
                    <w:jc w:val="left"/>
                    <w:rPr>
                      <w:color w:val="000000" w:themeColor="text1"/>
                    </w:rPr>
                  </w:pPr>
                  <w:r>
                    <w:rPr>
                      <w:rFonts w:ascii="宋体" w:hAnsi="宋体" w:hint="eastAsia"/>
                      <w:color w:val="000000" w:themeColor="text1"/>
                    </w:rPr>
                    <w:t>设置垃圾收集箱。</w:t>
                  </w:r>
                </w:p>
              </w:tc>
              <w:tc>
                <w:tcPr>
                  <w:tcW w:w="929" w:type="dxa"/>
                  <w:tcMar>
                    <w:top w:w="0" w:type="dxa"/>
                    <w:left w:w="108" w:type="dxa"/>
                    <w:bottom w:w="0" w:type="dxa"/>
                    <w:right w:w="108" w:type="dxa"/>
                  </w:tcMar>
                  <w:vAlign w:val="center"/>
                </w:tcPr>
                <w:p w14:paraId="784263DC" w14:textId="77777777" w:rsidR="00696C0A" w:rsidRDefault="00B01E43">
                  <w:pPr>
                    <w:adjustRightInd w:val="0"/>
                    <w:snapToGrid w:val="0"/>
                    <w:jc w:val="center"/>
                    <w:rPr>
                      <w:color w:val="000000" w:themeColor="text1"/>
                    </w:rPr>
                  </w:pPr>
                  <w:r>
                    <w:rPr>
                      <w:color w:val="000000" w:themeColor="text1"/>
                    </w:rPr>
                    <w:t>0.5</w:t>
                  </w:r>
                </w:p>
              </w:tc>
            </w:tr>
            <w:tr w:rsidR="00696C0A" w14:paraId="784263E3" w14:textId="77777777">
              <w:trPr>
                <w:gridAfter w:val="1"/>
                <w:wAfter w:w="6" w:type="dxa"/>
                <w:trHeight w:val="90"/>
                <w:jc w:val="center"/>
              </w:trPr>
              <w:tc>
                <w:tcPr>
                  <w:tcW w:w="634" w:type="dxa"/>
                  <w:vMerge/>
                  <w:vAlign w:val="center"/>
                </w:tcPr>
                <w:p w14:paraId="784263DE" w14:textId="77777777" w:rsidR="00696C0A" w:rsidRDefault="00696C0A">
                  <w:pPr>
                    <w:widowControl/>
                    <w:jc w:val="left"/>
                    <w:rPr>
                      <w:color w:val="000000" w:themeColor="text1"/>
                      <w:szCs w:val="21"/>
                    </w:rPr>
                  </w:pPr>
                </w:p>
              </w:tc>
              <w:tc>
                <w:tcPr>
                  <w:tcW w:w="476" w:type="dxa"/>
                  <w:vMerge/>
                  <w:tcMar>
                    <w:top w:w="0" w:type="dxa"/>
                    <w:left w:w="108" w:type="dxa"/>
                    <w:bottom w:w="0" w:type="dxa"/>
                    <w:right w:w="108" w:type="dxa"/>
                  </w:tcMar>
                  <w:vAlign w:val="center"/>
                </w:tcPr>
                <w:p w14:paraId="784263DF" w14:textId="77777777" w:rsidR="00696C0A" w:rsidRDefault="00696C0A">
                  <w:pPr>
                    <w:adjustRightInd w:val="0"/>
                    <w:snapToGrid w:val="0"/>
                    <w:jc w:val="center"/>
                    <w:rPr>
                      <w:rFonts w:ascii="宋体" w:hAnsi="宋体"/>
                      <w:color w:val="000000" w:themeColor="text1"/>
                    </w:rPr>
                  </w:pPr>
                </w:p>
              </w:tc>
              <w:tc>
                <w:tcPr>
                  <w:tcW w:w="1540" w:type="dxa"/>
                  <w:tcMar>
                    <w:top w:w="0" w:type="dxa"/>
                    <w:left w:w="108" w:type="dxa"/>
                    <w:bottom w:w="0" w:type="dxa"/>
                    <w:right w:w="108" w:type="dxa"/>
                  </w:tcMar>
                  <w:vAlign w:val="center"/>
                </w:tcPr>
                <w:p w14:paraId="784263E0" w14:textId="77777777" w:rsidR="00696C0A" w:rsidRDefault="00B01E43">
                  <w:pPr>
                    <w:adjustRightInd w:val="0"/>
                    <w:snapToGrid w:val="0"/>
                    <w:jc w:val="center"/>
                    <w:rPr>
                      <w:rFonts w:ascii="宋体" w:hAnsi="宋体"/>
                      <w:color w:val="000000" w:themeColor="text1"/>
                    </w:rPr>
                  </w:pPr>
                  <w:r>
                    <w:rPr>
                      <w:rFonts w:ascii="宋体" w:hAnsi="宋体" w:hint="eastAsia"/>
                      <w:color w:val="000000" w:themeColor="text1"/>
                    </w:rPr>
                    <w:t>沉淀池泥沙</w:t>
                  </w:r>
                </w:p>
              </w:tc>
              <w:tc>
                <w:tcPr>
                  <w:tcW w:w="3729" w:type="dxa"/>
                  <w:tcMar>
                    <w:top w:w="0" w:type="dxa"/>
                    <w:left w:w="108" w:type="dxa"/>
                    <w:bottom w:w="0" w:type="dxa"/>
                    <w:right w:w="108" w:type="dxa"/>
                  </w:tcMar>
                  <w:vAlign w:val="center"/>
                </w:tcPr>
                <w:p w14:paraId="784263E1" w14:textId="77777777" w:rsidR="00696C0A" w:rsidRDefault="00B01E43">
                  <w:pPr>
                    <w:adjustRightInd w:val="0"/>
                    <w:snapToGrid w:val="0"/>
                    <w:jc w:val="left"/>
                    <w:rPr>
                      <w:rFonts w:ascii="宋体" w:hAnsi="宋体"/>
                      <w:color w:val="000000" w:themeColor="text1"/>
                    </w:rPr>
                  </w:pPr>
                  <w:r>
                    <w:rPr>
                      <w:rFonts w:ascii="宋体" w:hAnsi="宋体" w:hint="eastAsia"/>
                      <w:color w:val="000000" w:themeColor="text1"/>
                    </w:rPr>
                    <w:t>定期清运，运至砖厂制砖</w:t>
                  </w:r>
                </w:p>
              </w:tc>
              <w:tc>
                <w:tcPr>
                  <w:tcW w:w="929" w:type="dxa"/>
                  <w:tcMar>
                    <w:top w:w="0" w:type="dxa"/>
                    <w:left w:w="108" w:type="dxa"/>
                    <w:bottom w:w="0" w:type="dxa"/>
                    <w:right w:w="108" w:type="dxa"/>
                  </w:tcMar>
                  <w:vAlign w:val="center"/>
                </w:tcPr>
                <w:p w14:paraId="784263E2" w14:textId="77777777" w:rsidR="00696C0A" w:rsidRDefault="00B01E43">
                  <w:pPr>
                    <w:adjustRightInd w:val="0"/>
                    <w:snapToGrid w:val="0"/>
                    <w:jc w:val="center"/>
                    <w:rPr>
                      <w:color w:val="000000" w:themeColor="text1"/>
                    </w:rPr>
                  </w:pPr>
                  <w:r>
                    <w:rPr>
                      <w:color w:val="000000" w:themeColor="text1"/>
                    </w:rPr>
                    <w:t>5</w:t>
                  </w:r>
                </w:p>
              </w:tc>
            </w:tr>
            <w:tr w:rsidR="00696C0A" w14:paraId="784263E9" w14:textId="77777777">
              <w:trPr>
                <w:gridAfter w:val="1"/>
                <w:wAfter w:w="6" w:type="dxa"/>
                <w:trHeight w:val="277"/>
                <w:jc w:val="center"/>
              </w:trPr>
              <w:tc>
                <w:tcPr>
                  <w:tcW w:w="634" w:type="dxa"/>
                  <w:vMerge/>
                  <w:vAlign w:val="center"/>
                </w:tcPr>
                <w:p w14:paraId="784263E4" w14:textId="77777777" w:rsidR="00696C0A" w:rsidRDefault="00696C0A">
                  <w:pPr>
                    <w:widowControl/>
                    <w:jc w:val="left"/>
                    <w:rPr>
                      <w:color w:val="000000" w:themeColor="text1"/>
                      <w:szCs w:val="21"/>
                    </w:rPr>
                  </w:pPr>
                </w:p>
              </w:tc>
              <w:tc>
                <w:tcPr>
                  <w:tcW w:w="476" w:type="dxa"/>
                  <w:vMerge w:val="restart"/>
                  <w:tcMar>
                    <w:top w:w="0" w:type="dxa"/>
                    <w:left w:w="108" w:type="dxa"/>
                    <w:bottom w:w="0" w:type="dxa"/>
                    <w:right w:w="108" w:type="dxa"/>
                  </w:tcMar>
                  <w:vAlign w:val="center"/>
                </w:tcPr>
                <w:p w14:paraId="784263E5" w14:textId="77777777" w:rsidR="00696C0A" w:rsidRDefault="00B01E43">
                  <w:pPr>
                    <w:adjustRightInd w:val="0"/>
                    <w:snapToGrid w:val="0"/>
                    <w:jc w:val="center"/>
                    <w:rPr>
                      <w:color w:val="000000" w:themeColor="text1"/>
                      <w:szCs w:val="21"/>
                    </w:rPr>
                  </w:pPr>
                  <w:r>
                    <w:rPr>
                      <w:rFonts w:ascii="宋体" w:hAnsi="宋体"/>
                      <w:color w:val="000000" w:themeColor="text1"/>
                    </w:rPr>
                    <w:t>废气</w:t>
                  </w:r>
                </w:p>
              </w:tc>
              <w:tc>
                <w:tcPr>
                  <w:tcW w:w="1540" w:type="dxa"/>
                  <w:tcMar>
                    <w:top w:w="0" w:type="dxa"/>
                    <w:left w:w="108" w:type="dxa"/>
                    <w:bottom w:w="0" w:type="dxa"/>
                    <w:right w:w="108" w:type="dxa"/>
                  </w:tcMar>
                  <w:vAlign w:val="center"/>
                </w:tcPr>
                <w:p w14:paraId="784263E6" w14:textId="77777777" w:rsidR="00696C0A" w:rsidRDefault="00B01E43">
                  <w:pPr>
                    <w:adjustRightInd w:val="0"/>
                    <w:snapToGrid w:val="0"/>
                    <w:jc w:val="center"/>
                    <w:rPr>
                      <w:color w:val="000000" w:themeColor="text1"/>
                    </w:rPr>
                  </w:pPr>
                  <w:r>
                    <w:rPr>
                      <w:rFonts w:hint="eastAsia"/>
                      <w:color w:val="000000" w:themeColor="text1"/>
                    </w:rPr>
                    <w:t>湿式破碎及筛分粉尘</w:t>
                  </w:r>
                </w:p>
              </w:tc>
              <w:tc>
                <w:tcPr>
                  <w:tcW w:w="3729" w:type="dxa"/>
                  <w:tcMar>
                    <w:top w:w="0" w:type="dxa"/>
                    <w:left w:w="108" w:type="dxa"/>
                    <w:bottom w:w="0" w:type="dxa"/>
                    <w:right w:w="108" w:type="dxa"/>
                  </w:tcMar>
                  <w:vAlign w:val="center"/>
                </w:tcPr>
                <w:p w14:paraId="784263E7" w14:textId="77777777" w:rsidR="00696C0A" w:rsidRDefault="00B01E43">
                  <w:pPr>
                    <w:adjustRightInd w:val="0"/>
                    <w:snapToGrid w:val="0"/>
                    <w:jc w:val="left"/>
                    <w:rPr>
                      <w:color w:val="000000" w:themeColor="text1"/>
                    </w:rPr>
                  </w:pPr>
                  <w:r>
                    <w:rPr>
                      <w:rFonts w:hint="eastAsia"/>
                      <w:color w:val="000000" w:themeColor="text1"/>
                    </w:rPr>
                    <w:t>在破碎、筛分进出口各设置</w:t>
                  </w:r>
                  <w:r>
                    <w:rPr>
                      <w:rFonts w:hint="eastAsia"/>
                      <w:color w:val="000000" w:themeColor="text1"/>
                    </w:rPr>
                    <w:t>1</w:t>
                  </w:r>
                  <w:r>
                    <w:rPr>
                      <w:rFonts w:hint="eastAsia"/>
                      <w:color w:val="000000" w:themeColor="text1"/>
                    </w:rPr>
                    <w:t>个雾化喷嘴（共计</w:t>
                  </w:r>
                  <w:r>
                    <w:rPr>
                      <w:rFonts w:hint="eastAsia"/>
                      <w:color w:val="000000" w:themeColor="text1"/>
                    </w:rPr>
                    <w:t>4</w:t>
                  </w:r>
                  <w:r>
                    <w:rPr>
                      <w:rFonts w:hint="eastAsia"/>
                      <w:color w:val="000000" w:themeColor="text1"/>
                    </w:rPr>
                    <w:t>个）进行湿法作业，破碎车间全封闭，对车间地面进行混凝土硬化</w:t>
                  </w:r>
                </w:p>
              </w:tc>
              <w:tc>
                <w:tcPr>
                  <w:tcW w:w="929" w:type="dxa"/>
                  <w:tcMar>
                    <w:top w:w="0" w:type="dxa"/>
                    <w:left w:w="108" w:type="dxa"/>
                    <w:bottom w:w="0" w:type="dxa"/>
                    <w:right w:w="108" w:type="dxa"/>
                  </w:tcMar>
                  <w:vAlign w:val="center"/>
                </w:tcPr>
                <w:p w14:paraId="784263E8" w14:textId="77777777" w:rsidR="00696C0A" w:rsidRDefault="00B01E43">
                  <w:pPr>
                    <w:adjustRightInd w:val="0"/>
                    <w:snapToGrid w:val="0"/>
                    <w:jc w:val="center"/>
                    <w:rPr>
                      <w:color w:val="000000" w:themeColor="text1"/>
                    </w:rPr>
                  </w:pPr>
                  <w:r>
                    <w:rPr>
                      <w:color w:val="000000" w:themeColor="text1"/>
                    </w:rPr>
                    <w:t>31</w:t>
                  </w:r>
                </w:p>
              </w:tc>
            </w:tr>
            <w:tr w:rsidR="00696C0A" w14:paraId="784263EF" w14:textId="77777777">
              <w:trPr>
                <w:gridAfter w:val="1"/>
                <w:wAfter w:w="6" w:type="dxa"/>
                <w:trHeight w:val="277"/>
                <w:jc w:val="center"/>
              </w:trPr>
              <w:tc>
                <w:tcPr>
                  <w:tcW w:w="634" w:type="dxa"/>
                  <w:vMerge/>
                  <w:vAlign w:val="center"/>
                </w:tcPr>
                <w:p w14:paraId="784263EA" w14:textId="77777777" w:rsidR="00696C0A" w:rsidRDefault="00696C0A">
                  <w:pPr>
                    <w:widowControl/>
                    <w:jc w:val="left"/>
                    <w:rPr>
                      <w:color w:val="000000" w:themeColor="text1"/>
                      <w:szCs w:val="21"/>
                    </w:rPr>
                  </w:pPr>
                </w:p>
              </w:tc>
              <w:tc>
                <w:tcPr>
                  <w:tcW w:w="476" w:type="dxa"/>
                  <w:vMerge/>
                  <w:tcMar>
                    <w:top w:w="0" w:type="dxa"/>
                    <w:left w:w="108" w:type="dxa"/>
                    <w:bottom w:w="0" w:type="dxa"/>
                    <w:right w:w="108" w:type="dxa"/>
                  </w:tcMar>
                  <w:vAlign w:val="center"/>
                </w:tcPr>
                <w:p w14:paraId="784263EB" w14:textId="77777777" w:rsidR="00696C0A" w:rsidRDefault="00696C0A">
                  <w:pPr>
                    <w:adjustRightInd w:val="0"/>
                    <w:snapToGrid w:val="0"/>
                    <w:jc w:val="center"/>
                    <w:rPr>
                      <w:rFonts w:ascii="宋体" w:hAnsi="宋体"/>
                      <w:color w:val="000000" w:themeColor="text1"/>
                    </w:rPr>
                  </w:pPr>
                </w:p>
              </w:tc>
              <w:tc>
                <w:tcPr>
                  <w:tcW w:w="1540" w:type="dxa"/>
                  <w:tcMar>
                    <w:top w:w="0" w:type="dxa"/>
                    <w:left w:w="108" w:type="dxa"/>
                    <w:bottom w:w="0" w:type="dxa"/>
                    <w:right w:w="108" w:type="dxa"/>
                  </w:tcMar>
                  <w:vAlign w:val="center"/>
                </w:tcPr>
                <w:p w14:paraId="784263EC" w14:textId="77777777" w:rsidR="00696C0A" w:rsidRDefault="00B01E43">
                  <w:pPr>
                    <w:adjustRightInd w:val="0"/>
                    <w:snapToGrid w:val="0"/>
                    <w:jc w:val="center"/>
                    <w:rPr>
                      <w:color w:val="000000" w:themeColor="text1"/>
                    </w:rPr>
                  </w:pPr>
                  <w:r>
                    <w:rPr>
                      <w:rFonts w:hint="eastAsia"/>
                      <w:color w:val="000000" w:themeColor="text1"/>
                    </w:rPr>
                    <w:t>装卸扬尘、堆场起尘</w:t>
                  </w:r>
                </w:p>
              </w:tc>
              <w:tc>
                <w:tcPr>
                  <w:tcW w:w="3729" w:type="dxa"/>
                  <w:tcMar>
                    <w:top w:w="0" w:type="dxa"/>
                    <w:left w:w="108" w:type="dxa"/>
                    <w:bottom w:w="0" w:type="dxa"/>
                    <w:right w:w="108" w:type="dxa"/>
                  </w:tcMar>
                  <w:vAlign w:val="center"/>
                </w:tcPr>
                <w:p w14:paraId="784263ED" w14:textId="77777777" w:rsidR="00696C0A" w:rsidRDefault="00B01E43">
                  <w:pPr>
                    <w:adjustRightInd w:val="0"/>
                    <w:snapToGrid w:val="0"/>
                    <w:jc w:val="left"/>
                    <w:rPr>
                      <w:rFonts w:ascii="宋体" w:hAnsi="宋体"/>
                      <w:bCs/>
                      <w:color w:val="000000" w:themeColor="text1"/>
                    </w:rPr>
                  </w:pPr>
                  <w:r>
                    <w:rPr>
                      <w:rFonts w:ascii="宋体" w:hAnsi="宋体"/>
                      <w:color w:val="000000" w:themeColor="text1"/>
                      <w:spacing w:val="-4"/>
                      <w:kern w:val="21"/>
                    </w:rPr>
                    <w:t>原料堆场和成品堆场</w:t>
                  </w:r>
                  <w:r>
                    <w:rPr>
                      <w:rFonts w:ascii="宋体" w:hAnsi="宋体"/>
                      <w:color w:val="000000" w:themeColor="text1"/>
                    </w:rPr>
                    <w:t>建设</w:t>
                  </w:r>
                  <w:r>
                    <w:rPr>
                      <w:rFonts w:ascii="宋体" w:hAnsi="宋体" w:hint="eastAsia"/>
                      <w:color w:val="000000" w:themeColor="text1"/>
                    </w:rPr>
                    <w:t>全</w:t>
                  </w:r>
                  <w:r>
                    <w:rPr>
                      <w:rFonts w:ascii="宋体" w:hAnsi="宋体"/>
                      <w:color w:val="000000" w:themeColor="text1"/>
                    </w:rPr>
                    <w:t>封闭钢结构</w:t>
                  </w:r>
                  <w:r>
                    <w:rPr>
                      <w:rFonts w:ascii="宋体" w:hAnsi="宋体" w:hint="eastAsia"/>
                      <w:color w:val="000000" w:themeColor="text1"/>
                    </w:rPr>
                    <w:t>库房</w:t>
                  </w:r>
                  <w:r>
                    <w:rPr>
                      <w:rFonts w:ascii="宋体" w:hAnsi="宋体"/>
                      <w:color w:val="000000" w:themeColor="text1"/>
                    </w:rPr>
                    <w:t>，</w:t>
                  </w:r>
                  <w:r>
                    <w:rPr>
                      <w:rFonts w:ascii="宋体" w:hAnsi="宋体" w:hint="eastAsia"/>
                      <w:color w:val="000000" w:themeColor="text1"/>
                    </w:rPr>
                    <w:t>厂区</w:t>
                  </w:r>
                  <w:r>
                    <w:rPr>
                      <w:rFonts w:ascii="宋体" w:hAnsi="宋体"/>
                      <w:color w:val="000000" w:themeColor="text1"/>
                    </w:rPr>
                    <w:t>地面采取混凝土硬化措施</w:t>
                  </w:r>
                  <w:r>
                    <w:rPr>
                      <w:rFonts w:ascii="宋体" w:hAnsi="宋体" w:hint="eastAsia"/>
                      <w:color w:val="000000" w:themeColor="text1"/>
                    </w:rPr>
                    <w:t>，洒水抑尘</w:t>
                  </w:r>
                </w:p>
              </w:tc>
              <w:tc>
                <w:tcPr>
                  <w:tcW w:w="929" w:type="dxa"/>
                  <w:tcMar>
                    <w:top w:w="0" w:type="dxa"/>
                    <w:left w:w="108" w:type="dxa"/>
                    <w:bottom w:w="0" w:type="dxa"/>
                    <w:right w:w="108" w:type="dxa"/>
                  </w:tcMar>
                  <w:vAlign w:val="center"/>
                </w:tcPr>
                <w:p w14:paraId="784263EE" w14:textId="77777777" w:rsidR="00696C0A" w:rsidRDefault="00B01E43">
                  <w:pPr>
                    <w:adjustRightInd w:val="0"/>
                    <w:snapToGrid w:val="0"/>
                    <w:jc w:val="center"/>
                    <w:rPr>
                      <w:color w:val="000000" w:themeColor="text1"/>
                    </w:rPr>
                  </w:pPr>
                  <w:r>
                    <w:rPr>
                      <w:color w:val="000000" w:themeColor="text1"/>
                    </w:rPr>
                    <w:t>3</w:t>
                  </w:r>
                  <w:r>
                    <w:rPr>
                      <w:rFonts w:hint="eastAsia"/>
                      <w:color w:val="000000" w:themeColor="text1"/>
                    </w:rPr>
                    <w:t>5</w:t>
                  </w:r>
                </w:p>
              </w:tc>
            </w:tr>
            <w:tr w:rsidR="00696C0A" w14:paraId="784263F5" w14:textId="77777777">
              <w:trPr>
                <w:gridAfter w:val="1"/>
                <w:wAfter w:w="6" w:type="dxa"/>
                <w:trHeight w:val="140"/>
                <w:jc w:val="center"/>
              </w:trPr>
              <w:tc>
                <w:tcPr>
                  <w:tcW w:w="634" w:type="dxa"/>
                  <w:vMerge/>
                  <w:vAlign w:val="center"/>
                </w:tcPr>
                <w:p w14:paraId="784263F0" w14:textId="77777777" w:rsidR="00696C0A" w:rsidRDefault="00696C0A">
                  <w:pPr>
                    <w:widowControl/>
                    <w:jc w:val="left"/>
                    <w:rPr>
                      <w:color w:val="000000" w:themeColor="text1"/>
                      <w:szCs w:val="21"/>
                    </w:rPr>
                  </w:pPr>
                </w:p>
              </w:tc>
              <w:tc>
                <w:tcPr>
                  <w:tcW w:w="476" w:type="dxa"/>
                  <w:vMerge/>
                  <w:vAlign w:val="center"/>
                </w:tcPr>
                <w:p w14:paraId="784263F1" w14:textId="77777777" w:rsidR="00696C0A" w:rsidRDefault="00696C0A">
                  <w:pPr>
                    <w:widowControl/>
                    <w:jc w:val="left"/>
                    <w:rPr>
                      <w:color w:val="000000" w:themeColor="text1"/>
                      <w:szCs w:val="21"/>
                    </w:rPr>
                  </w:pPr>
                </w:p>
              </w:tc>
              <w:tc>
                <w:tcPr>
                  <w:tcW w:w="1540" w:type="dxa"/>
                  <w:tcMar>
                    <w:top w:w="0" w:type="dxa"/>
                    <w:left w:w="108" w:type="dxa"/>
                    <w:bottom w:w="0" w:type="dxa"/>
                    <w:right w:w="108" w:type="dxa"/>
                  </w:tcMar>
                  <w:vAlign w:val="center"/>
                </w:tcPr>
                <w:p w14:paraId="784263F2" w14:textId="77777777" w:rsidR="00696C0A" w:rsidRDefault="00B01E43">
                  <w:pPr>
                    <w:adjustRightInd w:val="0"/>
                    <w:snapToGrid w:val="0"/>
                    <w:jc w:val="center"/>
                    <w:rPr>
                      <w:color w:val="000000" w:themeColor="text1"/>
                      <w:szCs w:val="21"/>
                    </w:rPr>
                  </w:pPr>
                  <w:r>
                    <w:rPr>
                      <w:rFonts w:hint="eastAsia"/>
                      <w:color w:val="000000" w:themeColor="text1"/>
                    </w:rPr>
                    <w:t>传送带输送粉尘</w:t>
                  </w:r>
                </w:p>
              </w:tc>
              <w:tc>
                <w:tcPr>
                  <w:tcW w:w="3729" w:type="dxa"/>
                  <w:tcMar>
                    <w:top w:w="0" w:type="dxa"/>
                    <w:left w:w="108" w:type="dxa"/>
                    <w:bottom w:w="0" w:type="dxa"/>
                    <w:right w:w="108" w:type="dxa"/>
                  </w:tcMar>
                  <w:vAlign w:val="center"/>
                </w:tcPr>
                <w:p w14:paraId="784263F3" w14:textId="77777777" w:rsidR="00696C0A" w:rsidRDefault="00B01E43">
                  <w:pPr>
                    <w:adjustRightInd w:val="0"/>
                    <w:snapToGrid w:val="0"/>
                    <w:jc w:val="left"/>
                    <w:rPr>
                      <w:color w:val="000000" w:themeColor="text1"/>
                      <w:spacing w:val="-4"/>
                      <w:kern w:val="21"/>
                    </w:rPr>
                  </w:pPr>
                  <w:r>
                    <w:rPr>
                      <w:rFonts w:hint="eastAsia"/>
                      <w:color w:val="000000" w:themeColor="text1"/>
                    </w:rPr>
                    <w:t>破</w:t>
                  </w:r>
                  <w:r>
                    <w:rPr>
                      <w:rFonts w:hint="eastAsia"/>
                      <w:bCs/>
                      <w:color w:val="000000" w:themeColor="text1"/>
                    </w:rPr>
                    <w:t>碎筛分生产线传送带全密闭。</w:t>
                  </w:r>
                </w:p>
              </w:tc>
              <w:tc>
                <w:tcPr>
                  <w:tcW w:w="929" w:type="dxa"/>
                  <w:tcMar>
                    <w:top w:w="0" w:type="dxa"/>
                    <w:left w:w="108" w:type="dxa"/>
                    <w:bottom w:w="0" w:type="dxa"/>
                    <w:right w:w="108" w:type="dxa"/>
                  </w:tcMar>
                  <w:vAlign w:val="center"/>
                </w:tcPr>
                <w:p w14:paraId="784263F4" w14:textId="77777777" w:rsidR="00696C0A" w:rsidRDefault="00B01E43">
                  <w:pPr>
                    <w:adjustRightInd w:val="0"/>
                    <w:snapToGrid w:val="0"/>
                    <w:jc w:val="center"/>
                    <w:rPr>
                      <w:color w:val="000000" w:themeColor="text1"/>
                    </w:rPr>
                  </w:pPr>
                  <w:r>
                    <w:rPr>
                      <w:color w:val="000000" w:themeColor="text1"/>
                    </w:rPr>
                    <w:t>8</w:t>
                  </w:r>
                </w:p>
              </w:tc>
            </w:tr>
            <w:tr w:rsidR="00696C0A" w14:paraId="784263FB" w14:textId="77777777">
              <w:trPr>
                <w:gridAfter w:val="1"/>
                <w:wAfter w:w="6" w:type="dxa"/>
                <w:trHeight w:val="140"/>
                <w:jc w:val="center"/>
              </w:trPr>
              <w:tc>
                <w:tcPr>
                  <w:tcW w:w="634" w:type="dxa"/>
                  <w:vMerge/>
                  <w:vAlign w:val="center"/>
                </w:tcPr>
                <w:p w14:paraId="784263F6" w14:textId="77777777" w:rsidR="00696C0A" w:rsidRDefault="00696C0A">
                  <w:pPr>
                    <w:widowControl/>
                    <w:jc w:val="left"/>
                    <w:rPr>
                      <w:color w:val="000000" w:themeColor="text1"/>
                      <w:szCs w:val="21"/>
                    </w:rPr>
                  </w:pPr>
                </w:p>
              </w:tc>
              <w:tc>
                <w:tcPr>
                  <w:tcW w:w="476" w:type="dxa"/>
                  <w:vMerge/>
                  <w:vAlign w:val="center"/>
                </w:tcPr>
                <w:p w14:paraId="784263F7" w14:textId="77777777" w:rsidR="00696C0A" w:rsidRDefault="00696C0A">
                  <w:pPr>
                    <w:widowControl/>
                    <w:jc w:val="left"/>
                    <w:rPr>
                      <w:color w:val="000000" w:themeColor="text1"/>
                      <w:szCs w:val="21"/>
                    </w:rPr>
                  </w:pPr>
                </w:p>
              </w:tc>
              <w:tc>
                <w:tcPr>
                  <w:tcW w:w="1540" w:type="dxa"/>
                  <w:tcMar>
                    <w:top w:w="0" w:type="dxa"/>
                    <w:left w:w="108" w:type="dxa"/>
                    <w:bottom w:w="0" w:type="dxa"/>
                    <w:right w:w="108" w:type="dxa"/>
                  </w:tcMar>
                  <w:vAlign w:val="center"/>
                </w:tcPr>
                <w:p w14:paraId="784263F8" w14:textId="77777777" w:rsidR="00696C0A" w:rsidRDefault="00B01E43">
                  <w:pPr>
                    <w:adjustRightInd w:val="0"/>
                    <w:snapToGrid w:val="0"/>
                    <w:jc w:val="center"/>
                    <w:rPr>
                      <w:color w:val="000000" w:themeColor="text1"/>
                      <w:szCs w:val="21"/>
                    </w:rPr>
                  </w:pPr>
                  <w:r>
                    <w:rPr>
                      <w:rFonts w:hint="eastAsia"/>
                      <w:color w:val="000000" w:themeColor="text1"/>
                    </w:rPr>
                    <w:t>汽车运输扬尘</w:t>
                  </w:r>
                </w:p>
              </w:tc>
              <w:tc>
                <w:tcPr>
                  <w:tcW w:w="3729" w:type="dxa"/>
                  <w:tcMar>
                    <w:top w:w="0" w:type="dxa"/>
                    <w:left w:w="108" w:type="dxa"/>
                    <w:bottom w:w="0" w:type="dxa"/>
                    <w:right w:w="108" w:type="dxa"/>
                  </w:tcMar>
                  <w:vAlign w:val="center"/>
                </w:tcPr>
                <w:p w14:paraId="784263F9" w14:textId="77777777" w:rsidR="00696C0A" w:rsidRDefault="00B01E43">
                  <w:pPr>
                    <w:adjustRightInd w:val="0"/>
                    <w:snapToGrid w:val="0"/>
                    <w:jc w:val="left"/>
                    <w:rPr>
                      <w:color w:val="000000" w:themeColor="text1"/>
                    </w:rPr>
                  </w:pPr>
                  <w:r>
                    <w:rPr>
                      <w:rFonts w:ascii="宋体" w:hAnsi="宋体"/>
                      <w:color w:val="000000" w:themeColor="text1"/>
                      <w:spacing w:val="-4"/>
                      <w:kern w:val="21"/>
                    </w:rPr>
                    <w:t>物料运输车辆、限速、改善路况以减少尾气排放，物料运输</w:t>
                  </w:r>
                  <w:r>
                    <w:rPr>
                      <w:rFonts w:ascii="宋体" w:hAnsi="宋体" w:hint="eastAsia"/>
                      <w:color w:val="000000" w:themeColor="text1"/>
                      <w:spacing w:val="-4"/>
                      <w:kern w:val="21"/>
                    </w:rPr>
                    <w:t>加盖篷布</w:t>
                  </w:r>
                  <w:r>
                    <w:rPr>
                      <w:rFonts w:ascii="宋体" w:hAnsi="宋体"/>
                      <w:color w:val="000000" w:themeColor="text1"/>
                      <w:spacing w:val="-4"/>
                      <w:kern w:val="21"/>
                    </w:rPr>
                    <w:t>，进出场道路硬化</w:t>
                  </w:r>
                  <w:r>
                    <w:rPr>
                      <w:rFonts w:ascii="宋体" w:hAnsi="宋体" w:hint="eastAsia"/>
                      <w:color w:val="000000" w:themeColor="text1"/>
                      <w:spacing w:val="-4"/>
                      <w:kern w:val="21"/>
                    </w:rPr>
                    <w:t>。</w:t>
                  </w:r>
                  <w:r>
                    <w:rPr>
                      <w:rFonts w:ascii="宋体" w:hAnsi="宋体" w:hint="eastAsia"/>
                      <w:color w:val="000000" w:themeColor="text1"/>
                    </w:rPr>
                    <w:t>购买洒水车一台，对场外道路</w:t>
                  </w:r>
                  <w:r>
                    <w:rPr>
                      <w:rFonts w:ascii="宋体" w:hAnsi="宋体"/>
                      <w:color w:val="000000" w:themeColor="text1"/>
                      <w:spacing w:val="-4"/>
                      <w:kern w:val="21"/>
                    </w:rPr>
                    <w:t>洒水抑尘</w:t>
                  </w:r>
                  <w:r>
                    <w:rPr>
                      <w:rFonts w:ascii="宋体" w:hAnsi="宋体" w:hint="eastAsia"/>
                      <w:color w:val="000000" w:themeColor="text1"/>
                      <w:spacing w:val="-4"/>
                      <w:kern w:val="21"/>
                    </w:rPr>
                    <w:t>，</w:t>
                  </w:r>
                  <w:r>
                    <w:rPr>
                      <w:rFonts w:ascii="宋体" w:hAnsi="宋体" w:cs="宋体" w:hint="eastAsia"/>
                      <w:color w:val="000000" w:themeColor="text1"/>
                    </w:rPr>
                    <w:t>对厂外运输道路进行砂石硬化。</w:t>
                  </w:r>
                </w:p>
              </w:tc>
              <w:tc>
                <w:tcPr>
                  <w:tcW w:w="929" w:type="dxa"/>
                  <w:tcMar>
                    <w:top w:w="0" w:type="dxa"/>
                    <w:left w:w="108" w:type="dxa"/>
                    <w:bottom w:w="0" w:type="dxa"/>
                    <w:right w:w="108" w:type="dxa"/>
                  </w:tcMar>
                  <w:vAlign w:val="center"/>
                </w:tcPr>
                <w:p w14:paraId="784263FA" w14:textId="77777777" w:rsidR="00696C0A" w:rsidRDefault="00B01E43">
                  <w:pPr>
                    <w:adjustRightInd w:val="0"/>
                    <w:snapToGrid w:val="0"/>
                    <w:jc w:val="center"/>
                    <w:rPr>
                      <w:color w:val="000000" w:themeColor="text1"/>
                    </w:rPr>
                  </w:pPr>
                  <w:r>
                    <w:rPr>
                      <w:color w:val="000000" w:themeColor="text1"/>
                    </w:rPr>
                    <w:t>25</w:t>
                  </w:r>
                </w:p>
              </w:tc>
            </w:tr>
            <w:tr w:rsidR="00696C0A" w14:paraId="78426401" w14:textId="77777777">
              <w:trPr>
                <w:gridAfter w:val="1"/>
                <w:wAfter w:w="6" w:type="dxa"/>
                <w:trHeight w:val="140"/>
                <w:jc w:val="center"/>
              </w:trPr>
              <w:tc>
                <w:tcPr>
                  <w:tcW w:w="634" w:type="dxa"/>
                  <w:vMerge/>
                  <w:vAlign w:val="center"/>
                </w:tcPr>
                <w:p w14:paraId="784263FC" w14:textId="77777777" w:rsidR="00696C0A" w:rsidRDefault="00696C0A">
                  <w:pPr>
                    <w:widowControl/>
                    <w:jc w:val="left"/>
                    <w:rPr>
                      <w:color w:val="000000" w:themeColor="text1"/>
                      <w:szCs w:val="21"/>
                    </w:rPr>
                  </w:pPr>
                </w:p>
              </w:tc>
              <w:tc>
                <w:tcPr>
                  <w:tcW w:w="476" w:type="dxa"/>
                  <w:vMerge/>
                  <w:vAlign w:val="center"/>
                </w:tcPr>
                <w:p w14:paraId="784263FD" w14:textId="77777777" w:rsidR="00696C0A" w:rsidRDefault="00696C0A">
                  <w:pPr>
                    <w:widowControl/>
                    <w:jc w:val="left"/>
                    <w:rPr>
                      <w:color w:val="000000" w:themeColor="text1"/>
                      <w:szCs w:val="21"/>
                    </w:rPr>
                  </w:pPr>
                </w:p>
              </w:tc>
              <w:tc>
                <w:tcPr>
                  <w:tcW w:w="1540" w:type="dxa"/>
                  <w:tcMar>
                    <w:top w:w="0" w:type="dxa"/>
                    <w:left w:w="108" w:type="dxa"/>
                    <w:bottom w:w="0" w:type="dxa"/>
                    <w:right w:w="108" w:type="dxa"/>
                  </w:tcMar>
                  <w:vAlign w:val="center"/>
                </w:tcPr>
                <w:p w14:paraId="784263FE" w14:textId="77777777" w:rsidR="00696C0A" w:rsidRDefault="00B01E43">
                  <w:pPr>
                    <w:adjustRightInd w:val="0"/>
                    <w:snapToGrid w:val="0"/>
                    <w:jc w:val="center"/>
                    <w:rPr>
                      <w:color w:val="000000" w:themeColor="text1"/>
                    </w:rPr>
                  </w:pPr>
                  <w:r>
                    <w:rPr>
                      <w:rFonts w:hint="eastAsia"/>
                      <w:color w:val="000000" w:themeColor="text1"/>
                    </w:rPr>
                    <w:t>油烟</w:t>
                  </w:r>
                </w:p>
              </w:tc>
              <w:tc>
                <w:tcPr>
                  <w:tcW w:w="3729" w:type="dxa"/>
                  <w:tcMar>
                    <w:top w:w="0" w:type="dxa"/>
                    <w:left w:w="108" w:type="dxa"/>
                    <w:bottom w:w="0" w:type="dxa"/>
                    <w:right w:w="108" w:type="dxa"/>
                  </w:tcMar>
                  <w:vAlign w:val="center"/>
                </w:tcPr>
                <w:p w14:paraId="784263FF" w14:textId="77777777" w:rsidR="00696C0A" w:rsidRDefault="00B01E43">
                  <w:pPr>
                    <w:adjustRightInd w:val="0"/>
                    <w:snapToGrid w:val="0"/>
                    <w:jc w:val="left"/>
                    <w:rPr>
                      <w:rFonts w:ascii="宋体" w:hAnsi="宋体"/>
                      <w:color w:val="000000" w:themeColor="text1"/>
                      <w:spacing w:val="-4"/>
                      <w:kern w:val="21"/>
                    </w:rPr>
                  </w:pPr>
                  <w:r>
                    <w:rPr>
                      <w:rFonts w:ascii="宋体" w:hAnsi="宋体" w:hint="eastAsia"/>
                      <w:color w:val="000000" w:themeColor="text1"/>
                    </w:rPr>
                    <w:t>厨房安装油烟净化器一台</w:t>
                  </w:r>
                </w:p>
              </w:tc>
              <w:tc>
                <w:tcPr>
                  <w:tcW w:w="929" w:type="dxa"/>
                  <w:tcMar>
                    <w:top w:w="0" w:type="dxa"/>
                    <w:left w:w="108" w:type="dxa"/>
                    <w:bottom w:w="0" w:type="dxa"/>
                    <w:right w:w="108" w:type="dxa"/>
                  </w:tcMar>
                  <w:vAlign w:val="center"/>
                </w:tcPr>
                <w:p w14:paraId="78426400" w14:textId="77777777" w:rsidR="00696C0A" w:rsidRDefault="00B01E43">
                  <w:pPr>
                    <w:adjustRightInd w:val="0"/>
                    <w:snapToGrid w:val="0"/>
                    <w:jc w:val="center"/>
                    <w:rPr>
                      <w:color w:val="000000" w:themeColor="text1"/>
                    </w:rPr>
                  </w:pPr>
                  <w:r>
                    <w:rPr>
                      <w:rFonts w:hint="eastAsia"/>
                      <w:color w:val="000000" w:themeColor="text1"/>
                    </w:rPr>
                    <w:t>3</w:t>
                  </w:r>
                </w:p>
              </w:tc>
            </w:tr>
            <w:tr w:rsidR="00696C0A" w14:paraId="78426406" w14:textId="77777777">
              <w:trPr>
                <w:gridAfter w:val="1"/>
                <w:wAfter w:w="6" w:type="dxa"/>
                <w:trHeight w:val="140"/>
                <w:jc w:val="center"/>
              </w:trPr>
              <w:tc>
                <w:tcPr>
                  <w:tcW w:w="634" w:type="dxa"/>
                  <w:vMerge/>
                  <w:vAlign w:val="center"/>
                </w:tcPr>
                <w:p w14:paraId="78426402" w14:textId="77777777" w:rsidR="00696C0A" w:rsidRDefault="00696C0A">
                  <w:pPr>
                    <w:widowControl/>
                    <w:jc w:val="left"/>
                    <w:rPr>
                      <w:color w:val="000000" w:themeColor="text1"/>
                      <w:szCs w:val="21"/>
                    </w:rPr>
                  </w:pPr>
                </w:p>
              </w:tc>
              <w:tc>
                <w:tcPr>
                  <w:tcW w:w="2016" w:type="dxa"/>
                  <w:gridSpan w:val="2"/>
                  <w:vAlign w:val="center"/>
                </w:tcPr>
                <w:p w14:paraId="78426403" w14:textId="77777777" w:rsidR="00696C0A" w:rsidRDefault="00B01E43">
                  <w:pPr>
                    <w:adjustRightInd w:val="0"/>
                    <w:snapToGrid w:val="0"/>
                    <w:jc w:val="center"/>
                    <w:rPr>
                      <w:color w:val="000000" w:themeColor="text1"/>
                    </w:rPr>
                  </w:pPr>
                  <w:r>
                    <w:rPr>
                      <w:rFonts w:hint="eastAsia"/>
                      <w:color w:val="000000" w:themeColor="text1"/>
                    </w:rPr>
                    <w:t>绿化</w:t>
                  </w:r>
                </w:p>
              </w:tc>
              <w:tc>
                <w:tcPr>
                  <w:tcW w:w="3729" w:type="dxa"/>
                  <w:tcMar>
                    <w:top w:w="0" w:type="dxa"/>
                    <w:left w:w="108" w:type="dxa"/>
                    <w:bottom w:w="0" w:type="dxa"/>
                    <w:right w:w="108" w:type="dxa"/>
                  </w:tcMar>
                  <w:vAlign w:val="center"/>
                </w:tcPr>
                <w:p w14:paraId="78426404" w14:textId="77777777" w:rsidR="00696C0A" w:rsidRDefault="00B01E43">
                  <w:pPr>
                    <w:adjustRightInd w:val="0"/>
                    <w:snapToGrid w:val="0"/>
                    <w:jc w:val="left"/>
                    <w:rPr>
                      <w:rFonts w:ascii="宋体" w:hAnsi="宋体"/>
                      <w:color w:val="000000" w:themeColor="text1"/>
                    </w:rPr>
                  </w:pPr>
                  <w:r>
                    <w:rPr>
                      <w:rFonts w:ascii="宋体" w:hAnsi="宋体" w:hint="eastAsia"/>
                      <w:color w:val="000000" w:themeColor="text1"/>
                      <w:kern w:val="21"/>
                      <w:szCs w:val="21"/>
                    </w:rPr>
                    <w:t>厂区</w:t>
                  </w:r>
                  <w:r>
                    <w:rPr>
                      <w:rFonts w:ascii="宋体" w:hAnsi="宋体" w:cs="宋体" w:hint="eastAsia"/>
                      <w:color w:val="000000" w:themeColor="text1"/>
                    </w:rPr>
                    <w:t>绿化</w:t>
                  </w:r>
                  <w:r>
                    <w:rPr>
                      <w:color w:val="000000" w:themeColor="text1"/>
                    </w:rPr>
                    <w:t>200 m</w:t>
                  </w:r>
                  <w:r>
                    <w:rPr>
                      <w:color w:val="000000" w:themeColor="text1"/>
                      <w:vertAlign w:val="superscript"/>
                    </w:rPr>
                    <w:t>2</w:t>
                  </w:r>
                  <w:r>
                    <w:rPr>
                      <w:rFonts w:eastAsiaTheme="minorEastAsia" w:hint="eastAsia"/>
                      <w:color w:val="000000" w:themeColor="text1"/>
                    </w:rPr>
                    <w:t>。</w:t>
                  </w:r>
                </w:p>
              </w:tc>
              <w:tc>
                <w:tcPr>
                  <w:tcW w:w="929" w:type="dxa"/>
                  <w:tcMar>
                    <w:top w:w="0" w:type="dxa"/>
                    <w:left w:w="108" w:type="dxa"/>
                    <w:bottom w:w="0" w:type="dxa"/>
                    <w:right w:w="108" w:type="dxa"/>
                  </w:tcMar>
                  <w:vAlign w:val="center"/>
                </w:tcPr>
                <w:p w14:paraId="78426405" w14:textId="77777777" w:rsidR="00696C0A" w:rsidRDefault="00B01E43">
                  <w:pPr>
                    <w:adjustRightInd w:val="0"/>
                    <w:snapToGrid w:val="0"/>
                    <w:jc w:val="center"/>
                    <w:rPr>
                      <w:color w:val="000000" w:themeColor="text1"/>
                    </w:rPr>
                  </w:pPr>
                  <w:r>
                    <w:rPr>
                      <w:rFonts w:hint="eastAsia"/>
                      <w:color w:val="000000" w:themeColor="text1"/>
                    </w:rPr>
                    <w:t>1</w:t>
                  </w:r>
                  <w:r>
                    <w:rPr>
                      <w:color w:val="000000" w:themeColor="text1"/>
                    </w:rPr>
                    <w:t>0</w:t>
                  </w:r>
                </w:p>
              </w:tc>
            </w:tr>
            <w:tr w:rsidR="00696C0A" w14:paraId="7842640B" w14:textId="77777777">
              <w:trPr>
                <w:gridAfter w:val="1"/>
                <w:wAfter w:w="6" w:type="dxa"/>
                <w:trHeight w:val="90"/>
                <w:jc w:val="center"/>
              </w:trPr>
              <w:tc>
                <w:tcPr>
                  <w:tcW w:w="634" w:type="dxa"/>
                  <w:vMerge/>
                  <w:vAlign w:val="center"/>
                </w:tcPr>
                <w:p w14:paraId="78426407" w14:textId="77777777" w:rsidR="00696C0A" w:rsidRDefault="00696C0A">
                  <w:pPr>
                    <w:widowControl/>
                    <w:jc w:val="left"/>
                    <w:rPr>
                      <w:color w:val="000000" w:themeColor="text1"/>
                      <w:szCs w:val="21"/>
                    </w:rPr>
                  </w:pPr>
                </w:p>
              </w:tc>
              <w:tc>
                <w:tcPr>
                  <w:tcW w:w="2016" w:type="dxa"/>
                  <w:gridSpan w:val="2"/>
                  <w:tcMar>
                    <w:top w:w="0" w:type="dxa"/>
                    <w:left w:w="108" w:type="dxa"/>
                    <w:bottom w:w="0" w:type="dxa"/>
                    <w:right w:w="108" w:type="dxa"/>
                  </w:tcMar>
                  <w:vAlign w:val="center"/>
                </w:tcPr>
                <w:p w14:paraId="78426408" w14:textId="77777777" w:rsidR="00696C0A" w:rsidRDefault="00B01E43">
                  <w:pPr>
                    <w:adjustRightInd w:val="0"/>
                    <w:snapToGrid w:val="0"/>
                    <w:jc w:val="center"/>
                    <w:rPr>
                      <w:color w:val="000000" w:themeColor="text1"/>
                    </w:rPr>
                  </w:pPr>
                  <w:r>
                    <w:rPr>
                      <w:rFonts w:ascii="宋体" w:hAnsi="宋体" w:hint="eastAsia"/>
                      <w:color w:val="000000" w:themeColor="text1"/>
                    </w:rPr>
                    <w:t>生态恢复</w:t>
                  </w:r>
                </w:p>
              </w:tc>
              <w:tc>
                <w:tcPr>
                  <w:tcW w:w="3729" w:type="dxa"/>
                  <w:tcMar>
                    <w:top w:w="0" w:type="dxa"/>
                    <w:left w:w="108" w:type="dxa"/>
                    <w:bottom w:w="0" w:type="dxa"/>
                    <w:right w:w="108" w:type="dxa"/>
                  </w:tcMar>
                  <w:vAlign w:val="center"/>
                </w:tcPr>
                <w:p w14:paraId="78426409" w14:textId="77777777" w:rsidR="00696C0A" w:rsidRDefault="00B01E43">
                  <w:pPr>
                    <w:adjustRightInd w:val="0"/>
                    <w:snapToGrid w:val="0"/>
                    <w:jc w:val="left"/>
                    <w:rPr>
                      <w:color w:val="000000" w:themeColor="text1"/>
                    </w:rPr>
                  </w:pPr>
                  <w:r>
                    <w:rPr>
                      <w:rFonts w:ascii="宋体" w:hAnsi="宋体" w:hint="eastAsia"/>
                      <w:color w:val="000000" w:themeColor="text1"/>
                    </w:rPr>
                    <w:t>土地复垦、</w:t>
                  </w:r>
                  <w:r>
                    <w:rPr>
                      <w:rFonts w:ascii="宋体" w:hAnsi="宋体"/>
                      <w:color w:val="000000" w:themeColor="text1"/>
                    </w:rPr>
                    <w:t>绿化</w:t>
                  </w:r>
                  <w:r>
                    <w:rPr>
                      <w:rFonts w:ascii="宋体" w:hAnsi="宋体" w:hint="eastAsia"/>
                      <w:color w:val="000000" w:themeColor="text1"/>
                    </w:rPr>
                    <w:t>。</w:t>
                  </w:r>
                </w:p>
              </w:tc>
              <w:tc>
                <w:tcPr>
                  <w:tcW w:w="929" w:type="dxa"/>
                  <w:tcMar>
                    <w:top w:w="0" w:type="dxa"/>
                    <w:left w:w="108" w:type="dxa"/>
                    <w:bottom w:w="0" w:type="dxa"/>
                    <w:right w:w="108" w:type="dxa"/>
                  </w:tcMar>
                  <w:vAlign w:val="center"/>
                </w:tcPr>
                <w:p w14:paraId="7842640A" w14:textId="77777777" w:rsidR="00696C0A" w:rsidRDefault="00B01E43">
                  <w:pPr>
                    <w:adjustRightInd w:val="0"/>
                    <w:snapToGrid w:val="0"/>
                    <w:jc w:val="center"/>
                    <w:rPr>
                      <w:color w:val="000000" w:themeColor="text1"/>
                    </w:rPr>
                  </w:pPr>
                  <w:r>
                    <w:rPr>
                      <w:color w:val="000000" w:themeColor="text1"/>
                    </w:rPr>
                    <w:t>20</w:t>
                  </w:r>
                </w:p>
              </w:tc>
            </w:tr>
            <w:tr w:rsidR="00696C0A" w14:paraId="78426410" w14:textId="77777777">
              <w:trPr>
                <w:gridAfter w:val="1"/>
                <w:wAfter w:w="6" w:type="dxa"/>
                <w:trHeight w:val="90"/>
                <w:jc w:val="center"/>
              </w:trPr>
              <w:tc>
                <w:tcPr>
                  <w:tcW w:w="634" w:type="dxa"/>
                  <w:vMerge/>
                  <w:vAlign w:val="center"/>
                </w:tcPr>
                <w:p w14:paraId="7842640C" w14:textId="77777777" w:rsidR="00696C0A" w:rsidRDefault="00696C0A">
                  <w:pPr>
                    <w:widowControl/>
                    <w:jc w:val="left"/>
                    <w:rPr>
                      <w:color w:val="000000" w:themeColor="text1"/>
                      <w:szCs w:val="21"/>
                    </w:rPr>
                  </w:pPr>
                </w:p>
              </w:tc>
              <w:tc>
                <w:tcPr>
                  <w:tcW w:w="2016" w:type="dxa"/>
                  <w:gridSpan w:val="2"/>
                  <w:tcMar>
                    <w:top w:w="0" w:type="dxa"/>
                    <w:left w:w="108" w:type="dxa"/>
                    <w:bottom w:w="0" w:type="dxa"/>
                    <w:right w:w="108" w:type="dxa"/>
                  </w:tcMar>
                  <w:vAlign w:val="center"/>
                </w:tcPr>
                <w:p w14:paraId="7842640D" w14:textId="77777777" w:rsidR="00696C0A" w:rsidRDefault="00B01E43">
                  <w:pPr>
                    <w:adjustRightInd w:val="0"/>
                    <w:snapToGrid w:val="0"/>
                    <w:jc w:val="center"/>
                    <w:rPr>
                      <w:rFonts w:ascii="宋体" w:hAnsi="宋体"/>
                      <w:color w:val="000000" w:themeColor="text1"/>
                    </w:rPr>
                  </w:pPr>
                  <w:r>
                    <w:rPr>
                      <w:rFonts w:ascii="宋体" w:hAnsi="宋体" w:hint="eastAsia"/>
                      <w:color w:val="000000" w:themeColor="text1"/>
                    </w:rPr>
                    <w:t>环境风险防范</w:t>
                  </w:r>
                </w:p>
              </w:tc>
              <w:tc>
                <w:tcPr>
                  <w:tcW w:w="3729" w:type="dxa"/>
                  <w:tcMar>
                    <w:top w:w="0" w:type="dxa"/>
                    <w:left w:w="108" w:type="dxa"/>
                    <w:bottom w:w="0" w:type="dxa"/>
                    <w:right w:w="108" w:type="dxa"/>
                  </w:tcMar>
                  <w:vAlign w:val="center"/>
                </w:tcPr>
                <w:p w14:paraId="7842640E" w14:textId="77777777" w:rsidR="00696C0A" w:rsidRDefault="00B01E43">
                  <w:pPr>
                    <w:adjustRightInd w:val="0"/>
                    <w:snapToGrid w:val="0"/>
                    <w:jc w:val="left"/>
                    <w:rPr>
                      <w:rFonts w:ascii="宋体" w:hAnsi="宋体"/>
                      <w:color w:val="000000" w:themeColor="text1"/>
                    </w:rPr>
                  </w:pPr>
                  <w:r>
                    <w:rPr>
                      <w:rFonts w:hint="eastAsia"/>
                      <w:bCs/>
                      <w:color w:val="000000" w:themeColor="text1"/>
                    </w:rPr>
                    <w:t>厂区东侧</w:t>
                  </w:r>
                  <w:r>
                    <w:rPr>
                      <w:bCs/>
                      <w:color w:val="000000" w:themeColor="text1"/>
                    </w:rPr>
                    <w:t>设</w:t>
                  </w:r>
                  <w:r>
                    <w:rPr>
                      <w:rFonts w:hint="eastAsia"/>
                      <w:bCs/>
                      <w:color w:val="000000" w:themeColor="text1"/>
                    </w:rPr>
                    <w:t>长</w:t>
                  </w:r>
                  <w:r>
                    <w:rPr>
                      <w:rFonts w:hint="eastAsia"/>
                      <w:bCs/>
                      <w:color w:val="000000" w:themeColor="text1"/>
                    </w:rPr>
                    <w:t>3</w:t>
                  </w:r>
                  <w:r>
                    <w:rPr>
                      <w:bCs/>
                      <w:color w:val="000000" w:themeColor="text1"/>
                    </w:rPr>
                    <w:t>70</w:t>
                  </w:r>
                  <w:r>
                    <w:rPr>
                      <w:rFonts w:hint="eastAsia"/>
                      <w:bCs/>
                      <w:color w:val="000000" w:themeColor="text1"/>
                    </w:rPr>
                    <w:t>m</w:t>
                  </w:r>
                  <w:r>
                    <w:rPr>
                      <w:rFonts w:hint="eastAsia"/>
                      <w:bCs/>
                      <w:color w:val="000000" w:themeColor="text1"/>
                    </w:rPr>
                    <w:t>，</w:t>
                  </w:r>
                  <w:r>
                    <w:rPr>
                      <w:bCs/>
                      <w:color w:val="000000" w:themeColor="text1"/>
                    </w:rPr>
                    <w:t>不低于</w:t>
                  </w:r>
                  <w:r>
                    <w:rPr>
                      <w:bCs/>
                      <w:color w:val="000000" w:themeColor="text1"/>
                    </w:rPr>
                    <w:t>0.5m</w:t>
                  </w:r>
                  <w:r>
                    <w:rPr>
                      <w:bCs/>
                      <w:color w:val="000000" w:themeColor="text1"/>
                    </w:rPr>
                    <w:t>高围</w:t>
                  </w:r>
                  <w:r>
                    <w:rPr>
                      <w:rFonts w:hint="eastAsia"/>
                      <w:bCs/>
                      <w:color w:val="000000" w:themeColor="text1"/>
                    </w:rPr>
                    <w:t>挡水。</w:t>
                  </w:r>
                </w:p>
              </w:tc>
              <w:tc>
                <w:tcPr>
                  <w:tcW w:w="929" w:type="dxa"/>
                  <w:tcMar>
                    <w:top w:w="0" w:type="dxa"/>
                    <w:left w:w="108" w:type="dxa"/>
                    <w:bottom w:w="0" w:type="dxa"/>
                    <w:right w:w="108" w:type="dxa"/>
                  </w:tcMar>
                  <w:vAlign w:val="center"/>
                </w:tcPr>
                <w:p w14:paraId="7842640F" w14:textId="77777777" w:rsidR="00696C0A" w:rsidRDefault="00B01E43">
                  <w:pPr>
                    <w:adjustRightInd w:val="0"/>
                    <w:snapToGrid w:val="0"/>
                    <w:jc w:val="center"/>
                    <w:rPr>
                      <w:color w:val="000000" w:themeColor="text1"/>
                    </w:rPr>
                  </w:pPr>
                  <w:r>
                    <w:rPr>
                      <w:rFonts w:hint="eastAsia"/>
                      <w:color w:val="000000" w:themeColor="text1"/>
                    </w:rPr>
                    <w:t>5</w:t>
                  </w:r>
                </w:p>
              </w:tc>
            </w:tr>
            <w:tr w:rsidR="00696C0A" w14:paraId="78426414" w14:textId="77777777">
              <w:trPr>
                <w:trHeight w:val="90"/>
                <w:jc w:val="center"/>
              </w:trPr>
              <w:tc>
                <w:tcPr>
                  <w:tcW w:w="2650" w:type="dxa"/>
                  <w:gridSpan w:val="3"/>
                  <w:tcMar>
                    <w:top w:w="0" w:type="dxa"/>
                    <w:left w:w="108" w:type="dxa"/>
                    <w:bottom w:w="0" w:type="dxa"/>
                    <w:right w:w="108" w:type="dxa"/>
                  </w:tcMar>
                  <w:vAlign w:val="center"/>
                </w:tcPr>
                <w:p w14:paraId="78426411" w14:textId="77777777" w:rsidR="00696C0A" w:rsidRDefault="00B01E43">
                  <w:pPr>
                    <w:adjustRightInd w:val="0"/>
                    <w:snapToGrid w:val="0"/>
                    <w:jc w:val="center"/>
                    <w:rPr>
                      <w:color w:val="000000" w:themeColor="text1"/>
                      <w:szCs w:val="21"/>
                    </w:rPr>
                  </w:pPr>
                  <w:r>
                    <w:rPr>
                      <w:rFonts w:ascii="宋体" w:hAnsi="宋体"/>
                      <w:color w:val="000000" w:themeColor="text1"/>
                    </w:rPr>
                    <w:t>总投资</w:t>
                  </w:r>
                </w:p>
              </w:tc>
              <w:tc>
                <w:tcPr>
                  <w:tcW w:w="3729" w:type="dxa"/>
                  <w:tcMar>
                    <w:top w:w="0" w:type="dxa"/>
                    <w:left w:w="108" w:type="dxa"/>
                    <w:bottom w:w="0" w:type="dxa"/>
                    <w:right w:w="108" w:type="dxa"/>
                  </w:tcMar>
                  <w:vAlign w:val="center"/>
                </w:tcPr>
                <w:p w14:paraId="78426412" w14:textId="77777777" w:rsidR="00696C0A" w:rsidRDefault="00B01E43">
                  <w:pPr>
                    <w:adjustRightInd w:val="0"/>
                    <w:snapToGrid w:val="0"/>
                    <w:jc w:val="center"/>
                    <w:rPr>
                      <w:color w:val="000000" w:themeColor="text1"/>
                    </w:rPr>
                  </w:pPr>
                  <w:r>
                    <w:rPr>
                      <w:color w:val="000000" w:themeColor="text1"/>
                    </w:rPr>
                    <w:t>/</w:t>
                  </w:r>
                </w:p>
              </w:tc>
              <w:tc>
                <w:tcPr>
                  <w:tcW w:w="935" w:type="dxa"/>
                  <w:gridSpan w:val="2"/>
                  <w:tcMar>
                    <w:top w:w="0" w:type="dxa"/>
                    <w:left w:w="108" w:type="dxa"/>
                    <w:bottom w:w="0" w:type="dxa"/>
                    <w:right w:w="108" w:type="dxa"/>
                  </w:tcMar>
                  <w:vAlign w:val="center"/>
                </w:tcPr>
                <w:p w14:paraId="78426413" w14:textId="77777777" w:rsidR="00696C0A" w:rsidRDefault="00B01E43">
                  <w:pPr>
                    <w:adjustRightInd w:val="0"/>
                    <w:snapToGrid w:val="0"/>
                    <w:jc w:val="center"/>
                    <w:rPr>
                      <w:color w:val="000000" w:themeColor="text1"/>
                    </w:rPr>
                  </w:pPr>
                  <w:r>
                    <w:rPr>
                      <w:color w:val="000000" w:themeColor="text1"/>
                    </w:rPr>
                    <w:t>200</w:t>
                  </w:r>
                </w:p>
              </w:tc>
            </w:tr>
          </w:tbl>
          <w:p w14:paraId="78426415" w14:textId="77777777" w:rsidR="00696C0A" w:rsidRDefault="00696C0A">
            <w:pPr>
              <w:pStyle w:val="a0"/>
              <w:ind w:firstLine="480"/>
              <w:rPr>
                <w:color w:val="000000" w:themeColor="text1"/>
              </w:rPr>
            </w:pPr>
          </w:p>
        </w:tc>
      </w:tr>
    </w:tbl>
    <w:p w14:paraId="78426417" w14:textId="77777777" w:rsidR="00696C0A" w:rsidRDefault="00696C0A">
      <w:pPr>
        <w:spacing w:line="20" w:lineRule="exact"/>
        <w:rPr>
          <w:color w:val="000000" w:themeColor="text1"/>
        </w:rPr>
      </w:pPr>
    </w:p>
    <w:p w14:paraId="78426418" w14:textId="77777777" w:rsidR="00696C0A" w:rsidRDefault="00696C0A">
      <w:pPr>
        <w:rPr>
          <w:color w:val="000000" w:themeColor="text1"/>
        </w:rPr>
        <w:sectPr w:rsidR="00696C0A">
          <w:pgSz w:w="11906" w:h="16838"/>
          <w:pgMar w:top="1701" w:right="1531" w:bottom="1701" w:left="1531" w:header="851" w:footer="851" w:gutter="0"/>
          <w:cols w:space="720"/>
          <w:docGrid w:linePitch="312"/>
        </w:sectPr>
      </w:pPr>
    </w:p>
    <w:p w14:paraId="78426419" w14:textId="77777777" w:rsidR="00696C0A" w:rsidRDefault="00B01E43">
      <w:pPr>
        <w:pStyle w:val="1"/>
        <w:rPr>
          <w:snapToGrid w:val="0"/>
          <w:color w:val="000000" w:themeColor="text1"/>
        </w:rPr>
      </w:pPr>
      <w:r>
        <w:rPr>
          <w:snapToGrid w:val="0"/>
          <w:color w:val="000000" w:themeColor="text1"/>
        </w:rPr>
        <w:lastRenderedPageBreak/>
        <w:t>六、结论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6C0A" w14:paraId="7842641B" w14:textId="77777777">
        <w:trPr>
          <w:trHeight w:val="12355"/>
          <w:jc w:val="center"/>
        </w:trPr>
        <w:tc>
          <w:tcPr>
            <w:tcW w:w="9072" w:type="dxa"/>
            <w:vAlign w:val="center"/>
          </w:tcPr>
          <w:p w14:paraId="7842641A" w14:textId="77777777" w:rsidR="00696C0A" w:rsidRDefault="00B01E43">
            <w:pPr>
              <w:pStyle w:val="a0"/>
              <w:ind w:firstLine="480"/>
              <w:rPr>
                <w:color w:val="000000" w:themeColor="text1"/>
              </w:rPr>
            </w:pPr>
            <w:r>
              <w:rPr>
                <w:rFonts w:hint="eastAsia"/>
                <w:color w:val="000000" w:themeColor="text1"/>
              </w:rPr>
              <w:t>本项目建设符合国家及地方有关产业政策，选址合理。本项目在采取有效的污染控制措施后，能确保废气、废水和噪声达标排放，固体废物得到妥善处置。项目的建设符合国家产业政策。评价项目在认真落实</w:t>
            </w:r>
            <w:r>
              <w:rPr>
                <w:color w:val="000000" w:themeColor="text1"/>
              </w:rPr>
              <w:t>“</w:t>
            </w:r>
            <w:r>
              <w:rPr>
                <w:rFonts w:hint="eastAsia"/>
                <w:color w:val="000000" w:themeColor="text1"/>
              </w:rPr>
              <w:t>三同时</w:t>
            </w:r>
            <w:r>
              <w:rPr>
                <w:color w:val="000000" w:themeColor="text1"/>
              </w:rPr>
              <w:t>”</w:t>
            </w:r>
            <w:r>
              <w:rPr>
                <w:rFonts w:hint="eastAsia"/>
                <w:color w:val="000000" w:themeColor="text1"/>
              </w:rPr>
              <w:t>及本环评中所提出的建议以及各项污染防治对策和整改措施，对所产生的污染物进行有效合理的治理后，对周围环境的影响较小。因此从环保角度分析，该项目的建设是可行的。</w:t>
            </w:r>
          </w:p>
        </w:tc>
      </w:tr>
    </w:tbl>
    <w:p w14:paraId="7842641C" w14:textId="77777777" w:rsidR="00696C0A" w:rsidRDefault="00B01E43">
      <w:pPr>
        <w:spacing w:line="20" w:lineRule="exact"/>
        <w:rPr>
          <w:color w:val="000000" w:themeColor="text1"/>
        </w:rPr>
        <w:sectPr w:rsidR="00696C0A">
          <w:pgSz w:w="11906" w:h="16838"/>
          <w:pgMar w:top="1701" w:right="1531" w:bottom="1701" w:left="1531" w:header="851" w:footer="851" w:gutter="0"/>
          <w:cols w:space="720"/>
          <w:docGrid w:linePitch="312"/>
        </w:sectPr>
      </w:pPr>
      <w:r>
        <w:rPr>
          <w:color w:val="000000" w:themeColor="text1"/>
        </w:rPr>
        <w:t xml:space="preserve"> </w:t>
      </w:r>
    </w:p>
    <w:p w14:paraId="7842641D" w14:textId="77777777" w:rsidR="00696C0A" w:rsidRDefault="00B01E43">
      <w:pPr>
        <w:pStyle w:val="af5"/>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r>
        <w:rPr>
          <w:rFonts w:ascii="Times New Roman" w:eastAsia="黑体" w:hAnsi="Times New Roman"/>
          <w:snapToGrid w:val="0"/>
          <w:color w:val="000000" w:themeColor="text1"/>
          <w:sz w:val="32"/>
          <w:szCs w:val="32"/>
        </w:rPr>
        <w:lastRenderedPageBreak/>
        <w:t>附表</w:t>
      </w:r>
    </w:p>
    <w:p w14:paraId="7842641E" w14:textId="77777777" w:rsidR="00696C0A" w:rsidRDefault="00B01E43">
      <w:pPr>
        <w:pStyle w:val="af5"/>
        <w:adjustRightInd w:val="0"/>
        <w:snapToGrid w:val="0"/>
        <w:spacing w:before="0" w:beforeAutospacing="0" w:after="0" w:afterAutospacing="0"/>
        <w:jc w:val="center"/>
        <w:outlineLvl w:val="0"/>
        <w:rPr>
          <w:rFonts w:ascii="Times New Roman" w:eastAsia="方正小标宋简体" w:hAnsi="Times New Roman"/>
          <w:snapToGrid w:val="0"/>
          <w:color w:val="000000" w:themeColor="text1"/>
          <w:sz w:val="38"/>
          <w:szCs w:val="38"/>
        </w:rPr>
      </w:pPr>
      <w:r>
        <w:rPr>
          <w:rFonts w:ascii="Times New Roman" w:eastAsia="方正小标宋简体" w:hAnsi="Times New Roman"/>
          <w:snapToGrid w:val="0"/>
          <w:color w:val="000000" w:themeColor="text1"/>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9"/>
        <w:gridCol w:w="1876"/>
        <w:gridCol w:w="1701"/>
        <w:gridCol w:w="1276"/>
        <w:gridCol w:w="1701"/>
        <w:gridCol w:w="1559"/>
        <w:gridCol w:w="1761"/>
        <w:gridCol w:w="1608"/>
        <w:gridCol w:w="1177"/>
      </w:tblGrid>
      <w:tr w:rsidR="00696C0A" w14:paraId="78426431" w14:textId="77777777">
        <w:trPr>
          <w:trHeight w:val="794"/>
        </w:trPr>
        <w:tc>
          <w:tcPr>
            <w:tcW w:w="1129" w:type="dxa"/>
            <w:tcBorders>
              <w:top w:val="single" w:sz="4" w:space="0" w:color="auto"/>
              <w:left w:val="single" w:sz="4" w:space="0" w:color="auto"/>
              <w:bottom w:val="single" w:sz="4" w:space="0" w:color="auto"/>
              <w:tl2br w:val="single" w:sz="4" w:space="0" w:color="auto"/>
            </w:tcBorders>
            <w:tcMar>
              <w:left w:w="28" w:type="dxa"/>
              <w:right w:w="28" w:type="dxa"/>
            </w:tcMar>
            <w:vAlign w:val="center"/>
          </w:tcPr>
          <w:p w14:paraId="7842641F" w14:textId="77777777" w:rsidR="00696C0A" w:rsidRDefault="00B01E43">
            <w:pPr>
              <w:pStyle w:val="afd"/>
              <w:spacing w:beforeLines="0" w:afterLines="0" w:line="240" w:lineRule="auto"/>
              <w:jc w:val="right"/>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项目</w:t>
            </w:r>
          </w:p>
          <w:p w14:paraId="78426420" w14:textId="77777777" w:rsidR="00696C0A" w:rsidRDefault="00B01E43">
            <w:pPr>
              <w:pStyle w:val="afd"/>
              <w:spacing w:beforeLines="0" w:afterLines="0" w:line="240" w:lineRule="auto"/>
              <w:jc w:val="left"/>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分类</w:t>
            </w:r>
          </w:p>
        </w:tc>
        <w:tc>
          <w:tcPr>
            <w:tcW w:w="1876" w:type="dxa"/>
            <w:tcBorders>
              <w:top w:val="single" w:sz="4" w:space="0" w:color="auto"/>
              <w:bottom w:val="single" w:sz="4" w:space="0" w:color="auto"/>
            </w:tcBorders>
            <w:tcMar>
              <w:left w:w="28" w:type="dxa"/>
              <w:right w:w="28" w:type="dxa"/>
            </w:tcMar>
            <w:vAlign w:val="center"/>
          </w:tcPr>
          <w:p w14:paraId="78426421"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污染物名称</w:t>
            </w:r>
          </w:p>
        </w:tc>
        <w:tc>
          <w:tcPr>
            <w:tcW w:w="1701" w:type="dxa"/>
            <w:tcBorders>
              <w:top w:val="single" w:sz="4" w:space="0" w:color="auto"/>
              <w:bottom w:val="single" w:sz="4" w:space="0" w:color="auto"/>
            </w:tcBorders>
            <w:tcMar>
              <w:left w:w="28" w:type="dxa"/>
              <w:right w:w="28" w:type="dxa"/>
            </w:tcMar>
            <w:vAlign w:val="center"/>
          </w:tcPr>
          <w:p w14:paraId="78426422"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现有工程</w:t>
            </w:r>
          </w:p>
          <w:p w14:paraId="78426423"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排放量（固体废物产生量）</w:t>
            </w: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1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①</w:t>
            </w:r>
            <w:r>
              <w:rPr>
                <w:rFonts w:ascii="Times New Roman" w:eastAsia="黑体"/>
                <w:snapToGrid w:val="0"/>
                <w:color w:val="000000" w:themeColor="text1"/>
                <w:spacing w:val="-6"/>
                <w:kern w:val="21"/>
                <w:szCs w:val="21"/>
              </w:rPr>
              <w:fldChar w:fldCharType="end"/>
            </w:r>
          </w:p>
        </w:tc>
        <w:tc>
          <w:tcPr>
            <w:tcW w:w="1276" w:type="dxa"/>
            <w:tcBorders>
              <w:top w:val="single" w:sz="4" w:space="0" w:color="auto"/>
              <w:bottom w:val="single" w:sz="4" w:space="0" w:color="auto"/>
            </w:tcBorders>
            <w:tcMar>
              <w:left w:w="28" w:type="dxa"/>
              <w:right w:w="28" w:type="dxa"/>
            </w:tcMar>
            <w:vAlign w:val="center"/>
          </w:tcPr>
          <w:p w14:paraId="78426424"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现有工程</w:t>
            </w:r>
          </w:p>
          <w:p w14:paraId="78426425"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许可排放量</w:t>
            </w:r>
          </w:p>
          <w:p w14:paraId="78426426" w14:textId="77777777" w:rsidR="00696C0A" w:rsidRDefault="00B01E43">
            <w:pPr>
              <w:pStyle w:val="afd"/>
              <w:spacing w:beforeLines="0" w:afterLines="0"/>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2 \* GB3 \* MERGEFORMAT </w:instrText>
            </w:r>
            <w:r>
              <w:rPr>
                <w:rFonts w:ascii="Times New Roman" w:eastAsia="黑体"/>
                <w:snapToGrid w:val="0"/>
                <w:color w:val="000000" w:themeColor="text1"/>
                <w:spacing w:val="-6"/>
                <w:kern w:val="21"/>
                <w:szCs w:val="21"/>
              </w:rPr>
              <w:fldChar w:fldCharType="separate"/>
            </w:r>
            <w:r>
              <w:rPr>
                <w:rFonts w:hAnsi="宋体" w:cs="宋体" w:hint="eastAsia"/>
                <w:snapToGrid w:val="0"/>
                <w:color w:val="000000" w:themeColor="text1"/>
                <w:spacing w:val="-6"/>
                <w:kern w:val="21"/>
                <w:szCs w:val="21"/>
              </w:rPr>
              <w:t>②</w:t>
            </w:r>
            <w:r>
              <w:rPr>
                <w:rFonts w:ascii="Times New Roman" w:eastAsia="黑体"/>
                <w:snapToGrid w:val="0"/>
                <w:color w:val="000000" w:themeColor="text1"/>
                <w:spacing w:val="-6"/>
                <w:kern w:val="21"/>
                <w:szCs w:val="21"/>
              </w:rPr>
              <w:fldChar w:fldCharType="end"/>
            </w:r>
          </w:p>
        </w:tc>
        <w:tc>
          <w:tcPr>
            <w:tcW w:w="1701" w:type="dxa"/>
            <w:tcBorders>
              <w:top w:val="single" w:sz="4" w:space="0" w:color="auto"/>
              <w:bottom w:val="single" w:sz="4" w:space="0" w:color="auto"/>
            </w:tcBorders>
            <w:tcMar>
              <w:left w:w="28" w:type="dxa"/>
              <w:right w:w="28" w:type="dxa"/>
            </w:tcMar>
            <w:vAlign w:val="center"/>
          </w:tcPr>
          <w:p w14:paraId="78426427"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在建工程</w:t>
            </w:r>
          </w:p>
          <w:p w14:paraId="78426428"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排放量（固体废物产生量）</w:t>
            </w: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3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③</w:t>
            </w:r>
            <w:r>
              <w:rPr>
                <w:rFonts w:ascii="Times New Roman" w:eastAsia="黑体"/>
                <w:snapToGrid w:val="0"/>
                <w:color w:val="000000" w:themeColor="text1"/>
                <w:spacing w:val="-6"/>
                <w:kern w:val="21"/>
                <w:szCs w:val="21"/>
              </w:rPr>
              <w:fldChar w:fldCharType="end"/>
            </w:r>
          </w:p>
        </w:tc>
        <w:tc>
          <w:tcPr>
            <w:tcW w:w="1559" w:type="dxa"/>
            <w:tcBorders>
              <w:top w:val="single" w:sz="4" w:space="0" w:color="auto"/>
              <w:bottom w:val="single" w:sz="4" w:space="0" w:color="auto"/>
            </w:tcBorders>
            <w:tcMar>
              <w:left w:w="28" w:type="dxa"/>
              <w:right w:w="28" w:type="dxa"/>
            </w:tcMar>
            <w:vAlign w:val="center"/>
          </w:tcPr>
          <w:p w14:paraId="78426429"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本项目</w:t>
            </w:r>
          </w:p>
          <w:p w14:paraId="7842642A"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排放量（固体废物产生量）</w:t>
            </w: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4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④</w:t>
            </w:r>
            <w:r>
              <w:rPr>
                <w:rFonts w:ascii="Times New Roman" w:eastAsia="黑体"/>
                <w:snapToGrid w:val="0"/>
                <w:color w:val="000000" w:themeColor="text1"/>
                <w:spacing w:val="-6"/>
                <w:kern w:val="21"/>
                <w:szCs w:val="21"/>
              </w:rPr>
              <w:fldChar w:fldCharType="end"/>
            </w:r>
          </w:p>
        </w:tc>
        <w:tc>
          <w:tcPr>
            <w:tcW w:w="1761" w:type="dxa"/>
            <w:tcBorders>
              <w:top w:val="single" w:sz="4" w:space="0" w:color="auto"/>
              <w:bottom w:val="single" w:sz="4" w:space="0" w:color="auto"/>
            </w:tcBorders>
            <w:tcMar>
              <w:left w:w="28" w:type="dxa"/>
              <w:right w:w="28" w:type="dxa"/>
            </w:tcMar>
            <w:vAlign w:val="center"/>
          </w:tcPr>
          <w:p w14:paraId="7842642B" w14:textId="77777777" w:rsidR="00696C0A" w:rsidRDefault="00B01E43">
            <w:pPr>
              <w:pStyle w:val="afd"/>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以新带老削减量</w:t>
            </w:r>
          </w:p>
          <w:p w14:paraId="7842642C" w14:textId="77777777" w:rsidR="00696C0A" w:rsidRDefault="00B01E43">
            <w:pPr>
              <w:pStyle w:val="afd"/>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（新建项目不填）</w:t>
            </w:r>
            <w:r>
              <w:rPr>
                <w:rFonts w:ascii="Times New Roman" w:eastAsia="黑体"/>
                <w:snapToGrid w:val="0"/>
                <w:color w:val="000000" w:themeColor="text1"/>
                <w:spacing w:val="-16"/>
                <w:kern w:val="21"/>
                <w:szCs w:val="21"/>
              </w:rPr>
              <w:fldChar w:fldCharType="begin"/>
            </w:r>
            <w:r>
              <w:rPr>
                <w:rFonts w:ascii="Times New Roman" w:eastAsia="黑体"/>
                <w:snapToGrid w:val="0"/>
                <w:color w:val="000000" w:themeColor="text1"/>
                <w:spacing w:val="-16"/>
                <w:kern w:val="21"/>
                <w:szCs w:val="21"/>
              </w:rPr>
              <w:instrText xml:space="preserve"> = 5 \* GB3 \* MERGEFORMAT </w:instrText>
            </w:r>
            <w:r>
              <w:rPr>
                <w:rFonts w:ascii="Times New Roman" w:eastAsia="黑体"/>
                <w:snapToGrid w:val="0"/>
                <w:color w:val="000000" w:themeColor="text1"/>
                <w:spacing w:val="-16"/>
                <w:kern w:val="21"/>
                <w:szCs w:val="21"/>
              </w:rPr>
              <w:fldChar w:fldCharType="separate"/>
            </w:r>
            <w:r>
              <w:rPr>
                <w:rFonts w:hAnsi="宋体" w:cs="宋体" w:hint="eastAsia"/>
                <w:color w:val="000000" w:themeColor="text1"/>
                <w:kern w:val="2"/>
                <w:szCs w:val="21"/>
              </w:rPr>
              <w:t>⑤</w:t>
            </w:r>
            <w:r>
              <w:rPr>
                <w:rFonts w:ascii="Times New Roman" w:eastAsia="黑体"/>
                <w:snapToGrid w:val="0"/>
                <w:color w:val="000000" w:themeColor="text1"/>
                <w:spacing w:val="-16"/>
                <w:kern w:val="21"/>
                <w:szCs w:val="21"/>
              </w:rPr>
              <w:fldChar w:fldCharType="end"/>
            </w:r>
          </w:p>
        </w:tc>
        <w:tc>
          <w:tcPr>
            <w:tcW w:w="1608" w:type="dxa"/>
            <w:tcBorders>
              <w:top w:val="single" w:sz="4" w:space="0" w:color="auto"/>
              <w:bottom w:val="single" w:sz="4" w:space="0" w:color="auto"/>
            </w:tcBorders>
            <w:tcMar>
              <w:left w:w="28" w:type="dxa"/>
              <w:right w:w="28" w:type="dxa"/>
            </w:tcMar>
            <w:vAlign w:val="center"/>
          </w:tcPr>
          <w:p w14:paraId="7842642D" w14:textId="77777777" w:rsidR="00696C0A" w:rsidRDefault="00B01E43">
            <w:pPr>
              <w:pStyle w:val="afd"/>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本项目建成后</w:t>
            </w:r>
          </w:p>
          <w:p w14:paraId="7842642E" w14:textId="77777777" w:rsidR="00696C0A" w:rsidRDefault="00B01E43">
            <w:pPr>
              <w:pStyle w:val="afd"/>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全厂排放量（固体废物产生量）</w:t>
            </w:r>
            <w:r>
              <w:rPr>
                <w:rFonts w:ascii="Times New Roman" w:eastAsia="黑体"/>
                <w:snapToGrid w:val="0"/>
                <w:color w:val="000000" w:themeColor="text1"/>
                <w:spacing w:val="-16"/>
                <w:kern w:val="21"/>
                <w:szCs w:val="21"/>
              </w:rPr>
              <w:fldChar w:fldCharType="begin"/>
            </w:r>
            <w:r>
              <w:rPr>
                <w:rFonts w:ascii="Times New Roman" w:eastAsia="黑体"/>
                <w:snapToGrid w:val="0"/>
                <w:color w:val="000000" w:themeColor="text1"/>
                <w:spacing w:val="-16"/>
                <w:kern w:val="21"/>
                <w:szCs w:val="21"/>
              </w:rPr>
              <w:instrText xml:space="preserve"> = 6 \* GB3 \* MERGEFORMAT </w:instrText>
            </w:r>
            <w:r>
              <w:rPr>
                <w:rFonts w:ascii="Times New Roman" w:eastAsia="黑体"/>
                <w:snapToGrid w:val="0"/>
                <w:color w:val="000000" w:themeColor="text1"/>
                <w:spacing w:val="-16"/>
                <w:kern w:val="21"/>
                <w:szCs w:val="21"/>
              </w:rPr>
              <w:fldChar w:fldCharType="separate"/>
            </w:r>
            <w:r>
              <w:rPr>
                <w:rFonts w:hAnsi="宋体" w:cs="宋体" w:hint="eastAsia"/>
                <w:color w:val="000000" w:themeColor="text1"/>
                <w:kern w:val="2"/>
                <w:szCs w:val="21"/>
              </w:rPr>
              <w:t>⑥</w:t>
            </w:r>
            <w:r>
              <w:rPr>
                <w:rFonts w:ascii="Times New Roman" w:eastAsia="黑体"/>
                <w:snapToGrid w:val="0"/>
                <w:color w:val="000000" w:themeColor="text1"/>
                <w:spacing w:val="-16"/>
                <w:kern w:val="21"/>
                <w:szCs w:val="21"/>
              </w:rPr>
              <w:fldChar w:fldCharType="end"/>
            </w:r>
          </w:p>
        </w:tc>
        <w:tc>
          <w:tcPr>
            <w:tcW w:w="1177" w:type="dxa"/>
            <w:tcBorders>
              <w:top w:val="single" w:sz="4" w:space="0" w:color="auto"/>
              <w:bottom w:val="single" w:sz="4" w:space="0" w:color="auto"/>
              <w:right w:val="single" w:sz="4" w:space="0" w:color="auto"/>
            </w:tcBorders>
            <w:tcMar>
              <w:left w:w="28" w:type="dxa"/>
              <w:right w:w="28" w:type="dxa"/>
            </w:tcMar>
            <w:vAlign w:val="center"/>
          </w:tcPr>
          <w:p w14:paraId="7842642F"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变化量</w:t>
            </w:r>
          </w:p>
          <w:p w14:paraId="78426430" w14:textId="77777777" w:rsidR="00696C0A" w:rsidRDefault="00B01E43">
            <w:pPr>
              <w:pStyle w:val="afd"/>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7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⑦</w:t>
            </w:r>
            <w:r>
              <w:rPr>
                <w:rFonts w:ascii="Times New Roman" w:eastAsia="黑体"/>
                <w:snapToGrid w:val="0"/>
                <w:color w:val="000000" w:themeColor="text1"/>
                <w:spacing w:val="-6"/>
                <w:kern w:val="21"/>
                <w:szCs w:val="21"/>
              </w:rPr>
              <w:fldChar w:fldCharType="end"/>
            </w:r>
          </w:p>
        </w:tc>
      </w:tr>
      <w:tr w:rsidR="00696C0A" w14:paraId="7842643B" w14:textId="77777777">
        <w:trPr>
          <w:trHeight w:val="482"/>
        </w:trPr>
        <w:tc>
          <w:tcPr>
            <w:tcW w:w="1129" w:type="dxa"/>
            <w:vMerge w:val="restart"/>
            <w:tcBorders>
              <w:top w:val="single" w:sz="4" w:space="0" w:color="auto"/>
              <w:left w:val="single" w:sz="4" w:space="0" w:color="auto"/>
              <w:bottom w:val="single" w:sz="4" w:space="0" w:color="auto"/>
            </w:tcBorders>
            <w:vAlign w:val="center"/>
          </w:tcPr>
          <w:p w14:paraId="78426432"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废气</w:t>
            </w:r>
          </w:p>
        </w:tc>
        <w:tc>
          <w:tcPr>
            <w:tcW w:w="1876" w:type="dxa"/>
            <w:tcBorders>
              <w:top w:val="single" w:sz="4" w:space="0" w:color="auto"/>
              <w:bottom w:val="single" w:sz="4" w:space="0" w:color="auto"/>
            </w:tcBorders>
            <w:vAlign w:val="center"/>
          </w:tcPr>
          <w:p w14:paraId="78426433"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颗粒物</w:t>
            </w:r>
          </w:p>
        </w:tc>
        <w:tc>
          <w:tcPr>
            <w:tcW w:w="1701" w:type="dxa"/>
            <w:tcBorders>
              <w:top w:val="single" w:sz="4" w:space="0" w:color="auto"/>
              <w:bottom w:val="single" w:sz="4" w:space="0" w:color="auto"/>
            </w:tcBorders>
            <w:vAlign w:val="center"/>
          </w:tcPr>
          <w:p w14:paraId="78426434"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276" w:type="dxa"/>
            <w:tcBorders>
              <w:top w:val="single" w:sz="4" w:space="0" w:color="auto"/>
              <w:bottom w:val="single" w:sz="4" w:space="0" w:color="auto"/>
            </w:tcBorders>
            <w:vAlign w:val="center"/>
          </w:tcPr>
          <w:p w14:paraId="78426435"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701" w:type="dxa"/>
            <w:tcBorders>
              <w:top w:val="single" w:sz="4" w:space="0" w:color="auto"/>
              <w:bottom w:val="single" w:sz="4" w:space="0" w:color="auto"/>
            </w:tcBorders>
            <w:vAlign w:val="center"/>
          </w:tcPr>
          <w:p w14:paraId="78426436"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559" w:type="dxa"/>
            <w:tcBorders>
              <w:top w:val="single" w:sz="4" w:space="0" w:color="auto"/>
              <w:bottom w:val="single" w:sz="4" w:space="0" w:color="auto"/>
            </w:tcBorders>
            <w:vAlign w:val="center"/>
          </w:tcPr>
          <w:p w14:paraId="78426437"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5</w:t>
            </w:r>
            <w:r>
              <w:rPr>
                <w:rFonts w:ascii="Times New Roman"/>
                <w:snapToGrid w:val="0"/>
                <w:color w:val="000000" w:themeColor="text1"/>
                <w:kern w:val="21"/>
                <w:szCs w:val="21"/>
              </w:rPr>
              <w:t>.84</w:t>
            </w:r>
          </w:p>
        </w:tc>
        <w:tc>
          <w:tcPr>
            <w:tcW w:w="1761" w:type="dxa"/>
            <w:tcBorders>
              <w:top w:val="single" w:sz="4" w:space="0" w:color="auto"/>
              <w:bottom w:val="single" w:sz="4" w:space="0" w:color="auto"/>
            </w:tcBorders>
            <w:vAlign w:val="center"/>
          </w:tcPr>
          <w:p w14:paraId="78426438"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608" w:type="dxa"/>
            <w:tcBorders>
              <w:top w:val="single" w:sz="4" w:space="0" w:color="auto"/>
              <w:bottom w:val="single" w:sz="4" w:space="0" w:color="auto"/>
            </w:tcBorders>
            <w:vAlign w:val="center"/>
          </w:tcPr>
          <w:p w14:paraId="78426439"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5</w:t>
            </w:r>
            <w:r>
              <w:rPr>
                <w:rFonts w:ascii="Times New Roman"/>
                <w:snapToGrid w:val="0"/>
                <w:color w:val="000000" w:themeColor="text1"/>
                <w:kern w:val="21"/>
                <w:szCs w:val="21"/>
              </w:rPr>
              <w:t>.84</w:t>
            </w:r>
          </w:p>
        </w:tc>
        <w:tc>
          <w:tcPr>
            <w:tcW w:w="1177" w:type="dxa"/>
            <w:tcBorders>
              <w:top w:val="single" w:sz="4" w:space="0" w:color="auto"/>
              <w:bottom w:val="single" w:sz="4" w:space="0" w:color="auto"/>
              <w:right w:val="single" w:sz="4" w:space="0" w:color="auto"/>
            </w:tcBorders>
            <w:vAlign w:val="center"/>
          </w:tcPr>
          <w:p w14:paraId="7842643A"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w:t>
            </w:r>
            <w:r>
              <w:rPr>
                <w:rFonts w:ascii="Times New Roman" w:hint="eastAsia"/>
                <w:snapToGrid w:val="0"/>
                <w:color w:val="000000" w:themeColor="text1"/>
                <w:kern w:val="21"/>
                <w:szCs w:val="21"/>
              </w:rPr>
              <w:t>5</w:t>
            </w:r>
            <w:r>
              <w:rPr>
                <w:rFonts w:ascii="Times New Roman"/>
                <w:snapToGrid w:val="0"/>
                <w:color w:val="000000" w:themeColor="text1"/>
                <w:kern w:val="21"/>
                <w:szCs w:val="21"/>
              </w:rPr>
              <w:t>.84</w:t>
            </w:r>
          </w:p>
        </w:tc>
      </w:tr>
      <w:tr w:rsidR="00696C0A" w14:paraId="78426445" w14:textId="77777777">
        <w:trPr>
          <w:trHeight w:val="482"/>
        </w:trPr>
        <w:tc>
          <w:tcPr>
            <w:tcW w:w="1129" w:type="dxa"/>
            <w:vMerge/>
            <w:tcBorders>
              <w:top w:val="single" w:sz="4" w:space="0" w:color="auto"/>
              <w:left w:val="single" w:sz="4" w:space="0" w:color="auto"/>
              <w:bottom w:val="single" w:sz="4" w:space="0" w:color="auto"/>
            </w:tcBorders>
            <w:vAlign w:val="center"/>
          </w:tcPr>
          <w:p w14:paraId="7842643C"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876" w:type="dxa"/>
            <w:tcBorders>
              <w:top w:val="single" w:sz="4" w:space="0" w:color="auto"/>
              <w:bottom w:val="single" w:sz="4" w:space="0" w:color="auto"/>
            </w:tcBorders>
            <w:vAlign w:val="center"/>
          </w:tcPr>
          <w:p w14:paraId="7842643D"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油烟</w:t>
            </w:r>
          </w:p>
        </w:tc>
        <w:tc>
          <w:tcPr>
            <w:tcW w:w="1701" w:type="dxa"/>
            <w:tcBorders>
              <w:top w:val="single" w:sz="4" w:space="0" w:color="auto"/>
              <w:bottom w:val="single" w:sz="4" w:space="0" w:color="auto"/>
            </w:tcBorders>
            <w:vAlign w:val="center"/>
          </w:tcPr>
          <w:p w14:paraId="7842643E"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276" w:type="dxa"/>
            <w:tcBorders>
              <w:top w:val="single" w:sz="4" w:space="0" w:color="auto"/>
              <w:bottom w:val="single" w:sz="4" w:space="0" w:color="auto"/>
            </w:tcBorders>
            <w:vAlign w:val="center"/>
          </w:tcPr>
          <w:p w14:paraId="7842643F"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701" w:type="dxa"/>
            <w:tcBorders>
              <w:top w:val="single" w:sz="4" w:space="0" w:color="auto"/>
              <w:bottom w:val="single" w:sz="4" w:space="0" w:color="auto"/>
            </w:tcBorders>
            <w:vAlign w:val="center"/>
          </w:tcPr>
          <w:p w14:paraId="78426440"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559" w:type="dxa"/>
            <w:tcBorders>
              <w:top w:val="single" w:sz="4" w:space="0" w:color="auto"/>
              <w:bottom w:val="single" w:sz="4" w:space="0" w:color="auto"/>
            </w:tcBorders>
            <w:vAlign w:val="center"/>
          </w:tcPr>
          <w:p w14:paraId="78426441"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r>
              <w:rPr>
                <w:rFonts w:ascii="Times New Roman"/>
                <w:snapToGrid w:val="0"/>
                <w:color w:val="000000" w:themeColor="text1"/>
                <w:kern w:val="21"/>
                <w:szCs w:val="21"/>
              </w:rPr>
              <w:t>.0029</w:t>
            </w:r>
          </w:p>
        </w:tc>
        <w:tc>
          <w:tcPr>
            <w:tcW w:w="1761" w:type="dxa"/>
            <w:tcBorders>
              <w:top w:val="single" w:sz="4" w:space="0" w:color="auto"/>
              <w:bottom w:val="single" w:sz="4" w:space="0" w:color="auto"/>
            </w:tcBorders>
            <w:vAlign w:val="center"/>
          </w:tcPr>
          <w:p w14:paraId="78426442"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608" w:type="dxa"/>
            <w:tcBorders>
              <w:top w:val="single" w:sz="4" w:space="0" w:color="auto"/>
              <w:bottom w:val="single" w:sz="4" w:space="0" w:color="auto"/>
            </w:tcBorders>
            <w:vAlign w:val="center"/>
          </w:tcPr>
          <w:p w14:paraId="78426443"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r>
              <w:rPr>
                <w:rFonts w:ascii="Times New Roman"/>
                <w:snapToGrid w:val="0"/>
                <w:color w:val="000000" w:themeColor="text1"/>
                <w:kern w:val="21"/>
                <w:szCs w:val="21"/>
              </w:rPr>
              <w:t>.0029</w:t>
            </w:r>
          </w:p>
        </w:tc>
        <w:tc>
          <w:tcPr>
            <w:tcW w:w="1177" w:type="dxa"/>
            <w:tcBorders>
              <w:top w:val="single" w:sz="4" w:space="0" w:color="auto"/>
              <w:bottom w:val="single" w:sz="4" w:space="0" w:color="auto"/>
              <w:right w:val="single" w:sz="4" w:space="0" w:color="auto"/>
            </w:tcBorders>
            <w:vAlign w:val="center"/>
          </w:tcPr>
          <w:p w14:paraId="78426444"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w:t>
            </w:r>
            <w:r>
              <w:rPr>
                <w:rFonts w:ascii="Times New Roman" w:hint="eastAsia"/>
                <w:snapToGrid w:val="0"/>
                <w:color w:val="000000" w:themeColor="text1"/>
                <w:kern w:val="21"/>
                <w:szCs w:val="21"/>
              </w:rPr>
              <w:t>0</w:t>
            </w:r>
            <w:r>
              <w:rPr>
                <w:rFonts w:ascii="Times New Roman"/>
                <w:snapToGrid w:val="0"/>
                <w:color w:val="000000" w:themeColor="text1"/>
                <w:kern w:val="21"/>
                <w:szCs w:val="21"/>
              </w:rPr>
              <w:t>.0029</w:t>
            </w:r>
          </w:p>
        </w:tc>
      </w:tr>
      <w:tr w:rsidR="00696C0A" w14:paraId="7842644F" w14:textId="77777777">
        <w:trPr>
          <w:trHeight w:val="482"/>
        </w:trPr>
        <w:tc>
          <w:tcPr>
            <w:tcW w:w="1129" w:type="dxa"/>
            <w:tcBorders>
              <w:top w:val="single" w:sz="4" w:space="0" w:color="auto"/>
              <w:left w:val="single" w:sz="4" w:space="0" w:color="auto"/>
              <w:bottom w:val="single" w:sz="4" w:space="0" w:color="auto"/>
            </w:tcBorders>
            <w:vAlign w:val="center"/>
          </w:tcPr>
          <w:p w14:paraId="78426446"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废水</w:t>
            </w:r>
          </w:p>
        </w:tc>
        <w:tc>
          <w:tcPr>
            <w:tcW w:w="1876" w:type="dxa"/>
            <w:tcBorders>
              <w:top w:val="single" w:sz="4" w:space="0" w:color="auto"/>
              <w:bottom w:val="single" w:sz="4" w:space="0" w:color="auto"/>
            </w:tcBorders>
            <w:vAlign w:val="center"/>
          </w:tcPr>
          <w:p w14:paraId="78426447"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生活污水</w:t>
            </w:r>
          </w:p>
        </w:tc>
        <w:tc>
          <w:tcPr>
            <w:tcW w:w="1701" w:type="dxa"/>
            <w:tcBorders>
              <w:top w:val="single" w:sz="4" w:space="0" w:color="auto"/>
              <w:bottom w:val="single" w:sz="4" w:space="0" w:color="auto"/>
            </w:tcBorders>
            <w:vAlign w:val="center"/>
          </w:tcPr>
          <w:p w14:paraId="78426448"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276" w:type="dxa"/>
            <w:tcBorders>
              <w:top w:val="single" w:sz="4" w:space="0" w:color="auto"/>
              <w:bottom w:val="single" w:sz="4" w:space="0" w:color="auto"/>
            </w:tcBorders>
            <w:vAlign w:val="center"/>
          </w:tcPr>
          <w:p w14:paraId="78426449"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701" w:type="dxa"/>
            <w:tcBorders>
              <w:top w:val="single" w:sz="4" w:space="0" w:color="auto"/>
              <w:bottom w:val="single" w:sz="4" w:space="0" w:color="auto"/>
            </w:tcBorders>
            <w:vAlign w:val="center"/>
          </w:tcPr>
          <w:p w14:paraId="7842644A"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559" w:type="dxa"/>
            <w:tcBorders>
              <w:top w:val="single" w:sz="4" w:space="0" w:color="auto"/>
              <w:bottom w:val="single" w:sz="4" w:space="0" w:color="auto"/>
            </w:tcBorders>
            <w:vAlign w:val="center"/>
          </w:tcPr>
          <w:p w14:paraId="7842644B"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1</w:t>
            </w:r>
            <w:r>
              <w:rPr>
                <w:rFonts w:ascii="Times New Roman"/>
                <w:snapToGrid w:val="0"/>
                <w:color w:val="000000" w:themeColor="text1"/>
                <w:kern w:val="21"/>
                <w:szCs w:val="21"/>
              </w:rPr>
              <w:t>92</w:t>
            </w:r>
          </w:p>
        </w:tc>
        <w:tc>
          <w:tcPr>
            <w:tcW w:w="1761" w:type="dxa"/>
            <w:tcBorders>
              <w:top w:val="single" w:sz="4" w:space="0" w:color="auto"/>
              <w:bottom w:val="single" w:sz="4" w:space="0" w:color="auto"/>
            </w:tcBorders>
            <w:vAlign w:val="center"/>
          </w:tcPr>
          <w:p w14:paraId="7842644C"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608" w:type="dxa"/>
            <w:tcBorders>
              <w:top w:val="single" w:sz="4" w:space="0" w:color="auto"/>
              <w:bottom w:val="single" w:sz="4" w:space="0" w:color="auto"/>
            </w:tcBorders>
            <w:vAlign w:val="center"/>
          </w:tcPr>
          <w:p w14:paraId="7842644D"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1</w:t>
            </w:r>
            <w:r>
              <w:rPr>
                <w:rFonts w:ascii="Times New Roman"/>
                <w:snapToGrid w:val="0"/>
                <w:color w:val="000000" w:themeColor="text1"/>
                <w:kern w:val="21"/>
                <w:szCs w:val="21"/>
              </w:rPr>
              <w:t>92</w:t>
            </w:r>
          </w:p>
        </w:tc>
        <w:tc>
          <w:tcPr>
            <w:tcW w:w="1177" w:type="dxa"/>
            <w:tcBorders>
              <w:top w:val="single" w:sz="4" w:space="0" w:color="auto"/>
              <w:bottom w:val="single" w:sz="4" w:space="0" w:color="auto"/>
              <w:right w:val="single" w:sz="4" w:space="0" w:color="auto"/>
            </w:tcBorders>
            <w:vAlign w:val="center"/>
          </w:tcPr>
          <w:p w14:paraId="7842644E"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w:t>
            </w:r>
            <w:r>
              <w:rPr>
                <w:rFonts w:ascii="Times New Roman" w:hint="eastAsia"/>
                <w:snapToGrid w:val="0"/>
                <w:color w:val="000000" w:themeColor="text1"/>
                <w:kern w:val="21"/>
                <w:szCs w:val="21"/>
              </w:rPr>
              <w:t>1</w:t>
            </w:r>
            <w:r>
              <w:rPr>
                <w:rFonts w:ascii="Times New Roman"/>
                <w:snapToGrid w:val="0"/>
                <w:color w:val="000000" w:themeColor="text1"/>
                <w:kern w:val="21"/>
                <w:szCs w:val="21"/>
              </w:rPr>
              <w:t>92</w:t>
            </w:r>
          </w:p>
        </w:tc>
      </w:tr>
      <w:tr w:rsidR="00696C0A" w14:paraId="7842645A" w14:textId="77777777">
        <w:trPr>
          <w:trHeight w:val="482"/>
        </w:trPr>
        <w:tc>
          <w:tcPr>
            <w:tcW w:w="1129" w:type="dxa"/>
            <w:tcBorders>
              <w:top w:val="single" w:sz="4" w:space="0" w:color="auto"/>
              <w:left w:val="single" w:sz="4" w:space="0" w:color="auto"/>
              <w:bottom w:val="single" w:sz="4" w:space="0" w:color="auto"/>
            </w:tcBorders>
            <w:vAlign w:val="center"/>
          </w:tcPr>
          <w:p w14:paraId="78426450"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一般工业</w:t>
            </w:r>
          </w:p>
          <w:p w14:paraId="78426451"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固体废物</w:t>
            </w:r>
          </w:p>
        </w:tc>
        <w:tc>
          <w:tcPr>
            <w:tcW w:w="1876" w:type="dxa"/>
            <w:tcBorders>
              <w:top w:val="single" w:sz="4" w:space="0" w:color="auto"/>
              <w:bottom w:val="single" w:sz="4" w:space="0" w:color="auto"/>
            </w:tcBorders>
            <w:vAlign w:val="center"/>
          </w:tcPr>
          <w:p w14:paraId="78426452"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沉淀池泥沙</w:t>
            </w:r>
          </w:p>
        </w:tc>
        <w:tc>
          <w:tcPr>
            <w:tcW w:w="1701" w:type="dxa"/>
            <w:tcBorders>
              <w:top w:val="single" w:sz="4" w:space="0" w:color="auto"/>
              <w:bottom w:val="single" w:sz="4" w:space="0" w:color="auto"/>
            </w:tcBorders>
            <w:vAlign w:val="center"/>
          </w:tcPr>
          <w:p w14:paraId="78426453"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276" w:type="dxa"/>
            <w:tcBorders>
              <w:top w:val="single" w:sz="4" w:space="0" w:color="auto"/>
              <w:bottom w:val="single" w:sz="4" w:space="0" w:color="auto"/>
            </w:tcBorders>
            <w:vAlign w:val="center"/>
          </w:tcPr>
          <w:p w14:paraId="78426454"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701" w:type="dxa"/>
            <w:tcBorders>
              <w:top w:val="single" w:sz="4" w:space="0" w:color="auto"/>
              <w:bottom w:val="single" w:sz="4" w:space="0" w:color="auto"/>
            </w:tcBorders>
            <w:vAlign w:val="center"/>
          </w:tcPr>
          <w:p w14:paraId="78426455"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559" w:type="dxa"/>
            <w:tcBorders>
              <w:top w:val="single" w:sz="4" w:space="0" w:color="auto"/>
              <w:bottom w:val="single" w:sz="4" w:space="0" w:color="auto"/>
            </w:tcBorders>
            <w:vAlign w:val="center"/>
          </w:tcPr>
          <w:p w14:paraId="78426456"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4</w:t>
            </w:r>
            <w:r>
              <w:rPr>
                <w:rFonts w:ascii="Times New Roman"/>
                <w:snapToGrid w:val="0"/>
                <w:color w:val="000000" w:themeColor="text1"/>
                <w:kern w:val="21"/>
                <w:szCs w:val="21"/>
              </w:rPr>
              <w:t>9994.2</w:t>
            </w:r>
          </w:p>
        </w:tc>
        <w:tc>
          <w:tcPr>
            <w:tcW w:w="1761" w:type="dxa"/>
            <w:tcBorders>
              <w:top w:val="single" w:sz="4" w:space="0" w:color="auto"/>
              <w:bottom w:val="single" w:sz="4" w:space="0" w:color="auto"/>
            </w:tcBorders>
            <w:vAlign w:val="center"/>
          </w:tcPr>
          <w:p w14:paraId="78426457"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0</w:t>
            </w:r>
          </w:p>
        </w:tc>
        <w:tc>
          <w:tcPr>
            <w:tcW w:w="1608" w:type="dxa"/>
            <w:tcBorders>
              <w:top w:val="single" w:sz="4" w:space="0" w:color="auto"/>
              <w:bottom w:val="single" w:sz="4" w:space="0" w:color="auto"/>
            </w:tcBorders>
            <w:vAlign w:val="center"/>
          </w:tcPr>
          <w:p w14:paraId="78426458"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4</w:t>
            </w:r>
            <w:r>
              <w:rPr>
                <w:rFonts w:ascii="Times New Roman"/>
                <w:snapToGrid w:val="0"/>
                <w:color w:val="000000" w:themeColor="text1"/>
                <w:kern w:val="21"/>
                <w:szCs w:val="21"/>
              </w:rPr>
              <w:t>9994.2</w:t>
            </w:r>
          </w:p>
        </w:tc>
        <w:tc>
          <w:tcPr>
            <w:tcW w:w="1177" w:type="dxa"/>
            <w:tcBorders>
              <w:top w:val="single" w:sz="4" w:space="0" w:color="auto"/>
              <w:bottom w:val="single" w:sz="4" w:space="0" w:color="auto"/>
              <w:right w:val="single" w:sz="4" w:space="0" w:color="auto"/>
            </w:tcBorders>
            <w:vAlign w:val="center"/>
          </w:tcPr>
          <w:p w14:paraId="78426459"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w:t>
            </w:r>
            <w:r>
              <w:rPr>
                <w:rFonts w:ascii="Times New Roman" w:hint="eastAsia"/>
                <w:snapToGrid w:val="0"/>
                <w:color w:val="000000" w:themeColor="text1"/>
                <w:kern w:val="21"/>
                <w:szCs w:val="21"/>
              </w:rPr>
              <w:t>4</w:t>
            </w:r>
            <w:r>
              <w:rPr>
                <w:rFonts w:ascii="Times New Roman"/>
                <w:snapToGrid w:val="0"/>
                <w:color w:val="000000" w:themeColor="text1"/>
                <w:kern w:val="21"/>
                <w:szCs w:val="21"/>
              </w:rPr>
              <w:t>9994.2</w:t>
            </w:r>
          </w:p>
        </w:tc>
      </w:tr>
      <w:tr w:rsidR="00696C0A" w14:paraId="78426464" w14:textId="77777777">
        <w:trPr>
          <w:trHeight w:val="482"/>
        </w:trPr>
        <w:tc>
          <w:tcPr>
            <w:tcW w:w="1129" w:type="dxa"/>
            <w:tcBorders>
              <w:top w:val="single" w:sz="4" w:space="0" w:color="auto"/>
              <w:left w:val="single" w:sz="4" w:space="0" w:color="auto"/>
              <w:bottom w:val="single" w:sz="4" w:space="0" w:color="auto"/>
            </w:tcBorders>
            <w:vAlign w:val="center"/>
          </w:tcPr>
          <w:p w14:paraId="7842645B"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snapToGrid w:val="0"/>
                <w:color w:val="000000" w:themeColor="text1"/>
                <w:kern w:val="21"/>
                <w:szCs w:val="21"/>
              </w:rPr>
              <w:t>危险废物</w:t>
            </w:r>
          </w:p>
        </w:tc>
        <w:tc>
          <w:tcPr>
            <w:tcW w:w="1876" w:type="dxa"/>
            <w:tcBorders>
              <w:top w:val="single" w:sz="4" w:space="0" w:color="auto"/>
              <w:bottom w:val="single" w:sz="4" w:space="0" w:color="auto"/>
            </w:tcBorders>
            <w:vAlign w:val="center"/>
          </w:tcPr>
          <w:p w14:paraId="7842645C" w14:textId="77777777" w:rsidR="00696C0A" w:rsidRDefault="00B01E43">
            <w:pPr>
              <w:pStyle w:val="afd"/>
              <w:spacing w:beforeLines="0" w:afterLines="0" w:line="240" w:lineRule="auto"/>
              <w:rPr>
                <w:rFonts w:ascii="Times New Roman"/>
                <w:snapToGrid w:val="0"/>
                <w:color w:val="000000" w:themeColor="text1"/>
                <w:kern w:val="21"/>
                <w:szCs w:val="21"/>
              </w:rPr>
            </w:pPr>
            <w:r>
              <w:rPr>
                <w:rFonts w:ascii="Times New Roman" w:hint="eastAsia"/>
                <w:snapToGrid w:val="0"/>
                <w:color w:val="000000" w:themeColor="text1"/>
                <w:kern w:val="21"/>
                <w:szCs w:val="21"/>
              </w:rPr>
              <w:t>/</w:t>
            </w:r>
          </w:p>
        </w:tc>
        <w:tc>
          <w:tcPr>
            <w:tcW w:w="1701" w:type="dxa"/>
            <w:tcBorders>
              <w:top w:val="single" w:sz="4" w:space="0" w:color="auto"/>
              <w:bottom w:val="single" w:sz="4" w:space="0" w:color="auto"/>
            </w:tcBorders>
            <w:vAlign w:val="center"/>
          </w:tcPr>
          <w:p w14:paraId="7842645D"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276" w:type="dxa"/>
            <w:tcBorders>
              <w:top w:val="single" w:sz="4" w:space="0" w:color="auto"/>
              <w:bottom w:val="single" w:sz="4" w:space="0" w:color="auto"/>
            </w:tcBorders>
            <w:vAlign w:val="center"/>
          </w:tcPr>
          <w:p w14:paraId="7842645E"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701" w:type="dxa"/>
            <w:tcBorders>
              <w:top w:val="single" w:sz="4" w:space="0" w:color="auto"/>
              <w:bottom w:val="single" w:sz="4" w:space="0" w:color="auto"/>
            </w:tcBorders>
            <w:vAlign w:val="center"/>
          </w:tcPr>
          <w:p w14:paraId="7842645F"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559" w:type="dxa"/>
            <w:tcBorders>
              <w:top w:val="single" w:sz="4" w:space="0" w:color="auto"/>
              <w:bottom w:val="single" w:sz="4" w:space="0" w:color="auto"/>
            </w:tcBorders>
            <w:vAlign w:val="center"/>
          </w:tcPr>
          <w:p w14:paraId="78426460"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761" w:type="dxa"/>
            <w:tcBorders>
              <w:top w:val="single" w:sz="4" w:space="0" w:color="auto"/>
              <w:bottom w:val="single" w:sz="4" w:space="0" w:color="auto"/>
            </w:tcBorders>
            <w:vAlign w:val="center"/>
          </w:tcPr>
          <w:p w14:paraId="78426461"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608" w:type="dxa"/>
            <w:tcBorders>
              <w:top w:val="single" w:sz="4" w:space="0" w:color="auto"/>
              <w:bottom w:val="single" w:sz="4" w:space="0" w:color="auto"/>
            </w:tcBorders>
            <w:vAlign w:val="center"/>
          </w:tcPr>
          <w:p w14:paraId="78426462" w14:textId="77777777" w:rsidR="00696C0A" w:rsidRDefault="00696C0A">
            <w:pPr>
              <w:pStyle w:val="afd"/>
              <w:spacing w:beforeLines="0" w:afterLines="0" w:line="240" w:lineRule="auto"/>
              <w:rPr>
                <w:rFonts w:ascii="Times New Roman"/>
                <w:snapToGrid w:val="0"/>
                <w:color w:val="000000" w:themeColor="text1"/>
                <w:kern w:val="21"/>
                <w:szCs w:val="21"/>
              </w:rPr>
            </w:pPr>
          </w:p>
        </w:tc>
        <w:tc>
          <w:tcPr>
            <w:tcW w:w="1177" w:type="dxa"/>
            <w:tcBorders>
              <w:top w:val="single" w:sz="4" w:space="0" w:color="auto"/>
              <w:bottom w:val="single" w:sz="4" w:space="0" w:color="auto"/>
              <w:right w:val="single" w:sz="4" w:space="0" w:color="auto"/>
            </w:tcBorders>
            <w:vAlign w:val="center"/>
          </w:tcPr>
          <w:p w14:paraId="78426463" w14:textId="77777777" w:rsidR="00696C0A" w:rsidRDefault="00696C0A">
            <w:pPr>
              <w:pStyle w:val="afd"/>
              <w:spacing w:beforeLines="0" w:afterLines="0" w:line="240" w:lineRule="auto"/>
              <w:rPr>
                <w:rFonts w:ascii="Times New Roman"/>
                <w:snapToGrid w:val="0"/>
                <w:color w:val="000000" w:themeColor="text1"/>
                <w:kern w:val="21"/>
                <w:szCs w:val="21"/>
              </w:rPr>
            </w:pPr>
          </w:p>
        </w:tc>
      </w:tr>
    </w:tbl>
    <w:p w14:paraId="78426465" w14:textId="77777777" w:rsidR="00696C0A" w:rsidRDefault="00B01E43">
      <w:pPr>
        <w:pStyle w:val="afd"/>
        <w:spacing w:beforeLines="80" w:before="192" w:after="24"/>
        <w:jc w:val="left"/>
        <w:rPr>
          <w:rFonts w:ascii="Times New Roman" w:eastAsia="黑体"/>
          <w:color w:val="000000" w:themeColor="text1"/>
        </w:rPr>
      </w:pPr>
      <w:r>
        <w:rPr>
          <w:rFonts w:ascii="Times New Roman"/>
          <w:snapToGrid w:val="0"/>
          <w:color w:val="000000" w:themeColor="text1"/>
          <w:kern w:val="21"/>
          <w:szCs w:val="21"/>
        </w:rPr>
        <w:t>注：</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①</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③</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④</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⑤</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⑦</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hAnsi="宋体" w:cs="宋体" w:hint="eastAsia"/>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hAnsi="宋体" w:cs="宋体" w:hint="eastAsia"/>
          <w:color w:val="000000" w:themeColor="text1"/>
          <w:szCs w:val="21"/>
        </w:rPr>
        <w:t>①</w:t>
      </w:r>
      <w:r>
        <w:rPr>
          <w:rFonts w:ascii="Times New Roman"/>
          <w:snapToGrid w:val="0"/>
          <w:color w:val="000000" w:themeColor="text1"/>
          <w:spacing w:val="-6"/>
          <w:kern w:val="21"/>
          <w:szCs w:val="21"/>
        </w:rPr>
        <w:fldChar w:fldCharType="end"/>
      </w:r>
    </w:p>
    <w:sectPr w:rsidR="00696C0A">
      <w:footerReference w:type="default" r:id="rId21"/>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647A" w14:textId="77777777" w:rsidR="00000000" w:rsidRDefault="00B01E43">
      <w:r>
        <w:separator/>
      </w:r>
    </w:p>
  </w:endnote>
  <w:endnote w:type="continuationSeparator" w:id="0">
    <w:p w14:paraId="7842647C" w14:textId="77777777" w:rsidR="00000000" w:rsidRDefault="00B0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decorative"/>
    <w:pitch w:val="default"/>
    <w:sig w:usb0="E10022FF" w:usb1="C000E47F" w:usb2="00000029" w:usb3="00000000" w:csb0="200001DF" w:csb1="2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471" w14:textId="77777777" w:rsidR="00696C0A" w:rsidRDefault="00B01E43">
    <w:pPr>
      <w:pStyle w:val="af1"/>
      <w:framePr w:wrap="around" w:vAnchor="text" w:hAnchor="margin" w:xAlign="center" w:y="1"/>
      <w:rPr>
        <w:rStyle w:val="af9"/>
      </w:rPr>
    </w:pPr>
    <w:r>
      <w:fldChar w:fldCharType="begin"/>
    </w:r>
    <w:r>
      <w:rPr>
        <w:rStyle w:val="af9"/>
      </w:rPr>
      <w:instrText xml:space="preserve">PAGE  </w:instrText>
    </w:r>
    <w:r>
      <w:fldChar w:fldCharType="end"/>
    </w:r>
  </w:p>
  <w:p w14:paraId="78426472" w14:textId="77777777" w:rsidR="00696C0A" w:rsidRDefault="00696C0A">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473" w14:textId="77777777" w:rsidR="00696C0A" w:rsidRDefault="00696C0A">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474" w14:textId="77777777" w:rsidR="00696C0A" w:rsidRDefault="00B01E43">
    <w:pPr>
      <w:pStyle w:val="af1"/>
      <w:jc w:val="center"/>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475" w14:textId="77777777" w:rsidR="00696C0A" w:rsidRDefault="00B01E43">
    <w:pPr>
      <w:pStyle w:val="af1"/>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6476" w14:textId="77777777" w:rsidR="00000000" w:rsidRDefault="00B01E43">
      <w:r>
        <w:separator/>
      </w:r>
    </w:p>
  </w:footnote>
  <w:footnote w:type="continuationSeparator" w:id="0">
    <w:p w14:paraId="78426478" w14:textId="77777777" w:rsidR="00000000" w:rsidRDefault="00B0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6532"/>
    <w:multiLevelType w:val="multilevel"/>
    <w:tmpl w:val="72186532"/>
    <w:lvl w:ilvl="0" w:tentative="1">
      <w:start w:val="1"/>
      <w:numFmt w:val="decimal"/>
      <w:pStyle w:val="4"/>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2MmU0MzY2NDQ2YzUwMWI2ZDg2ZGQzZjUyODc0ZmIifQ=="/>
  </w:docVars>
  <w:rsids>
    <w:rsidRoot w:val="00A14947"/>
    <w:rsid w:val="0000047D"/>
    <w:rsid w:val="000008B7"/>
    <w:rsid w:val="000043B7"/>
    <w:rsid w:val="00005886"/>
    <w:rsid w:val="000060B3"/>
    <w:rsid w:val="00006FEE"/>
    <w:rsid w:val="00011214"/>
    <w:rsid w:val="00012BE5"/>
    <w:rsid w:val="000132A5"/>
    <w:rsid w:val="00014A62"/>
    <w:rsid w:val="000167FC"/>
    <w:rsid w:val="00017E63"/>
    <w:rsid w:val="00021A68"/>
    <w:rsid w:val="00023DBA"/>
    <w:rsid w:val="000258E5"/>
    <w:rsid w:val="0004227A"/>
    <w:rsid w:val="00042946"/>
    <w:rsid w:val="0004364B"/>
    <w:rsid w:val="00044712"/>
    <w:rsid w:val="000541A7"/>
    <w:rsid w:val="000564FF"/>
    <w:rsid w:val="00061B1F"/>
    <w:rsid w:val="000733C4"/>
    <w:rsid w:val="0007354C"/>
    <w:rsid w:val="00073A3F"/>
    <w:rsid w:val="00074783"/>
    <w:rsid w:val="00075120"/>
    <w:rsid w:val="0008070B"/>
    <w:rsid w:val="00080B48"/>
    <w:rsid w:val="000810AC"/>
    <w:rsid w:val="00081A02"/>
    <w:rsid w:val="00082231"/>
    <w:rsid w:val="00082331"/>
    <w:rsid w:val="00082CDB"/>
    <w:rsid w:val="000831E8"/>
    <w:rsid w:val="0009112D"/>
    <w:rsid w:val="00092D38"/>
    <w:rsid w:val="0009377B"/>
    <w:rsid w:val="000969CB"/>
    <w:rsid w:val="000A20C9"/>
    <w:rsid w:val="000A22B4"/>
    <w:rsid w:val="000A288A"/>
    <w:rsid w:val="000A3EA4"/>
    <w:rsid w:val="000B058F"/>
    <w:rsid w:val="000B4467"/>
    <w:rsid w:val="000B4DB9"/>
    <w:rsid w:val="000B7057"/>
    <w:rsid w:val="000C09AC"/>
    <w:rsid w:val="000C4A45"/>
    <w:rsid w:val="000C6D16"/>
    <w:rsid w:val="000C7489"/>
    <w:rsid w:val="000C767F"/>
    <w:rsid w:val="000D3E2C"/>
    <w:rsid w:val="000D5A44"/>
    <w:rsid w:val="000D6F6B"/>
    <w:rsid w:val="000D7D2A"/>
    <w:rsid w:val="000E11CB"/>
    <w:rsid w:val="000E28C8"/>
    <w:rsid w:val="000E3ED2"/>
    <w:rsid w:val="000F184B"/>
    <w:rsid w:val="000F5234"/>
    <w:rsid w:val="0010404D"/>
    <w:rsid w:val="001050C3"/>
    <w:rsid w:val="001067E3"/>
    <w:rsid w:val="00110015"/>
    <w:rsid w:val="00120E67"/>
    <w:rsid w:val="001238CC"/>
    <w:rsid w:val="00126EB1"/>
    <w:rsid w:val="00131018"/>
    <w:rsid w:val="00131F42"/>
    <w:rsid w:val="001338A1"/>
    <w:rsid w:val="00135506"/>
    <w:rsid w:val="001357F1"/>
    <w:rsid w:val="00140FA8"/>
    <w:rsid w:val="001414BB"/>
    <w:rsid w:val="00142033"/>
    <w:rsid w:val="00142FEB"/>
    <w:rsid w:val="00143A2D"/>
    <w:rsid w:val="00145A41"/>
    <w:rsid w:val="00146998"/>
    <w:rsid w:val="00151389"/>
    <w:rsid w:val="00151675"/>
    <w:rsid w:val="0015279E"/>
    <w:rsid w:val="001527B4"/>
    <w:rsid w:val="00154208"/>
    <w:rsid w:val="00155F9B"/>
    <w:rsid w:val="00157435"/>
    <w:rsid w:val="00157790"/>
    <w:rsid w:val="001606DD"/>
    <w:rsid w:val="00162196"/>
    <w:rsid w:val="00166906"/>
    <w:rsid w:val="00166E4F"/>
    <w:rsid w:val="001701A4"/>
    <w:rsid w:val="00172B96"/>
    <w:rsid w:val="00174E99"/>
    <w:rsid w:val="0017504D"/>
    <w:rsid w:val="0017671A"/>
    <w:rsid w:val="001770D8"/>
    <w:rsid w:val="00177422"/>
    <w:rsid w:val="00181676"/>
    <w:rsid w:val="00181B1A"/>
    <w:rsid w:val="00182628"/>
    <w:rsid w:val="00183E4E"/>
    <w:rsid w:val="00184590"/>
    <w:rsid w:val="00184F40"/>
    <w:rsid w:val="001870D1"/>
    <w:rsid w:val="0018781E"/>
    <w:rsid w:val="0019156E"/>
    <w:rsid w:val="0019262D"/>
    <w:rsid w:val="00193B70"/>
    <w:rsid w:val="0019459E"/>
    <w:rsid w:val="001A0C1D"/>
    <w:rsid w:val="001A1159"/>
    <w:rsid w:val="001A1B35"/>
    <w:rsid w:val="001A48A2"/>
    <w:rsid w:val="001A6F61"/>
    <w:rsid w:val="001B061D"/>
    <w:rsid w:val="001B17EF"/>
    <w:rsid w:val="001B2DE9"/>
    <w:rsid w:val="001B4FEF"/>
    <w:rsid w:val="001B72B8"/>
    <w:rsid w:val="001C2A80"/>
    <w:rsid w:val="001C3BDA"/>
    <w:rsid w:val="001C48EE"/>
    <w:rsid w:val="001C53DE"/>
    <w:rsid w:val="001C69B3"/>
    <w:rsid w:val="001C6AF0"/>
    <w:rsid w:val="001D1722"/>
    <w:rsid w:val="001D3138"/>
    <w:rsid w:val="001D495C"/>
    <w:rsid w:val="001D5595"/>
    <w:rsid w:val="001D583D"/>
    <w:rsid w:val="001D7874"/>
    <w:rsid w:val="001D7F22"/>
    <w:rsid w:val="001E01C0"/>
    <w:rsid w:val="001E2656"/>
    <w:rsid w:val="001E3F0F"/>
    <w:rsid w:val="001E5FAC"/>
    <w:rsid w:val="001E79C2"/>
    <w:rsid w:val="001E7E19"/>
    <w:rsid w:val="001F0F17"/>
    <w:rsid w:val="001F2100"/>
    <w:rsid w:val="001F3347"/>
    <w:rsid w:val="001F4168"/>
    <w:rsid w:val="001F4913"/>
    <w:rsid w:val="001F69E4"/>
    <w:rsid w:val="00200FCC"/>
    <w:rsid w:val="0020159A"/>
    <w:rsid w:val="00201CB1"/>
    <w:rsid w:val="00201EA6"/>
    <w:rsid w:val="0020671E"/>
    <w:rsid w:val="0020764E"/>
    <w:rsid w:val="002111CC"/>
    <w:rsid w:val="002111D0"/>
    <w:rsid w:val="002125B4"/>
    <w:rsid w:val="00214720"/>
    <w:rsid w:val="002155B8"/>
    <w:rsid w:val="00217E02"/>
    <w:rsid w:val="00220841"/>
    <w:rsid w:val="0022300D"/>
    <w:rsid w:val="00223346"/>
    <w:rsid w:val="00224839"/>
    <w:rsid w:val="002249B2"/>
    <w:rsid w:val="00226574"/>
    <w:rsid w:val="00226B13"/>
    <w:rsid w:val="002278EC"/>
    <w:rsid w:val="0023153E"/>
    <w:rsid w:val="00231861"/>
    <w:rsid w:val="00231BFD"/>
    <w:rsid w:val="0023241F"/>
    <w:rsid w:val="0023280E"/>
    <w:rsid w:val="002332AC"/>
    <w:rsid w:val="00235269"/>
    <w:rsid w:val="0023597C"/>
    <w:rsid w:val="00236816"/>
    <w:rsid w:val="002377D1"/>
    <w:rsid w:val="0024059F"/>
    <w:rsid w:val="002405F5"/>
    <w:rsid w:val="002414BF"/>
    <w:rsid w:val="002423B8"/>
    <w:rsid w:val="002471F0"/>
    <w:rsid w:val="002506BC"/>
    <w:rsid w:val="00250B6B"/>
    <w:rsid w:val="00251BD1"/>
    <w:rsid w:val="00254345"/>
    <w:rsid w:val="00255E90"/>
    <w:rsid w:val="00256AF7"/>
    <w:rsid w:val="00257C64"/>
    <w:rsid w:val="00257F01"/>
    <w:rsid w:val="00264557"/>
    <w:rsid w:val="00265FCF"/>
    <w:rsid w:val="00270039"/>
    <w:rsid w:val="002719AC"/>
    <w:rsid w:val="00275672"/>
    <w:rsid w:val="0027688C"/>
    <w:rsid w:val="00277372"/>
    <w:rsid w:val="002805AB"/>
    <w:rsid w:val="00284204"/>
    <w:rsid w:val="00286C0A"/>
    <w:rsid w:val="00291773"/>
    <w:rsid w:val="00292A58"/>
    <w:rsid w:val="0029398C"/>
    <w:rsid w:val="002A168C"/>
    <w:rsid w:val="002A1B1C"/>
    <w:rsid w:val="002A3DC7"/>
    <w:rsid w:val="002A5D94"/>
    <w:rsid w:val="002A6F15"/>
    <w:rsid w:val="002B1A89"/>
    <w:rsid w:val="002B1F13"/>
    <w:rsid w:val="002B2B8F"/>
    <w:rsid w:val="002B49E2"/>
    <w:rsid w:val="002B7B00"/>
    <w:rsid w:val="002B7C44"/>
    <w:rsid w:val="002C19DF"/>
    <w:rsid w:val="002C2B17"/>
    <w:rsid w:val="002C4C2A"/>
    <w:rsid w:val="002C59AA"/>
    <w:rsid w:val="002C5C7C"/>
    <w:rsid w:val="002C63DA"/>
    <w:rsid w:val="002D08DB"/>
    <w:rsid w:val="002D0B0D"/>
    <w:rsid w:val="002D1EFB"/>
    <w:rsid w:val="002D252A"/>
    <w:rsid w:val="002D3DD0"/>
    <w:rsid w:val="002D468F"/>
    <w:rsid w:val="002D52C5"/>
    <w:rsid w:val="002D5622"/>
    <w:rsid w:val="002D6C5B"/>
    <w:rsid w:val="002E1146"/>
    <w:rsid w:val="002E1F3A"/>
    <w:rsid w:val="002E298A"/>
    <w:rsid w:val="002E2E37"/>
    <w:rsid w:val="002E4151"/>
    <w:rsid w:val="002E4B94"/>
    <w:rsid w:val="002E53E5"/>
    <w:rsid w:val="002E62D8"/>
    <w:rsid w:val="002E7B2F"/>
    <w:rsid w:val="002F07DD"/>
    <w:rsid w:val="002F0D14"/>
    <w:rsid w:val="002F173E"/>
    <w:rsid w:val="002F1847"/>
    <w:rsid w:val="002F43F7"/>
    <w:rsid w:val="002F5589"/>
    <w:rsid w:val="002F6494"/>
    <w:rsid w:val="002F798B"/>
    <w:rsid w:val="00301978"/>
    <w:rsid w:val="00302520"/>
    <w:rsid w:val="00302E8A"/>
    <w:rsid w:val="0030332C"/>
    <w:rsid w:val="003051C2"/>
    <w:rsid w:val="003065F6"/>
    <w:rsid w:val="00310062"/>
    <w:rsid w:val="00312228"/>
    <w:rsid w:val="0031225D"/>
    <w:rsid w:val="00312296"/>
    <w:rsid w:val="0031405A"/>
    <w:rsid w:val="00314118"/>
    <w:rsid w:val="00314663"/>
    <w:rsid w:val="00314E15"/>
    <w:rsid w:val="00314F0E"/>
    <w:rsid w:val="00317E3D"/>
    <w:rsid w:val="003214DF"/>
    <w:rsid w:val="00321D8E"/>
    <w:rsid w:val="003220E5"/>
    <w:rsid w:val="0032431F"/>
    <w:rsid w:val="00325928"/>
    <w:rsid w:val="0032726C"/>
    <w:rsid w:val="00330685"/>
    <w:rsid w:val="00332863"/>
    <w:rsid w:val="0033498E"/>
    <w:rsid w:val="003358CF"/>
    <w:rsid w:val="00336554"/>
    <w:rsid w:val="0033684D"/>
    <w:rsid w:val="0033699D"/>
    <w:rsid w:val="00337B42"/>
    <w:rsid w:val="003407C1"/>
    <w:rsid w:val="00341B42"/>
    <w:rsid w:val="0034348F"/>
    <w:rsid w:val="00343EB8"/>
    <w:rsid w:val="00345D61"/>
    <w:rsid w:val="00346A8E"/>
    <w:rsid w:val="0035130D"/>
    <w:rsid w:val="00351FE6"/>
    <w:rsid w:val="00352038"/>
    <w:rsid w:val="00355F6E"/>
    <w:rsid w:val="00356653"/>
    <w:rsid w:val="00356A8E"/>
    <w:rsid w:val="0035743F"/>
    <w:rsid w:val="00357BE2"/>
    <w:rsid w:val="0036170C"/>
    <w:rsid w:val="00363284"/>
    <w:rsid w:val="00364DFF"/>
    <w:rsid w:val="003650A7"/>
    <w:rsid w:val="00366E0F"/>
    <w:rsid w:val="0037019E"/>
    <w:rsid w:val="00373F7E"/>
    <w:rsid w:val="0037488C"/>
    <w:rsid w:val="00376194"/>
    <w:rsid w:val="00380B50"/>
    <w:rsid w:val="00381A72"/>
    <w:rsid w:val="00384676"/>
    <w:rsid w:val="003878D0"/>
    <w:rsid w:val="00390857"/>
    <w:rsid w:val="003919BD"/>
    <w:rsid w:val="00393C6B"/>
    <w:rsid w:val="00397822"/>
    <w:rsid w:val="003A19FF"/>
    <w:rsid w:val="003A1D9A"/>
    <w:rsid w:val="003A22F3"/>
    <w:rsid w:val="003A3682"/>
    <w:rsid w:val="003A4BF3"/>
    <w:rsid w:val="003B420D"/>
    <w:rsid w:val="003B4CD1"/>
    <w:rsid w:val="003C0777"/>
    <w:rsid w:val="003C1321"/>
    <w:rsid w:val="003C1DA6"/>
    <w:rsid w:val="003C227F"/>
    <w:rsid w:val="003C29F8"/>
    <w:rsid w:val="003C3129"/>
    <w:rsid w:val="003C5D81"/>
    <w:rsid w:val="003C6C16"/>
    <w:rsid w:val="003D23A7"/>
    <w:rsid w:val="003D4A5E"/>
    <w:rsid w:val="003D5AE3"/>
    <w:rsid w:val="003D5FDA"/>
    <w:rsid w:val="003D794D"/>
    <w:rsid w:val="003E0C8E"/>
    <w:rsid w:val="003E1B48"/>
    <w:rsid w:val="003E3058"/>
    <w:rsid w:val="003E51A5"/>
    <w:rsid w:val="003E5B54"/>
    <w:rsid w:val="003E61A6"/>
    <w:rsid w:val="003E737C"/>
    <w:rsid w:val="003E76A9"/>
    <w:rsid w:val="003F01D9"/>
    <w:rsid w:val="003F0809"/>
    <w:rsid w:val="003F1903"/>
    <w:rsid w:val="003F6A8C"/>
    <w:rsid w:val="003F755C"/>
    <w:rsid w:val="003F7B6A"/>
    <w:rsid w:val="004039A9"/>
    <w:rsid w:val="0040441A"/>
    <w:rsid w:val="004059D2"/>
    <w:rsid w:val="00406F01"/>
    <w:rsid w:val="00407C54"/>
    <w:rsid w:val="00410844"/>
    <w:rsid w:val="00413590"/>
    <w:rsid w:val="00413818"/>
    <w:rsid w:val="0041429C"/>
    <w:rsid w:val="004145D7"/>
    <w:rsid w:val="00414AFB"/>
    <w:rsid w:val="00416D50"/>
    <w:rsid w:val="00416FD5"/>
    <w:rsid w:val="00417772"/>
    <w:rsid w:val="00417CD9"/>
    <w:rsid w:val="00420972"/>
    <w:rsid w:val="00420E6A"/>
    <w:rsid w:val="00422347"/>
    <w:rsid w:val="004226F3"/>
    <w:rsid w:val="004233D2"/>
    <w:rsid w:val="00424B76"/>
    <w:rsid w:val="00425A9E"/>
    <w:rsid w:val="00426D6B"/>
    <w:rsid w:val="00431E6C"/>
    <w:rsid w:val="0043254C"/>
    <w:rsid w:val="00433047"/>
    <w:rsid w:val="00433CE7"/>
    <w:rsid w:val="00435F94"/>
    <w:rsid w:val="0043757D"/>
    <w:rsid w:val="00440F6B"/>
    <w:rsid w:val="00441D3F"/>
    <w:rsid w:val="00441D87"/>
    <w:rsid w:val="00442096"/>
    <w:rsid w:val="004436DE"/>
    <w:rsid w:val="004439C6"/>
    <w:rsid w:val="00445D82"/>
    <w:rsid w:val="004506A5"/>
    <w:rsid w:val="00450A1D"/>
    <w:rsid w:val="00452541"/>
    <w:rsid w:val="00452738"/>
    <w:rsid w:val="00455FAE"/>
    <w:rsid w:val="00456091"/>
    <w:rsid w:val="00460B67"/>
    <w:rsid w:val="004613A6"/>
    <w:rsid w:val="00462055"/>
    <w:rsid w:val="00465F59"/>
    <w:rsid w:val="00466321"/>
    <w:rsid w:val="004701EC"/>
    <w:rsid w:val="00471810"/>
    <w:rsid w:val="00472CE7"/>
    <w:rsid w:val="004829C2"/>
    <w:rsid w:val="00484677"/>
    <w:rsid w:val="00484A56"/>
    <w:rsid w:val="00484B9B"/>
    <w:rsid w:val="00484FF2"/>
    <w:rsid w:val="004855F6"/>
    <w:rsid w:val="00485962"/>
    <w:rsid w:val="0048661E"/>
    <w:rsid w:val="004877A6"/>
    <w:rsid w:val="00493D4B"/>
    <w:rsid w:val="00493DB5"/>
    <w:rsid w:val="00494670"/>
    <w:rsid w:val="004946DD"/>
    <w:rsid w:val="0049565A"/>
    <w:rsid w:val="00497E52"/>
    <w:rsid w:val="004A3823"/>
    <w:rsid w:val="004A4068"/>
    <w:rsid w:val="004A4714"/>
    <w:rsid w:val="004A4905"/>
    <w:rsid w:val="004A4CC8"/>
    <w:rsid w:val="004A58C8"/>
    <w:rsid w:val="004A6C2B"/>
    <w:rsid w:val="004B0CA1"/>
    <w:rsid w:val="004B0D43"/>
    <w:rsid w:val="004B18A6"/>
    <w:rsid w:val="004B3F17"/>
    <w:rsid w:val="004B3F42"/>
    <w:rsid w:val="004B40E0"/>
    <w:rsid w:val="004B7769"/>
    <w:rsid w:val="004C5CB0"/>
    <w:rsid w:val="004D1A44"/>
    <w:rsid w:val="004D2610"/>
    <w:rsid w:val="004D30D6"/>
    <w:rsid w:val="004D3317"/>
    <w:rsid w:val="004D5763"/>
    <w:rsid w:val="004D6A34"/>
    <w:rsid w:val="004E59DC"/>
    <w:rsid w:val="004E6946"/>
    <w:rsid w:val="004F0329"/>
    <w:rsid w:val="004F1AD8"/>
    <w:rsid w:val="005039CB"/>
    <w:rsid w:val="00503C23"/>
    <w:rsid w:val="0050558F"/>
    <w:rsid w:val="00505A49"/>
    <w:rsid w:val="00506286"/>
    <w:rsid w:val="00506C3F"/>
    <w:rsid w:val="00510813"/>
    <w:rsid w:val="00510F93"/>
    <w:rsid w:val="00511990"/>
    <w:rsid w:val="00511DE0"/>
    <w:rsid w:val="0051342E"/>
    <w:rsid w:val="00513C97"/>
    <w:rsid w:val="0051467D"/>
    <w:rsid w:val="00514870"/>
    <w:rsid w:val="00514B9B"/>
    <w:rsid w:val="00517F02"/>
    <w:rsid w:val="00524303"/>
    <w:rsid w:val="00524B18"/>
    <w:rsid w:val="00525578"/>
    <w:rsid w:val="005258A2"/>
    <w:rsid w:val="0053092F"/>
    <w:rsid w:val="00531FAB"/>
    <w:rsid w:val="00532069"/>
    <w:rsid w:val="005354E0"/>
    <w:rsid w:val="00535925"/>
    <w:rsid w:val="005364A6"/>
    <w:rsid w:val="00537229"/>
    <w:rsid w:val="00537BB5"/>
    <w:rsid w:val="005401AE"/>
    <w:rsid w:val="00540623"/>
    <w:rsid w:val="00540903"/>
    <w:rsid w:val="00542E07"/>
    <w:rsid w:val="0054302B"/>
    <w:rsid w:val="00543473"/>
    <w:rsid w:val="00543F47"/>
    <w:rsid w:val="005452C6"/>
    <w:rsid w:val="00545424"/>
    <w:rsid w:val="00547A4C"/>
    <w:rsid w:val="00547D37"/>
    <w:rsid w:val="0055259F"/>
    <w:rsid w:val="00552EC0"/>
    <w:rsid w:val="00554A7B"/>
    <w:rsid w:val="0055540C"/>
    <w:rsid w:val="0055572C"/>
    <w:rsid w:val="00555C0A"/>
    <w:rsid w:val="005560EB"/>
    <w:rsid w:val="005577D5"/>
    <w:rsid w:val="00560622"/>
    <w:rsid w:val="00560E35"/>
    <w:rsid w:val="0056106A"/>
    <w:rsid w:val="005662F9"/>
    <w:rsid w:val="00567A39"/>
    <w:rsid w:val="0057069E"/>
    <w:rsid w:val="005720AE"/>
    <w:rsid w:val="00577807"/>
    <w:rsid w:val="00580B4E"/>
    <w:rsid w:val="0058272B"/>
    <w:rsid w:val="00582785"/>
    <w:rsid w:val="005834AC"/>
    <w:rsid w:val="00592812"/>
    <w:rsid w:val="005933C1"/>
    <w:rsid w:val="0059459A"/>
    <w:rsid w:val="00594D77"/>
    <w:rsid w:val="005969E4"/>
    <w:rsid w:val="00596E8C"/>
    <w:rsid w:val="005A06B7"/>
    <w:rsid w:val="005A1759"/>
    <w:rsid w:val="005A1DC3"/>
    <w:rsid w:val="005A3061"/>
    <w:rsid w:val="005A4743"/>
    <w:rsid w:val="005A68A7"/>
    <w:rsid w:val="005B08A7"/>
    <w:rsid w:val="005B0B21"/>
    <w:rsid w:val="005B1462"/>
    <w:rsid w:val="005B3FF1"/>
    <w:rsid w:val="005B531F"/>
    <w:rsid w:val="005B57B7"/>
    <w:rsid w:val="005B5AEB"/>
    <w:rsid w:val="005B60C0"/>
    <w:rsid w:val="005C1684"/>
    <w:rsid w:val="005C41BD"/>
    <w:rsid w:val="005D2205"/>
    <w:rsid w:val="005D23B4"/>
    <w:rsid w:val="005D36AB"/>
    <w:rsid w:val="005D49DA"/>
    <w:rsid w:val="005D6963"/>
    <w:rsid w:val="005D7161"/>
    <w:rsid w:val="005E011F"/>
    <w:rsid w:val="005E0CAA"/>
    <w:rsid w:val="005E3B9F"/>
    <w:rsid w:val="005E7874"/>
    <w:rsid w:val="005F1A8E"/>
    <w:rsid w:val="005F1BC5"/>
    <w:rsid w:val="005F28E2"/>
    <w:rsid w:val="005F3218"/>
    <w:rsid w:val="005F349E"/>
    <w:rsid w:val="005F486F"/>
    <w:rsid w:val="00600168"/>
    <w:rsid w:val="006047B1"/>
    <w:rsid w:val="0061034F"/>
    <w:rsid w:val="006113B0"/>
    <w:rsid w:val="00612D12"/>
    <w:rsid w:val="00616E18"/>
    <w:rsid w:val="00617CC3"/>
    <w:rsid w:val="00620247"/>
    <w:rsid w:val="00621D5A"/>
    <w:rsid w:val="006227EB"/>
    <w:rsid w:val="00622B59"/>
    <w:rsid w:val="006261A6"/>
    <w:rsid w:val="00627E09"/>
    <w:rsid w:val="006319B0"/>
    <w:rsid w:val="00637717"/>
    <w:rsid w:val="006377A6"/>
    <w:rsid w:val="00637A3D"/>
    <w:rsid w:val="006411EF"/>
    <w:rsid w:val="00642623"/>
    <w:rsid w:val="00642C06"/>
    <w:rsid w:val="006433ED"/>
    <w:rsid w:val="00643602"/>
    <w:rsid w:val="00643603"/>
    <w:rsid w:val="006449D2"/>
    <w:rsid w:val="00646327"/>
    <w:rsid w:val="0064632C"/>
    <w:rsid w:val="00646745"/>
    <w:rsid w:val="00651C6F"/>
    <w:rsid w:val="00655587"/>
    <w:rsid w:val="0065646D"/>
    <w:rsid w:val="00662C78"/>
    <w:rsid w:val="006632FC"/>
    <w:rsid w:val="00664189"/>
    <w:rsid w:val="00667B62"/>
    <w:rsid w:val="006700A4"/>
    <w:rsid w:val="006720A9"/>
    <w:rsid w:val="006748B8"/>
    <w:rsid w:val="00674BD2"/>
    <w:rsid w:val="00675A88"/>
    <w:rsid w:val="00675C70"/>
    <w:rsid w:val="006775C3"/>
    <w:rsid w:val="00681A70"/>
    <w:rsid w:val="00682CC5"/>
    <w:rsid w:val="00684007"/>
    <w:rsid w:val="00684EB6"/>
    <w:rsid w:val="0068660F"/>
    <w:rsid w:val="00691E55"/>
    <w:rsid w:val="00691F30"/>
    <w:rsid w:val="0069290A"/>
    <w:rsid w:val="00696C0A"/>
    <w:rsid w:val="0069775A"/>
    <w:rsid w:val="00697813"/>
    <w:rsid w:val="00697A8F"/>
    <w:rsid w:val="006A1EC5"/>
    <w:rsid w:val="006A221D"/>
    <w:rsid w:val="006A281C"/>
    <w:rsid w:val="006A2A19"/>
    <w:rsid w:val="006A3EE8"/>
    <w:rsid w:val="006A5532"/>
    <w:rsid w:val="006A66AE"/>
    <w:rsid w:val="006A72BF"/>
    <w:rsid w:val="006B03F2"/>
    <w:rsid w:val="006B37DC"/>
    <w:rsid w:val="006B3EE2"/>
    <w:rsid w:val="006B4D37"/>
    <w:rsid w:val="006B4F68"/>
    <w:rsid w:val="006B5857"/>
    <w:rsid w:val="006B5E96"/>
    <w:rsid w:val="006C0592"/>
    <w:rsid w:val="006C272E"/>
    <w:rsid w:val="006C5479"/>
    <w:rsid w:val="006C553B"/>
    <w:rsid w:val="006D13B5"/>
    <w:rsid w:val="006D1A66"/>
    <w:rsid w:val="006D3A69"/>
    <w:rsid w:val="006D4763"/>
    <w:rsid w:val="006D4A45"/>
    <w:rsid w:val="006E03F5"/>
    <w:rsid w:val="006E0CBD"/>
    <w:rsid w:val="006E12FF"/>
    <w:rsid w:val="006E18A6"/>
    <w:rsid w:val="006E29FA"/>
    <w:rsid w:val="006E3861"/>
    <w:rsid w:val="006E607E"/>
    <w:rsid w:val="006E7C36"/>
    <w:rsid w:val="006F0E8E"/>
    <w:rsid w:val="006F381A"/>
    <w:rsid w:val="006F3A9F"/>
    <w:rsid w:val="006F3E21"/>
    <w:rsid w:val="006F4637"/>
    <w:rsid w:val="00701DBC"/>
    <w:rsid w:val="00701DCA"/>
    <w:rsid w:val="007028B0"/>
    <w:rsid w:val="00705643"/>
    <w:rsid w:val="00706C5D"/>
    <w:rsid w:val="0070726C"/>
    <w:rsid w:val="00707D7E"/>
    <w:rsid w:val="0071098D"/>
    <w:rsid w:val="007152C4"/>
    <w:rsid w:val="007202E3"/>
    <w:rsid w:val="00720A44"/>
    <w:rsid w:val="00721E21"/>
    <w:rsid w:val="00722005"/>
    <w:rsid w:val="00723229"/>
    <w:rsid w:val="00727D15"/>
    <w:rsid w:val="00732922"/>
    <w:rsid w:val="0073622A"/>
    <w:rsid w:val="007370A5"/>
    <w:rsid w:val="00741157"/>
    <w:rsid w:val="00741B40"/>
    <w:rsid w:val="00746A7D"/>
    <w:rsid w:val="00750E83"/>
    <w:rsid w:val="007510A3"/>
    <w:rsid w:val="0075162E"/>
    <w:rsid w:val="00752C01"/>
    <w:rsid w:val="007530E0"/>
    <w:rsid w:val="00753242"/>
    <w:rsid w:val="00754034"/>
    <w:rsid w:val="007548E8"/>
    <w:rsid w:val="00756556"/>
    <w:rsid w:val="007618C4"/>
    <w:rsid w:val="00764342"/>
    <w:rsid w:val="00767205"/>
    <w:rsid w:val="00767980"/>
    <w:rsid w:val="00770B19"/>
    <w:rsid w:val="00771668"/>
    <w:rsid w:val="00771B77"/>
    <w:rsid w:val="00771D23"/>
    <w:rsid w:val="0077463F"/>
    <w:rsid w:val="00775AF0"/>
    <w:rsid w:val="00776EB5"/>
    <w:rsid w:val="00780E1E"/>
    <w:rsid w:val="007818D4"/>
    <w:rsid w:val="007822C8"/>
    <w:rsid w:val="0078259A"/>
    <w:rsid w:val="007836EA"/>
    <w:rsid w:val="00784CDA"/>
    <w:rsid w:val="0078597E"/>
    <w:rsid w:val="007906C4"/>
    <w:rsid w:val="00792DEA"/>
    <w:rsid w:val="007935C4"/>
    <w:rsid w:val="00793DB3"/>
    <w:rsid w:val="00793F6D"/>
    <w:rsid w:val="007940EA"/>
    <w:rsid w:val="0079599E"/>
    <w:rsid w:val="007961D9"/>
    <w:rsid w:val="007967E8"/>
    <w:rsid w:val="007978C2"/>
    <w:rsid w:val="007978C7"/>
    <w:rsid w:val="007A1178"/>
    <w:rsid w:val="007A1999"/>
    <w:rsid w:val="007A1F07"/>
    <w:rsid w:val="007A2170"/>
    <w:rsid w:val="007A22BF"/>
    <w:rsid w:val="007A30F1"/>
    <w:rsid w:val="007A3323"/>
    <w:rsid w:val="007A653C"/>
    <w:rsid w:val="007A7117"/>
    <w:rsid w:val="007B0C37"/>
    <w:rsid w:val="007B1066"/>
    <w:rsid w:val="007B40D8"/>
    <w:rsid w:val="007B5414"/>
    <w:rsid w:val="007B5835"/>
    <w:rsid w:val="007B62AA"/>
    <w:rsid w:val="007B72B8"/>
    <w:rsid w:val="007B7A58"/>
    <w:rsid w:val="007C1CAD"/>
    <w:rsid w:val="007C1EA6"/>
    <w:rsid w:val="007C21B5"/>
    <w:rsid w:val="007C2B87"/>
    <w:rsid w:val="007C555F"/>
    <w:rsid w:val="007C61DD"/>
    <w:rsid w:val="007C77FE"/>
    <w:rsid w:val="007C7B6A"/>
    <w:rsid w:val="007D0910"/>
    <w:rsid w:val="007D2950"/>
    <w:rsid w:val="007D2B5D"/>
    <w:rsid w:val="007E4BD2"/>
    <w:rsid w:val="007F079D"/>
    <w:rsid w:val="007F12CC"/>
    <w:rsid w:val="007F35A3"/>
    <w:rsid w:val="007F46EF"/>
    <w:rsid w:val="007F5E2F"/>
    <w:rsid w:val="007F7074"/>
    <w:rsid w:val="008004EE"/>
    <w:rsid w:val="00801393"/>
    <w:rsid w:val="008021A7"/>
    <w:rsid w:val="00802F88"/>
    <w:rsid w:val="0080648C"/>
    <w:rsid w:val="00807C76"/>
    <w:rsid w:val="00810D14"/>
    <w:rsid w:val="0081293E"/>
    <w:rsid w:val="00813120"/>
    <w:rsid w:val="00815465"/>
    <w:rsid w:val="00816657"/>
    <w:rsid w:val="00817E9A"/>
    <w:rsid w:val="008219A7"/>
    <w:rsid w:val="00823B96"/>
    <w:rsid w:val="0082695C"/>
    <w:rsid w:val="008306BD"/>
    <w:rsid w:val="00831A80"/>
    <w:rsid w:val="00831C51"/>
    <w:rsid w:val="00833743"/>
    <w:rsid w:val="008340A4"/>
    <w:rsid w:val="008345CB"/>
    <w:rsid w:val="00834F02"/>
    <w:rsid w:val="00835CC7"/>
    <w:rsid w:val="0084450D"/>
    <w:rsid w:val="00845078"/>
    <w:rsid w:val="00846F8F"/>
    <w:rsid w:val="00850201"/>
    <w:rsid w:val="008537FC"/>
    <w:rsid w:val="00853C58"/>
    <w:rsid w:val="00854781"/>
    <w:rsid w:val="00860B8F"/>
    <w:rsid w:val="0086143C"/>
    <w:rsid w:val="00866708"/>
    <w:rsid w:val="0087135F"/>
    <w:rsid w:val="00872D94"/>
    <w:rsid w:val="00873613"/>
    <w:rsid w:val="00873D95"/>
    <w:rsid w:val="00874B59"/>
    <w:rsid w:val="0088014D"/>
    <w:rsid w:val="00880364"/>
    <w:rsid w:val="00881DF0"/>
    <w:rsid w:val="0088514D"/>
    <w:rsid w:val="00886376"/>
    <w:rsid w:val="00891592"/>
    <w:rsid w:val="00891E02"/>
    <w:rsid w:val="00891E9E"/>
    <w:rsid w:val="00892587"/>
    <w:rsid w:val="00895E32"/>
    <w:rsid w:val="008969FF"/>
    <w:rsid w:val="008A1412"/>
    <w:rsid w:val="008A158C"/>
    <w:rsid w:val="008A2F68"/>
    <w:rsid w:val="008A3C91"/>
    <w:rsid w:val="008A631F"/>
    <w:rsid w:val="008A7D07"/>
    <w:rsid w:val="008B3E73"/>
    <w:rsid w:val="008B4FA6"/>
    <w:rsid w:val="008B5282"/>
    <w:rsid w:val="008B5F57"/>
    <w:rsid w:val="008B7C17"/>
    <w:rsid w:val="008B7E4E"/>
    <w:rsid w:val="008C18EE"/>
    <w:rsid w:val="008C29C4"/>
    <w:rsid w:val="008C2D01"/>
    <w:rsid w:val="008C3AD2"/>
    <w:rsid w:val="008C40E6"/>
    <w:rsid w:val="008C57D0"/>
    <w:rsid w:val="008C7EAF"/>
    <w:rsid w:val="008D006B"/>
    <w:rsid w:val="008D0F7A"/>
    <w:rsid w:val="008D2EE4"/>
    <w:rsid w:val="008D4BB7"/>
    <w:rsid w:val="008D68E4"/>
    <w:rsid w:val="008E0506"/>
    <w:rsid w:val="008E0CFF"/>
    <w:rsid w:val="008E1B2D"/>
    <w:rsid w:val="008E2B6A"/>
    <w:rsid w:val="008E2EBE"/>
    <w:rsid w:val="008E321B"/>
    <w:rsid w:val="008E5D6B"/>
    <w:rsid w:val="008E6C26"/>
    <w:rsid w:val="008E76F0"/>
    <w:rsid w:val="008F15FE"/>
    <w:rsid w:val="008F1A2A"/>
    <w:rsid w:val="008F2D29"/>
    <w:rsid w:val="008F3ACC"/>
    <w:rsid w:val="008F5187"/>
    <w:rsid w:val="008F5753"/>
    <w:rsid w:val="008F60D8"/>
    <w:rsid w:val="008F6276"/>
    <w:rsid w:val="008F739D"/>
    <w:rsid w:val="00900D27"/>
    <w:rsid w:val="00902727"/>
    <w:rsid w:val="0090312B"/>
    <w:rsid w:val="00905FBF"/>
    <w:rsid w:val="009104B5"/>
    <w:rsid w:val="00911129"/>
    <w:rsid w:val="00915DBF"/>
    <w:rsid w:val="00916F0F"/>
    <w:rsid w:val="0091736D"/>
    <w:rsid w:val="00917378"/>
    <w:rsid w:val="00921C4A"/>
    <w:rsid w:val="00926C55"/>
    <w:rsid w:val="00930079"/>
    <w:rsid w:val="0093037A"/>
    <w:rsid w:val="009306F6"/>
    <w:rsid w:val="0093189F"/>
    <w:rsid w:val="0093503E"/>
    <w:rsid w:val="00937101"/>
    <w:rsid w:val="00937EC8"/>
    <w:rsid w:val="0094154D"/>
    <w:rsid w:val="0094160F"/>
    <w:rsid w:val="009434EA"/>
    <w:rsid w:val="009435FC"/>
    <w:rsid w:val="009467AF"/>
    <w:rsid w:val="00947DDC"/>
    <w:rsid w:val="00950471"/>
    <w:rsid w:val="0095155F"/>
    <w:rsid w:val="00953019"/>
    <w:rsid w:val="0095437B"/>
    <w:rsid w:val="00954429"/>
    <w:rsid w:val="009563CE"/>
    <w:rsid w:val="00956AD4"/>
    <w:rsid w:val="00956DB6"/>
    <w:rsid w:val="009615E7"/>
    <w:rsid w:val="00961D1F"/>
    <w:rsid w:val="0096224E"/>
    <w:rsid w:val="009631BA"/>
    <w:rsid w:val="00963A23"/>
    <w:rsid w:val="00963C2F"/>
    <w:rsid w:val="00964E02"/>
    <w:rsid w:val="00967B61"/>
    <w:rsid w:val="009707A6"/>
    <w:rsid w:val="0097292E"/>
    <w:rsid w:val="00976328"/>
    <w:rsid w:val="0097680D"/>
    <w:rsid w:val="00980BB9"/>
    <w:rsid w:val="00982438"/>
    <w:rsid w:val="0098404C"/>
    <w:rsid w:val="00985283"/>
    <w:rsid w:val="00987B07"/>
    <w:rsid w:val="00991A14"/>
    <w:rsid w:val="0099294A"/>
    <w:rsid w:val="00993617"/>
    <w:rsid w:val="00995992"/>
    <w:rsid w:val="00995E9F"/>
    <w:rsid w:val="009A0186"/>
    <w:rsid w:val="009A0251"/>
    <w:rsid w:val="009A03E5"/>
    <w:rsid w:val="009A0745"/>
    <w:rsid w:val="009A0F3B"/>
    <w:rsid w:val="009A1386"/>
    <w:rsid w:val="009A1BB4"/>
    <w:rsid w:val="009A214C"/>
    <w:rsid w:val="009A2628"/>
    <w:rsid w:val="009A2DA8"/>
    <w:rsid w:val="009A2E4B"/>
    <w:rsid w:val="009A3200"/>
    <w:rsid w:val="009A6C6B"/>
    <w:rsid w:val="009A7185"/>
    <w:rsid w:val="009A7601"/>
    <w:rsid w:val="009A78FB"/>
    <w:rsid w:val="009B0897"/>
    <w:rsid w:val="009B548A"/>
    <w:rsid w:val="009B6501"/>
    <w:rsid w:val="009B7BD9"/>
    <w:rsid w:val="009C0177"/>
    <w:rsid w:val="009C23AD"/>
    <w:rsid w:val="009C7DD5"/>
    <w:rsid w:val="009D18C0"/>
    <w:rsid w:val="009D481B"/>
    <w:rsid w:val="009E021C"/>
    <w:rsid w:val="009E05B8"/>
    <w:rsid w:val="009E0B85"/>
    <w:rsid w:val="009E0EE3"/>
    <w:rsid w:val="009E227D"/>
    <w:rsid w:val="009E3FD8"/>
    <w:rsid w:val="009E5019"/>
    <w:rsid w:val="009E6EEC"/>
    <w:rsid w:val="009F0BF8"/>
    <w:rsid w:val="009F0DB2"/>
    <w:rsid w:val="009F1E9B"/>
    <w:rsid w:val="009F66EC"/>
    <w:rsid w:val="00A012E9"/>
    <w:rsid w:val="00A0130F"/>
    <w:rsid w:val="00A03A2C"/>
    <w:rsid w:val="00A04F1B"/>
    <w:rsid w:val="00A0501B"/>
    <w:rsid w:val="00A054BA"/>
    <w:rsid w:val="00A07084"/>
    <w:rsid w:val="00A073BF"/>
    <w:rsid w:val="00A07D4B"/>
    <w:rsid w:val="00A12AE7"/>
    <w:rsid w:val="00A134B4"/>
    <w:rsid w:val="00A13E55"/>
    <w:rsid w:val="00A14947"/>
    <w:rsid w:val="00A14F96"/>
    <w:rsid w:val="00A157F3"/>
    <w:rsid w:val="00A16E4F"/>
    <w:rsid w:val="00A24079"/>
    <w:rsid w:val="00A24664"/>
    <w:rsid w:val="00A253A5"/>
    <w:rsid w:val="00A2614F"/>
    <w:rsid w:val="00A307BC"/>
    <w:rsid w:val="00A3275D"/>
    <w:rsid w:val="00A3291A"/>
    <w:rsid w:val="00A32A83"/>
    <w:rsid w:val="00A331C7"/>
    <w:rsid w:val="00A35FD3"/>
    <w:rsid w:val="00A368DB"/>
    <w:rsid w:val="00A423AA"/>
    <w:rsid w:val="00A42860"/>
    <w:rsid w:val="00A42D63"/>
    <w:rsid w:val="00A4537B"/>
    <w:rsid w:val="00A53317"/>
    <w:rsid w:val="00A53EC6"/>
    <w:rsid w:val="00A54A2E"/>
    <w:rsid w:val="00A55C0F"/>
    <w:rsid w:val="00A56929"/>
    <w:rsid w:val="00A60CFB"/>
    <w:rsid w:val="00A666B3"/>
    <w:rsid w:val="00A673B8"/>
    <w:rsid w:val="00A73787"/>
    <w:rsid w:val="00A74571"/>
    <w:rsid w:val="00A769D4"/>
    <w:rsid w:val="00A76CE0"/>
    <w:rsid w:val="00A7776A"/>
    <w:rsid w:val="00A81C4F"/>
    <w:rsid w:val="00A82186"/>
    <w:rsid w:val="00A85D45"/>
    <w:rsid w:val="00A8713F"/>
    <w:rsid w:val="00A87E74"/>
    <w:rsid w:val="00A90BA1"/>
    <w:rsid w:val="00A96EE6"/>
    <w:rsid w:val="00A96FCE"/>
    <w:rsid w:val="00A97A9A"/>
    <w:rsid w:val="00AA0041"/>
    <w:rsid w:val="00AA060F"/>
    <w:rsid w:val="00AA0671"/>
    <w:rsid w:val="00AA12B3"/>
    <w:rsid w:val="00AA2531"/>
    <w:rsid w:val="00AA49A9"/>
    <w:rsid w:val="00AA595D"/>
    <w:rsid w:val="00AA5F58"/>
    <w:rsid w:val="00AA6EEE"/>
    <w:rsid w:val="00AB0F9C"/>
    <w:rsid w:val="00AB1E09"/>
    <w:rsid w:val="00AB296E"/>
    <w:rsid w:val="00AB2D63"/>
    <w:rsid w:val="00AB4557"/>
    <w:rsid w:val="00AB5330"/>
    <w:rsid w:val="00AB6AF5"/>
    <w:rsid w:val="00AB7747"/>
    <w:rsid w:val="00AC14CE"/>
    <w:rsid w:val="00AC2A56"/>
    <w:rsid w:val="00AC3BC3"/>
    <w:rsid w:val="00AC435C"/>
    <w:rsid w:val="00AD055E"/>
    <w:rsid w:val="00AD442F"/>
    <w:rsid w:val="00AD47A7"/>
    <w:rsid w:val="00AD5149"/>
    <w:rsid w:val="00AD6335"/>
    <w:rsid w:val="00AE2437"/>
    <w:rsid w:val="00AE2766"/>
    <w:rsid w:val="00AE52AE"/>
    <w:rsid w:val="00AF0CBF"/>
    <w:rsid w:val="00AF14CD"/>
    <w:rsid w:val="00AF2295"/>
    <w:rsid w:val="00AF257F"/>
    <w:rsid w:val="00AF33CF"/>
    <w:rsid w:val="00AF461A"/>
    <w:rsid w:val="00AF4D50"/>
    <w:rsid w:val="00AF6179"/>
    <w:rsid w:val="00B01E43"/>
    <w:rsid w:val="00B042D5"/>
    <w:rsid w:val="00B042DB"/>
    <w:rsid w:val="00B04B95"/>
    <w:rsid w:val="00B05487"/>
    <w:rsid w:val="00B060C6"/>
    <w:rsid w:val="00B11E6C"/>
    <w:rsid w:val="00B1295A"/>
    <w:rsid w:val="00B14A5B"/>
    <w:rsid w:val="00B20A45"/>
    <w:rsid w:val="00B20D00"/>
    <w:rsid w:val="00B210FE"/>
    <w:rsid w:val="00B225B8"/>
    <w:rsid w:val="00B22C5C"/>
    <w:rsid w:val="00B249B3"/>
    <w:rsid w:val="00B24F30"/>
    <w:rsid w:val="00B30655"/>
    <w:rsid w:val="00B31ABF"/>
    <w:rsid w:val="00B33BE3"/>
    <w:rsid w:val="00B34F5D"/>
    <w:rsid w:val="00B353D9"/>
    <w:rsid w:val="00B35557"/>
    <w:rsid w:val="00B40C81"/>
    <w:rsid w:val="00B4188E"/>
    <w:rsid w:val="00B41E84"/>
    <w:rsid w:val="00B42A28"/>
    <w:rsid w:val="00B42EE8"/>
    <w:rsid w:val="00B4583A"/>
    <w:rsid w:val="00B50DCB"/>
    <w:rsid w:val="00B53B5D"/>
    <w:rsid w:val="00B545AB"/>
    <w:rsid w:val="00B54708"/>
    <w:rsid w:val="00B54D54"/>
    <w:rsid w:val="00B5611D"/>
    <w:rsid w:val="00B6055E"/>
    <w:rsid w:val="00B60D09"/>
    <w:rsid w:val="00B61594"/>
    <w:rsid w:val="00B62320"/>
    <w:rsid w:val="00B6301B"/>
    <w:rsid w:val="00B6317D"/>
    <w:rsid w:val="00B63264"/>
    <w:rsid w:val="00B758DE"/>
    <w:rsid w:val="00B7723F"/>
    <w:rsid w:val="00B77B09"/>
    <w:rsid w:val="00B77E88"/>
    <w:rsid w:val="00B80534"/>
    <w:rsid w:val="00B8433C"/>
    <w:rsid w:val="00B87491"/>
    <w:rsid w:val="00B91C9B"/>
    <w:rsid w:val="00B946DA"/>
    <w:rsid w:val="00B94C37"/>
    <w:rsid w:val="00B950C6"/>
    <w:rsid w:val="00B96AE2"/>
    <w:rsid w:val="00B979A1"/>
    <w:rsid w:val="00BA18FF"/>
    <w:rsid w:val="00BA29E9"/>
    <w:rsid w:val="00BA3D5F"/>
    <w:rsid w:val="00BA52F6"/>
    <w:rsid w:val="00BA7142"/>
    <w:rsid w:val="00BB237C"/>
    <w:rsid w:val="00BB3F43"/>
    <w:rsid w:val="00BB3FD1"/>
    <w:rsid w:val="00BB41A3"/>
    <w:rsid w:val="00BC1BC9"/>
    <w:rsid w:val="00BC32DC"/>
    <w:rsid w:val="00BC35B6"/>
    <w:rsid w:val="00BC4EF3"/>
    <w:rsid w:val="00BC59DC"/>
    <w:rsid w:val="00BD1B51"/>
    <w:rsid w:val="00BD32FF"/>
    <w:rsid w:val="00BD4455"/>
    <w:rsid w:val="00BD4596"/>
    <w:rsid w:val="00BE068D"/>
    <w:rsid w:val="00BE1405"/>
    <w:rsid w:val="00BE312D"/>
    <w:rsid w:val="00BE6E2A"/>
    <w:rsid w:val="00BE7125"/>
    <w:rsid w:val="00BF042A"/>
    <w:rsid w:val="00BF1C20"/>
    <w:rsid w:val="00BF70DC"/>
    <w:rsid w:val="00BF77E9"/>
    <w:rsid w:val="00C002F1"/>
    <w:rsid w:val="00C00EE9"/>
    <w:rsid w:val="00C05A1B"/>
    <w:rsid w:val="00C068C5"/>
    <w:rsid w:val="00C07791"/>
    <w:rsid w:val="00C10578"/>
    <w:rsid w:val="00C135BC"/>
    <w:rsid w:val="00C15C95"/>
    <w:rsid w:val="00C210E3"/>
    <w:rsid w:val="00C25429"/>
    <w:rsid w:val="00C2596A"/>
    <w:rsid w:val="00C27537"/>
    <w:rsid w:val="00C27731"/>
    <w:rsid w:val="00C3033A"/>
    <w:rsid w:val="00C30F51"/>
    <w:rsid w:val="00C3181C"/>
    <w:rsid w:val="00C328FE"/>
    <w:rsid w:val="00C33507"/>
    <w:rsid w:val="00C33C98"/>
    <w:rsid w:val="00C34A47"/>
    <w:rsid w:val="00C3636E"/>
    <w:rsid w:val="00C36E35"/>
    <w:rsid w:val="00C41213"/>
    <w:rsid w:val="00C42174"/>
    <w:rsid w:val="00C43569"/>
    <w:rsid w:val="00C4409D"/>
    <w:rsid w:val="00C44E72"/>
    <w:rsid w:val="00C45A06"/>
    <w:rsid w:val="00C47E5B"/>
    <w:rsid w:val="00C508FD"/>
    <w:rsid w:val="00C5190F"/>
    <w:rsid w:val="00C51C4E"/>
    <w:rsid w:val="00C51E98"/>
    <w:rsid w:val="00C52BFE"/>
    <w:rsid w:val="00C53EFE"/>
    <w:rsid w:val="00C55D87"/>
    <w:rsid w:val="00C56DAF"/>
    <w:rsid w:val="00C60BBE"/>
    <w:rsid w:val="00C60C36"/>
    <w:rsid w:val="00C61441"/>
    <w:rsid w:val="00C61E4B"/>
    <w:rsid w:val="00C624BF"/>
    <w:rsid w:val="00C64BFF"/>
    <w:rsid w:val="00C662FC"/>
    <w:rsid w:val="00C6647D"/>
    <w:rsid w:val="00C70190"/>
    <w:rsid w:val="00C704E9"/>
    <w:rsid w:val="00C723A4"/>
    <w:rsid w:val="00C763C9"/>
    <w:rsid w:val="00C76460"/>
    <w:rsid w:val="00C76989"/>
    <w:rsid w:val="00C77737"/>
    <w:rsid w:val="00C7774B"/>
    <w:rsid w:val="00C80057"/>
    <w:rsid w:val="00C814CB"/>
    <w:rsid w:val="00C82232"/>
    <w:rsid w:val="00C82913"/>
    <w:rsid w:val="00C85196"/>
    <w:rsid w:val="00C87773"/>
    <w:rsid w:val="00C903BB"/>
    <w:rsid w:val="00C90628"/>
    <w:rsid w:val="00C972B1"/>
    <w:rsid w:val="00C9799D"/>
    <w:rsid w:val="00CA11AC"/>
    <w:rsid w:val="00CA2CCE"/>
    <w:rsid w:val="00CA375B"/>
    <w:rsid w:val="00CA43FD"/>
    <w:rsid w:val="00CA5143"/>
    <w:rsid w:val="00CA5E9F"/>
    <w:rsid w:val="00CA70D5"/>
    <w:rsid w:val="00CA70D8"/>
    <w:rsid w:val="00CA7EF8"/>
    <w:rsid w:val="00CB3FBC"/>
    <w:rsid w:val="00CB54B3"/>
    <w:rsid w:val="00CB6DB6"/>
    <w:rsid w:val="00CC1CC5"/>
    <w:rsid w:val="00CC489B"/>
    <w:rsid w:val="00CD098F"/>
    <w:rsid w:val="00CD12C8"/>
    <w:rsid w:val="00CD2BCD"/>
    <w:rsid w:val="00CD3A4C"/>
    <w:rsid w:val="00CD45B8"/>
    <w:rsid w:val="00CE10E9"/>
    <w:rsid w:val="00CE1701"/>
    <w:rsid w:val="00CE2910"/>
    <w:rsid w:val="00CE5393"/>
    <w:rsid w:val="00CF2D2C"/>
    <w:rsid w:val="00CF36BE"/>
    <w:rsid w:val="00CF6000"/>
    <w:rsid w:val="00D003F3"/>
    <w:rsid w:val="00D008C0"/>
    <w:rsid w:val="00D01653"/>
    <w:rsid w:val="00D01FFB"/>
    <w:rsid w:val="00D0364F"/>
    <w:rsid w:val="00D04A60"/>
    <w:rsid w:val="00D05D2F"/>
    <w:rsid w:val="00D06834"/>
    <w:rsid w:val="00D1619C"/>
    <w:rsid w:val="00D22F5C"/>
    <w:rsid w:val="00D2389C"/>
    <w:rsid w:val="00D24695"/>
    <w:rsid w:val="00D2625D"/>
    <w:rsid w:val="00D2726A"/>
    <w:rsid w:val="00D308ED"/>
    <w:rsid w:val="00D30A2B"/>
    <w:rsid w:val="00D3351B"/>
    <w:rsid w:val="00D33AC3"/>
    <w:rsid w:val="00D33DCA"/>
    <w:rsid w:val="00D35F77"/>
    <w:rsid w:val="00D36D86"/>
    <w:rsid w:val="00D375D8"/>
    <w:rsid w:val="00D428AA"/>
    <w:rsid w:val="00D4575F"/>
    <w:rsid w:val="00D50A34"/>
    <w:rsid w:val="00D51F89"/>
    <w:rsid w:val="00D52439"/>
    <w:rsid w:val="00D53EFA"/>
    <w:rsid w:val="00D55F63"/>
    <w:rsid w:val="00D6021F"/>
    <w:rsid w:val="00D610BD"/>
    <w:rsid w:val="00D62560"/>
    <w:rsid w:val="00D7088B"/>
    <w:rsid w:val="00D75AD2"/>
    <w:rsid w:val="00D75B61"/>
    <w:rsid w:val="00D83973"/>
    <w:rsid w:val="00D84C92"/>
    <w:rsid w:val="00D86485"/>
    <w:rsid w:val="00D867B9"/>
    <w:rsid w:val="00D86D4F"/>
    <w:rsid w:val="00D90AEF"/>
    <w:rsid w:val="00D93582"/>
    <w:rsid w:val="00D939D4"/>
    <w:rsid w:val="00D94A7C"/>
    <w:rsid w:val="00D95896"/>
    <w:rsid w:val="00D95E79"/>
    <w:rsid w:val="00D977B0"/>
    <w:rsid w:val="00D97CAF"/>
    <w:rsid w:val="00D97D46"/>
    <w:rsid w:val="00DA3A17"/>
    <w:rsid w:val="00DA48F4"/>
    <w:rsid w:val="00DA4BF2"/>
    <w:rsid w:val="00DA4CC9"/>
    <w:rsid w:val="00DB0424"/>
    <w:rsid w:val="00DB1BCF"/>
    <w:rsid w:val="00DB2983"/>
    <w:rsid w:val="00DC1257"/>
    <w:rsid w:val="00DC14F8"/>
    <w:rsid w:val="00DC2420"/>
    <w:rsid w:val="00DC38BA"/>
    <w:rsid w:val="00DC3DC0"/>
    <w:rsid w:val="00DC4C7C"/>
    <w:rsid w:val="00DC589A"/>
    <w:rsid w:val="00DC5B2B"/>
    <w:rsid w:val="00DD318D"/>
    <w:rsid w:val="00DD3EF8"/>
    <w:rsid w:val="00DD4D3A"/>
    <w:rsid w:val="00DD64B6"/>
    <w:rsid w:val="00DD6D53"/>
    <w:rsid w:val="00DE0DAA"/>
    <w:rsid w:val="00DE2FD2"/>
    <w:rsid w:val="00DE7FEC"/>
    <w:rsid w:val="00DF2E12"/>
    <w:rsid w:val="00DF35B1"/>
    <w:rsid w:val="00DF514A"/>
    <w:rsid w:val="00DF5AAB"/>
    <w:rsid w:val="00DF6690"/>
    <w:rsid w:val="00DF6804"/>
    <w:rsid w:val="00E00C0D"/>
    <w:rsid w:val="00E00C8F"/>
    <w:rsid w:val="00E0358D"/>
    <w:rsid w:val="00E04323"/>
    <w:rsid w:val="00E045D9"/>
    <w:rsid w:val="00E05CEB"/>
    <w:rsid w:val="00E070A2"/>
    <w:rsid w:val="00E07ED6"/>
    <w:rsid w:val="00E10E77"/>
    <w:rsid w:val="00E155D9"/>
    <w:rsid w:val="00E17306"/>
    <w:rsid w:val="00E207C9"/>
    <w:rsid w:val="00E20AF1"/>
    <w:rsid w:val="00E21C0E"/>
    <w:rsid w:val="00E25D57"/>
    <w:rsid w:val="00E2656A"/>
    <w:rsid w:val="00E30056"/>
    <w:rsid w:val="00E307E6"/>
    <w:rsid w:val="00E3088D"/>
    <w:rsid w:val="00E30980"/>
    <w:rsid w:val="00E30C7A"/>
    <w:rsid w:val="00E31BCB"/>
    <w:rsid w:val="00E31C93"/>
    <w:rsid w:val="00E32370"/>
    <w:rsid w:val="00E37099"/>
    <w:rsid w:val="00E41062"/>
    <w:rsid w:val="00E412D0"/>
    <w:rsid w:val="00E41E3A"/>
    <w:rsid w:val="00E41E50"/>
    <w:rsid w:val="00E4785E"/>
    <w:rsid w:val="00E519D2"/>
    <w:rsid w:val="00E52314"/>
    <w:rsid w:val="00E54C65"/>
    <w:rsid w:val="00E5610C"/>
    <w:rsid w:val="00E56322"/>
    <w:rsid w:val="00E56881"/>
    <w:rsid w:val="00E56C53"/>
    <w:rsid w:val="00E60982"/>
    <w:rsid w:val="00E62C62"/>
    <w:rsid w:val="00E62F83"/>
    <w:rsid w:val="00E63BC7"/>
    <w:rsid w:val="00E654C1"/>
    <w:rsid w:val="00E65684"/>
    <w:rsid w:val="00E65D97"/>
    <w:rsid w:val="00E71450"/>
    <w:rsid w:val="00E722D8"/>
    <w:rsid w:val="00E72A5A"/>
    <w:rsid w:val="00E73354"/>
    <w:rsid w:val="00E74FCC"/>
    <w:rsid w:val="00E81B9E"/>
    <w:rsid w:val="00E849ED"/>
    <w:rsid w:val="00E852DE"/>
    <w:rsid w:val="00E860CA"/>
    <w:rsid w:val="00E87AA3"/>
    <w:rsid w:val="00E9215B"/>
    <w:rsid w:val="00E9242D"/>
    <w:rsid w:val="00E928D8"/>
    <w:rsid w:val="00E93758"/>
    <w:rsid w:val="00EA0D88"/>
    <w:rsid w:val="00EA1AD7"/>
    <w:rsid w:val="00EA1B93"/>
    <w:rsid w:val="00EA4548"/>
    <w:rsid w:val="00EA59B1"/>
    <w:rsid w:val="00EB1B06"/>
    <w:rsid w:val="00EB5255"/>
    <w:rsid w:val="00EB5C47"/>
    <w:rsid w:val="00EB7491"/>
    <w:rsid w:val="00EC21D3"/>
    <w:rsid w:val="00EC2ABB"/>
    <w:rsid w:val="00EC48F9"/>
    <w:rsid w:val="00ED0639"/>
    <w:rsid w:val="00ED5EBC"/>
    <w:rsid w:val="00EE1D10"/>
    <w:rsid w:val="00EE344D"/>
    <w:rsid w:val="00EE3C02"/>
    <w:rsid w:val="00EF15D3"/>
    <w:rsid w:val="00EF1D8C"/>
    <w:rsid w:val="00EF4755"/>
    <w:rsid w:val="00EF6E43"/>
    <w:rsid w:val="00EF7135"/>
    <w:rsid w:val="00F027DB"/>
    <w:rsid w:val="00F031EF"/>
    <w:rsid w:val="00F14A7A"/>
    <w:rsid w:val="00F15CEA"/>
    <w:rsid w:val="00F171DD"/>
    <w:rsid w:val="00F2184B"/>
    <w:rsid w:val="00F22985"/>
    <w:rsid w:val="00F22FDD"/>
    <w:rsid w:val="00F33216"/>
    <w:rsid w:val="00F3383E"/>
    <w:rsid w:val="00F35C21"/>
    <w:rsid w:val="00F35E9F"/>
    <w:rsid w:val="00F410AE"/>
    <w:rsid w:val="00F465A7"/>
    <w:rsid w:val="00F46A0D"/>
    <w:rsid w:val="00F50B7C"/>
    <w:rsid w:val="00F550E6"/>
    <w:rsid w:val="00F57FE2"/>
    <w:rsid w:val="00F618DB"/>
    <w:rsid w:val="00F63568"/>
    <w:rsid w:val="00F64FAF"/>
    <w:rsid w:val="00F654FF"/>
    <w:rsid w:val="00F65F9F"/>
    <w:rsid w:val="00F66560"/>
    <w:rsid w:val="00F708D2"/>
    <w:rsid w:val="00F72D90"/>
    <w:rsid w:val="00F73D0A"/>
    <w:rsid w:val="00F74345"/>
    <w:rsid w:val="00F74C57"/>
    <w:rsid w:val="00F776B9"/>
    <w:rsid w:val="00F80A0A"/>
    <w:rsid w:val="00F82B19"/>
    <w:rsid w:val="00F8567E"/>
    <w:rsid w:val="00F86594"/>
    <w:rsid w:val="00F9212D"/>
    <w:rsid w:val="00F965DA"/>
    <w:rsid w:val="00FA406A"/>
    <w:rsid w:val="00FA4633"/>
    <w:rsid w:val="00FA4A6C"/>
    <w:rsid w:val="00FA7C6C"/>
    <w:rsid w:val="00FB1299"/>
    <w:rsid w:val="00FB274D"/>
    <w:rsid w:val="00FB503A"/>
    <w:rsid w:val="00FB516C"/>
    <w:rsid w:val="00FB5389"/>
    <w:rsid w:val="00FB6149"/>
    <w:rsid w:val="00FC1018"/>
    <w:rsid w:val="00FC4ECA"/>
    <w:rsid w:val="00FC6147"/>
    <w:rsid w:val="00FC73AD"/>
    <w:rsid w:val="00FD0236"/>
    <w:rsid w:val="00FD13B8"/>
    <w:rsid w:val="00FD18F4"/>
    <w:rsid w:val="00FD26C5"/>
    <w:rsid w:val="00FD54DB"/>
    <w:rsid w:val="00FD619F"/>
    <w:rsid w:val="00FE2087"/>
    <w:rsid w:val="00FE2903"/>
    <w:rsid w:val="00FE67DC"/>
    <w:rsid w:val="00FF2A3C"/>
    <w:rsid w:val="00FF40E1"/>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09B32AD"/>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661F31"/>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8425BC2"/>
  <w15:docId w15:val="{0E062D09-0DE9-4DF2-AFAF-51863567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nhideWhenUsed="1" w:qFormat="1"/>
    <w:lsdException w:name="heading 3" w:locked="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uiPriority="99" w:unhideWhenUsed="1" w:qFormat="1"/>
    <w:lsdException w:name="table of figures" w:locked="1" w:uiPriority="99" w:unhideWhenUsed="1" w:qFormat="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qFormat="1"/>
    <w:lsdException w:name="List Bullet 5" w:locked="1"/>
    <w:lsdException w:name="List Number 2" w:locked="1"/>
    <w:lsdException w:name="List Number 3" w:locked="1"/>
    <w:lsdException w:name="List Number 4" w:locked="1"/>
    <w:lsdException w:name="List Number 5" w:locked="1"/>
    <w:lsdException w:name="Title" w:locked="1" w:uiPriority="99"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9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00" w:beforeAutospacing="1" w:after="100" w:afterAutospacing="1"/>
      <w:jc w:val="center"/>
      <w:outlineLvl w:val="0"/>
    </w:pPr>
    <w:rPr>
      <w:rFonts w:eastAsia="黑体"/>
      <w:bCs/>
      <w:color w:val="000000"/>
      <w:kern w:val="44"/>
      <w:sz w:val="30"/>
      <w:szCs w:val="30"/>
    </w:rPr>
  </w:style>
  <w:style w:type="paragraph" w:styleId="2">
    <w:name w:val="heading 2"/>
    <w:basedOn w:val="a"/>
    <w:next w:val="a0"/>
    <w:link w:val="20"/>
    <w:unhideWhenUsed/>
    <w:qFormat/>
    <w:locked/>
    <w:pPr>
      <w:keepNext/>
      <w:keepLines/>
      <w:spacing w:beforeLines="50" w:before="50" w:afterLines="50" w:after="50" w:line="360" w:lineRule="auto"/>
      <w:jc w:val="left"/>
      <w:outlineLvl w:val="1"/>
    </w:pPr>
    <w:rPr>
      <w:b/>
      <w:bCs/>
      <w:sz w:val="30"/>
      <w:szCs w:val="32"/>
    </w:rPr>
  </w:style>
  <w:style w:type="paragraph" w:styleId="3">
    <w:name w:val="heading 3"/>
    <w:basedOn w:val="a"/>
    <w:next w:val="a0"/>
    <w:link w:val="30"/>
    <w:unhideWhenUsed/>
    <w:qFormat/>
    <w:locked/>
    <w:pPr>
      <w:keepNext/>
      <w:keepLines/>
      <w:spacing w:beforeLines="50" w:before="50" w:line="360" w:lineRule="auto"/>
      <w:jc w:val="left"/>
      <w:outlineLvl w:val="2"/>
    </w:pPr>
    <w:rPr>
      <w:b/>
      <w:bCs/>
      <w:sz w:val="28"/>
      <w:szCs w:val="32"/>
    </w:rPr>
  </w:style>
  <w:style w:type="paragraph" w:styleId="40">
    <w:name w:val="heading 4"/>
    <w:basedOn w:val="a"/>
    <w:next w:val="a0"/>
    <w:link w:val="41"/>
    <w:unhideWhenUsed/>
    <w:qFormat/>
    <w:locked/>
    <w:pPr>
      <w:keepNext/>
      <w:keepLines/>
      <w:spacing w:afterLines="50" w:after="50" w:line="360" w:lineRule="auto"/>
      <w:outlineLvl w:val="3"/>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snapToGrid w:val="0"/>
      <w:spacing w:line="360" w:lineRule="auto"/>
      <w:ind w:firstLineChars="200" w:firstLine="200"/>
    </w:pPr>
    <w:rPr>
      <w:kern w:val="0"/>
      <w:sz w:val="24"/>
      <w:szCs w:val="20"/>
    </w:rPr>
  </w:style>
  <w:style w:type="paragraph" w:styleId="a5">
    <w:name w:val="annotation subject"/>
    <w:basedOn w:val="a6"/>
    <w:next w:val="a6"/>
    <w:link w:val="a7"/>
    <w:semiHidden/>
    <w:qFormat/>
    <w:rPr>
      <w:b/>
    </w:rPr>
  </w:style>
  <w:style w:type="paragraph" w:styleId="a6">
    <w:name w:val="annotation text"/>
    <w:basedOn w:val="a"/>
    <w:link w:val="a8"/>
    <w:semiHidden/>
    <w:qFormat/>
    <w:pPr>
      <w:jc w:val="left"/>
    </w:pPr>
    <w:rPr>
      <w:kern w:val="0"/>
      <w:sz w:val="24"/>
      <w:szCs w:val="20"/>
    </w:rPr>
  </w:style>
  <w:style w:type="paragraph" w:styleId="4">
    <w:name w:val="List Bullet 4"/>
    <w:basedOn w:val="a"/>
    <w:qFormat/>
    <w:locked/>
    <w:pPr>
      <w:numPr>
        <w:numId w:val="1"/>
      </w:numPr>
      <w:tabs>
        <w:tab w:val="left" w:pos="360"/>
        <w:tab w:val="left" w:pos="1620"/>
      </w:tabs>
      <w:ind w:left="360" w:hanging="360"/>
    </w:pPr>
  </w:style>
  <w:style w:type="paragraph" w:styleId="a9">
    <w:name w:val="Normal Indent"/>
    <w:basedOn w:val="a"/>
    <w:link w:val="aa"/>
    <w:qFormat/>
    <w:locked/>
    <w:pPr>
      <w:ind w:firstLineChars="200" w:firstLine="420"/>
    </w:pPr>
  </w:style>
  <w:style w:type="paragraph" w:styleId="ab">
    <w:name w:val="caption"/>
    <w:basedOn w:val="a"/>
    <w:next w:val="a"/>
    <w:uiPriority w:val="99"/>
    <w:unhideWhenUsed/>
    <w:qFormat/>
    <w:locked/>
    <w:pPr>
      <w:jc w:val="center"/>
    </w:pPr>
    <w:rPr>
      <w:rFonts w:eastAsia="黑体"/>
      <w:szCs w:val="20"/>
    </w:rPr>
  </w:style>
  <w:style w:type="paragraph" w:styleId="ac">
    <w:name w:val="Body Text Indent"/>
    <w:basedOn w:val="a"/>
    <w:link w:val="ad"/>
    <w:qFormat/>
    <w:pPr>
      <w:spacing w:after="120"/>
      <w:ind w:leftChars="200" w:left="420"/>
    </w:pPr>
    <w:rPr>
      <w:kern w:val="0"/>
      <w:sz w:val="24"/>
      <w:szCs w:val="20"/>
    </w:rPr>
  </w:style>
  <w:style w:type="paragraph" w:styleId="ae">
    <w:name w:val="Date"/>
    <w:basedOn w:val="a"/>
    <w:next w:val="a"/>
    <w:link w:val="10"/>
    <w:qFormat/>
    <w:pPr>
      <w:ind w:leftChars="2500" w:left="100"/>
    </w:pPr>
    <w:rPr>
      <w:kern w:val="0"/>
      <w:sz w:val="24"/>
      <w:szCs w:val="20"/>
    </w:rPr>
  </w:style>
  <w:style w:type="paragraph" w:styleId="af">
    <w:name w:val="Balloon Text"/>
    <w:basedOn w:val="a"/>
    <w:link w:val="af0"/>
    <w:semiHidden/>
    <w:qFormat/>
    <w:rPr>
      <w:kern w:val="0"/>
      <w:sz w:val="18"/>
      <w:szCs w:val="20"/>
    </w:rPr>
  </w:style>
  <w:style w:type="paragraph" w:styleId="af1">
    <w:name w:val="footer"/>
    <w:basedOn w:val="a"/>
    <w:link w:val="11"/>
    <w:uiPriority w:val="99"/>
    <w:qFormat/>
    <w:pPr>
      <w:tabs>
        <w:tab w:val="center" w:pos="4153"/>
        <w:tab w:val="right" w:pos="8306"/>
      </w:tabs>
      <w:snapToGrid w:val="0"/>
      <w:jc w:val="left"/>
    </w:pPr>
    <w:rPr>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kern w:val="0"/>
      <w:sz w:val="18"/>
      <w:szCs w:val="20"/>
    </w:rPr>
  </w:style>
  <w:style w:type="paragraph" w:styleId="af4">
    <w:name w:val="table of figures"/>
    <w:basedOn w:val="a"/>
    <w:next w:val="a"/>
    <w:uiPriority w:val="99"/>
    <w:unhideWhenUsed/>
    <w:qFormat/>
    <w:locked/>
    <w:pPr>
      <w:spacing w:before="100" w:beforeAutospacing="1" w:after="100" w:afterAutospacing="1"/>
      <w:ind w:leftChars="200" w:left="200" w:hangingChars="200" w:hanging="200"/>
    </w:pPr>
    <w:rPr>
      <w:rFonts w:ascii="宋体" w:hAnsi="宋体" w:cs="宋体"/>
      <w:szCs w:val="21"/>
    </w:rPr>
  </w:style>
  <w:style w:type="paragraph" w:styleId="af5">
    <w:name w:val="Normal (Web)"/>
    <w:basedOn w:val="a"/>
    <w:link w:val="af6"/>
    <w:uiPriority w:val="99"/>
    <w:qFormat/>
    <w:pPr>
      <w:widowControl/>
      <w:spacing w:before="100" w:beforeAutospacing="1" w:after="100" w:afterAutospacing="1"/>
      <w:jc w:val="left"/>
    </w:pPr>
    <w:rPr>
      <w:rFonts w:ascii="宋体" w:hAnsi="宋体"/>
      <w:kern w:val="0"/>
      <w:sz w:val="24"/>
      <w:szCs w:val="20"/>
    </w:rPr>
  </w:style>
  <w:style w:type="paragraph" w:styleId="af7">
    <w:name w:val="Title"/>
    <w:basedOn w:val="a"/>
    <w:next w:val="a"/>
    <w:link w:val="af8"/>
    <w:uiPriority w:val="99"/>
    <w:qFormat/>
    <w:locked/>
    <w:pPr>
      <w:spacing w:before="240" w:after="60"/>
      <w:jc w:val="center"/>
      <w:outlineLvl w:val="0"/>
    </w:pPr>
    <w:rPr>
      <w:rFonts w:ascii="Cambria" w:hAnsi="Cambria"/>
      <w:b/>
      <w:bCs/>
      <w:kern w:val="0"/>
      <w:sz w:val="32"/>
      <w:szCs w:val="32"/>
    </w:rPr>
  </w:style>
  <w:style w:type="character" w:styleId="af9">
    <w:name w:val="page number"/>
    <w:basedOn w:val="a1"/>
    <w:qFormat/>
    <w:locked/>
  </w:style>
  <w:style w:type="character" w:styleId="afa">
    <w:name w:val="annotation reference"/>
    <w:semiHidden/>
    <w:qFormat/>
    <w:rPr>
      <w:sz w:val="21"/>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页脚 字符1"/>
    <w:link w:val="af1"/>
    <w:uiPriority w:val="99"/>
    <w:qFormat/>
    <w:locked/>
    <w:rPr>
      <w:sz w:val="18"/>
    </w:rPr>
  </w:style>
  <w:style w:type="character" w:customStyle="1" w:styleId="10">
    <w:name w:val="日期 字符1"/>
    <w:link w:val="ae"/>
    <w:qFormat/>
    <w:locked/>
    <w:rPr>
      <w:rFonts w:ascii="Times New Roman" w:eastAsia="宋体" w:hAnsi="Times New Roman"/>
      <w:sz w:val="24"/>
    </w:rPr>
  </w:style>
  <w:style w:type="character" w:customStyle="1" w:styleId="afc">
    <w:name w:val="页脚 字符"/>
    <w:basedOn w:val="a1"/>
    <w:uiPriority w:val="99"/>
    <w:qFormat/>
  </w:style>
  <w:style w:type="character" w:customStyle="1" w:styleId="af6">
    <w:name w:val="普通(网站) 字符"/>
    <w:link w:val="af5"/>
    <w:uiPriority w:val="99"/>
    <w:qFormat/>
    <w:locked/>
    <w:rPr>
      <w:rFonts w:ascii="宋体" w:eastAsia="宋体" w:hAnsi="宋体"/>
      <w:sz w:val="24"/>
    </w:rPr>
  </w:style>
  <w:style w:type="character" w:customStyle="1" w:styleId="12">
    <w:name w:val="正文文本 字符1"/>
    <w:semiHidden/>
    <w:qFormat/>
    <w:rPr>
      <w:rFonts w:ascii="Times New Roman" w:eastAsia="宋体" w:hAnsi="Times New Roman"/>
      <w:sz w:val="24"/>
    </w:rPr>
  </w:style>
  <w:style w:type="character" w:customStyle="1" w:styleId="a4">
    <w:name w:val="正文文本 字符"/>
    <w:link w:val="a0"/>
    <w:qFormat/>
    <w:locked/>
    <w:rPr>
      <w:sz w:val="24"/>
    </w:rPr>
  </w:style>
  <w:style w:type="character" w:customStyle="1" w:styleId="a8">
    <w:name w:val="批注文字 字符"/>
    <w:link w:val="a6"/>
    <w:qFormat/>
    <w:locked/>
    <w:rPr>
      <w:rFonts w:ascii="Times New Roman" w:eastAsia="宋体" w:hAnsi="Times New Roman"/>
      <w:sz w:val="24"/>
    </w:rPr>
  </w:style>
  <w:style w:type="character" w:customStyle="1" w:styleId="Char">
    <w:name w:val="表格 Char"/>
    <w:link w:val="afd"/>
    <w:qFormat/>
    <w:locked/>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e">
    <w:name w:val="日期 字符"/>
    <w:semiHidden/>
    <w:qFormat/>
    <w:rPr>
      <w:rFonts w:ascii="Times New Roman" w:eastAsia="宋体" w:hAnsi="Times New Roman"/>
      <w:sz w:val="24"/>
    </w:rPr>
  </w:style>
  <w:style w:type="character" w:customStyle="1" w:styleId="af0">
    <w:name w:val="批注框文本 字符"/>
    <w:link w:val="af"/>
    <w:semiHidden/>
    <w:qFormat/>
    <w:locked/>
    <w:rPr>
      <w:rFonts w:ascii="Times New Roman" w:eastAsia="宋体" w:hAnsi="Times New Roman"/>
      <w:sz w:val="18"/>
    </w:rPr>
  </w:style>
  <w:style w:type="character" w:customStyle="1" w:styleId="a7">
    <w:name w:val="批注主题 字符"/>
    <w:link w:val="a5"/>
    <w:semiHidden/>
    <w:qFormat/>
    <w:locked/>
    <w:rPr>
      <w:rFonts w:ascii="Times New Roman" w:eastAsia="宋体" w:hAnsi="Times New Roman"/>
      <w:b/>
      <w:kern w:val="2"/>
      <w:sz w:val="24"/>
    </w:rPr>
  </w:style>
  <w:style w:type="character" w:customStyle="1" w:styleId="af3">
    <w:name w:val="页眉 字符"/>
    <w:link w:val="af2"/>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d">
    <w:name w:val="正文文本缩进 字符"/>
    <w:link w:val="ac"/>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character" w:customStyle="1" w:styleId="20">
    <w:name w:val="标题 2 字符"/>
    <w:link w:val="2"/>
    <w:qFormat/>
    <w:rPr>
      <w:b/>
      <w:bCs/>
      <w:kern w:val="2"/>
      <w:sz w:val="30"/>
      <w:szCs w:val="32"/>
    </w:rPr>
  </w:style>
  <w:style w:type="character" w:customStyle="1" w:styleId="30">
    <w:name w:val="标题 3 字符"/>
    <w:link w:val="3"/>
    <w:qFormat/>
    <w:rPr>
      <w:b/>
      <w:bCs/>
      <w:kern w:val="2"/>
      <w:sz w:val="28"/>
      <w:szCs w:val="32"/>
    </w:rPr>
  </w:style>
  <w:style w:type="character" w:customStyle="1" w:styleId="41">
    <w:name w:val="标题 4 字符"/>
    <w:link w:val="40"/>
    <w:qFormat/>
    <w:rPr>
      <w:rFonts w:cs="Times New Roman"/>
      <w:b/>
      <w:bCs/>
      <w:kern w:val="2"/>
      <w:sz w:val="24"/>
      <w:szCs w:val="28"/>
    </w:rPr>
  </w:style>
  <w:style w:type="paragraph" w:customStyle="1" w:styleId="aff">
    <w:name w:val="表格文字"/>
    <w:basedOn w:val="a"/>
    <w:link w:val="aff0"/>
    <w:qFormat/>
    <w:rPr>
      <w:rFonts w:eastAsia="Times New Roman"/>
    </w:rPr>
  </w:style>
  <w:style w:type="paragraph" w:customStyle="1" w:styleId="TableParagraph">
    <w:name w:val="Table Paragraph"/>
    <w:basedOn w:val="a"/>
    <w:qFormat/>
    <w:rPr>
      <w:szCs w:val="21"/>
    </w:rPr>
  </w:style>
  <w:style w:type="character" w:customStyle="1" w:styleId="aff0">
    <w:name w:val="表格文字 字符"/>
    <w:link w:val="aff"/>
    <w:qFormat/>
    <w:rPr>
      <w:rFonts w:eastAsia="Times New Roman"/>
      <w:kern w:val="2"/>
      <w:sz w:val="21"/>
      <w:szCs w:val="24"/>
    </w:rPr>
  </w:style>
  <w:style w:type="paragraph" w:customStyle="1" w:styleId="aff1">
    <w:name w:val="表"/>
    <w:basedOn w:val="a"/>
    <w:qFormat/>
    <w:pPr>
      <w:jc w:val="center"/>
      <w:outlineLvl w:val="1"/>
    </w:pPr>
    <w:rPr>
      <w:szCs w:val="21"/>
    </w:rPr>
  </w:style>
  <w:style w:type="paragraph" w:customStyle="1" w:styleId="aff2">
    <w:name w:val="表格正文"/>
    <w:basedOn w:val="a"/>
    <w:next w:val="a"/>
    <w:link w:val="aff3"/>
    <w:qFormat/>
    <w:pPr>
      <w:jc w:val="center"/>
    </w:pPr>
    <w:rPr>
      <w:szCs w:val="21"/>
    </w:rPr>
  </w:style>
  <w:style w:type="character" w:customStyle="1" w:styleId="15">
    <w:name w:val="15"/>
    <w:qFormat/>
    <w:rPr>
      <w:rFonts w:ascii="Times New Roman" w:hAnsi="Times New Roman" w:cs="Times New Roman" w:hint="default"/>
      <w:color w:val="000000"/>
      <w:sz w:val="22"/>
      <w:szCs w:val="22"/>
    </w:rPr>
  </w:style>
  <w:style w:type="paragraph" w:customStyle="1" w:styleId="aff4">
    <w:name w:val="表格内容"/>
    <w:basedOn w:val="a9"/>
    <w:next w:val="a"/>
    <w:qFormat/>
    <w:pPr>
      <w:ind w:firstLineChars="0" w:firstLine="0"/>
      <w:jc w:val="center"/>
    </w:pPr>
    <w:rPr>
      <w:rFonts w:ascii="Calibri" w:hAnsi="Calibri"/>
      <w:szCs w:val="21"/>
    </w:rPr>
  </w:style>
  <w:style w:type="character" w:customStyle="1" w:styleId="af8">
    <w:name w:val="标题 字符"/>
    <w:link w:val="af7"/>
    <w:uiPriority w:val="99"/>
    <w:qFormat/>
    <w:rPr>
      <w:rFonts w:ascii="Cambria" w:hAnsi="Cambria"/>
      <w:b/>
      <w:bCs/>
      <w:sz w:val="32"/>
      <w:szCs w:val="32"/>
    </w:rPr>
  </w:style>
  <w:style w:type="paragraph" w:customStyle="1" w:styleId="aff5">
    <w:name w:val="+正文"/>
    <w:basedOn w:val="a"/>
    <w:qFormat/>
    <w:pPr>
      <w:adjustRightInd w:val="0"/>
      <w:snapToGrid w:val="0"/>
      <w:spacing w:line="360" w:lineRule="auto"/>
      <w:ind w:firstLineChars="200" w:firstLine="200"/>
    </w:pPr>
    <w:rPr>
      <w:sz w:val="24"/>
    </w:rPr>
  </w:style>
  <w:style w:type="character" w:customStyle="1" w:styleId="aff3">
    <w:name w:val="表格正文 字符"/>
    <w:link w:val="aff2"/>
    <w:qFormat/>
    <w:locked/>
    <w:rPr>
      <w:kern w:val="2"/>
      <w:sz w:val="21"/>
      <w:szCs w:val="21"/>
    </w:rPr>
  </w:style>
  <w:style w:type="paragraph" w:customStyle="1" w:styleId="31">
    <w:name w:val="标题3"/>
    <w:basedOn w:val="3"/>
    <w:link w:val="32"/>
    <w:qFormat/>
    <w:rPr>
      <w:szCs w:val="28"/>
    </w:rPr>
  </w:style>
  <w:style w:type="character" w:customStyle="1" w:styleId="32">
    <w:name w:val="标题3 字符"/>
    <w:link w:val="31"/>
    <w:qFormat/>
    <w:rPr>
      <w:b/>
      <w:bCs/>
      <w:kern w:val="2"/>
      <w:sz w:val="28"/>
      <w:szCs w:val="28"/>
    </w:rPr>
  </w:style>
  <w:style w:type="paragraph" w:customStyle="1" w:styleId="aff6">
    <w:name w:val="文本"/>
    <w:basedOn w:val="a"/>
    <w:link w:val="aff7"/>
    <w:qFormat/>
    <w:pPr>
      <w:autoSpaceDE w:val="0"/>
      <w:autoSpaceDN w:val="0"/>
      <w:adjustRightInd w:val="0"/>
      <w:snapToGrid w:val="0"/>
      <w:spacing w:line="360" w:lineRule="auto"/>
      <w:ind w:firstLineChars="200" w:firstLine="200"/>
    </w:pPr>
    <w:rPr>
      <w:kern w:val="0"/>
      <w:sz w:val="24"/>
    </w:rPr>
  </w:style>
  <w:style w:type="character" w:customStyle="1" w:styleId="aff7">
    <w:name w:val="文本 字符"/>
    <w:link w:val="aff6"/>
    <w:qFormat/>
    <w:rPr>
      <w:sz w:val="24"/>
      <w:szCs w:val="24"/>
    </w:rPr>
  </w:style>
  <w:style w:type="paragraph" w:customStyle="1" w:styleId="22">
    <w:name w:val="正文2"/>
    <w:qFormat/>
    <w:pPr>
      <w:jc w:val="both"/>
    </w:pPr>
    <w:rPr>
      <w:kern w:val="2"/>
      <w:sz w:val="21"/>
      <w:szCs w:val="21"/>
    </w:rPr>
  </w:style>
  <w:style w:type="paragraph" w:customStyle="1" w:styleId="23">
    <w:name w:val="标题2"/>
    <w:basedOn w:val="2"/>
    <w:link w:val="24"/>
    <w:qFormat/>
    <w:pPr>
      <w:spacing w:beforeLines="0" w:before="120" w:afterLines="0" w:after="0"/>
    </w:pPr>
    <w:rPr>
      <w:szCs w:val="30"/>
    </w:rPr>
  </w:style>
  <w:style w:type="character" w:customStyle="1" w:styleId="24">
    <w:name w:val="标题2 字符"/>
    <w:link w:val="23"/>
    <w:qFormat/>
    <w:rPr>
      <w:b/>
      <w:bCs/>
      <w:kern w:val="2"/>
      <w:sz w:val="30"/>
      <w:szCs w:val="30"/>
    </w:rPr>
  </w:style>
  <w:style w:type="character" w:customStyle="1" w:styleId="aff8">
    <w:name w:val="报告正文 字符"/>
    <w:link w:val="aff9"/>
    <w:qFormat/>
    <w:locked/>
    <w:rPr>
      <w:kern w:val="2"/>
      <w:sz w:val="24"/>
      <w:szCs w:val="21"/>
    </w:rPr>
  </w:style>
  <w:style w:type="paragraph" w:customStyle="1" w:styleId="aff9">
    <w:name w:val="报告正文"/>
    <w:basedOn w:val="a"/>
    <w:link w:val="aff8"/>
    <w:qFormat/>
    <w:pPr>
      <w:overflowPunct w:val="0"/>
      <w:spacing w:line="360" w:lineRule="auto"/>
      <w:ind w:firstLineChars="200" w:firstLine="200"/>
    </w:pPr>
    <w:rPr>
      <w:sz w:val="24"/>
      <w:szCs w:val="21"/>
    </w:rPr>
  </w:style>
  <w:style w:type="paragraph" w:customStyle="1" w:styleId="42">
    <w:name w:val="标题4"/>
    <w:basedOn w:val="31"/>
    <w:link w:val="43"/>
    <w:qFormat/>
    <w:pPr>
      <w:spacing w:beforeLines="0" w:before="0"/>
      <w:outlineLvl w:val="3"/>
    </w:pPr>
    <w:rPr>
      <w:sz w:val="24"/>
    </w:rPr>
  </w:style>
  <w:style w:type="character" w:customStyle="1" w:styleId="43">
    <w:name w:val="标题4 字符"/>
    <w:link w:val="42"/>
    <w:qFormat/>
    <w:rPr>
      <w:b/>
      <w:bCs/>
      <w:kern w:val="2"/>
      <w:sz w:val="24"/>
      <w:szCs w:val="28"/>
    </w:rPr>
  </w:style>
  <w:style w:type="paragraph" w:customStyle="1" w:styleId="affa">
    <w:name w:val="正文缩近"/>
    <w:basedOn w:val="a"/>
    <w:qFormat/>
    <w:pPr>
      <w:spacing w:line="360" w:lineRule="auto"/>
      <w:ind w:firstLineChars="200" w:firstLine="560"/>
    </w:pPr>
    <w:rPr>
      <w:sz w:val="28"/>
      <w:szCs w:val="28"/>
    </w:rPr>
  </w:style>
  <w:style w:type="paragraph" w:customStyle="1" w:styleId="0">
    <w:name w:val="0正文"/>
    <w:basedOn w:val="a"/>
    <w:qFormat/>
    <w:pPr>
      <w:spacing w:line="360" w:lineRule="auto"/>
      <w:ind w:firstLineChars="200" w:firstLine="720"/>
    </w:pPr>
    <w:rPr>
      <w:sz w:val="24"/>
    </w:rPr>
  </w:style>
  <w:style w:type="character" w:customStyle="1" w:styleId="14">
    <w:name w:val="占位符文本1"/>
    <w:basedOn w:val="a1"/>
    <w:uiPriority w:val="99"/>
    <w:semiHidden/>
    <w:qFormat/>
    <w:rPr>
      <w:color w:val="808080"/>
    </w:rPr>
  </w:style>
  <w:style w:type="paragraph" w:customStyle="1" w:styleId="16">
    <w:name w:val="正文1"/>
    <w:qFormat/>
    <w:pPr>
      <w:jc w:val="both"/>
    </w:pPr>
    <w:rPr>
      <w:kern w:val="2"/>
      <w:sz w:val="21"/>
      <w:szCs w:val="21"/>
    </w:rPr>
  </w:style>
  <w:style w:type="paragraph" w:customStyle="1" w:styleId="affb">
    <w:name w:val="正文。"/>
    <w:basedOn w:val="a"/>
    <w:qFormat/>
    <w:pPr>
      <w:spacing w:line="460" w:lineRule="exact"/>
      <w:ind w:firstLine="480"/>
    </w:pPr>
    <w:rPr>
      <w:rFonts w:ascii="等线" w:eastAsia="等线" w:hAnsi="等线"/>
    </w:rPr>
  </w:style>
  <w:style w:type="character" w:customStyle="1" w:styleId="aa">
    <w:name w:val="正文缩进 字符"/>
    <w:link w:val="a9"/>
    <w:qFormat/>
    <w:rPr>
      <w:kern w:val="2"/>
      <w:sz w:val="21"/>
      <w:szCs w:val="24"/>
    </w:rPr>
  </w:style>
  <w:style w:type="paragraph" w:customStyle="1" w:styleId="33">
    <w:name w:val="正文3"/>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2BE1FA6-EA42-4510-B190-8DC0AF3EFFB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TotalTime>
  <Pages>59</Pages>
  <Words>6035</Words>
  <Characters>34405</Characters>
  <Application>Microsoft Office Word</Application>
  <DocSecurity>4</DocSecurity>
  <Lines>286</Lines>
  <Paragraphs>80</Paragraphs>
  <ScaleCrop>false</ScaleCrop>
  <Company>微软中国</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若 般</cp:lastModifiedBy>
  <cp:revision>2</cp:revision>
  <cp:lastPrinted>2020-12-29T02:43:00Z</cp:lastPrinted>
  <dcterms:created xsi:type="dcterms:W3CDTF">2024-10-11T07:33:00Z</dcterms:created>
  <dcterms:modified xsi:type="dcterms:W3CDTF">2024-10-11T07:33:00Z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FEDA87703CFE4E83B9AD81035614F0FA_12</vt:lpwstr>
  </property>
</Properties>
</file>