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73D67" w14:textId="77777777" w:rsidR="00AB2CB4" w:rsidRPr="009E09B0" w:rsidRDefault="00AB2CB4">
      <w:pPr>
        <w:widowControl/>
        <w:jc w:val="left"/>
        <w:rPr>
          <w:rFonts w:ascii="Times New Roman" w:eastAsia="宋体" w:hAnsi="Times New Roman" w:cs="Times New Roman"/>
          <w:b/>
          <w:sz w:val="30"/>
          <w:szCs w:val="30"/>
        </w:rPr>
      </w:pPr>
    </w:p>
    <w:p w14:paraId="6C2B57E1" w14:textId="77777777" w:rsidR="00AB2CB4" w:rsidRPr="009E09B0" w:rsidRDefault="00530FBF">
      <w:pPr>
        <w:spacing w:before="100" w:beforeAutospacing="1" w:after="100" w:afterAutospacing="1"/>
        <w:jc w:val="center"/>
        <w:rPr>
          <w:rFonts w:ascii="Times New Roman" w:eastAsia="宋体" w:hAnsi="Times New Roman" w:cs="Times New Roman"/>
          <w:sz w:val="72"/>
          <w:szCs w:val="20"/>
        </w:rPr>
      </w:pPr>
      <w:r w:rsidRPr="009E09B0">
        <w:rPr>
          <w:rFonts w:ascii="Times New Roman" w:eastAsia="宋体" w:hAnsi="Times New Roman" w:cs="Times New Roman"/>
          <w:b/>
          <w:spacing w:val="4"/>
          <w:sz w:val="72"/>
          <w:szCs w:val="20"/>
        </w:rPr>
        <w:t>建设项目环境影响报告表</w:t>
      </w:r>
    </w:p>
    <w:p w14:paraId="55D74D2C" w14:textId="77777777" w:rsidR="00AB2CB4" w:rsidRPr="009E09B0" w:rsidRDefault="00530FBF">
      <w:pPr>
        <w:ind w:firstLineChars="200" w:firstLine="602"/>
        <w:jc w:val="center"/>
        <w:rPr>
          <w:rFonts w:ascii="Times New Roman" w:eastAsia="宋体" w:hAnsi="Times New Roman" w:cs="Times New Roman"/>
          <w:b/>
          <w:sz w:val="28"/>
          <w:szCs w:val="28"/>
        </w:rPr>
      </w:pPr>
      <w:r w:rsidRPr="009E09B0">
        <w:rPr>
          <w:rFonts w:ascii="Times New Roman" w:eastAsia="宋体" w:hAnsi="Times New Roman" w:cs="Times New Roman"/>
          <w:b/>
          <w:sz w:val="30"/>
          <w:szCs w:val="30"/>
        </w:rPr>
        <w:t>(</w:t>
      </w:r>
      <w:r w:rsidRPr="009E09B0">
        <w:rPr>
          <w:rFonts w:ascii="Times New Roman" w:eastAsia="宋体" w:hAnsi="Times New Roman" w:cs="Times New Roman"/>
          <w:b/>
          <w:sz w:val="30"/>
          <w:szCs w:val="30"/>
        </w:rPr>
        <w:t>报批稿</w:t>
      </w:r>
      <w:r w:rsidRPr="009E09B0">
        <w:rPr>
          <w:rFonts w:ascii="Times New Roman" w:eastAsia="宋体" w:hAnsi="Times New Roman" w:cs="Times New Roman"/>
          <w:b/>
          <w:sz w:val="30"/>
          <w:szCs w:val="30"/>
        </w:rPr>
        <w:t>)</w:t>
      </w:r>
    </w:p>
    <w:p w14:paraId="3FB86355" w14:textId="77777777" w:rsidR="00AB2CB4" w:rsidRPr="009E09B0" w:rsidRDefault="00AB2CB4">
      <w:pPr>
        <w:ind w:firstLineChars="200" w:firstLine="480"/>
        <w:jc w:val="center"/>
        <w:rPr>
          <w:rFonts w:ascii="Times New Roman" w:eastAsia="宋体" w:hAnsi="Times New Roman" w:cs="Times New Roman"/>
          <w:sz w:val="24"/>
          <w:szCs w:val="20"/>
        </w:rPr>
      </w:pPr>
    </w:p>
    <w:p w14:paraId="1FC77F42" w14:textId="77777777" w:rsidR="00AB2CB4" w:rsidRPr="009E09B0" w:rsidRDefault="00AB2CB4">
      <w:pPr>
        <w:ind w:firstLineChars="200" w:firstLine="480"/>
        <w:jc w:val="center"/>
        <w:rPr>
          <w:rFonts w:ascii="Times New Roman" w:eastAsia="宋体" w:hAnsi="Times New Roman" w:cs="Times New Roman"/>
          <w:sz w:val="24"/>
          <w:szCs w:val="20"/>
        </w:rPr>
      </w:pPr>
    </w:p>
    <w:p w14:paraId="4369D67A" w14:textId="77777777" w:rsidR="00AB2CB4" w:rsidRPr="009E09B0" w:rsidRDefault="00AB2CB4">
      <w:pPr>
        <w:ind w:firstLineChars="200" w:firstLine="480"/>
        <w:jc w:val="center"/>
        <w:rPr>
          <w:rFonts w:ascii="Times New Roman" w:eastAsia="宋体" w:hAnsi="Times New Roman" w:cs="Times New Roman"/>
          <w:sz w:val="24"/>
          <w:szCs w:val="20"/>
        </w:rPr>
      </w:pPr>
    </w:p>
    <w:p w14:paraId="4E55D572" w14:textId="77777777" w:rsidR="00AB2CB4" w:rsidRPr="009E09B0" w:rsidRDefault="00AB2CB4">
      <w:pPr>
        <w:ind w:firstLineChars="200" w:firstLine="480"/>
        <w:rPr>
          <w:rFonts w:ascii="Times New Roman" w:eastAsia="宋体" w:hAnsi="Times New Roman" w:cs="Times New Roman"/>
          <w:sz w:val="24"/>
          <w:szCs w:val="20"/>
        </w:rPr>
      </w:pPr>
    </w:p>
    <w:p w14:paraId="4DEA490F" w14:textId="77777777" w:rsidR="00AB2CB4" w:rsidRPr="009E09B0" w:rsidRDefault="00AB2CB4">
      <w:pPr>
        <w:ind w:firstLineChars="200" w:firstLine="560"/>
        <w:jc w:val="center"/>
        <w:rPr>
          <w:rFonts w:ascii="Times New Roman" w:eastAsia="黑体" w:hAnsi="Times New Roman" w:cs="Times New Roman"/>
          <w:sz w:val="28"/>
          <w:szCs w:val="28"/>
        </w:rPr>
      </w:pPr>
    </w:p>
    <w:p w14:paraId="3001ABB4" w14:textId="77777777" w:rsidR="00AB2CB4" w:rsidRPr="009E09B0" w:rsidRDefault="00AB2CB4">
      <w:pPr>
        <w:ind w:firstLineChars="200" w:firstLine="560"/>
        <w:jc w:val="center"/>
        <w:rPr>
          <w:rFonts w:ascii="Times New Roman" w:eastAsia="黑体" w:hAnsi="Times New Roman" w:cs="Times New Roman"/>
          <w:sz w:val="28"/>
          <w:szCs w:val="28"/>
        </w:rPr>
      </w:pPr>
    </w:p>
    <w:p w14:paraId="4B24D768" w14:textId="77777777" w:rsidR="00AB2CB4" w:rsidRPr="009E09B0" w:rsidRDefault="00AB2CB4">
      <w:pPr>
        <w:ind w:firstLineChars="200" w:firstLine="560"/>
        <w:jc w:val="center"/>
        <w:rPr>
          <w:rFonts w:ascii="Times New Roman" w:eastAsia="黑体" w:hAnsi="Times New Roman" w:cs="Times New Roman"/>
          <w:sz w:val="28"/>
          <w:szCs w:val="28"/>
        </w:rPr>
      </w:pPr>
    </w:p>
    <w:p w14:paraId="5F688167" w14:textId="77777777" w:rsidR="00AB2CB4" w:rsidRPr="009E09B0" w:rsidRDefault="00AB2CB4">
      <w:pPr>
        <w:ind w:firstLineChars="200" w:firstLine="560"/>
        <w:jc w:val="center"/>
        <w:rPr>
          <w:rFonts w:ascii="Times New Roman" w:eastAsia="黑体" w:hAnsi="Times New Roman" w:cs="Times New Roman"/>
          <w:sz w:val="28"/>
          <w:szCs w:val="28"/>
        </w:rPr>
      </w:pPr>
    </w:p>
    <w:p w14:paraId="47393757" w14:textId="77777777" w:rsidR="00AB2CB4" w:rsidRPr="009E09B0" w:rsidRDefault="00AB2CB4">
      <w:pPr>
        <w:spacing w:line="360" w:lineRule="auto"/>
        <w:rPr>
          <w:rFonts w:ascii="Times New Roman" w:eastAsia="黑体" w:hAnsi="Times New Roman" w:cs="Times New Roman"/>
          <w:sz w:val="28"/>
          <w:szCs w:val="28"/>
        </w:rPr>
      </w:pPr>
    </w:p>
    <w:p w14:paraId="790CE629" w14:textId="431A6D55" w:rsidR="00AB2CB4" w:rsidRPr="009E09B0" w:rsidRDefault="00843F77">
      <w:pPr>
        <w:spacing w:line="360" w:lineRule="auto"/>
        <w:jc w:val="center"/>
        <w:rPr>
          <w:rFonts w:ascii="Times New Roman" w:eastAsia="宋体" w:hAnsi="Times New Roman" w:cs="Times New Roman"/>
          <w:b/>
          <w:sz w:val="30"/>
          <w:szCs w:val="30"/>
          <w:u w:val="single"/>
        </w:rPr>
      </w:pPr>
      <w:r>
        <w:rPr>
          <w:rFonts w:ascii="Times New Roman" w:eastAsia="宋体" w:hAnsi="Times New Roman" w:cs="Times New Roman"/>
          <w:b/>
          <w:sz w:val="30"/>
          <w:szCs w:val="30"/>
        </w:rPr>
        <w:t xml:space="preserve">     </w:t>
      </w:r>
      <w:r w:rsidR="00530FBF" w:rsidRPr="009E09B0">
        <w:rPr>
          <w:rFonts w:ascii="Times New Roman" w:eastAsia="宋体" w:hAnsi="Times New Roman" w:cs="Times New Roman"/>
          <w:b/>
          <w:sz w:val="30"/>
          <w:szCs w:val="30"/>
        </w:rPr>
        <w:t>建设项目：</w:t>
      </w:r>
      <w:proofErr w:type="gramStart"/>
      <w:r w:rsidR="00530FBF" w:rsidRPr="009E09B0">
        <w:rPr>
          <w:rFonts w:ascii="Times New Roman" w:eastAsia="宋体" w:hAnsi="Times New Roman" w:cs="Times New Roman"/>
          <w:b/>
          <w:sz w:val="30"/>
          <w:szCs w:val="30"/>
          <w:u w:val="single"/>
        </w:rPr>
        <w:t>庆阳弘能实业</w:t>
      </w:r>
      <w:proofErr w:type="gramEnd"/>
      <w:r w:rsidR="00530FBF" w:rsidRPr="009E09B0">
        <w:rPr>
          <w:rFonts w:ascii="Times New Roman" w:eastAsia="宋体" w:hAnsi="Times New Roman" w:cs="Times New Roman"/>
          <w:b/>
          <w:sz w:val="30"/>
          <w:szCs w:val="30"/>
          <w:u w:val="single"/>
        </w:rPr>
        <w:t>有限公司长庆桥生产</w:t>
      </w:r>
    </w:p>
    <w:p w14:paraId="7EE69FC3" w14:textId="77777777" w:rsidR="00AB2CB4" w:rsidRPr="009E09B0" w:rsidRDefault="00530FBF">
      <w:pPr>
        <w:spacing w:line="360" w:lineRule="auto"/>
        <w:jc w:val="center"/>
        <w:rPr>
          <w:rFonts w:ascii="Times New Roman" w:eastAsia="宋体" w:hAnsi="Times New Roman" w:cs="Times New Roman"/>
          <w:b/>
          <w:sz w:val="30"/>
          <w:szCs w:val="30"/>
          <w:u w:val="single"/>
        </w:rPr>
      </w:pPr>
      <w:r w:rsidRPr="009E09B0">
        <w:rPr>
          <w:rFonts w:ascii="Times New Roman" w:eastAsia="宋体" w:hAnsi="Times New Roman" w:cs="Times New Roman"/>
          <w:b/>
          <w:sz w:val="30"/>
          <w:szCs w:val="30"/>
          <w:u w:val="single"/>
        </w:rPr>
        <w:t>基地甲醇锅炉建设项目</w:t>
      </w:r>
    </w:p>
    <w:p w14:paraId="708BF931" w14:textId="77777777" w:rsidR="00AB2CB4" w:rsidRPr="009E09B0" w:rsidRDefault="00530FBF">
      <w:pPr>
        <w:spacing w:line="440" w:lineRule="exact"/>
        <w:jc w:val="center"/>
        <w:rPr>
          <w:rFonts w:ascii="Times New Roman" w:eastAsia="黑体" w:hAnsi="Times New Roman" w:cs="Times New Roman"/>
          <w:kern w:val="10"/>
          <w:sz w:val="30"/>
          <w:szCs w:val="30"/>
        </w:rPr>
      </w:pPr>
      <w:r w:rsidRPr="009E09B0">
        <w:rPr>
          <w:rFonts w:ascii="Times New Roman" w:eastAsia="宋体" w:hAnsi="Times New Roman" w:cs="Times New Roman"/>
          <w:b/>
          <w:sz w:val="30"/>
          <w:szCs w:val="30"/>
        </w:rPr>
        <w:t>建设单位</w:t>
      </w:r>
      <w:r w:rsidRPr="009E09B0">
        <w:rPr>
          <w:rFonts w:ascii="Times New Roman" w:eastAsia="宋体" w:hAnsi="Times New Roman" w:cs="Times New Roman"/>
          <w:b/>
          <w:sz w:val="30"/>
          <w:szCs w:val="30"/>
        </w:rPr>
        <w:t>(</w:t>
      </w:r>
      <w:r w:rsidRPr="009E09B0">
        <w:rPr>
          <w:rFonts w:ascii="Times New Roman" w:eastAsia="宋体" w:hAnsi="Times New Roman" w:cs="Times New Roman"/>
          <w:b/>
          <w:sz w:val="30"/>
          <w:szCs w:val="30"/>
        </w:rPr>
        <w:t>盖章</w:t>
      </w:r>
      <w:r w:rsidRPr="009E09B0">
        <w:rPr>
          <w:rFonts w:ascii="Times New Roman" w:eastAsia="宋体" w:hAnsi="Times New Roman" w:cs="Times New Roman"/>
          <w:b/>
          <w:sz w:val="30"/>
          <w:szCs w:val="30"/>
        </w:rPr>
        <w:t>)</w:t>
      </w:r>
      <w:r w:rsidRPr="009E09B0">
        <w:rPr>
          <w:rFonts w:ascii="Times New Roman" w:eastAsia="宋体" w:hAnsi="Times New Roman" w:cs="Times New Roman"/>
          <w:b/>
          <w:sz w:val="30"/>
          <w:szCs w:val="30"/>
        </w:rPr>
        <w:t>：</w:t>
      </w:r>
      <w:proofErr w:type="gramStart"/>
      <w:r w:rsidRPr="009E09B0">
        <w:rPr>
          <w:rFonts w:ascii="Times New Roman" w:eastAsia="宋体" w:hAnsi="Times New Roman" w:cs="Times New Roman"/>
          <w:b/>
          <w:sz w:val="30"/>
          <w:szCs w:val="30"/>
          <w:u w:val="single"/>
        </w:rPr>
        <w:t>庆阳弘能实业</w:t>
      </w:r>
      <w:proofErr w:type="gramEnd"/>
      <w:r w:rsidRPr="009E09B0">
        <w:rPr>
          <w:rFonts w:ascii="Times New Roman" w:eastAsia="宋体" w:hAnsi="Times New Roman" w:cs="Times New Roman"/>
          <w:b/>
          <w:sz w:val="30"/>
          <w:szCs w:val="30"/>
          <w:u w:val="single"/>
        </w:rPr>
        <w:t>有限公司</w:t>
      </w:r>
    </w:p>
    <w:p w14:paraId="44E3C8A8" w14:textId="77777777" w:rsidR="00AB2CB4" w:rsidRPr="009E09B0" w:rsidRDefault="00AB2CB4">
      <w:pPr>
        <w:spacing w:line="360" w:lineRule="auto"/>
        <w:ind w:firstLineChars="200" w:firstLine="794"/>
        <w:jc w:val="center"/>
        <w:rPr>
          <w:rFonts w:ascii="Times New Roman" w:eastAsia="宋体" w:hAnsi="Times New Roman" w:cs="Times New Roman"/>
          <w:b/>
          <w:spacing w:val="38"/>
          <w:sz w:val="32"/>
          <w:szCs w:val="32"/>
        </w:rPr>
      </w:pPr>
    </w:p>
    <w:p w14:paraId="7195B89C" w14:textId="77777777" w:rsidR="00AB2CB4" w:rsidRPr="009E09B0" w:rsidRDefault="00AB2CB4">
      <w:pPr>
        <w:spacing w:line="360" w:lineRule="auto"/>
        <w:ind w:firstLineChars="200" w:firstLine="794"/>
        <w:jc w:val="center"/>
        <w:rPr>
          <w:rFonts w:ascii="Times New Roman" w:eastAsia="宋体" w:hAnsi="Times New Roman" w:cs="Times New Roman"/>
          <w:b/>
          <w:spacing w:val="38"/>
          <w:sz w:val="32"/>
          <w:szCs w:val="32"/>
        </w:rPr>
      </w:pPr>
    </w:p>
    <w:p w14:paraId="17D821E0" w14:textId="77777777" w:rsidR="00AB2CB4" w:rsidRPr="009E09B0" w:rsidRDefault="00AB2CB4">
      <w:pPr>
        <w:spacing w:line="360" w:lineRule="auto"/>
        <w:ind w:firstLineChars="200" w:firstLine="794"/>
        <w:jc w:val="center"/>
        <w:rPr>
          <w:rFonts w:ascii="Times New Roman" w:eastAsia="宋体" w:hAnsi="Times New Roman" w:cs="Times New Roman"/>
          <w:b/>
          <w:spacing w:val="38"/>
          <w:sz w:val="32"/>
          <w:szCs w:val="32"/>
        </w:rPr>
      </w:pPr>
    </w:p>
    <w:p w14:paraId="599842C0" w14:textId="77777777" w:rsidR="00AB2CB4" w:rsidRPr="009E09B0" w:rsidRDefault="00AB2CB4">
      <w:pPr>
        <w:spacing w:line="360" w:lineRule="auto"/>
        <w:ind w:firstLineChars="200" w:firstLine="794"/>
        <w:jc w:val="center"/>
        <w:rPr>
          <w:rFonts w:ascii="Times New Roman" w:eastAsia="宋体" w:hAnsi="Times New Roman" w:cs="Times New Roman"/>
          <w:b/>
          <w:spacing w:val="38"/>
          <w:sz w:val="32"/>
          <w:szCs w:val="32"/>
        </w:rPr>
      </w:pPr>
    </w:p>
    <w:p w14:paraId="41459851" w14:textId="77777777" w:rsidR="00AB2CB4" w:rsidRPr="009E09B0" w:rsidRDefault="00530FBF">
      <w:pPr>
        <w:spacing w:line="360" w:lineRule="auto"/>
        <w:ind w:firstLineChars="52" w:firstLine="207"/>
        <w:jc w:val="center"/>
        <w:rPr>
          <w:rFonts w:ascii="Times New Roman" w:eastAsia="宋体" w:hAnsi="Times New Roman" w:cs="Times New Roman"/>
          <w:b/>
          <w:spacing w:val="38"/>
          <w:sz w:val="32"/>
          <w:szCs w:val="32"/>
        </w:rPr>
      </w:pPr>
      <w:r w:rsidRPr="009E09B0">
        <w:rPr>
          <w:rFonts w:ascii="Times New Roman" w:eastAsia="宋体" w:hAnsi="Times New Roman" w:cs="Times New Roman"/>
          <w:b/>
          <w:spacing w:val="38"/>
          <w:sz w:val="32"/>
          <w:szCs w:val="32"/>
        </w:rPr>
        <w:t>编制日期：</w:t>
      </w:r>
      <w:r w:rsidRPr="009E09B0">
        <w:rPr>
          <w:rFonts w:ascii="Times New Roman" w:eastAsia="宋体" w:hAnsi="Times New Roman" w:cs="Times New Roman"/>
          <w:b/>
          <w:spacing w:val="38"/>
          <w:sz w:val="32"/>
          <w:szCs w:val="32"/>
        </w:rPr>
        <w:t>2020</w:t>
      </w:r>
      <w:r w:rsidRPr="009E09B0">
        <w:rPr>
          <w:rFonts w:ascii="Times New Roman" w:eastAsia="宋体" w:hAnsi="Times New Roman" w:cs="Times New Roman"/>
          <w:b/>
          <w:spacing w:val="38"/>
          <w:sz w:val="32"/>
          <w:szCs w:val="32"/>
        </w:rPr>
        <w:t>年</w:t>
      </w:r>
      <w:r w:rsidRPr="009E09B0">
        <w:rPr>
          <w:rFonts w:ascii="Times New Roman" w:eastAsia="宋体" w:hAnsi="Times New Roman" w:cs="Times New Roman"/>
          <w:b/>
          <w:spacing w:val="38"/>
          <w:sz w:val="32"/>
          <w:szCs w:val="32"/>
        </w:rPr>
        <w:t>5</w:t>
      </w:r>
      <w:r w:rsidRPr="009E09B0">
        <w:rPr>
          <w:rFonts w:ascii="Times New Roman" w:eastAsia="宋体" w:hAnsi="Times New Roman" w:cs="Times New Roman"/>
          <w:b/>
          <w:spacing w:val="38"/>
          <w:sz w:val="32"/>
          <w:szCs w:val="32"/>
        </w:rPr>
        <w:t>月</w:t>
      </w:r>
    </w:p>
    <w:p w14:paraId="25F129BA" w14:textId="77777777" w:rsidR="00AB2CB4" w:rsidRPr="009E09B0" w:rsidRDefault="00AB2CB4">
      <w:pPr>
        <w:spacing w:line="360" w:lineRule="auto"/>
        <w:ind w:firstLineChars="52" w:firstLine="207"/>
        <w:jc w:val="center"/>
        <w:rPr>
          <w:rFonts w:ascii="Times New Roman" w:eastAsia="宋体" w:hAnsi="Times New Roman" w:cs="Times New Roman"/>
          <w:b/>
          <w:spacing w:val="38"/>
          <w:sz w:val="32"/>
          <w:szCs w:val="32"/>
        </w:rPr>
      </w:pPr>
    </w:p>
    <w:p w14:paraId="2FDA974B" w14:textId="77777777" w:rsidR="00AB2CB4" w:rsidRPr="009E09B0" w:rsidRDefault="00AB2CB4">
      <w:pPr>
        <w:spacing w:line="360" w:lineRule="auto"/>
        <w:ind w:firstLineChars="200" w:firstLine="794"/>
        <w:jc w:val="center"/>
        <w:rPr>
          <w:rFonts w:ascii="Times New Roman" w:eastAsia="宋体" w:hAnsi="Times New Roman" w:cs="Times New Roman"/>
          <w:b/>
          <w:spacing w:val="38"/>
          <w:sz w:val="32"/>
          <w:szCs w:val="32"/>
        </w:rPr>
      </w:pPr>
    </w:p>
    <w:p w14:paraId="6FEAE01A" w14:textId="77777777" w:rsidR="00AB2CB4" w:rsidRPr="009E09B0" w:rsidRDefault="00530FBF">
      <w:pPr>
        <w:spacing w:line="360" w:lineRule="auto"/>
        <w:ind w:firstLineChars="200" w:firstLine="602"/>
        <w:jc w:val="center"/>
        <w:rPr>
          <w:rFonts w:ascii="Times New Roman" w:eastAsia="宋体" w:hAnsi="Times New Roman" w:cs="Times New Roman"/>
          <w:b/>
          <w:sz w:val="30"/>
          <w:szCs w:val="30"/>
        </w:rPr>
      </w:pPr>
      <w:r w:rsidRPr="009E09B0">
        <w:rPr>
          <w:rFonts w:ascii="Times New Roman" w:eastAsia="宋体" w:hAnsi="Times New Roman" w:cs="Times New Roman"/>
          <w:b/>
          <w:sz w:val="30"/>
          <w:szCs w:val="30"/>
        </w:rPr>
        <w:lastRenderedPageBreak/>
        <w:t>《建设项目环境影响报告表》编制说明</w:t>
      </w:r>
    </w:p>
    <w:p w14:paraId="20A426B4" w14:textId="77777777" w:rsidR="00AB2CB4" w:rsidRPr="009E09B0" w:rsidRDefault="00530FBF">
      <w:pPr>
        <w:spacing w:line="360" w:lineRule="auto"/>
        <w:ind w:firstLineChars="200" w:firstLine="560"/>
        <w:rPr>
          <w:rFonts w:ascii="Times New Roman" w:eastAsia="宋体" w:hAnsi="Times New Roman" w:cs="Times New Roman"/>
          <w:sz w:val="28"/>
          <w:szCs w:val="28"/>
        </w:rPr>
      </w:pPr>
      <w:r w:rsidRPr="009E09B0">
        <w:rPr>
          <w:rFonts w:ascii="Times New Roman" w:eastAsia="宋体" w:hAnsi="Times New Roman" w:cs="Times New Roman"/>
          <w:sz w:val="28"/>
          <w:szCs w:val="28"/>
        </w:rPr>
        <w:t>《建设项目环境影响报告表》由具有从事环境影响评价工作资质的单位编制。</w:t>
      </w:r>
    </w:p>
    <w:p w14:paraId="546D9889" w14:textId="77777777" w:rsidR="00AB2CB4" w:rsidRPr="009E09B0" w:rsidRDefault="00530FBF">
      <w:pPr>
        <w:spacing w:line="360" w:lineRule="auto"/>
        <w:ind w:firstLineChars="200" w:firstLine="560"/>
        <w:rPr>
          <w:rFonts w:ascii="Times New Roman" w:eastAsia="宋体" w:hAnsi="Times New Roman" w:cs="Times New Roman"/>
          <w:sz w:val="28"/>
          <w:szCs w:val="28"/>
        </w:rPr>
      </w:pPr>
      <w:r w:rsidRPr="009E09B0">
        <w:rPr>
          <w:rFonts w:ascii="Times New Roman" w:eastAsia="宋体" w:hAnsi="Times New Roman" w:cs="Times New Roman"/>
          <w:sz w:val="28"/>
          <w:szCs w:val="28"/>
        </w:rPr>
        <w:t>1</w:t>
      </w:r>
      <w:r w:rsidRPr="009E09B0">
        <w:rPr>
          <w:rFonts w:ascii="Times New Roman" w:eastAsia="宋体" w:hAnsi="Times New Roman" w:cs="Times New Roman"/>
          <w:sz w:val="28"/>
          <w:szCs w:val="28"/>
        </w:rPr>
        <w:t>、项目名称</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指项目立项批复时的名称，应不超过</w:t>
      </w:r>
      <w:r w:rsidRPr="009E09B0">
        <w:rPr>
          <w:rFonts w:ascii="Times New Roman" w:eastAsia="宋体" w:hAnsi="Times New Roman" w:cs="Times New Roman"/>
          <w:sz w:val="28"/>
          <w:szCs w:val="28"/>
        </w:rPr>
        <w:t>30</w:t>
      </w:r>
      <w:r w:rsidRPr="009E09B0">
        <w:rPr>
          <w:rFonts w:ascii="Times New Roman" w:eastAsia="宋体" w:hAnsi="Times New Roman" w:cs="Times New Roman"/>
          <w:sz w:val="28"/>
          <w:szCs w:val="28"/>
        </w:rPr>
        <w:t>个字</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两个英文字段作一个汉字</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w:t>
      </w:r>
    </w:p>
    <w:p w14:paraId="0B81B51C" w14:textId="77777777" w:rsidR="00AB2CB4" w:rsidRPr="009E09B0" w:rsidRDefault="00530FBF">
      <w:pPr>
        <w:spacing w:line="360" w:lineRule="auto"/>
        <w:ind w:firstLineChars="200" w:firstLine="560"/>
        <w:rPr>
          <w:rFonts w:ascii="Times New Roman" w:eastAsia="宋体" w:hAnsi="Times New Roman" w:cs="Times New Roman"/>
          <w:sz w:val="28"/>
          <w:szCs w:val="28"/>
        </w:rPr>
      </w:pPr>
      <w:r w:rsidRPr="009E09B0">
        <w:rPr>
          <w:rFonts w:ascii="Times New Roman" w:eastAsia="宋体" w:hAnsi="Times New Roman" w:cs="Times New Roman"/>
          <w:sz w:val="28"/>
          <w:szCs w:val="28"/>
        </w:rPr>
        <w:t>2</w:t>
      </w:r>
      <w:r w:rsidRPr="009E09B0">
        <w:rPr>
          <w:rFonts w:ascii="Times New Roman" w:eastAsia="宋体" w:hAnsi="Times New Roman" w:cs="Times New Roman"/>
          <w:sz w:val="28"/>
          <w:szCs w:val="28"/>
        </w:rPr>
        <w:t>、建设地点</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指项目所在地详细地址，公路、铁路应填写起止地点。</w:t>
      </w:r>
    </w:p>
    <w:p w14:paraId="0A0DB7E2" w14:textId="77777777" w:rsidR="00AB2CB4" w:rsidRPr="009E09B0" w:rsidRDefault="00530FBF">
      <w:pPr>
        <w:spacing w:line="360" w:lineRule="auto"/>
        <w:ind w:firstLineChars="200" w:firstLine="560"/>
        <w:rPr>
          <w:rFonts w:ascii="Times New Roman" w:eastAsia="宋体" w:hAnsi="Times New Roman" w:cs="Times New Roman"/>
          <w:sz w:val="28"/>
          <w:szCs w:val="28"/>
        </w:rPr>
      </w:pPr>
      <w:r w:rsidRPr="009E09B0">
        <w:rPr>
          <w:rFonts w:ascii="Times New Roman" w:eastAsia="宋体" w:hAnsi="Times New Roman" w:cs="Times New Roman"/>
          <w:sz w:val="28"/>
          <w:szCs w:val="28"/>
        </w:rPr>
        <w:t>3</w:t>
      </w:r>
      <w:r w:rsidRPr="009E09B0">
        <w:rPr>
          <w:rFonts w:ascii="Times New Roman" w:eastAsia="宋体" w:hAnsi="Times New Roman" w:cs="Times New Roman"/>
          <w:sz w:val="28"/>
          <w:szCs w:val="28"/>
        </w:rPr>
        <w:t>、行业类别</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按国标填写。</w:t>
      </w:r>
    </w:p>
    <w:p w14:paraId="4B54223B" w14:textId="77777777" w:rsidR="00AB2CB4" w:rsidRPr="009E09B0" w:rsidRDefault="00530FBF">
      <w:pPr>
        <w:spacing w:line="360" w:lineRule="auto"/>
        <w:ind w:firstLineChars="200" w:firstLine="560"/>
        <w:rPr>
          <w:rFonts w:ascii="Times New Roman" w:eastAsia="宋体" w:hAnsi="Times New Roman" w:cs="Times New Roman"/>
          <w:sz w:val="28"/>
          <w:szCs w:val="28"/>
        </w:rPr>
      </w:pPr>
      <w:r w:rsidRPr="009E09B0">
        <w:rPr>
          <w:rFonts w:ascii="Times New Roman" w:eastAsia="宋体" w:hAnsi="Times New Roman" w:cs="Times New Roman"/>
          <w:sz w:val="28"/>
          <w:szCs w:val="28"/>
        </w:rPr>
        <w:t>4</w:t>
      </w:r>
      <w:r w:rsidRPr="009E09B0">
        <w:rPr>
          <w:rFonts w:ascii="Times New Roman" w:eastAsia="宋体" w:hAnsi="Times New Roman" w:cs="Times New Roman"/>
          <w:sz w:val="28"/>
          <w:szCs w:val="28"/>
        </w:rPr>
        <w:t>、总投资</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指项目投资总额。</w:t>
      </w:r>
    </w:p>
    <w:p w14:paraId="75B2160F" w14:textId="77777777" w:rsidR="00AB2CB4" w:rsidRPr="009E09B0" w:rsidRDefault="00530FBF">
      <w:pPr>
        <w:spacing w:line="360" w:lineRule="auto"/>
        <w:ind w:firstLineChars="200" w:firstLine="560"/>
        <w:rPr>
          <w:rFonts w:ascii="Times New Roman" w:eastAsia="宋体" w:hAnsi="Times New Roman" w:cs="Times New Roman"/>
          <w:sz w:val="28"/>
          <w:szCs w:val="28"/>
        </w:rPr>
      </w:pPr>
      <w:r w:rsidRPr="009E09B0">
        <w:rPr>
          <w:rFonts w:ascii="Times New Roman" w:eastAsia="宋体" w:hAnsi="Times New Roman" w:cs="Times New Roman"/>
          <w:sz w:val="28"/>
          <w:szCs w:val="28"/>
        </w:rPr>
        <w:t>5</w:t>
      </w:r>
      <w:r w:rsidRPr="009E09B0">
        <w:rPr>
          <w:rFonts w:ascii="Times New Roman" w:eastAsia="宋体" w:hAnsi="Times New Roman" w:cs="Times New Roman"/>
          <w:sz w:val="28"/>
          <w:szCs w:val="28"/>
        </w:rPr>
        <w:t>、主要环境保护目标</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指项目区周围一定范围内集中居民住宅区、学校、医院、保护文物、风景名胜区、水源地和生态敏感点等，应尽可能给出保护目标、性质、规模和距厂界距离等。</w:t>
      </w:r>
    </w:p>
    <w:p w14:paraId="4C053B7A" w14:textId="77777777" w:rsidR="00AB2CB4" w:rsidRPr="009E09B0" w:rsidRDefault="00530FBF">
      <w:pPr>
        <w:spacing w:line="360" w:lineRule="auto"/>
        <w:ind w:firstLineChars="200" w:firstLine="560"/>
        <w:rPr>
          <w:rFonts w:ascii="Times New Roman" w:eastAsia="宋体" w:hAnsi="Times New Roman" w:cs="Times New Roman"/>
          <w:sz w:val="28"/>
          <w:szCs w:val="28"/>
        </w:rPr>
      </w:pPr>
      <w:r w:rsidRPr="009E09B0">
        <w:rPr>
          <w:rFonts w:ascii="Times New Roman" w:eastAsia="宋体" w:hAnsi="Times New Roman" w:cs="Times New Roman"/>
          <w:sz w:val="28"/>
          <w:szCs w:val="28"/>
        </w:rPr>
        <w:t>6</w:t>
      </w:r>
      <w:r w:rsidRPr="009E09B0">
        <w:rPr>
          <w:rFonts w:ascii="Times New Roman" w:eastAsia="宋体" w:hAnsi="Times New Roman" w:cs="Times New Roman"/>
          <w:sz w:val="28"/>
          <w:szCs w:val="28"/>
        </w:rPr>
        <w:t>、结论与建议</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14:paraId="7FC7A53D" w14:textId="77777777" w:rsidR="00AB2CB4" w:rsidRPr="009E09B0" w:rsidRDefault="00530FBF">
      <w:pPr>
        <w:spacing w:line="360" w:lineRule="auto"/>
        <w:ind w:firstLineChars="200" w:firstLine="560"/>
        <w:rPr>
          <w:rFonts w:ascii="Times New Roman" w:eastAsia="宋体" w:hAnsi="Times New Roman" w:cs="Times New Roman"/>
          <w:sz w:val="28"/>
          <w:szCs w:val="28"/>
        </w:rPr>
      </w:pPr>
      <w:r w:rsidRPr="009E09B0">
        <w:rPr>
          <w:rFonts w:ascii="Times New Roman" w:eastAsia="宋体" w:hAnsi="Times New Roman" w:cs="Times New Roman"/>
          <w:sz w:val="28"/>
          <w:szCs w:val="28"/>
        </w:rPr>
        <w:t>7</w:t>
      </w:r>
      <w:r w:rsidRPr="009E09B0">
        <w:rPr>
          <w:rFonts w:ascii="Times New Roman" w:eastAsia="宋体" w:hAnsi="Times New Roman" w:cs="Times New Roman"/>
          <w:sz w:val="28"/>
          <w:szCs w:val="28"/>
        </w:rPr>
        <w:t>、预审意见</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由行业主管部门填写答复意见，无主管部门项目，可不填。</w:t>
      </w:r>
    </w:p>
    <w:p w14:paraId="291B00E9" w14:textId="77777777" w:rsidR="00AB2CB4" w:rsidRPr="009E09B0" w:rsidRDefault="00530FBF">
      <w:pPr>
        <w:spacing w:line="360" w:lineRule="auto"/>
        <w:ind w:firstLineChars="200" w:firstLine="560"/>
        <w:rPr>
          <w:rFonts w:ascii="Times New Roman" w:eastAsia="宋体" w:hAnsi="Times New Roman" w:cs="Times New Roman"/>
          <w:sz w:val="28"/>
          <w:szCs w:val="28"/>
        </w:rPr>
      </w:pPr>
      <w:r w:rsidRPr="009E09B0">
        <w:rPr>
          <w:rFonts w:ascii="Times New Roman" w:eastAsia="宋体" w:hAnsi="Times New Roman" w:cs="Times New Roman"/>
          <w:sz w:val="28"/>
          <w:szCs w:val="28"/>
        </w:rPr>
        <w:t>8</w:t>
      </w:r>
      <w:r w:rsidRPr="009E09B0">
        <w:rPr>
          <w:rFonts w:ascii="Times New Roman" w:eastAsia="宋体" w:hAnsi="Times New Roman" w:cs="Times New Roman"/>
          <w:sz w:val="28"/>
          <w:szCs w:val="28"/>
        </w:rPr>
        <w:t>、审批意见</w:t>
      </w:r>
      <w:r w:rsidRPr="009E09B0">
        <w:rPr>
          <w:rFonts w:ascii="Times New Roman" w:eastAsia="宋体" w:hAnsi="Times New Roman" w:cs="Times New Roman"/>
          <w:sz w:val="28"/>
          <w:szCs w:val="28"/>
        </w:rPr>
        <w:t>――</w:t>
      </w:r>
      <w:r w:rsidRPr="009E09B0">
        <w:rPr>
          <w:rFonts w:ascii="Times New Roman" w:eastAsia="宋体" w:hAnsi="Times New Roman" w:cs="Times New Roman"/>
          <w:sz w:val="28"/>
          <w:szCs w:val="28"/>
        </w:rPr>
        <w:t>由负责审批该项目的环境保护行政主管部门批复。</w:t>
      </w:r>
    </w:p>
    <w:p w14:paraId="0BFEA5EB" w14:textId="77777777" w:rsidR="00AB2CB4" w:rsidRPr="009E09B0" w:rsidRDefault="00AB2CB4">
      <w:pPr>
        <w:spacing w:line="360" w:lineRule="auto"/>
        <w:ind w:firstLineChars="200" w:firstLine="480"/>
        <w:rPr>
          <w:rFonts w:ascii="Times New Roman" w:eastAsia="宋体" w:hAnsi="Times New Roman" w:cs="Times New Roman"/>
          <w:sz w:val="24"/>
          <w:szCs w:val="20"/>
        </w:rPr>
      </w:pPr>
    </w:p>
    <w:p w14:paraId="432FCF7C" w14:textId="77777777" w:rsidR="00AB2CB4" w:rsidRPr="009E09B0" w:rsidRDefault="00530FBF">
      <w:pPr>
        <w:keepNext/>
        <w:keepLines/>
        <w:adjustRightInd w:val="0"/>
        <w:snapToGrid w:val="0"/>
        <w:spacing w:before="120"/>
        <w:jc w:val="left"/>
        <w:outlineLvl w:val="0"/>
        <w:rPr>
          <w:rFonts w:ascii="Times New Roman" w:eastAsia="宋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建设项目基本情况</w:t>
      </w:r>
    </w:p>
    <w:tbl>
      <w:tblPr>
        <w:tblW w:w="89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4"/>
        <w:gridCol w:w="1945"/>
        <w:gridCol w:w="818"/>
        <w:gridCol w:w="827"/>
        <w:gridCol w:w="1008"/>
        <w:gridCol w:w="1107"/>
        <w:gridCol w:w="160"/>
        <w:gridCol w:w="1469"/>
      </w:tblGrid>
      <w:tr w:rsidR="00AB2CB4" w:rsidRPr="009E09B0" w14:paraId="49895D62" w14:textId="77777777">
        <w:trPr>
          <w:trHeight w:val="454"/>
        </w:trPr>
        <w:tc>
          <w:tcPr>
            <w:tcW w:w="1654" w:type="dxa"/>
            <w:tcMar>
              <w:top w:w="0" w:type="dxa"/>
              <w:left w:w="6" w:type="dxa"/>
              <w:bottom w:w="0" w:type="dxa"/>
              <w:right w:w="6" w:type="dxa"/>
            </w:tcMar>
            <w:vAlign w:val="center"/>
          </w:tcPr>
          <w:p w14:paraId="1C379AD8"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项目名称</w:t>
            </w:r>
          </w:p>
        </w:tc>
        <w:tc>
          <w:tcPr>
            <w:tcW w:w="7334" w:type="dxa"/>
            <w:gridSpan w:val="7"/>
            <w:tcMar>
              <w:top w:w="0" w:type="dxa"/>
              <w:left w:w="6" w:type="dxa"/>
              <w:bottom w:w="0" w:type="dxa"/>
              <w:right w:w="6" w:type="dxa"/>
            </w:tcMar>
            <w:vAlign w:val="center"/>
          </w:tcPr>
          <w:p w14:paraId="1C3C1F4C" w14:textId="77777777" w:rsidR="00AB2CB4" w:rsidRPr="009E09B0" w:rsidRDefault="00530FBF">
            <w:pPr>
              <w:spacing w:line="480" w:lineRule="exact"/>
              <w:jc w:val="center"/>
              <w:rPr>
                <w:rFonts w:ascii="Times New Roman" w:eastAsia="宋体" w:hAnsi="Times New Roman" w:cs="Times New Roman"/>
                <w:sz w:val="24"/>
                <w:szCs w:val="20"/>
              </w:rPr>
            </w:pPr>
            <w:bookmarkStart w:id="0" w:name="_Hlk40625123"/>
            <w:proofErr w:type="gramStart"/>
            <w:r w:rsidRPr="009E09B0">
              <w:rPr>
                <w:rFonts w:ascii="Times New Roman" w:eastAsia="宋体" w:hAnsi="Times New Roman" w:cs="Times New Roman"/>
                <w:sz w:val="24"/>
                <w:szCs w:val="24"/>
              </w:rPr>
              <w:t>庆阳弘能实业</w:t>
            </w:r>
            <w:proofErr w:type="gramEnd"/>
            <w:r w:rsidRPr="009E09B0">
              <w:rPr>
                <w:rFonts w:ascii="Times New Roman" w:eastAsia="宋体" w:hAnsi="Times New Roman" w:cs="Times New Roman"/>
                <w:sz w:val="24"/>
                <w:szCs w:val="24"/>
              </w:rPr>
              <w:t>有限公司长庆</w:t>
            </w:r>
            <w:proofErr w:type="gramStart"/>
            <w:r w:rsidRPr="009E09B0">
              <w:rPr>
                <w:rFonts w:ascii="Times New Roman" w:eastAsia="宋体" w:hAnsi="Times New Roman" w:cs="Times New Roman"/>
                <w:sz w:val="24"/>
                <w:szCs w:val="24"/>
              </w:rPr>
              <w:t>桥生产</w:t>
            </w:r>
            <w:proofErr w:type="gramEnd"/>
            <w:r w:rsidRPr="009E09B0">
              <w:rPr>
                <w:rFonts w:ascii="Times New Roman" w:eastAsia="宋体" w:hAnsi="Times New Roman" w:cs="Times New Roman"/>
                <w:sz w:val="24"/>
                <w:szCs w:val="24"/>
              </w:rPr>
              <w:t>基地甲醇锅炉建设项目</w:t>
            </w:r>
            <w:bookmarkEnd w:id="0"/>
          </w:p>
        </w:tc>
      </w:tr>
      <w:tr w:rsidR="00AB2CB4" w:rsidRPr="009E09B0" w14:paraId="6D7CF6F3" w14:textId="77777777">
        <w:trPr>
          <w:trHeight w:val="454"/>
        </w:trPr>
        <w:tc>
          <w:tcPr>
            <w:tcW w:w="1654" w:type="dxa"/>
            <w:tcMar>
              <w:top w:w="0" w:type="dxa"/>
              <w:left w:w="6" w:type="dxa"/>
              <w:bottom w:w="0" w:type="dxa"/>
              <w:right w:w="6" w:type="dxa"/>
            </w:tcMar>
            <w:vAlign w:val="center"/>
          </w:tcPr>
          <w:p w14:paraId="35D049FA"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建设单位</w:t>
            </w:r>
          </w:p>
        </w:tc>
        <w:tc>
          <w:tcPr>
            <w:tcW w:w="7334" w:type="dxa"/>
            <w:gridSpan w:val="7"/>
            <w:tcMar>
              <w:top w:w="0" w:type="dxa"/>
              <w:left w:w="6" w:type="dxa"/>
              <w:bottom w:w="0" w:type="dxa"/>
              <w:right w:w="6" w:type="dxa"/>
            </w:tcMar>
            <w:vAlign w:val="center"/>
          </w:tcPr>
          <w:p w14:paraId="12B2B957" w14:textId="77777777" w:rsidR="00AB2CB4" w:rsidRPr="009E09B0" w:rsidRDefault="00530FBF">
            <w:pPr>
              <w:adjustRightInd w:val="0"/>
              <w:snapToGrid w:val="0"/>
              <w:spacing w:line="480" w:lineRule="exact"/>
              <w:ind w:firstLineChars="200" w:firstLine="480"/>
              <w:jc w:val="center"/>
              <w:rPr>
                <w:rFonts w:ascii="Times New Roman" w:eastAsia="宋体" w:hAnsi="Times New Roman" w:cs="Times New Roman"/>
                <w:sz w:val="24"/>
                <w:szCs w:val="20"/>
              </w:rPr>
            </w:pPr>
            <w:proofErr w:type="gramStart"/>
            <w:r w:rsidRPr="009E09B0">
              <w:rPr>
                <w:rFonts w:ascii="Times New Roman" w:eastAsia="宋体" w:hAnsi="Times New Roman" w:cs="Times New Roman"/>
                <w:sz w:val="24"/>
                <w:szCs w:val="24"/>
              </w:rPr>
              <w:t>庆阳弘能实业</w:t>
            </w:r>
            <w:proofErr w:type="gramEnd"/>
            <w:r w:rsidRPr="009E09B0">
              <w:rPr>
                <w:rFonts w:ascii="Times New Roman" w:eastAsia="宋体" w:hAnsi="Times New Roman" w:cs="Times New Roman"/>
                <w:sz w:val="24"/>
                <w:szCs w:val="24"/>
              </w:rPr>
              <w:t>有限公司</w:t>
            </w:r>
          </w:p>
        </w:tc>
      </w:tr>
      <w:tr w:rsidR="00AB2CB4" w:rsidRPr="009E09B0" w14:paraId="2E9F359C" w14:textId="77777777">
        <w:trPr>
          <w:trHeight w:val="155"/>
        </w:trPr>
        <w:tc>
          <w:tcPr>
            <w:tcW w:w="1654" w:type="dxa"/>
            <w:tcMar>
              <w:top w:w="0" w:type="dxa"/>
              <w:left w:w="6" w:type="dxa"/>
              <w:bottom w:w="0" w:type="dxa"/>
              <w:right w:w="6" w:type="dxa"/>
            </w:tcMar>
            <w:vAlign w:val="center"/>
          </w:tcPr>
          <w:p w14:paraId="6E1AB8E4"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法人代表</w:t>
            </w:r>
          </w:p>
        </w:tc>
        <w:tc>
          <w:tcPr>
            <w:tcW w:w="3590" w:type="dxa"/>
            <w:gridSpan w:val="3"/>
            <w:tcMar>
              <w:top w:w="0" w:type="dxa"/>
              <w:left w:w="6" w:type="dxa"/>
              <w:bottom w:w="0" w:type="dxa"/>
              <w:right w:w="6" w:type="dxa"/>
            </w:tcMar>
            <w:vAlign w:val="center"/>
          </w:tcPr>
          <w:p w14:paraId="12340355" w14:textId="77777777" w:rsidR="00AB2CB4" w:rsidRPr="009E09B0" w:rsidRDefault="00530FBF">
            <w:pPr>
              <w:jc w:val="center"/>
              <w:rPr>
                <w:rFonts w:ascii="Times New Roman" w:eastAsia="宋体" w:hAnsi="Times New Roman" w:cs="Times New Roman"/>
                <w:sz w:val="24"/>
                <w:szCs w:val="24"/>
              </w:rPr>
            </w:pPr>
            <w:bookmarkStart w:id="1" w:name="_Hlk36107462"/>
            <w:r w:rsidRPr="009E09B0">
              <w:rPr>
                <w:rFonts w:ascii="Times New Roman" w:hAnsi="Times New Roman" w:cs="Times New Roman"/>
                <w:kern w:val="0"/>
                <w:sz w:val="24"/>
              </w:rPr>
              <w:t>刘柏林</w:t>
            </w:r>
            <w:bookmarkEnd w:id="1"/>
          </w:p>
        </w:tc>
        <w:tc>
          <w:tcPr>
            <w:tcW w:w="1008" w:type="dxa"/>
            <w:tcMar>
              <w:top w:w="0" w:type="dxa"/>
              <w:left w:w="6" w:type="dxa"/>
              <w:bottom w:w="0" w:type="dxa"/>
              <w:right w:w="6" w:type="dxa"/>
            </w:tcMar>
            <w:vAlign w:val="center"/>
          </w:tcPr>
          <w:p w14:paraId="70709B22" w14:textId="77777777" w:rsidR="00AB2CB4" w:rsidRPr="009E09B0" w:rsidRDefault="00530FBF">
            <w:pPr>
              <w:jc w:val="center"/>
              <w:rPr>
                <w:rFonts w:ascii="Times New Roman" w:eastAsia="宋体" w:hAnsi="Times New Roman" w:cs="Times New Roman"/>
                <w:sz w:val="24"/>
                <w:szCs w:val="21"/>
              </w:rPr>
            </w:pPr>
            <w:r w:rsidRPr="009E09B0">
              <w:rPr>
                <w:rFonts w:ascii="Times New Roman" w:eastAsia="宋体" w:hAnsi="Times New Roman" w:cs="Times New Roman"/>
                <w:sz w:val="24"/>
                <w:szCs w:val="24"/>
              </w:rPr>
              <w:t>联系人</w:t>
            </w:r>
          </w:p>
        </w:tc>
        <w:tc>
          <w:tcPr>
            <w:tcW w:w="2736" w:type="dxa"/>
            <w:gridSpan w:val="3"/>
            <w:tcMar>
              <w:top w:w="0" w:type="dxa"/>
              <w:left w:w="6" w:type="dxa"/>
              <w:bottom w:w="0" w:type="dxa"/>
              <w:right w:w="6" w:type="dxa"/>
            </w:tcMar>
            <w:vAlign w:val="center"/>
          </w:tcPr>
          <w:p w14:paraId="2AFC5D97" w14:textId="77777777" w:rsidR="00AB2CB4" w:rsidRPr="009E09B0" w:rsidRDefault="00530FBF">
            <w:pPr>
              <w:jc w:val="center"/>
              <w:rPr>
                <w:rFonts w:ascii="Times New Roman" w:eastAsia="宋体" w:hAnsi="Times New Roman" w:cs="Times New Roman"/>
                <w:sz w:val="24"/>
                <w:szCs w:val="24"/>
              </w:rPr>
            </w:pPr>
            <w:r w:rsidRPr="009E09B0">
              <w:rPr>
                <w:rFonts w:ascii="Times New Roman" w:hAnsi="Times New Roman" w:cs="Times New Roman"/>
                <w:kern w:val="0"/>
                <w:sz w:val="24"/>
              </w:rPr>
              <w:t>王永刚</w:t>
            </w:r>
          </w:p>
        </w:tc>
      </w:tr>
      <w:tr w:rsidR="00AB2CB4" w:rsidRPr="009E09B0" w14:paraId="63D7B7F4" w14:textId="77777777">
        <w:trPr>
          <w:trHeight w:val="100"/>
        </w:trPr>
        <w:tc>
          <w:tcPr>
            <w:tcW w:w="1654" w:type="dxa"/>
            <w:tcMar>
              <w:top w:w="0" w:type="dxa"/>
              <w:left w:w="6" w:type="dxa"/>
              <w:bottom w:w="0" w:type="dxa"/>
              <w:right w:w="6" w:type="dxa"/>
            </w:tcMar>
            <w:vAlign w:val="center"/>
          </w:tcPr>
          <w:p w14:paraId="2CD86DA7"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通讯地址</w:t>
            </w:r>
          </w:p>
        </w:tc>
        <w:tc>
          <w:tcPr>
            <w:tcW w:w="7334" w:type="dxa"/>
            <w:gridSpan w:val="7"/>
            <w:tcMar>
              <w:top w:w="0" w:type="dxa"/>
              <w:left w:w="6" w:type="dxa"/>
              <w:bottom w:w="0" w:type="dxa"/>
              <w:right w:w="6" w:type="dxa"/>
            </w:tcMar>
            <w:vAlign w:val="center"/>
          </w:tcPr>
          <w:p w14:paraId="05F35A31" w14:textId="77777777" w:rsidR="00AB2CB4" w:rsidRPr="009E09B0" w:rsidRDefault="00530FBF">
            <w:pPr>
              <w:jc w:val="center"/>
              <w:rPr>
                <w:rFonts w:ascii="Times New Roman" w:eastAsia="宋体" w:hAnsi="Times New Roman" w:cs="Times New Roman"/>
                <w:sz w:val="24"/>
                <w:szCs w:val="24"/>
              </w:rPr>
            </w:pPr>
            <w:proofErr w:type="gramStart"/>
            <w:r w:rsidRPr="009E09B0">
              <w:rPr>
                <w:rFonts w:ascii="Times New Roman" w:hAnsi="Times New Roman" w:cs="Times New Roman"/>
                <w:sz w:val="24"/>
              </w:rPr>
              <w:t>庆阳市</w:t>
            </w:r>
            <w:proofErr w:type="gramEnd"/>
            <w:r w:rsidRPr="009E09B0">
              <w:rPr>
                <w:rFonts w:ascii="Times New Roman" w:hAnsi="Times New Roman" w:cs="Times New Roman"/>
                <w:sz w:val="24"/>
              </w:rPr>
              <w:t>西峰区温泉</w:t>
            </w:r>
            <w:proofErr w:type="gramStart"/>
            <w:r w:rsidRPr="009E09B0">
              <w:rPr>
                <w:rFonts w:ascii="Times New Roman" w:hAnsi="Times New Roman" w:cs="Times New Roman"/>
                <w:sz w:val="24"/>
              </w:rPr>
              <w:t>乡地庄</w:t>
            </w:r>
            <w:proofErr w:type="gramEnd"/>
            <w:r w:rsidRPr="009E09B0">
              <w:rPr>
                <w:rFonts w:ascii="Times New Roman" w:hAnsi="Times New Roman" w:cs="Times New Roman"/>
                <w:sz w:val="24"/>
              </w:rPr>
              <w:t>村</w:t>
            </w:r>
          </w:p>
        </w:tc>
      </w:tr>
      <w:tr w:rsidR="00AB2CB4" w:rsidRPr="009E09B0" w14:paraId="4F32A7B0" w14:textId="77777777">
        <w:trPr>
          <w:trHeight w:val="454"/>
        </w:trPr>
        <w:tc>
          <w:tcPr>
            <w:tcW w:w="1654" w:type="dxa"/>
            <w:tcMar>
              <w:top w:w="0" w:type="dxa"/>
              <w:left w:w="6" w:type="dxa"/>
              <w:bottom w:w="0" w:type="dxa"/>
              <w:right w:w="6" w:type="dxa"/>
            </w:tcMar>
            <w:vAlign w:val="center"/>
          </w:tcPr>
          <w:p w14:paraId="65B907A5"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联系电话</w:t>
            </w:r>
          </w:p>
        </w:tc>
        <w:tc>
          <w:tcPr>
            <w:tcW w:w="2763" w:type="dxa"/>
            <w:gridSpan w:val="2"/>
            <w:tcMar>
              <w:top w:w="0" w:type="dxa"/>
              <w:left w:w="6" w:type="dxa"/>
              <w:bottom w:w="0" w:type="dxa"/>
              <w:right w:w="6" w:type="dxa"/>
            </w:tcMar>
            <w:vAlign w:val="center"/>
          </w:tcPr>
          <w:p w14:paraId="06673663"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0"/>
              </w:rPr>
              <w:t>13139469933</w:t>
            </w:r>
          </w:p>
        </w:tc>
        <w:tc>
          <w:tcPr>
            <w:tcW w:w="827" w:type="dxa"/>
            <w:tcMar>
              <w:top w:w="0" w:type="dxa"/>
              <w:left w:w="6" w:type="dxa"/>
              <w:bottom w:w="0" w:type="dxa"/>
              <w:right w:w="6" w:type="dxa"/>
            </w:tcMar>
            <w:vAlign w:val="center"/>
          </w:tcPr>
          <w:p w14:paraId="409E2797"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传真</w:t>
            </w:r>
          </w:p>
        </w:tc>
        <w:tc>
          <w:tcPr>
            <w:tcW w:w="1008" w:type="dxa"/>
            <w:tcMar>
              <w:top w:w="0" w:type="dxa"/>
              <w:left w:w="6" w:type="dxa"/>
              <w:bottom w:w="0" w:type="dxa"/>
              <w:right w:w="6" w:type="dxa"/>
            </w:tcMar>
            <w:vAlign w:val="center"/>
          </w:tcPr>
          <w:p w14:paraId="0E61AB78"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w:t>
            </w:r>
          </w:p>
        </w:tc>
        <w:tc>
          <w:tcPr>
            <w:tcW w:w="1107" w:type="dxa"/>
            <w:tcMar>
              <w:top w:w="0" w:type="dxa"/>
              <w:left w:w="6" w:type="dxa"/>
              <w:bottom w:w="0" w:type="dxa"/>
              <w:right w:w="6" w:type="dxa"/>
            </w:tcMar>
            <w:vAlign w:val="center"/>
          </w:tcPr>
          <w:p w14:paraId="53FBC560"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邮政编码</w:t>
            </w:r>
          </w:p>
        </w:tc>
        <w:tc>
          <w:tcPr>
            <w:tcW w:w="1629" w:type="dxa"/>
            <w:gridSpan w:val="2"/>
            <w:tcMar>
              <w:top w:w="0" w:type="dxa"/>
              <w:left w:w="6" w:type="dxa"/>
              <w:bottom w:w="0" w:type="dxa"/>
              <w:right w:w="6" w:type="dxa"/>
            </w:tcMar>
            <w:vAlign w:val="center"/>
          </w:tcPr>
          <w:p w14:paraId="7CCFE936"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0"/>
              </w:rPr>
              <w:t>745217</w:t>
            </w:r>
          </w:p>
        </w:tc>
      </w:tr>
      <w:tr w:rsidR="00AB2CB4" w:rsidRPr="009E09B0" w14:paraId="4AFB0C69" w14:textId="77777777">
        <w:trPr>
          <w:trHeight w:val="316"/>
        </w:trPr>
        <w:tc>
          <w:tcPr>
            <w:tcW w:w="1654" w:type="dxa"/>
            <w:tcMar>
              <w:top w:w="0" w:type="dxa"/>
              <w:left w:w="6" w:type="dxa"/>
              <w:bottom w:w="0" w:type="dxa"/>
              <w:right w:w="6" w:type="dxa"/>
            </w:tcMar>
            <w:vAlign w:val="center"/>
          </w:tcPr>
          <w:p w14:paraId="6557FA81"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建设地点</w:t>
            </w:r>
          </w:p>
        </w:tc>
        <w:tc>
          <w:tcPr>
            <w:tcW w:w="7334" w:type="dxa"/>
            <w:gridSpan w:val="7"/>
            <w:tcMar>
              <w:top w:w="0" w:type="dxa"/>
              <w:left w:w="6" w:type="dxa"/>
              <w:bottom w:w="0" w:type="dxa"/>
              <w:right w:w="6" w:type="dxa"/>
            </w:tcMar>
            <w:vAlign w:val="center"/>
          </w:tcPr>
          <w:p w14:paraId="7B321275" w14:textId="77777777" w:rsidR="00AB2CB4" w:rsidRPr="009E09B0" w:rsidRDefault="00530FBF">
            <w:pPr>
              <w:jc w:val="center"/>
              <w:rPr>
                <w:rFonts w:ascii="Times New Roman" w:eastAsia="宋体" w:hAnsi="Times New Roman" w:cs="Times New Roman"/>
                <w:sz w:val="24"/>
                <w:szCs w:val="24"/>
              </w:rPr>
            </w:pPr>
            <w:proofErr w:type="gramStart"/>
            <w:r w:rsidRPr="009E09B0">
              <w:rPr>
                <w:rFonts w:ascii="Times New Roman" w:eastAsia="宋体" w:hAnsi="Times New Roman" w:cs="Times New Roman"/>
                <w:sz w:val="24"/>
                <w:szCs w:val="24"/>
              </w:rPr>
              <w:t>庆阳弘能实业</w:t>
            </w:r>
            <w:proofErr w:type="gramEnd"/>
            <w:r w:rsidRPr="009E09B0">
              <w:rPr>
                <w:rFonts w:ascii="Times New Roman" w:eastAsia="宋体" w:hAnsi="Times New Roman" w:cs="Times New Roman"/>
                <w:sz w:val="24"/>
                <w:szCs w:val="24"/>
              </w:rPr>
              <w:t>有限公司长庆</w:t>
            </w:r>
            <w:proofErr w:type="gramStart"/>
            <w:r w:rsidRPr="009E09B0">
              <w:rPr>
                <w:rFonts w:ascii="Times New Roman" w:eastAsia="宋体" w:hAnsi="Times New Roman" w:cs="Times New Roman"/>
                <w:sz w:val="24"/>
                <w:szCs w:val="24"/>
              </w:rPr>
              <w:t>桥生产</w:t>
            </w:r>
            <w:proofErr w:type="gramEnd"/>
            <w:r w:rsidRPr="009E09B0">
              <w:rPr>
                <w:rFonts w:ascii="Times New Roman" w:eastAsia="宋体" w:hAnsi="Times New Roman" w:cs="Times New Roman"/>
                <w:sz w:val="24"/>
                <w:szCs w:val="24"/>
              </w:rPr>
              <w:t>基地</w:t>
            </w:r>
            <w:r w:rsidRPr="009E09B0">
              <w:rPr>
                <w:rFonts w:ascii="Times New Roman" w:eastAsia="宋体" w:hAnsi="Times New Roman" w:cs="Times New Roman"/>
                <w:sz w:val="24"/>
                <w:szCs w:val="20"/>
              </w:rPr>
              <w:t>院内西侧</w:t>
            </w:r>
          </w:p>
        </w:tc>
      </w:tr>
      <w:tr w:rsidR="00AB2CB4" w:rsidRPr="009E09B0" w14:paraId="1AA215CD" w14:textId="77777777">
        <w:trPr>
          <w:trHeight w:val="482"/>
        </w:trPr>
        <w:tc>
          <w:tcPr>
            <w:tcW w:w="1654" w:type="dxa"/>
            <w:tcMar>
              <w:top w:w="0" w:type="dxa"/>
              <w:left w:w="6" w:type="dxa"/>
              <w:bottom w:w="0" w:type="dxa"/>
              <w:right w:w="6" w:type="dxa"/>
            </w:tcMar>
            <w:vAlign w:val="center"/>
          </w:tcPr>
          <w:p w14:paraId="1C18065E"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立项审批部门</w:t>
            </w:r>
          </w:p>
        </w:tc>
        <w:tc>
          <w:tcPr>
            <w:tcW w:w="3590" w:type="dxa"/>
            <w:gridSpan w:val="3"/>
            <w:tcMar>
              <w:top w:w="0" w:type="dxa"/>
              <w:left w:w="6" w:type="dxa"/>
              <w:bottom w:w="0" w:type="dxa"/>
              <w:right w:w="6" w:type="dxa"/>
            </w:tcMar>
            <w:vAlign w:val="center"/>
          </w:tcPr>
          <w:p w14:paraId="60B8FF0A" w14:textId="77777777" w:rsidR="00AB2CB4" w:rsidRPr="009E09B0" w:rsidRDefault="00530FBF">
            <w:pPr>
              <w:spacing w:line="360" w:lineRule="exact"/>
              <w:jc w:val="center"/>
              <w:rPr>
                <w:rFonts w:ascii="Times New Roman" w:eastAsia="宋体" w:hAnsi="Times New Roman" w:cs="Times New Roman"/>
                <w:kern w:val="11"/>
                <w:sz w:val="24"/>
                <w:szCs w:val="24"/>
              </w:rPr>
            </w:pPr>
            <w:r w:rsidRPr="009E09B0">
              <w:rPr>
                <w:rFonts w:ascii="Times New Roman" w:eastAsia="宋体" w:hAnsi="Times New Roman" w:cs="Times New Roman"/>
                <w:sz w:val="24"/>
                <w:szCs w:val="24"/>
              </w:rPr>
              <w:t>/</w:t>
            </w:r>
          </w:p>
        </w:tc>
        <w:tc>
          <w:tcPr>
            <w:tcW w:w="1008" w:type="dxa"/>
            <w:tcMar>
              <w:top w:w="0" w:type="dxa"/>
              <w:left w:w="6" w:type="dxa"/>
              <w:bottom w:w="0" w:type="dxa"/>
              <w:right w:w="6" w:type="dxa"/>
            </w:tcMar>
            <w:vAlign w:val="center"/>
          </w:tcPr>
          <w:p w14:paraId="341D19FF"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批准文号</w:t>
            </w:r>
          </w:p>
        </w:tc>
        <w:tc>
          <w:tcPr>
            <w:tcW w:w="2736" w:type="dxa"/>
            <w:gridSpan w:val="3"/>
            <w:tcMar>
              <w:top w:w="0" w:type="dxa"/>
              <w:left w:w="6" w:type="dxa"/>
              <w:bottom w:w="0" w:type="dxa"/>
              <w:right w:w="6" w:type="dxa"/>
            </w:tcMar>
            <w:vAlign w:val="center"/>
          </w:tcPr>
          <w:p w14:paraId="5B7B0CAC"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w:t>
            </w:r>
          </w:p>
        </w:tc>
      </w:tr>
      <w:tr w:rsidR="00AB2CB4" w:rsidRPr="009E09B0" w14:paraId="155650DF" w14:textId="77777777">
        <w:trPr>
          <w:trHeight w:val="558"/>
        </w:trPr>
        <w:tc>
          <w:tcPr>
            <w:tcW w:w="1654" w:type="dxa"/>
            <w:tcMar>
              <w:top w:w="0" w:type="dxa"/>
              <w:left w:w="6" w:type="dxa"/>
              <w:bottom w:w="0" w:type="dxa"/>
              <w:right w:w="6" w:type="dxa"/>
            </w:tcMar>
            <w:vAlign w:val="center"/>
          </w:tcPr>
          <w:p w14:paraId="572B21DA" w14:textId="77777777" w:rsidR="00AB2CB4" w:rsidRPr="009E09B0" w:rsidRDefault="00530FBF">
            <w:pPr>
              <w:spacing w:line="20" w:lineRule="atLeas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建设性质</w:t>
            </w:r>
          </w:p>
        </w:tc>
        <w:tc>
          <w:tcPr>
            <w:tcW w:w="3590" w:type="dxa"/>
            <w:gridSpan w:val="3"/>
            <w:tcMar>
              <w:top w:w="0" w:type="dxa"/>
              <w:left w:w="6" w:type="dxa"/>
              <w:bottom w:w="0" w:type="dxa"/>
              <w:right w:w="6" w:type="dxa"/>
            </w:tcMar>
            <w:vAlign w:val="center"/>
          </w:tcPr>
          <w:p w14:paraId="2CBE93DE" w14:textId="77777777" w:rsidR="00AB2CB4" w:rsidRPr="009E09B0" w:rsidRDefault="00530FBF">
            <w:pPr>
              <w:spacing w:line="20" w:lineRule="atLeas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新建</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扩建</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技改</w:t>
            </w:r>
            <w:r w:rsidRPr="009E09B0">
              <w:rPr>
                <w:rFonts w:ascii="Times New Roman" w:eastAsia="宋体" w:hAnsi="Times New Roman" w:cs="Times New Roman"/>
                <w:sz w:val="24"/>
                <w:szCs w:val="24"/>
              </w:rPr>
              <w:t>□</w:t>
            </w:r>
          </w:p>
        </w:tc>
        <w:tc>
          <w:tcPr>
            <w:tcW w:w="1008" w:type="dxa"/>
            <w:tcMar>
              <w:top w:w="0" w:type="dxa"/>
              <w:left w:w="6" w:type="dxa"/>
              <w:bottom w:w="0" w:type="dxa"/>
              <w:right w:w="6" w:type="dxa"/>
            </w:tcMar>
            <w:vAlign w:val="center"/>
          </w:tcPr>
          <w:p w14:paraId="263B862A" w14:textId="77777777" w:rsidR="00AB2CB4" w:rsidRPr="009E09B0" w:rsidRDefault="00530FBF">
            <w:pPr>
              <w:spacing w:line="20" w:lineRule="atLeas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行业类别</w:t>
            </w:r>
          </w:p>
          <w:p w14:paraId="5496BCEB" w14:textId="77777777" w:rsidR="00AB2CB4" w:rsidRPr="009E09B0" w:rsidRDefault="00530FBF">
            <w:pPr>
              <w:spacing w:line="20" w:lineRule="atLeas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及代码</w:t>
            </w:r>
          </w:p>
        </w:tc>
        <w:tc>
          <w:tcPr>
            <w:tcW w:w="2736" w:type="dxa"/>
            <w:gridSpan w:val="3"/>
            <w:tcMar>
              <w:top w:w="0" w:type="dxa"/>
              <w:left w:w="6" w:type="dxa"/>
              <w:bottom w:w="0" w:type="dxa"/>
              <w:right w:w="6" w:type="dxa"/>
            </w:tcMar>
            <w:vAlign w:val="center"/>
          </w:tcPr>
          <w:p w14:paraId="35DA5E09" w14:textId="77777777" w:rsidR="00AB2CB4" w:rsidRPr="009E09B0" w:rsidRDefault="00530FBF">
            <w:pPr>
              <w:spacing w:line="20" w:lineRule="atLeast"/>
              <w:jc w:val="center"/>
              <w:rPr>
                <w:rFonts w:ascii="Times New Roman" w:eastAsia="宋体" w:hAnsi="Times New Roman" w:cs="Times New Roman"/>
                <w:sz w:val="24"/>
                <w:szCs w:val="24"/>
              </w:rPr>
            </w:pPr>
            <w:r w:rsidRPr="009E09B0">
              <w:rPr>
                <w:rFonts w:ascii="Times New Roman" w:eastAsia="宋体" w:hAnsi="Times New Roman" w:cs="Times New Roman"/>
                <w:sz w:val="24"/>
                <w:szCs w:val="20"/>
              </w:rPr>
              <w:t>D4430</w:t>
            </w:r>
            <w:r w:rsidRPr="009E09B0">
              <w:rPr>
                <w:rFonts w:ascii="Times New Roman" w:eastAsia="宋体" w:hAnsi="Times New Roman" w:cs="Times New Roman"/>
                <w:sz w:val="24"/>
                <w:szCs w:val="20"/>
              </w:rPr>
              <w:t>热力生产和供应</w:t>
            </w:r>
          </w:p>
        </w:tc>
      </w:tr>
      <w:tr w:rsidR="00AB2CB4" w:rsidRPr="009E09B0" w14:paraId="0F617392" w14:textId="77777777">
        <w:trPr>
          <w:trHeight w:val="90"/>
        </w:trPr>
        <w:tc>
          <w:tcPr>
            <w:tcW w:w="1654" w:type="dxa"/>
            <w:tcMar>
              <w:top w:w="0" w:type="dxa"/>
              <w:left w:w="6" w:type="dxa"/>
              <w:bottom w:w="0" w:type="dxa"/>
              <w:right w:w="6" w:type="dxa"/>
            </w:tcMar>
            <w:vAlign w:val="center"/>
          </w:tcPr>
          <w:p w14:paraId="2B692712" w14:textId="77777777" w:rsidR="00AB2CB4" w:rsidRPr="009E09B0" w:rsidRDefault="00530FBF">
            <w:pPr>
              <w:spacing w:line="340" w:lineRule="exac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占地面积</w:t>
            </w:r>
          </w:p>
          <w:p w14:paraId="7C0CAFE2" w14:textId="77777777" w:rsidR="00AB2CB4" w:rsidRPr="009E09B0" w:rsidRDefault="00530FBF">
            <w:pPr>
              <w:spacing w:line="340" w:lineRule="exac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（平方米）</w:t>
            </w:r>
          </w:p>
        </w:tc>
        <w:tc>
          <w:tcPr>
            <w:tcW w:w="3590" w:type="dxa"/>
            <w:gridSpan w:val="3"/>
            <w:tcMar>
              <w:top w:w="0" w:type="dxa"/>
              <w:left w:w="6" w:type="dxa"/>
              <w:bottom w:w="0" w:type="dxa"/>
              <w:right w:w="6" w:type="dxa"/>
            </w:tcMar>
            <w:vAlign w:val="center"/>
          </w:tcPr>
          <w:p w14:paraId="0DC462D9"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100m</w:t>
            </w:r>
            <w:r w:rsidRPr="009E09B0">
              <w:rPr>
                <w:rFonts w:ascii="Times New Roman" w:eastAsia="宋体" w:hAnsi="Times New Roman" w:cs="Times New Roman"/>
                <w:sz w:val="24"/>
                <w:szCs w:val="24"/>
                <w:vertAlign w:val="superscript"/>
              </w:rPr>
              <w:t>2</w:t>
            </w:r>
          </w:p>
        </w:tc>
        <w:tc>
          <w:tcPr>
            <w:tcW w:w="1008" w:type="dxa"/>
            <w:tcMar>
              <w:top w:w="0" w:type="dxa"/>
              <w:left w:w="6" w:type="dxa"/>
              <w:bottom w:w="0" w:type="dxa"/>
              <w:right w:w="6" w:type="dxa"/>
            </w:tcMar>
            <w:vAlign w:val="center"/>
          </w:tcPr>
          <w:p w14:paraId="4210C81E" w14:textId="77777777" w:rsidR="00AB2CB4" w:rsidRPr="009E09B0" w:rsidRDefault="00530FBF">
            <w:pPr>
              <w:spacing w:line="340" w:lineRule="exac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绿化面积</w:t>
            </w:r>
          </w:p>
          <w:p w14:paraId="18DA03F6" w14:textId="77777777" w:rsidR="00AB2CB4" w:rsidRPr="009E09B0" w:rsidRDefault="00530FBF">
            <w:pPr>
              <w:spacing w:line="340" w:lineRule="exac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（平方米）</w:t>
            </w:r>
          </w:p>
        </w:tc>
        <w:tc>
          <w:tcPr>
            <w:tcW w:w="2736" w:type="dxa"/>
            <w:gridSpan w:val="3"/>
            <w:tcMar>
              <w:top w:w="0" w:type="dxa"/>
              <w:left w:w="6" w:type="dxa"/>
              <w:bottom w:w="0" w:type="dxa"/>
              <w:right w:w="6" w:type="dxa"/>
            </w:tcMar>
            <w:vAlign w:val="center"/>
          </w:tcPr>
          <w:p w14:paraId="7ED6BEC4"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w:t>
            </w:r>
          </w:p>
        </w:tc>
      </w:tr>
      <w:tr w:rsidR="00AB2CB4" w:rsidRPr="009E09B0" w14:paraId="2439C9FE" w14:textId="77777777">
        <w:trPr>
          <w:trHeight w:val="603"/>
        </w:trPr>
        <w:tc>
          <w:tcPr>
            <w:tcW w:w="1654" w:type="dxa"/>
            <w:tcMar>
              <w:top w:w="0" w:type="dxa"/>
              <w:left w:w="6" w:type="dxa"/>
              <w:bottom w:w="0" w:type="dxa"/>
              <w:right w:w="6" w:type="dxa"/>
            </w:tcMar>
            <w:vAlign w:val="center"/>
          </w:tcPr>
          <w:p w14:paraId="289B6003" w14:textId="77777777" w:rsidR="00AB2CB4" w:rsidRPr="009E09B0" w:rsidRDefault="00530FBF">
            <w:pPr>
              <w:keepNext/>
              <w:keepLines/>
              <w:spacing w:line="340" w:lineRule="exact"/>
              <w:jc w:val="center"/>
              <w:outlineLvl w:val="3"/>
              <w:rPr>
                <w:rFonts w:ascii="Times New Roman" w:eastAsia="宋体" w:hAnsi="Times New Roman" w:cs="Times New Roman"/>
                <w:sz w:val="24"/>
                <w:szCs w:val="24"/>
              </w:rPr>
            </w:pPr>
            <w:r w:rsidRPr="009E09B0">
              <w:rPr>
                <w:rFonts w:ascii="Times New Roman" w:eastAsia="宋体" w:hAnsi="Times New Roman" w:cs="Times New Roman"/>
                <w:sz w:val="24"/>
                <w:szCs w:val="24"/>
              </w:rPr>
              <w:t>总投资</w:t>
            </w:r>
          </w:p>
          <w:p w14:paraId="6BBF20DD" w14:textId="77777777" w:rsidR="00AB2CB4" w:rsidRPr="009E09B0" w:rsidRDefault="00530FBF">
            <w:pPr>
              <w:keepNext/>
              <w:keepLines/>
              <w:spacing w:line="340" w:lineRule="exact"/>
              <w:jc w:val="center"/>
              <w:outlineLvl w:val="3"/>
              <w:rPr>
                <w:rFonts w:ascii="Times New Roman" w:eastAsia="宋体" w:hAnsi="Times New Roman" w:cs="Times New Roman"/>
                <w:sz w:val="24"/>
                <w:szCs w:val="24"/>
              </w:rPr>
            </w:pPr>
            <w:r w:rsidRPr="009E09B0">
              <w:rPr>
                <w:rFonts w:ascii="Times New Roman" w:eastAsia="宋体" w:hAnsi="Times New Roman" w:cs="Times New Roman"/>
                <w:sz w:val="24"/>
                <w:szCs w:val="24"/>
              </w:rPr>
              <w:t>（万元）</w:t>
            </w:r>
          </w:p>
        </w:tc>
        <w:tc>
          <w:tcPr>
            <w:tcW w:w="1945" w:type="dxa"/>
            <w:tcMar>
              <w:top w:w="0" w:type="dxa"/>
              <w:left w:w="6" w:type="dxa"/>
              <w:bottom w:w="0" w:type="dxa"/>
              <w:right w:w="6" w:type="dxa"/>
            </w:tcMar>
            <w:vAlign w:val="center"/>
          </w:tcPr>
          <w:p w14:paraId="1E5CACF5" w14:textId="77777777" w:rsidR="00AB2CB4" w:rsidRPr="009E09B0" w:rsidRDefault="00530FBF">
            <w:pPr>
              <w:keepNext/>
              <w:keepLines/>
              <w:jc w:val="center"/>
              <w:outlineLvl w:val="0"/>
              <w:rPr>
                <w:rFonts w:ascii="Times New Roman" w:eastAsia="宋体" w:hAnsi="Times New Roman" w:cs="Times New Roman"/>
                <w:sz w:val="24"/>
                <w:szCs w:val="24"/>
              </w:rPr>
            </w:pPr>
            <w:r w:rsidRPr="009E09B0">
              <w:rPr>
                <w:rFonts w:ascii="Times New Roman" w:eastAsia="宋体" w:hAnsi="Times New Roman" w:cs="Times New Roman"/>
                <w:sz w:val="24"/>
                <w:szCs w:val="24"/>
              </w:rPr>
              <w:t>50</w:t>
            </w:r>
          </w:p>
        </w:tc>
        <w:tc>
          <w:tcPr>
            <w:tcW w:w="1645" w:type="dxa"/>
            <w:gridSpan w:val="2"/>
            <w:tcMar>
              <w:top w:w="0" w:type="dxa"/>
              <w:left w:w="6" w:type="dxa"/>
              <w:bottom w:w="0" w:type="dxa"/>
              <w:right w:w="6" w:type="dxa"/>
            </w:tcMar>
            <w:vAlign w:val="center"/>
          </w:tcPr>
          <w:p w14:paraId="6463F16B"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其中环保投资（万元）</w:t>
            </w:r>
          </w:p>
        </w:tc>
        <w:tc>
          <w:tcPr>
            <w:tcW w:w="1008" w:type="dxa"/>
            <w:tcMar>
              <w:top w:w="0" w:type="dxa"/>
              <w:left w:w="6" w:type="dxa"/>
              <w:bottom w:w="0" w:type="dxa"/>
              <w:right w:w="6" w:type="dxa"/>
            </w:tcMar>
            <w:vAlign w:val="center"/>
          </w:tcPr>
          <w:p w14:paraId="69317B79"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15</w:t>
            </w:r>
          </w:p>
        </w:tc>
        <w:tc>
          <w:tcPr>
            <w:tcW w:w="1267" w:type="dxa"/>
            <w:gridSpan w:val="2"/>
            <w:tcMar>
              <w:top w:w="0" w:type="dxa"/>
              <w:left w:w="6" w:type="dxa"/>
              <w:bottom w:w="0" w:type="dxa"/>
              <w:right w:w="6" w:type="dxa"/>
            </w:tcMar>
            <w:vAlign w:val="center"/>
          </w:tcPr>
          <w:p w14:paraId="2A5AB67D"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占总投资比例</w:t>
            </w:r>
          </w:p>
        </w:tc>
        <w:tc>
          <w:tcPr>
            <w:tcW w:w="1469" w:type="dxa"/>
            <w:tcMar>
              <w:top w:w="0" w:type="dxa"/>
              <w:left w:w="6" w:type="dxa"/>
              <w:bottom w:w="0" w:type="dxa"/>
              <w:right w:w="6" w:type="dxa"/>
            </w:tcMar>
            <w:vAlign w:val="center"/>
          </w:tcPr>
          <w:p w14:paraId="7517919A"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30%</w:t>
            </w:r>
          </w:p>
        </w:tc>
      </w:tr>
      <w:tr w:rsidR="00AB2CB4" w:rsidRPr="009E09B0" w14:paraId="471A9A17" w14:textId="77777777">
        <w:trPr>
          <w:trHeight w:val="309"/>
        </w:trPr>
        <w:tc>
          <w:tcPr>
            <w:tcW w:w="1654" w:type="dxa"/>
            <w:tcMar>
              <w:top w:w="0" w:type="dxa"/>
              <w:left w:w="6" w:type="dxa"/>
              <w:bottom w:w="0" w:type="dxa"/>
              <w:right w:w="6" w:type="dxa"/>
            </w:tcMar>
            <w:vAlign w:val="center"/>
          </w:tcPr>
          <w:p w14:paraId="5806D14A" w14:textId="77777777" w:rsidR="00AB2CB4" w:rsidRPr="009E09B0" w:rsidRDefault="00530FBF">
            <w:pPr>
              <w:spacing w:line="340" w:lineRule="exac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评价经费</w:t>
            </w:r>
          </w:p>
          <w:p w14:paraId="1897F0AE" w14:textId="77777777" w:rsidR="00AB2CB4" w:rsidRPr="009E09B0" w:rsidRDefault="00530FBF">
            <w:pPr>
              <w:spacing w:line="340" w:lineRule="exact"/>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（万元）</w:t>
            </w:r>
          </w:p>
        </w:tc>
        <w:tc>
          <w:tcPr>
            <w:tcW w:w="1945" w:type="dxa"/>
            <w:tcMar>
              <w:top w:w="0" w:type="dxa"/>
              <w:left w:w="6" w:type="dxa"/>
              <w:bottom w:w="0" w:type="dxa"/>
              <w:right w:w="6" w:type="dxa"/>
            </w:tcMar>
            <w:vAlign w:val="center"/>
          </w:tcPr>
          <w:p w14:paraId="17F9132A"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w:t>
            </w:r>
          </w:p>
        </w:tc>
        <w:tc>
          <w:tcPr>
            <w:tcW w:w="2653" w:type="dxa"/>
            <w:gridSpan w:val="3"/>
            <w:tcMar>
              <w:top w:w="0" w:type="dxa"/>
              <w:left w:w="6" w:type="dxa"/>
              <w:bottom w:w="0" w:type="dxa"/>
              <w:right w:w="6" w:type="dxa"/>
            </w:tcMar>
            <w:vAlign w:val="center"/>
          </w:tcPr>
          <w:p w14:paraId="4960DE77"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投产日期</w:t>
            </w:r>
          </w:p>
        </w:tc>
        <w:tc>
          <w:tcPr>
            <w:tcW w:w="2736" w:type="dxa"/>
            <w:gridSpan w:val="3"/>
            <w:vAlign w:val="center"/>
          </w:tcPr>
          <w:p w14:paraId="24435B84" w14:textId="77777777" w:rsidR="00AB2CB4" w:rsidRPr="009E09B0" w:rsidRDefault="00530FBF">
            <w:pPr>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w:t>
            </w:r>
          </w:p>
        </w:tc>
      </w:tr>
      <w:tr w:rsidR="00AB2CB4" w:rsidRPr="009E09B0" w14:paraId="50B43491" w14:textId="77777777">
        <w:trPr>
          <w:trHeight w:val="309"/>
        </w:trPr>
        <w:tc>
          <w:tcPr>
            <w:tcW w:w="8988" w:type="dxa"/>
            <w:gridSpan w:val="8"/>
            <w:tcMar>
              <w:top w:w="0" w:type="dxa"/>
              <w:left w:w="6" w:type="dxa"/>
              <w:bottom w:w="0" w:type="dxa"/>
              <w:right w:w="6" w:type="dxa"/>
            </w:tcMar>
            <w:vAlign w:val="center"/>
          </w:tcPr>
          <w:p w14:paraId="6296349A" w14:textId="77777777" w:rsidR="00AB2CB4" w:rsidRPr="009E09B0" w:rsidRDefault="00530FBF">
            <w:pPr>
              <w:keepLines/>
              <w:adjustRightInd w:val="0"/>
              <w:snapToGrid w:val="0"/>
              <w:spacing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一、项目建设背景</w:t>
            </w:r>
          </w:p>
          <w:p w14:paraId="376CE664"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根据《大气污染防治行动计划》：</w:t>
            </w:r>
            <w:proofErr w:type="gramStart"/>
            <w:r w:rsidRPr="009E09B0">
              <w:rPr>
                <w:rFonts w:ascii="Times New Roman" w:eastAsia="宋体" w:hAnsi="Times New Roman" w:cs="Times New Roman"/>
                <w:sz w:val="24"/>
                <w:szCs w:val="20"/>
              </w:rPr>
              <w:t>“</w:t>
            </w:r>
            <w:proofErr w:type="gramEnd"/>
            <w:r w:rsidRPr="009E09B0">
              <w:rPr>
                <w:rFonts w:ascii="Times New Roman" w:eastAsia="宋体" w:hAnsi="Times New Roman" w:cs="Times New Roman"/>
                <w:sz w:val="24"/>
                <w:szCs w:val="20"/>
              </w:rPr>
              <w:t>全面整治燃煤小锅炉。加快推进集中供热、</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煤改气</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煤改电</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工程建设，到</w:t>
            </w:r>
            <w:r w:rsidRPr="009E09B0">
              <w:rPr>
                <w:rFonts w:ascii="Times New Roman" w:eastAsia="宋体" w:hAnsi="Times New Roman" w:cs="Times New Roman"/>
                <w:sz w:val="24"/>
                <w:szCs w:val="20"/>
              </w:rPr>
              <w:t>2017</w:t>
            </w:r>
            <w:r w:rsidRPr="009E09B0">
              <w:rPr>
                <w:rFonts w:ascii="Times New Roman" w:eastAsia="宋体" w:hAnsi="Times New Roman" w:cs="Times New Roman"/>
                <w:sz w:val="24"/>
                <w:szCs w:val="20"/>
              </w:rPr>
              <w:t>年，除必要保留的以外，地级及以上城市建成区基本淘汰每小时</w:t>
            </w:r>
            <w:r w:rsidRPr="009E09B0">
              <w:rPr>
                <w:rFonts w:ascii="Times New Roman" w:eastAsia="宋体" w:hAnsi="Times New Roman" w:cs="Times New Roman"/>
                <w:sz w:val="24"/>
                <w:szCs w:val="20"/>
              </w:rPr>
              <w:t>10</w:t>
            </w:r>
            <w:proofErr w:type="gramStart"/>
            <w:r w:rsidRPr="009E09B0">
              <w:rPr>
                <w:rFonts w:ascii="Times New Roman" w:eastAsia="宋体" w:hAnsi="Times New Roman" w:cs="Times New Roman"/>
                <w:sz w:val="24"/>
                <w:szCs w:val="20"/>
              </w:rPr>
              <w:t>蒸吨及以下</w:t>
            </w:r>
            <w:proofErr w:type="gramEnd"/>
            <w:r w:rsidRPr="009E09B0">
              <w:rPr>
                <w:rFonts w:ascii="Times New Roman" w:eastAsia="宋体" w:hAnsi="Times New Roman" w:cs="Times New Roman"/>
                <w:sz w:val="24"/>
                <w:szCs w:val="20"/>
              </w:rPr>
              <w:t>的燃煤锅炉，禁止新建每小时</w:t>
            </w:r>
            <w:r w:rsidRPr="009E09B0">
              <w:rPr>
                <w:rFonts w:ascii="Times New Roman" w:eastAsia="宋体" w:hAnsi="Times New Roman" w:cs="Times New Roman"/>
                <w:sz w:val="24"/>
                <w:szCs w:val="20"/>
              </w:rPr>
              <w:t>20</w:t>
            </w:r>
            <w:r w:rsidRPr="009E09B0">
              <w:rPr>
                <w:rFonts w:ascii="Times New Roman" w:eastAsia="宋体" w:hAnsi="Times New Roman" w:cs="Times New Roman"/>
                <w:sz w:val="24"/>
                <w:szCs w:val="20"/>
              </w:rPr>
              <w:t>蒸</w:t>
            </w:r>
            <w:proofErr w:type="gramStart"/>
            <w:r w:rsidRPr="009E09B0">
              <w:rPr>
                <w:rFonts w:ascii="Times New Roman" w:eastAsia="宋体" w:hAnsi="Times New Roman" w:cs="Times New Roman"/>
                <w:sz w:val="24"/>
                <w:szCs w:val="20"/>
              </w:rPr>
              <w:t>吨以下</w:t>
            </w:r>
            <w:proofErr w:type="gramEnd"/>
            <w:r w:rsidRPr="009E09B0">
              <w:rPr>
                <w:rFonts w:ascii="Times New Roman" w:eastAsia="宋体" w:hAnsi="Times New Roman" w:cs="Times New Roman"/>
                <w:sz w:val="24"/>
                <w:szCs w:val="20"/>
              </w:rPr>
              <w:t>的燃煤锅炉；其他地区原则上不再新建每小时</w:t>
            </w:r>
            <w:r w:rsidRPr="009E09B0">
              <w:rPr>
                <w:rFonts w:ascii="Times New Roman" w:eastAsia="宋体" w:hAnsi="Times New Roman" w:cs="Times New Roman"/>
                <w:sz w:val="24"/>
                <w:szCs w:val="20"/>
              </w:rPr>
              <w:t>10</w:t>
            </w:r>
            <w:r w:rsidRPr="009E09B0">
              <w:rPr>
                <w:rFonts w:ascii="Times New Roman" w:eastAsia="宋体" w:hAnsi="Times New Roman" w:cs="Times New Roman"/>
                <w:sz w:val="24"/>
                <w:szCs w:val="20"/>
              </w:rPr>
              <w:t>蒸</w:t>
            </w:r>
            <w:proofErr w:type="gramStart"/>
            <w:r w:rsidRPr="009E09B0">
              <w:rPr>
                <w:rFonts w:ascii="Times New Roman" w:eastAsia="宋体" w:hAnsi="Times New Roman" w:cs="Times New Roman"/>
                <w:sz w:val="24"/>
                <w:szCs w:val="20"/>
              </w:rPr>
              <w:t>吨以下</w:t>
            </w:r>
            <w:proofErr w:type="gramEnd"/>
            <w:r w:rsidRPr="009E09B0">
              <w:rPr>
                <w:rFonts w:ascii="Times New Roman" w:eastAsia="宋体" w:hAnsi="Times New Roman" w:cs="Times New Roman"/>
                <w:sz w:val="24"/>
                <w:szCs w:val="20"/>
              </w:rPr>
              <w:t>的燃煤锅炉。</w:t>
            </w:r>
            <w:r w:rsidRPr="009E09B0">
              <w:rPr>
                <w:rFonts w:ascii="Times New Roman" w:eastAsia="宋体" w:hAnsi="Times New Roman" w:cs="Times New Roman"/>
                <w:sz w:val="24"/>
                <w:szCs w:val="20"/>
              </w:rPr>
              <w:t>”</w:t>
            </w:r>
          </w:p>
          <w:p w14:paraId="67CF5A20"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w:t>
            </w:r>
            <w:r w:rsidRPr="009E09B0">
              <w:rPr>
                <w:rFonts w:ascii="Times New Roman" w:eastAsia="宋体" w:hAnsi="Times New Roman" w:cs="Times New Roman"/>
                <w:sz w:val="24"/>
                <w:szCs w:val="20"/>
              </w:rPr>
              <w:t>2013</w:t>
            </w:r>
            <w:r w:rsidRPr="009E09B0">
              <w:rPr>
                <w:rFonts w:ascii="Times New Roman" w:eastAsia="宋体" w:hAnsi="Times New Roman" w:cs="Times New Roman"/>
                <w:sz w:val="24"/>
                <w:szCs w:val="20"/>
              </w:rPr>
              <w:t>年</w:t>
            </w:r>
            <w:r w:rsidRPr="009E09B0">
              <w:rPr>
                <w:rFonts w:ascii="Times New Roman" w:eastAsia="宋体" w:hAnsi="Times New Roman" w:cs="Times New Roman"/>
                <w:sz w:val="24"/>
                <w:szCs w:val="20"/>
              </w:rPr>
              <w:t>5</w:t>
            </w:r>
            <w:r w:rsidRPr="009E09B0">
              <w:rPr>
                <w:rFonts w:ascii="Times New Roman" w:eastAsia="宋体" w:hAnsi="Times New Roman" w:cs="Times New Roman"/>
                <w:sz w:val="24"/>
                <w:szCs w:val="20"/>
              </w:rPr>
              <w:t>月委托</w:t>
            </w:r>
            <w:proofErr w:type="gramStart"/>
            <w:r w:rsidRPr="009E09B0">
              <w:rPr>
                <w:rFonts w:ascii="Times New Roman" w:eastAsia="宋体" w:hAnsi="Times New Roman" w:cs="Times New Roman"/>
                <w:sz w:val="24"/>
                <w:szCs w:val="20"/>
              </w:rPr>
              <w:t>庆阳市</w:t>
            </w:r>
            <w:proofErr w:type="gramEnd"/>
            <w:r w:rsidRPr="009E09B0">
              <w:rPr>
                <w:rFonts w:ascii="Times New Roman" w:eastAsia="宋体" w:hAnsi="Times New Roman" w:cs="Times New Roman"/>
                <w:sz w:val="24"/>
                <w:szCs w:val="20"/>
              </w:rPr>
              <w:t>环境保护研究所承担该项目环境影响评价，并编制完成了《庆阳电力局多种经营总公司长庆桥生产基地建设项目环境影响报告表》，上报</w:t>
            </w:r>
            <w:proofErr w:type="gramStart"/>
            <w:r w:rsidRPr="009E09B0">
              <w:rPr>
                <w:rFonts w:ascii="Times New Roman" w:eastAsia="宋体" w:hAnsi="Times New Roman" w:cs="Times New Roman"/>
                <w:sz w:val="24"/>
                <w:szCs w:val="20"/>
              </w:rPr>
              <w:t>庆阳市</w:t>
            </w:r>
            <w:proofErr w:type="gramEnd"/>
            <w:r w:rsidRPr="009E09B0">
              <w:rPr>
                <w:rFonts w:ascii="Times New Roman" w:eastAsia="宋体" w:hAnsi="Times New Roman" w:cs="Times New Roman"/>
                <w:sz w:val="24"/>
                <w:szCs w:val="20"/>
              </w:rPr>
              <w:t>环境保护局申请审批，</w:t>
            </w:r>
            <w:proofErr w:type="gramStart"/>
            <w:r w:rsidRPr="009E09B0">
              <w:rPr>
                <w:rFonts w:ascii="Times New Roman" w:eastAsia="宋体" w:hAnsi="Times New Roman" w:cs="Times New Roman"/>
                <w:sz w:val="24"/>
                <w:szCs w:val="20"/>
              </w:rPr>
              <w:t>庆阳市</w:t>
            </w:r>
            <w:proofErr w:type="gramEnd"/>
            <w:r w:rsidRPr="009E09B0">
              <w:rPr>
                <w:rFonts w:ascii="Times New Roman" w:eastAsia="宋体" w:hAnsi="Times New Roman" w:cs="Times New Roman"/>
                <w:sz w:val="24"/>
                <w:szCs w:val="20"/>
              </w:rPr>
              <w:t>环境保护局于</w:t>
            </w:r>
            <w:r w:rsidRPr="009E09B0">
              <w:rPr>
                <w:rFonts w:ascii="Times New Roman" w:eastAsia="宋体" w:hAnsi="Times New Roman" w:cs="Times New Roman"/>
                <w:sz w:val="24"/>
                <w:szCs w:val="20"/>
              </w:rPr>
              <w:t>2013</w:t>
            </w:r>
            <w:r w:rsidRPr="009E09B0">
              <w:rPr>
                <w:rFonts w:ascii="Times New Roman" w:eastAsia="宋体" w:hAnsi="Times New Roman" w:cs="Times New Roman"/>
                <w:sz w:val="24"/>
                <w:szCs w:val="20"/>
              </w:rPr>
              <w:t>年</w:t>
            </w:r>
            <w:r w:rsidRPr="009E09B0">
              <w:rPr>
                <w:rFonts w:ascii="Times New Roman" w:eastAsia="宋体" w:hAnsi="Times New Roman" w:cs="Times New Roman"/>
                <w:sz w:val="24"/>
                <w:szCs w:val="20"/>
              </w:rPr>
              <w:t>6</w:t>
            </w:r>
            <w:r w:rsidRPr="009E09B0">
              <w:rPr>
                <w:rFonts w:ascii="Times New Roman" w:eastAsia="宋体" w:hAnsi="Times New Roman" w:cs="Times New Roman"/>
                <w:sz w:val="24"/>
                <w:szCs w:val="20"/>
              </w:rPr>
              <w:t>月</w:t>
            </w:r>
            <w:r w:rsidRPr="009E09B0">
              <w:rPr>
                <w:rFonts w:ascii="Times New Roman" w:eastAsia="宋体" w:hAnsi="Times New Roman" w:cs="Times New Roman"/>
                <w:sz w:val="24"/>
                <w:szCs w:val="20"/>
              </w:rPr>
              <w:t>3</w:t>
            </w:r>
            <w:r w:rsidRPr="009E09B0">
              <w:rPr>
                <w:rFonts w:ascii="Times New Roman" w:eastAsia="宋体" w:hAnsi="Times New Roman" w:cs="Times New Roman"/>
                <w:sz w:val="24"/>
                <w:szCs w:val="20"/>
              </w:rPr>
              <w:t>日对本项目的环境影响报告</w:t>
            </w:r>
            <w:proofErr w:type="gramStart"/>
            <w:r w:rsidRPr="009E09B0">
              <w:rPr>
                <w:rFonts w:ascii="Times New Roman" w:eastAsia="宋体" w:hAnsi="Times New Roman" w:cs="Times New Roman"/>
                <w:sz w:val="24"/>
                <w:szCs w:val="20"/>
              </w:rPr>
              <w:t>表做出</w:t>
            </w:r>
            <w:proofErr w:type="gramEnd"/>
            <w:r w:rsidRPr="009E09B0">
              <w:rPr>
                <w:rFonts w:ascii="Times New Roman" w:eastAsia="宋体" w:hAnsi="Times New Roman" w:cs="Times New Roman"/>
                <w:sz w:val="24"/>
                <w:szCs w:val="20"/>
              </w:rPr>
              <w:t>批复（</w:t>
            </w:r>
            <w:proofErr w:type="gramStart"/>
            <w:r w:rsidRPr="009E09B0">
              <w:rPr>
                <w:rFonts w:ascii="Times New Roman" w:eastAsia="宋体" w:hAnsi="Times New Roman" w:cs="Times New Roman"/>
                <w:sz w:val="24"/>
                <w:szCs w:val="20"/>
              </w:rPr>
              <w:t>庆环评</w:t>
            </w:r>
            <w:proofErr w:type="gramEnd"/>
            <w:r w:rsidRPr="009E09B0">
              <w:rPr>
                <w:rFonts w:ascii="Times New Roman" w:eastAsia="宋体" w:hAnsi="Times New Roman" w:cs="Times New Roman"/>
                <w:sz w:val="24"/>
                <w:szCs w:val="20"/>
              </w:rPr>
              <w:t>表字〔</w:t>
            </w:r>
            <w:r w:rsidRPr="009E09B0">
              <w:rPr>
                <w:rFonts w:ascii="Times New Roman" w:eastAsia="宋体" w:hAnsi="Times New Roman" w:cs="Times New Roman"/>
                <w:sz w:val="24"/>
                <w:szCs w:val="20"/>
              </w:rPr>
              <w:t>2013</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40</w:t>
            </w:r>
            <w:r w:rsidRPr="009E09B0">
              <w:rPr>
                <w:rFonts w:ascii="Times New Roman" w:eastAsia="宋体" w:hAnsi="Times New Roman" w:cs="Times New Roman"/>
                <w:sz w:val="24"/>
                <w:szCs w:val="20"/>
              </w:rPr>
              <w:t>号），同意本项目建设。</w:t>
            </w:r>
            <w:r w:rsidRPr="009E09B0">
              <w:rPr>
                <w:rFonts w:ascii="Times New Roman" w:eastAsia="宋体" w:hAnsi="Times New Roman" w:cs="Times New Roman"/>
                <w:sz w:val="24"/>
                <w:szCs w:val="20"/>
              </w:rPr>
              <w:t>2019</w:t>
            </w:r>
            <w:r w:rsidRPr="009E09B0">
              <w:rPr>
                <w:rFonts w:ascii="Times New Roman" w:eastAsia="宋体" w:hAnsi="Times New Roman" w:cs="Times New Roman"/>
                <w:sz w:val="24"/>
                <w:szCs w:val="20"/>
              </w:rPr>
              <w:t>年</w:t>
            </w:r>
            <w:r w:rsidRPr="009E09B0">
              <w:rPr>
                <w:rFonts w:ascii="Times New Roman" w:eastAsia="宋体" w:hAnsi="Times New Roman" w:cs="Times New Roman"/>
                <w:sz w:val="24"/>
                <w:szCs w:val="20"/>
              </w:rPr>
              <w:t>9</w:t>
            </w:r>
            <w:r w:rsidRPr="009E09B0">
              <w:rPr>
                <w:rFonts w:ascii="Times New Roman" w:eastAsia="宋体" w:hAnsi="Times New Roman" w:cs="Times New Roman"/>
                <w:sz w:val="24"/>
                <w:szCs w:val="20"/>
              </w:rPr>
              <w:t>月，受</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委托，甘肃海慧安全科技有限公司承担了本项目的环境保护竣工验收调查工作，同时委托甘肃海慧安全科技有限公司进行监测。根据《建设项目环境保护管理条例》和《建设项目竣工环境保护验收管理办法》（国家环境保护总局第</w:t>
            </w:r>
            <w:r w:rsidRPr="009E09B0">
              <w:rPr>
                <w:rFonts w:ascii="Times New Roman" w:eastAsia="宋体" w:hAnsi="Times New Roman" w:cs="Times New Roman"/>
                <w:sz w:val="24"/>
                <w:szCs w:val="20"/>
              </w:rPr>
              <w:t>13</w:t>
            </w:r>
            <w:r w:rsidRPr="009E09B0">
              <w:rPr>
                <w:rFonts w:ascii="Times New Roman" w:eastAsia="宋体" w:hAnsi="Times New Roman" w:cs="Times New Roman"/>
                <w:sz w:val="24"/>
                <w:szCs w:val="20"/>
              </w:rPr>
              <w:t>号令）的有关规定，按照环保设施与主体工程同时设计、同时施工、</w:t>
            </w:r>
            <w:r w:rsidRPr="009E09B0">
              <w:rPr>
                <w:rFonts w:ascii="Times New Roman" w:eastAsia="宋体" w:hAnsi="Times New Roman" w:cs="Times New Roman"/>
                <w:sz w:val="24"/>
                <w:szCs w:val="20"/>
              </w:rPr>
              <w:lastRenderedPageBreak/>
              <w:t>同时投入使用的</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三同时</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制度要求，甘肃海慧安全科技有限公司于</w:t>
            </w:r>
            <w:r w:rsidRPr="009E09B0">
              <w:rPr>
                <w:rFonts w:ascii="Times New Roman" w:eastAsia="宋体" w:hAnsi="Times New Roman" w:cs="Times New Roman"/>
                <w:sz w:val="24"/>
                <w:szCs w:val="20"/>
              </w:rPr>
              <w:t>2020</w:t>
            </w:r>
            <w:r w:rsidRPr="009E09B0">
              <w:rPr>
                <w:rFonts w:ascii="Times New Roman" w:eastAsia="宋体" w:hAnsi="Times New Roman" w:cs="Times New Roman"/>
                <w:sz w:val="24"/>
                <w:szCs w:val="20"/>
              </w:rPr>
              <w:t>年</w:t>
            </w:r>
            <w:r w:rsidRPr="009E09B0">
              <w:rPr>
                <w:rFonts w:ascii="Times New Roman" w:eastAsia="宋体" w:hAnsi="Times New Roman" w:cs="Times New Roman"/>
                <w:sz w:val="24"/>
                <w:szCs w:val="20"/>
              </w:rPr>
              <w:t>3</w:t>
            </w:r>
            <w:r w:rsidRPr="009E09B0">
              <w:rPr>
                <w:rFonts w:ascii="Times New Roman" w:eastAsia="宋体" w:hAnsi="Times New Roman" w:cs="Times New Roman"/>
                <w:sz w:val="24"/>
                <w:szCs w:val="20"/>
              </w:rPr>
              <w:t>月对本次竣工环境保护验收调查范围内的地面建设工程等开展了详细调查和现场踏勘工作，根据工程建设相关资料、现场踏勘等数据和结果，编制完成了《庆阳电力局多种经营总公司长庆桥生产基地建设项目竣工环境保护验收监测报告》。</w:t>
            </w:r>
          </w:p>
          <w:p w14:paraId="18C168A0"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为了响应国家《大气污染防治行动计划》，</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有限公司决定在</w:t>
            </w:r>
            <w:proofErr w:type="gramStart"/>
            <w:r w:rsidRPr="009E09B0">
              <w:rPr>
                <w:rFonts w:ascii="Times New Roman" w:eastAsia="宋体" w:hAnsi="Times New Roman" w:cs="Times New Roman"/>
                <w:sz w:val="24"/>
                <w:szCs w:val="24"/>
              </w:rPr>
              <w:t>庆阳弘能实业</w:t>
            </w:r>
            <w:proofErr w:type="gramEnd"/>
            <w:r w:rsidRPr="009E09B0">
              <w:rPr>
                <w:rFonts w:ascii="Times New Roman" w:eastAsia="宋体" w:hAnsi="Times New Roman" w:cs="Times New Roman"/>
                <w:sz w:val="24"/>
                <w:szCs w:val="24"/>
              </w:rPr>
              <w:t>有限公司长庆</w:t>
            </w:r>
            <w:proofErr w:type="gramStart"/>
            <w:r w:rsidRPr="009E09B0">
              <w:rPr>
                <w:rFonts w:ascii="Times New Roman" w:eastAsia="宋体" w:hAnsi="Times New Roman" w:cs="Times New Roman"/>
                <w:sz w:val="24"/>
                <w:szCs w:val="24"/>
              </w:rPr>
              <w:t>桥生产</w:t>
            </w:r>
            <w:proofErr w:type="gramEnd"/>
            <w:r w:rsidRPr="009E09B0">
              <w:rPr>
                <w:rFonts w:ascii="Times New Roman" w:eastAsia="宋体" w:hAnsi="Times New Roman" w:cs="Times New Roman"/>
                <w:sz w:val="24"/>
                <w:szCs w:val="24"/>
              </w:rPr>
              <w:t>基地</w:t>
            </w:r>
            <w:r w:rsidRPr="009E09B0">
              <w:rPr>
                <w:rFonts w:ascii="Times New Roman" w:eastAsia="宋体" w:hAnsi="Times New Roman" w:cs="Times New Roman"/>
                <w:sz w:val="24"/>
                <w:szCs w:val="20"/>
              </w:rPr>
              <w:t>院内西侧安装一台</w:t>
            </w:r>
            <w:r w:rsidRPr="009E09B0">
              <w:rPr>
                <w:rFonts w:ascii="Times New Roman" w:eastAsia="宋体" w:hAnsi="Times New Roman" w:cs="Times New Roman"/>
                <w:sz w:val="24"/>
                <w:szCs w:val="20"/>
              </w:rPr>
              <w:t>2t/h</w:t>
            </w:r>
            <w:r w:rsidRPr="009E09B0">
              <w:rPr>
                <w:rFonts w:ascii="Times New Roman" w:eastAsia="宋体" w:hAnsi="Times New Roman" w:cs="Times New Roman"/>
                <w:sz w:val="24"/>
                <w:szCs w:val="20"/>
              </w:rPr>
              <w:t>甲醇蒸汽锅炉</w:t>
            </w:r>
            <w:proofErr w:type="gramStart"/>
            <w:r w:rsidRPr="009E09B0">
              <w:rPr>
                <w:rFonts w:ascii="Times New Roman" w:eastAsia="宋体" w:hAnsi="Times New Roman" w:cs="Times New Roman"/>
                <w:sz w:val="24"/>
                <w:szCs w:val="20"/>
              </w:rPr>
              <w:t>来作</w:t>
            </w:r>
            <w:proofErr w:type="gramEnd"/>
            <w:r w:rsidRPr="009E09B0">
              <w:rPr>
                <w:rFonts w:ascii="Times New Roman" w:eastAsia="宋体" w:hAnsi="Times New Roman" w:cs="Times New Roman"/>
                <w:sz w:val="24"/>
                <w:szCs w:val="20"/>
              </w:rPr>
              <w:t>为生产过程中的养护蒸汽来源。</w:t>
            </w:r>
          </w:p>
          <w:p w14:paraId="4ED78449" w14:textId="77777777" w:rsidR="00AB2CB4" w:rsidRPr="009E09B0" w:rsidRDefault="00530FBF">
            <w:pPr>
              <w:autoSpaceDE w:val="0"/>
              <w:adjustRightInd w:val="0"/>
              <w:snapToGrid w:val="0"/>
              <w:spacing w:line="360" w:lineRule="auto"/>
              <w:ind w:firstLineChars="200" w:firstLine="480"/>
              <w:rPr>
                <w:rFonts w:ascii="Times New Roman" w:hAnsi="Times New Roman" w:cs="Times New Roman"/>
                <w:bCs/>
                <w:sz w:val="24"/>
              </w:rPr>
            </w:pPr>
            <w:r w:rsidRPr="009E09B0">
              <w:rPr>
                <w:rFonts w:ascii="Times New Roman" w:eastAsia="宋体" w:hAnsi="Times New Roman" w:cs="Times New Roman"/>
                <w:sz w:val="24"/>
                <w:szCs w:val="20"/>
              </w:rPr>
              <w:t>根据《中华人民共和国环境保护法》、《中华人民共和国环境影响评价法》、国务院令第</w:t>
            </w:r>
            <w:r w:rsidRPr="009E09B0">
              <w:rPr>
                <w:rFonts w:ascii="Times New Roman" w:eastAsia="宋体" w:hAnsi="Times New Roman" w:cs="Times New Roman"/>
                <w:sz w:val="24"/>
                <w:szCs w:val="20"/>
              </w:rPr>
              <w:t>682</w:t>
            </w:r>
            <w:r w:rsidRPr="009E09B0">
              <w:rPr>
                <w:rFonts w:ascii="Times New Roman" w:eastAsia="宋体" w:hAnsi="Times New Roman" w:cs="Times New Roman"/>
                <w:sz w:val="24"/>
                <w:szCs w:val="20"/>
              </w:rPr>
              <w:t>号《建设项目环境保护管理条例》、《建设项目环境影响评价分类管理名录》等有关法律法规的规定，</w:t>
            </w:r>
            <w:r w:rsidRPr="009E09B0">
              <w:rPr>
                <w:rFonts w:ascii="Times New Roman" w:hAnsi="Times New Roman" w:cs="Times New Roman"/>
                <w:bCs/>
                <w:sz w:val="24"/>
              </w:rPr>
              <w:t>需要进行环境影响评价。</w:t>
            </w:r>
          </w:p>
          <w:p w14:paraId="3CFACD45"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因此，</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w:t>
            </w:r>
            <w:r w:rsidRPr="009E09B0">
              <w:rPr>
                <w:rFonts w:ascii="Times New Roman" w:hAnsi="Times New Roman" w:cs="Times New Roman"/>
                <w:bCs/>
                <w:sz w:val="24"/>
              </w:rPr>
              <w:t>(</w:t>
            </w:r>
            <w:r w:rsidRPr="009E09B0">
              <w:rPr>
                <w:rFonts w:ascii="Times New Roman" w:hAnsi="Times New Roman" w:cs="Times New Roman"/>
                <w:bCs/>
                <w:sz w:val="24"/>
              </w:rPr>
              <w:t>以下简称</w:t>
            </w:r>
            <w:r w:rsidRPr="009E09B0">
              <w:rPr>
                <w:rFonts w:ascii="Times New Roman" w:hAnsi="Times New Roman" w:cs="Times New Roman"/>
                <w:bCs/>
                <w:sz w:val="24"/>
              </w:rPr>
              <w:t>“</w:t>
            </w:r>
            <w:r w:rsidRPr="009E09B0">
              <w:rPr>
                <w:rFonts w:ascii="Times New Roman" w:hAnsi="Times New Roman" w:cs="Times New Roman"/>
                <w:bCs/>
                <w:sz w:val="24"/>
              </w:rPr>
              <w:t>建设单位</w:t>
            </w:r>
            <w:r w:rsidRPr="009E09B0">
              <w:rPr>
                <w:rFonts w:ascii="Times New Roman" w:hAnsi="Times New Roman" w:cs="Times New Roman"/>
                <w:bCs/>
                <w:sz w:val="24"/>
              </w:rPr>
              <w:t>”)</w:t>
            </w:r>
            <w:r w:rsidRPr="009E09B0">
              <w:rPr>
                <w:rFonts w:ascii="Times New Roman" w:eastAsia="宋体" w:hAnsi="Times New Roman" w:cs="Times New Roman"/>
                <w:sz w:val="24"/>
                <w:szCs w:val="20"/>
              </w:rPr>
              <w:t>于</w:t>
            </w:r>
            <w:r w:rsidRPr="009E09B0">
              <w:rPr>
                <w:rFonts w:ascii="Times New Roman" w:eastAsia="宋体" w:hAnsi="Times New Roman" w:cs="Times New Roman"/>
                <w:sz w:val="24"/>
                <w:szCs w:val="20"/>
              </w:rPr>
              <w:t>2020</w:t>
            </w:r>
            <w:r w:rsidRPr="009E09B0">
              <w:rPr>
                <w:rFonts w:ascii="Times New Roman" w:eastAsia="宋体" w:hAnsi="Times New Roman" w:cs="Times New Roman"/>
                <w:sz w:val="24"/>
                <w:szCs w:val="20"/>
              </w:rPr>
              <w:t>年</w:t>
            </w:r>
            <w:r w:rsidRPr="009E09B0">
              <w:rPr>
                <w:rFonts w:ascii="Times New Roman" w:eastAsia="宋体" w:hAnsi="Times New Roman" w:cs="Times New Roman"/>
                <w:sz w:val="24"/>
                <w:szCs w:val="20"/>
              </w:rPr>
              <w:t>4</w:t>
            </w:r>
            <w:r w:rsidRPr="009E09B0">
              <w:rPr>
                <w:rFonts w:ascii="Times New Roman" w:eastAsia="宋体" w:hAnsi="Times New Roman" w:cs="Times New Roman"/>
                <w:sz w:val="24"/>
                <w:szCs w:val="20"/>
              </w:rPr>
              <w:t>月委托贵州鼎科环保科技有限公司</w:t>
            </w:r>
            <w:r w:rsidRPr="009E09B0">
              <w:rPr>
                <w:rFonts w:ascii="Times New Roman" w:hAnsi="Times New Roman" w:cs="Times New Roman"/>
                <w:bCs/>
                <w:sz w:val="24"/>
              </w:rPr>
              <w:t>(</w:t>
            </w:r>
            <w:r w:rsidRPr="009E09B0">
              <w:rPr>
                <w:rFonts w:ascii="Times New Roman" w:hAnsi="Times New Roman" w:cs="Times New Roman"/>
                <w:bCs/>
                <w:sz w:val="24"/>
              </w:rPr>
              <w:t>以下简称</w:t>
            </w:r>
            <w:r w:rsidRPr="009E09B0">
              <w:rPr>
                <w:rFonts w:ascii="Times New Roman" w:hAnsi="Times New Roman" w:cs="Times New Roman"/>
                <w:bCs/>
                <w:sz w:val="24"/>
              </w:rPr>
              <w:t>“</w:t>
            </w:r>
            <w:r w:rsidRPr="009E09B0">
              <w:rPr>
                <w:rFonts w:ascii="Times New Roman" w:hAnsi="Times New Roman" w:cs="Times New Roman"/>
                <w:bCs/>
                <w:sz w:val="24"/>
              </w:rPr>
              <w:t>评价单位</w:t>
            </w:r>
            <w:r w:rsidRPr="009E09B0">
              <w:rPr>
                <w:rFonts w:ascii="Times New Roman" w:hAnsi="Times New Roman" w:cs="Times New Roman"/>
                <w:bCs/>
                <w:sz w:val="24"/>
              </w:rPr>
              <w:t>”)</w:t>
            </w:r>
            <w:r w:rsidRPr="009E09B0">
              <w:rPr>
                <w:rFonts w:ascii="Times New Roman" w:eastAsia="宋体" w:hAnsi="Times New Roman" w:cs="Times New Roman"/>
                <w:sz w:val="24"/>
                <w:szCs w:val="20"/>
              </w:rPr>
              <w:t>承担</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4"/>
              </w:rPr>
              <w:t>庆阳弘能实业有限公司长庆桥生产基地甲醇锅炉建设项目</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的环境影响报告表的编制工作。</w:t>
            </w:r>
          </w:p>
          <w:p w14:paraId="7CA1A75B" w14:textId="77777777" w:rsidR="00AB2CB4" w:rsidRPr="009E09B0" w:rsidRDefault="00530FBF">
            <w:pPr>
              <w:autoSpaceDE w:val="0"/>
              <w:adjustRightInd w:val="0"/>
              <w:snapToGrid w:val="0"/>
              <w:spacing w:line="360" w:lineRule="auto"/>
              <w:ind w:firstLineChars="200" w:firstLine="480"/>
              <w:rPr>
                <w:rFonts w:ascii="Times New Roman" w:hAnsi="Times New Roman" w:cs="Times New Roman"/>
                <w:bCs/>
                <w:sz w:val="24"/>
              </w:rPr>
            </w:pPr>
            <w:r w:rsidRPr="009E09B0">
              <w:rPr>
                <w:rFonts w:ascii="Times New Roman" w:hAnsi="Times New Roman" w:cs="Times New Roman"/>
                <w:bCs/>
                <w:sz w:val="24"/>
              </w:rPr>
              <w:t>根据</w:t>
            </w:r>
            <w:r w:rsidRPr="009E09B0">
              <w:rPr>
                <w:rFonts w:ascii="Times New Roman" w:eastAsia="宋体" w:hAnsi="Times New Roman" w:cs="Times New Roman"/>
                <w:sz w:val="24"/>
                <w:szCs w:val="20"/>
              </w:rPr>
              <w:t>《建设项目环境影响评价分类管理名录》中</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三十一、电力、热力生产和供应业</w:t>
            </w:r>
            <w:r w:rsidRPr="009E09B0">
              <w:rPr>
                <w:rFonts w:ascii="Times New Roman" w:eastAsia="宋体" w:hAnsi="Times New Roman" w:cs="Times New Roman"/>
                <w:sz w:val="24"/>
                <w:szCs w:val="20"/>
              </w:rPr>
              <w:t>92</w:t>
            </w:r>
            <w:r w:rsidRPr="009E09B0">
              <w:rPr>
                <w:rFonts w:ascii="Times New Roman" w:eastAsia="宋体" w:hAnsi="Times New Roman" w:cs="Times New Roman"/>
                <w:sz w:val="24"/>
                <w:szCs w:val="20"/>
              </w:rPr>
              <w:t>热力生产和供应工程</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规定</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其他（电热锅炉除外）</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编制环境影响报告表。</w:t>
            </w:r>
            <w:r w:rsidRPr="009E09B0">
              <w:rPr>
                <w:rFonts w:ascii="Times New Roman" w:hAnsi="Times New Roman" w:cs="Times New Roman"/>
                <w:bCs/>
                <w:sz w:val="24"/>
              </w:rPr>
              <w:t>评价单位接到任务后，组织技术人员在研究建设单位提供的资料、全面现场踏勘的基础上，依据国家及甘肃省环境保护的有关规定，按照环境影响评价技术导则的要求，</w:t>
            </w:r>
            <w:r w:rsidRPr="009E09B0">
              <w:rPr>
                <w:rFonts w:ascii="Times New Roman" w:eastAsia="宋体" w:hAnsi="Times New Roman" w:cs="Times New Roman"/>
                <w:sz w:val="24"/>
                <w:szCs w:val="20"/>
              </w:rPr>
              <w:t>编制完成了《</w:t>
            </w:r>
            <w:r w:rsidRPr="009E09B0">
              <w:rPr>
                <w:rFonts w:ascii="Times New Roman" w:eastAsia="宋体" w:hAnsi="Times New Roman" w:cs="Times New Roman"/>
                <w:sz w:val="24"/>
                <w:szCs w:val="24"/>
              </w:rPr>
              <w:t>庆阳弘能实业有限公司长庆桥生产基地甲醇锅炉建设项目</w:t>
            </w:r>
            <w:r w:rsidRPr="009E09B0">
              <w:rPr>
                <w:rFonts w:ascii="Times New Roman" w:eastAsia="宋体" w:hAnsi="Times New Roman" w:cs="Times New Roman"/>
                <w:sz w:val="24"/>
                <w:szCs w:val="20"/>
              </w:rPr>
              <w:t>》环境影响报告表</w:t>
            </w:r>
            <w:r w:rsidRPr="009E09B0">
              <w:rPr>
                <w:rFonts w:ascii="Times New Roman" w:hAnsi="Times New Roman" w:cs="Times New Roman"/>
                <w:bCs/>
                <w:sz w:val="24"/>
              </w:rPr>
              <w:t>报请</w:t>
            </w:r>
            <w:proofErr w:type="gramStart"/>
            <w:r w:rsidRPr="009E09B0">
              <w:rPr>
                <w:rFonts w:ascii="Times New Roman" w:hAnsi="Times New Roman" w:cs="Times New Roman"/>
                <w:bCs/>
                <w:sz w:val="24"/>
              </w:rPr>
              <w:t>庆阳市</w:t>
            </w:r>
            <w:proofErr w:type="gramEnd"/>
            <w:r w:rsidRPr="009E09B0">
              <w:rPr>
                <w:rFonts w:ascii="Times New Roman" w:hAnsi="Times New Roman" w:cs="Times New Roman"/>
                <w:bCs/>
                <w:sz w:val="24"/>
              </w:rPr>
              <w:t>生态环境局宁县分局审查、审批，为该政府管理提供参考依据。</w:t>
            </w:r>
          </w:p>
          <w:p w14:paraId="609E3F59" w14:textId="77777777" w:rsidR="00AB2CB4" w:rsidRPr="009E09B0" w:rsidRDefault="00530FBF">
            <w:pPr>
              <w:keepLines/>
              <w:adjustRightInd w:val="0"/>
              <w:snapToGrid w:val="0"/>
              <w:spacing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二、编制依据</w:t>
            </w:r>
          </w:p>
          <w:p w14:paraId="31F12BC0" w14:textId="77777777" w:rsidR="00AB2CB4" w:rsidRPr="009E09B0" w:rsidRDefault="00530FBF">
            <w:pPr>
              <w:keepNext/>
              <w:keepLines/>
              <w:adjustRightInd w:val="0"/>
              <w:snapToGrid w:val="0"/>
              <w:spacing w:line="360" w:lineRule="auto"/>
              <w:ind w:firstLineChars="200" w:firstLine="480"/>
              <w:jc w:val="left"/>
              <w:outlineLvl w:val="2"/>
              <w:rPr>
                <w:rFonts w:ascii="Times New Roman" w:eastAsia="黑体" w:hAnsi="Times New Roman" w:cs="Times New Roman"/>
                <w:sz w:val="24"/>
                <w:szCs w:val="20"/>
              </w:rPr>
            </w:pPr>
            <w:r w:rsidRPr="009E09B0">
              <w:rPr>
                <w:rFonts w:ascii="Times New Roman" w:eastAsia="黑体" w:hAnsi="Times New Roman" w:cs="Times New Roman"/>
                <w:sz w:val="24"/>
                <w:szCs w:val="20"/>
              </w:rPr>
              <w:t>1.</w:t>
            </w:r>
            <w:r w:rsidRPr="009E09B0">
              <w:rPr>
                <w:rFonts w:ascii="Times New Roman" w:eastAsia="黑体" w:hAnsi="Times New Roman" w:cs="Times New Roman"/>
                <w:sz w:val="24"/>
                <w:szCs w:val="20"/>
              </w:rPr>
              <w:t>相关法律、法规</w:t>
            </w:r>
          </w:p>
          <w:p w14:paraId="0C28263E"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1</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《中华人民共和国环境保护法》</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2015</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1</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1</w:t>
            </w:r>
            <w:r w:rsidRPr="009E09B0">
              <w:rPr>
                <w:rFonts w:ascii="Times New Roman" w:eastAsia="宋体" w:hAnsi="Times New Roman" w:cs="Times New Roman"/>
                <w:spacing w:val="8"/>
                <w:sz w:val="24"/>
                <w:szCs w:val="24"/>
              </w:rPr>
              <w:t>日）；</w:t>
            </w:r>
          </w:p>
          <w:p w14:paraId="7B4FC28E"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2</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《中华人民共和国环境影响评价法》</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2018</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12</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29</w:t>
            </w:r>
            <w:r w:rsidRPr="009E09B0">
              <w:rPr>
                <w:rFonts w:ascii="Times New Roman" w:eastAsia="宋体" w:hAnsi="Times New Roman" w:cs="Times New Roman"/>
                <w:spacing w:val="8"/>
                <w:sz w:val="24"/>
                <w:szCs w:val="24"/>
              </w:rPr>
              <w:t>日修订并实施）；</w:t>
            </w:r>
          </w:p>
          <w:p w14:paraId="3DE7BDF8"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3</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《中华人民共和国大气污染防治法》</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2018</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10</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26</w:t>
            </w:r>
            <w:r w:rsidRPr="009E09B0">
              <w:rPr>
                <w:rFonts w:ascii="Times New Roman" w:eastAsia="宋体" w:hAnsi="Times New Roman" w:cs="Times New Roman"/>
                <w:spacing w:val="8"/>
                <w:sz w:val="24"/>
                <w:szCs w:val="24"/>
              </w:rPr>
              <w:t>日修订并实施）；</w:t>
            </w:r>
          </w:p>
          <w:p w14:paraId="7E6F9AA6"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4</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《中华人民共和国水污染防治法》</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2018</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1</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1</w:t>
            </w:r>
            <w:r w:rsidRPr="009E09B0">
              <w:rPr>
                <w:rFonts w:ascii="Times New Roman" w:eastAsia="宋体" w:hAnsi="Times New Roman" w:cs="Times New Roman"/>
                <w:spacing w:val="8"/>
                <w:sz w:val="24"/>
                <w:szCs w:val="24"/>
              </w:rPr>
              <w:t>日）；</w:t>
            </w:r>
          </w:p>
          <w:p w14:paraId="1A8CBE0E"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5</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《中华人民共和国固体废物污染环境防治法》</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2016</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11</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7</w:t>
            </w:r>
            <w:r w:rsidRPr="009E09B0">
              <w:rPr>
                <w:rFonts w:ascii="Times New Roman" w:eastAsia="宋体" w:hAnsi="Times New Roman" w:cs="Times New Roman"/>
                <w:spacing w:val="8"/>
                <w:sz w:val="24"/>
                <w:szCs w:val="24"/>
              </w:rPr>
              <w:t>日修正）；</w:t>
            </w:r>
          </w:p>
          <w:p w14:paraId="2463DA5B"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6</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《中华人民共和国环境噪声污染防治法》</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2018</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12</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29</w:t>
            </w:r>
            <w:r w:rsidRPr="009E09B0">
              <w:rPr>
                <w:rFonts w:ascii="Times New Roman" w:eastAsia="宋体" w:hAnsi="Times New Roman" w:cs="Times New Roman"/>
                <w:spacing w:val="8"/>
                <w:sz w:val="24"/>
                <w:szCs w:val="24"/>
              </w:rPr>
              <w:t>日修订并实施）；</w:t>
            </w:r>
          </w:p>
          <w:p w14:paraId="25BCA289" w14:textId="77777777" w:rsidR="00AB2CB4" w:rsidRPr="009E09B0" w:rsidRDefault="00530FBF">
            <w:pPr>
              <w:adjustRightInd w:val="0"/>
              <w:snapToGrid w:val="0"/>
              <w:spacing w:line="360" w:lineRule="auto"/>
              <w:ind w:left="510"/>
              <w:jc w:val="left"/>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7</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《建设项目环境保护管理条例》</w:t>
            </w:r>
            <w:r w:rsidRPr="009E09B0">
              <w:rPr>
                <w:rFonts w:ascii="Times New Roman" w:eastAsia="宋体" w:hAnsi="Times New Roman" w:cs="Times New Roman"/>
                <w:spacing w:val="8"/>
                <w:sz w:val="24"/>
                <w:szCs w:val="24"/>
              </w:rPr>
              <w:t>（国务院令第</w:t>
            </w:r>
            <w:r w:rsidRPr="009E09B0">
              <w:rPr>
                <w:rFonts w:ascii="Times New Roman" w:eastAsia="宋体" w:hAnsi="Times New Roman" w:cs="Times New Roman"/>
                <w:spacing w:val="8"/>
                <w:sz w:val="24"/>
                <w:szCs w:val="24"/>
              </w:rPr>
              <w:t>682</w:t>
            </w:r>
            <w:r w:rsidRPr="009E09B0">
              <w:rPr>
                <w:rFonts w:ascii="Times New Roman" w:eastAsia="宋体" w:hAnsi="Times New Roman" w:cs="Times New Roman"/>
                <w:spacing w:val="8"/>
                <w:sz w:val="24"/>
                <w:szCs w:val="24"/>
              </w:rPr>
              <w:t>号，</w:t>
            </w:r>
            <w:r w:rsidRPr="009E09B0">
              <w:rPr>
                <w:rFonts w:ascii="Times New Roman" w:eastAsia="宋体" w:hAnsi="Times New Roman" w:cs="Times New Roman"/>
                <w:spacing w:val="8"/>
                <w:sz w:val="24"/>
                <w:szCs w:val="24"/>
              </w:rPr>
              <w:t>2017</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10</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1</w:t>
            </w:r>
            <w:r w:rsidRPr="009E09B0">
              <w:rPr>
                <w:rFonts w:ascii="Times New Roman" w:eastAsia="宋体" w:hAnsi="Times New Roman" w:cs="Times New Roman"/>
                <w:spacing w:val="8"/>
                <w:sz w:val="24"/>
                <w:szCs w:val="24"/>
              </w:rPr>
              <w:t>日起施行）；</w:t>
            </w:r>
            <w:r w:rsidRPr="009E09B0">
              <w:rPr>
                <w:rFonts w:ascii="Times New Roman" w:eastAsia="宋体" w:hAnsi="Times New Roman" w:cs="Times New Roman"/>
                <w:spacing w:val="8"/>
                <w:sz w:val="24"/>
                <w:szCs w:val="24"/>
              </w:rPr>
              <w:t xml:space="preserve"> </w:t>
            </w:r>
          </w:p>
        </w:tc>
      </w:tr>
      <w:tr w:rsidR="00AB2CB4" w:rsidRPr="009E09B0" w14:paraId="0EF161ED" w14:textId="77777777">
        <w:trPr>
          <w:trHeight w:val="6089"/>
        </w:trPr>
        <w:tc>
          <w:tcPr>
            <w:tcW w:w="8988" w:type="dxa"/>
            <w:gridSpan w:val="8"/>
            <w:tcMar>
              <w:top w:w="0" w:type="dxa"/>
              <w:left w:w="6" w:type="dxa"/>
              <w:bottom w:w="0" w:type="dxa"/>
              <w:right w:w="6" w:type="dxa"/>
            </w:tcMar>
            <w:vAlign w:val="center"/>
          </w:tcPr>
          <w:p w14:paraId="2C516D80"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lastRenderedPageBreak/>
              <w:t>（</w:t>
            </w:r>
            <w:r w:rsidRPr="009E09B0">
              <w:rPr>
                <w:rFonts w:ascii="Times New Roman" w:eastAsia="宋体" w:hAnsi="Times New Roman" w:cs="Times New Roman"/>
                <w:spacing w:val="8"/>
                <w:sz w:val="24"/>
                <w:szCs w:val="24"/>
              </w:rPr>
              <w:t>8</w:t>
            </w:r>
            <w:r w:rsidRPr="009E09B0">
              <w:rPr>
                <w:rFonts w:ascii="Times New Roman" w:eastAsia="宋体" w:hAnsi="Times New Roman" w:cs="Times New Roman"/>
                <w:spacing w:val="8"/>
                <w:sz w:val="24"/>
                <w:szCs w:val="24"/>
              </w:rPr>
              <w:t>）《中华人民共和国土壤污染防治法》（</w:t>
            </w:r>
            <w:r w:rsidRPr="009E09B0">
              <w:rPr>
                <w:rFonts w:ascii="Times New Roman" w:eastAsia="宋体" w:hAnsi="Times New Roman" w:cs="Times New Roman"/>
                <w:spacing w:val="8"/>
                <w:sz w:val="24"/>
                <w:szCs w:val="24"/>
              </w:rPr>
              <w:t>2019</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1</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1</w:t>
            </w:r>
            <w:r w:rsidRPr="009E09B0">
              <w:rPr>
                <w:rFonts w:ascii="Times New Roman" w:eastAsia="宋体" w:hAnsi="Times New Roman" w:cs="Times New Roman"/>
                <w:spacing w:val="8"/>
                <w:sz w:val="24"/>
                <w:szCs w:val="24"/>
              </w:rPr>
              <w:t>日起施行）；</w:t>
            </w:r>
          </w:p>
          <w:p w14:paraId="4AE2A4A3"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9</w:t>
            </w:r>
            <w:r w:rsidRPr="009E09B0">
              <w:rPr>
                <w:rFonts w:ascii="Times New Roman" w:eastAsia="宋体" w:hAnsi="Times New Roman" w:cs="Times New Roman"/>
                <w:spacing w:val="8"/>
                <w:sz w:val="24"/>
                <w:szCs w:val="24"/>
              </w:rPr>
              <w:t>）</w:t>
            </w:r>
            <w:proofErr w:type="gramStart"/>
            <w:r w:rsidRPr="009E09B0">
              <w:rPr>
                <w:rFonts w:ascii="Times New Roman" w:eastAsia="宋体" w:hAnsi="Times New Roman" w:cs="Times New Roman"/>
                <w:sz w:val="24"/>
                <w:szCs w:val="20"/>
              </w:rPr>
              <w:t>《</w:t>
            </w:r>
            <w:proofErr w:type="gramEnd"/>
            <w:r w:rsidRPr="009E09B0">
              <w:rPr>
                <w:rFonts w:ascii="Times New Roman" w:eastAsia="宋体" w:hAnsi="Times New Roman" w:cs="Times New Roman"/>
                <w:sz w:val="24"/>
                <w:szCs w:val="20"/>
              </w:rPr>
              <w:t>产业结构调整指导目录（</w:t>
            </w:r>
            <w:r w:rsidRPr="009E09B0">
              <w:rPr>
                <w:rFonts w:ascii="Times New Roman" w:eastAsia="宋体" w:hAnsi="Times New Roman" w:cs="Times New Roman"/>
                <w:sz w:val="24"/>
                <w:szCs w:val="20"/>
              </w:rPr>
              <w:t>2019</w:t>
            </w:r>
            <w:r w:rsidRPr="009E09B0">
              <w:rPr>
                <w:rFonts w:ascii="Times New Roman" w:eastAsia="宋体" w:hAnsi="Times New Roman" w:cs="Times New Roman"/>
                <w:sz w:val="24"/>
                <w:szCs w:val="20"/>
              </w:rPr>
              <w:t>年本）</w:t>
            </w:r>
            <w:r w:rsidRPr="009E09B0">
              <w:rPr>
                <w:rFonts w:ascii="Times New Roman" w:eastAsia="宋体" w:hAnsi="Times New Roman" w:cs="Times New Roman"/>
                <w:spacing w:val="8"/>
                <w:sz w:val="24"/>
                <w:szCs w:val="24"/>
              </w:rPr>
              <w:t>；</w:t>
            </w:r>
          </w:p>
          <w:p w14:paraId="73D2D296"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10</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《建设项目环境影响评价分类管理名录》</w:t>
            </w:r>
            <w:r w:rsidRPr="009E09B0">
              <w:rPr>
                <w:rFonts w:ascii="Times New Roman" w:eastAsia="宋体" w:hAnsi="Times New Roman" w:cs="Times New Roman"/>
                <w:spacing w:val="8"/>
                <w:sz w:val="24"/>
                <w:szCs w:val="24"/>
              </w:rPr>
              <w:t>和《关于修改〈建设项目环境影响评价分类管理名录〉部分内容的决定》</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生态环境部</w:t>
            </w:r>
            <w:r w:rsidRPr="009E09B0">
              <w:rPr>
                <w:rFonts w:ascii="Times New Roman" w:eastAsia="宋体" w:hAnsi="Times New Roman" w:cs="Times New Roman"/>
                <w:spacing w:val="8"/>
                <w:sz w:val="24"/>
                <w:szCs w:val="24"/>
              </w:rPr>
              <w:t>1</w:t>
            </w:r>
            <w:r w:rsidRPr="009E09B0">
              <w:rPr>
                <w:rFonts w:ascii="Times New Roman" w:eastAsia="宋体" w:hAnsi="Times New Roman" w:cs="Times New Roman"/>
                <w:spacing w:val="8"/>
                <w:sz w:val="24"/>
                <w:szCs w:val="24"/>
              </w:rPr>
              <w:t>号令</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w:t>
            </w:r>
          </w:p>
          <w:p w14:paraId="79E5A85E"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11</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《水污染防治行动计划》</w:t>
            </w:r>
            <w:r w:rsidRPr="009E09B0">
              <w:rPr>
                <w:rFonts w:ascii="Times New Roman" w:eastAsia="宋体" w:hAnsi="Times New Roman" w:cs="Times New Roman"/>
                <w:spacing w:val="8"/>
                <w:sz w:val="24"/>
                <w:szCs w:val="24"/>
              </w:rPr>
              <w:t>（国发〔</w:t>
            </w:r>
            <w:r w:rsidRPr="009E09B0">
              <w:rPr>
                <w:rFonts w:ascii="Times New Roman" w:eastAsia="宋体" w:hAnsi="Times New Roman" w:cs="Times New Roman"/>
                <w:spacing w:val="8"/>
                <w:sz w:val="24"/>
                <w:szCs w:val="24"/>
              </w:rPr>
              <w:t>2015</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17</w:t>
            </w:r>
            <w:r w:rsidRPr="009E09B0">
              <w:rPr>
                <w:rFonts w:ascii="Times New Roman" w:eastAsia="宋体" w:hAnsi="Times New Roman" w:cs="Times New Roman"/>
                <w:spacing w:val="8"/>
                <w:sz w:val="24"/>
                <w:szCs w:val="24"/>
              </w:rPr>
              <w:t>号，</w:t>
            </w:r>
            <w:r w:rsidRPr="009E09B0">
              <w:rPr>
                <w:rFonts w:ascii="Times New Roman" w:eastAsia="宋体" w:hAnsi="Times New Roman" w:cs="Times New Roman"/>
                <w:spacing w:val="8"/>
                <w:sz w:val="24"/>
                <w:szCs w:val="24"/>
              </w:rPr>
              <w:t>2015</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4</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2</w:t>
            </w:r>
            <w:r w:rsidRPr="009E09B0">
              <w:rPr>
                <w:rFonts w:ascii="Times New Roman" w:eastAsia="宋体" w:hAnsi="Times New Roman" w:cs="Times New Roman"/>
                <w:spacing w:val="8"/>
                <w:sz w:val="24"/>
                <w:szCs w:val="24"/>
              </w:rPr>
              <w:t>日）；</w:t>
            </w:r>
          </w:p>
          <w:p w14:paraId="7A79234B"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12</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《大气污染防治行动计划》</w:t>
            </w:r>
            <w:r w:rsidRPr="009E09B0">
              <w:rPr>
                <w:rFonts w:ascii="Times New Roman" w:eastAsia="宋体" w:hAnsi="Times New Roman" w:cs="Times New Roman"/>
                <w:spacing w:val="8"/>
                <w:sz w:val="24"/>
                <w:szCs w:val="24"/>
              </w:rPr>
              <w:t>（国发〔</w:t>
            </w:r>
            <w:r w:rsidRPr="009E09B0">
              <w:rPr>
                <w:rFonts w:ascii="Times New Roman" w:eastAsia="宋体" w:hAnsi="Times New Roman" w:cs="Times New Roman"/>
                <w:spacing w:val="8"/>
                <w:sz w:val="24"/>
                <w:szCs w:val="24"/>
              </w:rPr>
              <w:t>2013</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37</w:t>
            </w:r>
            <w:r w:rsidRPr="009E09B0">
              <w:rPr>
                <w:rFonts w:ascii="Times New Roman" w:eastAsia="宋体" w:hAnsi="Times New Roman" w:cs="Times New Roman"/>
                <w:spacing w:val="8"/>
                <w:sz w:val="24"/>
                <w:szCs w:val="24"/>
              </w:rPr>
              <w:t>号，</w:t>
            </w:r>
            <w:r w:rsidRPr="009E09B0">
              <w:rPr>
                <w:rFonts w:ascii="Times New Roman" w:eastAsia="宋体" w:hAnsi="Times New Roman" w:cs="Times New Roman"/>
                <w:spacing w:val="8"/>
                <w:sz w:val="24"/>
                <w:szCs w:val="24"/>
              </w:rPr>
              <w:t>2013</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9</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10</w:t>
            </w:r>
            <w:r w:rsidRPr="009E09B0">
              <w:rPr>
                <w:rFonts w:ascii="Times New Roman" w:eastAsia="宋体" w:hAnsi="Times New Roman" w:cs="Times New Roman"/>
                <w:spacing w:val="8"/>
                <w:sz w:val="24"/>
                <w:szCs w:val="24"/>
              </w:rPr>
              <w:t>日）；</w:t>
            </w:r>
          </w:p>
          <w:p w14:paraId="144BEBE9"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13</w:t>
            </w:r>
            <w:r w:rsidRPr="009E09B0">
              <w:rPr>
                <w:rFonts w:ascii="Times New Roman" w:eastAsia="宋体" w:hAnsi="Times New Roman" w:cs="Times New Roman"/>
                <w:spacing w:val="8"/>
                <w:sz w:val="24"/>
                <w:szCs w:val="24"/>
              </w:rPr>
              <w:t>）</w:t>
            </w:r>
            <w:r w:rsidRPr="009E09B0">
              <w:rPr>
                <w:rFonts w:ascii="Times New Roman" w:hAnsi="Times New Roman" w:cs="Times New Roman"/>
                <w:kern w:val="0"/>
                <w:sz w:val="24"/>
              </w:rPr>
              <w:t>《土壤污染防治行动计划》（国发〔</w:t>
            </w:r>
            <w:r w:rsidRPr="009E09B0">
              <w:rPr>
                <w:rFonts w:ascii="Times New Roman" w:hAnsi="Times New Roman" w:cs="Times New Roman"/>
                <w:kern w:val="0"/>
                <w:sz w:val="24"/>
              </w:rPr>
              <w:t>2016</w:t>
            </w:r>
            <w:r w:rsidRPr="009E09B0">
              <w:rPr>
                <w:rFonts w:ascii="Times New Roman" w:hAnsi="Times New Roman" w:cs="Times New Roman"/>
                <w:kern w:val="0"/>
                <w:sz w:val="24"/>
              </w:rPr>
              <w:t>〕</w:t>
            </w:r>
            <w:r w:rsidRPr="009E09B0">
              <w:rPr>
                <w:rFonts w:ascii="Times New Roman" w:hAnsi="Times New Roman" w:cs="Times New Roman"/>
                <w:kern w:val="0"/>
                <w:sz w:val="24"/>
              </w:rPr>
              <w:t>31</w:t>
            </w:r>
            <w:r w:rsidRPr="009E09B0">
              <w:rPr>
                <w:rFonts w:ascii="Times New Roman" w:hAnsi="Times New Roman" w:cs="Times New Roman"/>
                <w:kern w:val="0"/>
                <w:sz w:val="24"/>
              </w:rPr>
              <w:t>号，</w:t>
            </w:r>
            <w:r w:rsidRPr="009E09B0">
              <w:rPr>
                <w:rFonts w:ascii="Times New Roman" w:hAnsi="Times New Roman" w:cs="Times New Roman"/>
                <w:kern w:val="0"/>
                <w:sz w:val="24"/>
              </w:rPr>
              <w:t>2016</w:t>
            </w:r>
            <w:r w:rsidRPr="009E09B0">
              <w:rPr>
                <w:rFonts w:ascii="Times New Roman" w:hAnsi="Times New Roman" w:cs="Times New Roman"/>
                <w:kern w:val="0"/>
                <w:sz w:val="24"/>
              </w:rPr>
              <w:t>年</w:t>
            </w:r>
            <w:r w:rsidRPr="009E09B0">
              <w:rPr>
                <w:rFonts w:ascii="Times New Roman" w:hAnsi="Times New Roman" w:cs="Times New Roman"/>
                <w:kern w:val="0"/>
                <w:sz w:val="24"/>
              </w:rPr>
              <w:t>5</w:t>
            </w:r>
            <w:r w:rsidRPr="009E09B0">
              <w:rPr>
                <w:rFonts w:ascii="Times New Roman" w:hAnsi="Times New Roman" w:cs="Times New Roman"/>
                <w:kern w:val="0"/>
                <w:sz w:val="24"/>
              </w:rPr>
              <w:t>月</w:t>
            </w:r>
            <w:r w:rsidRPr="009E09B0">
              <w:rPr>
                <w:rFonts w:ascii="Times New Roman" w:hAnsi="Times New Roman" w:cs="Times New Roman"/>
                <w:kern w:val="0"/>
                <w:sz w:val="24"/>
              </w:rPr>
              <w:t>28</w:t>
            </w:r>
            <w:r w:rsidRPr="009E09B0">
              <w:rPr>
                <w:rFonts w:ascii="Times New Roman" w:hAnsi="Times New Roman" w:cs="Times New Roman"/>
                <w:kern w:val="0"/>
                <w:sz w:val="24"/>
              </w:rPr>
              <w:t>日）；</w:t>
            </w:r>
          </w:p>
          <w:p w14:paraId="3FA60045"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pacing w:val="8"/>
                <w:sz w:val="24"/>
                <w:szCs w:val="24"/>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14</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《关于落实大气污染防治行动计划严格环境影响评价准入的通知》</w:t>
            </w:r>
            <w:r w:rsidRPr="009E09B0">
              <w:rPr>
                <w:rFonts w:ascii="Times New Roman" w:eastAsia="宋体" w:hAnsi="Times New Roman" w:cs="Times New Roman"/>
                <w:spacing w:val="8"/>
                <w:sz w:val="24"/>
                <w:szCs w:val="24"/>
              </w:rPr>
              <w:t>（</w:t>
            </w:r>
            <w:proofErr w:type="gramStart"/>
            <w:r w:rsidRPr="009E09B0">
              <w:rPr>
                <w:rFonts w:ascii="Times New Roman" w:eastAsia="宋体" w:hAnsi="Times New Roman" w:cs="Times New Roman"/>
                <w:spacing w:val="8"/>
                <w:sz w:val="24"/>
                <w:szCs w:val="24"/>
              </w:rPr>
              <w:t>环办</w:t>
            </w:r>
            <w:proofErr w:type="gramEnd"/>
            <w:r w:rsidRPr="009E09B0">
              <w:rPr>
                <w:rFonts w:ascii="Times New Roman" w:eastAsia="宋体" w:hAnsi="Times New Roman" w:cs="Times New Roman"/>
                <w:spacing w:val="8"/>
                <w:sz w:val="24"/>
                <w:szCs w:val="24"/>
              </w:rPr>
              <w:t>[2014]30</w:t>
            </w:r>
            <w:r w:rsidRPr="009E09B0">
              <w:rPr>
                <w:rFonts w:ascii="Times New Roman" w:eastAsia="宋体" w:hAnsi="Times New Roman" w:cs="Times New Roman"/>
                <w:spacing w:val="8"/>
                <w:sz w:val="24"/>
                <w:szCs w:val="24"/>
              </w:rPr>
              <w:t>号）；</w:t>
            </w:r>
          </w:p>
          <w:p w14:paraId="5E651A80" w14:textId="77777777" w:rsidR="00AB2CB4" w:rsidRPr="009E09B0" w:rsidRDefault="00530FBF">
            <w:pPr>
              <w:autoSpaceDE w:val="0"/>
              <w:adjustRightInd w:val="0"/>
              <w:snapToGrid w:val="0"/>
              <w:spacing w:line="360" w:lineRule="auto"/>
              <w:ind w:firstLineChars="200" w:firstLine="512"/>
              <w:rPr>
                <w:rFonts w:ascii="Times New Roman" w:eastAsia="宋体" w:hAnsi="Times New Roman" w:cs="Times New Roman"/>
                <w:snapToGrid w:val="0"/>
                <w:spacing w:val="8"/>
                <w:kern w:val="0"/>
                <w:sz w:val="24"/>
                <w:szCs w:val="28"/>
              </w:rPr>
            </w:pP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15</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z w:val="24"/>
                <w:szCs w:val="20"/>
              </w:rPr>
              <w:t>《中华人民共和国循环经济促进法》</w:t>
            </w:r>
            <w:r w:rsidRPr="009E09B0">
              <w:rPr>
                <w:rFonts w:ascii="Times New Roman" w:eastAsia="宋体" w:hAnsi="Times New Roman" w:cs="Times New Roman"/>
                <w:spacing w:val="8"/>
                <w:sz w:val="24"/>
                <w:szCs w:val="24"/>
              </w:rPr>
              <w:t>（</w:t>
            </w:r>
            <w:r w:rsidRPr="009E09B0">
              <w:rPr>
                <w:rFonts w:ascii="Times New Roman" w:eastAsia="宋体" w:hAnsi="Times New Roman" w:cs="Times New Roman"/>
                <w:spacing w:val="8"/>
                <w:sz w:val="24"/>
                <w:szCs w:val="24"/>
              </w:rPr>
              <w:t>2018</w:t>
            </w:r>
            <w:r w:rsidRPr="009E09B0">
              <w:rPr>
                <w:rFonts w:ascii="Times New Roman" w:eastAsia="宋体" w:hAnsi="Times New Roman" w:cs="Times New Roman"/>
                <w:spacing w:val="8"/>
                <w:sz w:val="24"/>
                <w:szCs w:val="24"/>
              </w:rPr>
              <w:t>年</w:t>
            </w:r>
            <w:r w:rsidRPr="009E09B0">
              <w:rPr>
                <w:rFonts w:ascii="Times New Roman" w:eastAsia="宋体" w:hAnsi="Times New Roman" w:cs="Times New Roman"/>
                <w:spacing w:val="8"/>
                <w:sz w:val="24"/>
                <w:szCs w:val="24"/>
              </w:rPr>
              <w:t>10</w:t>
            </w:r>
            <w:r w:rsidRPr="009E09B0">
              <w:rPr>
                <w:rFonts w:ascii="Times New Roman" w:eastAsia="宋体" w:hAnsi="Times New Roman" w:cs="Times New Roman"/>
                <w:spacing w:val="8"/>
                <w:sz w:val="24"/>
                <w:szCs w:val="24"/>
              </w:rPr>
              <w:t>月</w:t>
            </w:r>
            <w:r w:rsidRPr="009E09B0">
              <w:rPr>
                <w:rFonts w:ascii="Times New Roman" w:eastAsia="宋体" w:hAnsi="Times New Roman" w:cs="Times New Roman"/>
                <w:spacing w:val="8"/>
                <w:sz w:val="24"/>
                <w:szCs w:val="24"/>
              </w:rPr>
              <w:t>26</w:t>
            </w:r>
            <w:r w:rsidRPr="009E09B0">
              <w:rPr>
                <w:rFonts w:ascii="Times New Roman" w:eastAsia="宋体" w:hAnsi="Times New Roman" w:cs="Times New Roman"/>
                <w:spacing w:val="8"/>
                <w:sz w:val="24"/>
                <w:szCs w:val="24"/>
              </w:rPr>
              <w:t>日修订并实施）</w:t>
            </w:r>
            <w:r w:rsidRPr="009E09B0">
              <w:rPr>
                <w:rFonts w:ascii="Times New Roman" w:eastAsia="宋体" w:hAnsi="Times New Roman" w:cs="Times New Roman"/>
                <w:snapToGrid w:val="0"/>
                <w:spacing w:val="8"/>
                <w:kern w:val="0"/>
                <w:sz w:val="24"/>
                <w:szCs w:val="28"/>
              </w:rPr>
              <w:t>；</w:t>
            </w:r>
          </w:p>
          <w:p w14:paraId="67B68C9F" w14:textId="77777777" w:rsidR="00AB2CB4" w:rsidRPr="009E09B0" w:rsidRDefault="00530FBF">
            <w:pPr>
              <w:keepNext/>
              <w:keepLines/>
              <w:adjustRightInd w:val="0"/>
              <w:snapToGrid w:val="0"/>
              <w:spacing w:line="360" w:lineRule="auto"/>
              <w:ind w:firstLineChars="200" w:firstLine="480"/>
              <w:jc w:val="left"/>
              <w:outlineLvl w:val="2"/>
              <w:rPr>
                <w:rFonts w:ascii="Times New Roman" w:eastAsia="黑体" w:hAnsi="Times New Roman" w:cs="Times New Roman"/>
                <w:sz w:val="24"/>
                <w:szCs w:val="20"/>
              </w:rPr>
            </w:pPr>
            <w:r w:rsidRPr="009E09B0">
              <w:rPr>
                <w:rFonts w:ascii="Times New Roman" w:eastAsia="黑体" w:hAnsi="Times New Roman" w:cs="Times New Roman"/>
                <w:sz w:val="24"/>
                <w:szCs w:val="20"/>
              </w:rPr>
              <w:t>2.</w:t>
            </w:r>
            <w:r w:rsidRPr="009E09B0">
              <w:rPr>
                <w:rFonts w:ascii="Times New Roman" w:eastAsia="黑体" w:hAnsi="Times New Roman" w:cs="Times New Roman"/>
                <w:sz w:val="24"/>
                <w:szCs w:val="20"/>
              </w:rPr>
              <w:t>技术导则及相关技术规范</w:t>
            </w:r>
          </w:p>
          <w:p w14:paraId="613D8DB8"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0"/>
              </w:rPr>
              <w:t>《建设项目环境影响评价技术导则</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总纲》</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HJ2.1-2016</w:t>
            </w:r>
            <w:r w:rsidRPr="009E09B0">
              <w:rPr>
                <w:rFonts w:ascii="Times New Roman" w:eastAsia="宋体" w:hAnsi="Times New Roman" w:cs="Times New Roman"/>
                <w:sz w:val="24"/>
                <w:szCs w:val="24"/>
              </w:rPr>
              <w:t>）；</w:t>
            </w:r>
          </w:p>
          <w:p w14:paraId="1172C382"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2</w:t>
            </w:r>
            <w:r w:rsidRPr="009E09B0">
              <w:rPr>
                <w:rFonts w:ascii="Times New Roman" w:eastAsia="宋体" w:hAnsi="Times New Roman" w:cs="Times New Roman"/>
                <w:sz w:val="24"/>
                <w:szCs w:val="24"/>
              </w:rPr>
              <w:t>）《环境影响评价技术导则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大气环境》（</w:t>
            </w:r>
            <w:r w:rsidRPr="009E09B0">
              <w:rPr>
                <w:rFonts w:ascii="Times New Roman" w:eastAsia="宋体" w:hAnsi="Times New Roman" w:cs="Times New Roman"/>
                <w:sz w:val="24"/>
                <w:szCs w:val="24"/>
              </w:rPr>
              <w:t>HJ2.2-2018</w:t>
            </w:r>
            <w:r w:rsidRPr="009E09B0">
              <w:rPr>
                <w:rFonts w:ascii="Times New Roman" w:eastAsia="宋体" w:hAnsi="Times New Roman" w:cs="Times New Roman"/>
                <w:sz w:val="24"/>
                <w:szCs w:val="24"/>
              </w:rPr>
              <w:t>），自</w:t>
            </w:r>
            <w:r w:rsidRPr="009E09B0">
              <w:rPr>
                <w:rFonts w:ascii="Times New Roman" w:eastAsia="宋体" w:hAnsi="Times New Roman" w:cs="Times New Roman"/>
                <w:sz w:val="24"/>
                <w:szCs w:val="24"/>
              </w:rPr>
              <w:t>2018</w:t>
            </w:r>
            <w:r w:rsidRPr="009E09B0">
              <w:rPr>
                <w:rFonts w:ascii="Times New Roman" w:eastAsia="宋体" w:hAnsi="Times New Roman" w:cs="Times New Roman"/>
                <w:sz w:val="24"/>
                <w:szCs w:val="24"/>
              </w:rPr>
              <w:t>年</w:t>
            </w:r>
            <w:r w:rsidRPr="009E09B0">
              <w:rPr>
                <w:rFonts w:ascii="Times New Roman" w:eastAsia="宋体" w:hAnsi="Times New Roman" w:cs="Times New Roman"/>
                <w:sz w:val="24"/>
                <w:szCs w:val="24"/>
              </w:rPr>
              <w:t>12</w:t>
            </w:r>
            <w:r w:rsidRPr="009E09B0">
              <w:rPr>
                <w:rFonts w:ascii="Times New Roman" w:eastAsia="宋体" w:hAnsi="Times New Roman" w:cs="Times New Roman"/>
                <w:sz w:val="24"/>
                <w:szCs w:val="24"/>
              </w:rPr>
              <w:t>月</w:t>
            </w: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日起实施；</w:t>
            </w:r>
          </w:p>
          <w:p w14:paraId="7AC308C5"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3</w:t>
            </w:r>
            <w:r w:rsidRPr="009E09B0">
              <w:rPr>
                <w:rFonts w:ascii="Times New Roman" w:eastAsia="宋体" w:hAnsi="Times New Roman" w:cs="Times New Roman"/>
                <w:sz w:val="24"/>
                <w:szCs w:val="24"/>
              </w:rPr>
              <w:t>）《环境影响评价技术导则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地表水环境》（</w:t>
            </w:r>
            <w:r w:rsidRPr="009E09B0">
              <w:rPr>
                <w:rFonts w:ascii="Times New Roman" w:eastAsia="宋体" w:hAnsi="Times New Roman" w:cs="Times New Roman"/>
                <w:sz w:val="24"/>
                <w:szCs w:val="24"/>
              </w:rPr>
              <w:t>HJ 2.3-2018</w:t>
            </w:r>
            <w:r w:rsidRPr="009E09B0">
              <w:rPr>
                <w:rFonts w:ascii="Times New Roman" w:eastAsia="宋体" w:hAnsi="Times New Roman" w:cs="Times New Roman"/>
                <w:sz w:val="24"/>
                <w:szCs w:val="24"/>
              </w:rPr>
              <w:t>），自</w:t>
            </w:r>
            <w:r w:rsidRPr="009E09B0">
              <w:rPr>
                <w:rFonts w:ascii="Times New Roman" w:eastAsia="宋体" w:hAnsi="Times New Roman" w:cs="Times New Roman"/>
                <w:sz w:val="24"/>
                <w:szCs w:val="24"/>
              </w:rPr>
              <w:t>2019</w:t>
            </w:r>
            <w:r w:rsidRPr="009E09B0">
              <w:rPr>
                <w:rFonts w:ascii="Times New Roman" w:eastAsia="宋体" w:hAnsi="Times New Roman" w:cs="Times New Roman"/>
                <w:sz w:val="24"/>
                <w:szCs w:val="24"/>
              </w:rPr>
              <w:t>年</w:t>
            </w:r>
            <w:r w:rsidRPr="009E09B0">
              <w:rPr>
                <w:rFonts w:ascii="Times New Roman" w:eastAsia="宋体" w:hAnsi="Times New Roman" w:cs="Times New Roman"/>
                <w:sz w:val="24"/>
                <w:szCs w:val="24"/>
              </w:rPr>
              <w:t>3</w:t>
            </w:r>
            <w:r w:rsidRPr="009E09B0">
              <w:rPr>
                <w:rFonts w:ascii="Times New Roman" w:eastAsia="宋体" w:hAnsi="Times New Roman" w:cs="Times New Roman"/>
                <w:sz w:val="24"/>
                <w:szCs w:val="24"/>
              </w:rPr>
              <w:t>月</w:t>
            </w: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日起实施；</w:t>
            </w:r>
          </w:p>
          <w:p w14:paraId="273476C3"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4</w:t>
            </w:r>
            <w:r w:rsidRPr="009E09B0">
              <w:rPr>
                <w:rFonts w:ascii="Times New Roman" w:eastAsia="宋体" w:hAnsi="Times New Roman" w:cs="Times New Roman"/>
                <w:sz w:val="24"/>
                <w:szCs w:val="24"/>
              </w:rPr>
              <w:t>）《环境影响评价技术导则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地下水环境》（</w:t>
            </w:r>
            <w:r w:rsidRPr="009E09B0">
              <w:rPr>
                <w:rFonts w:ascii="Times New Roman" w:eastAsia="宋体" w:hAnsi="Times New Roman" w:cs="Times New Roman"/>
                <w:sz w:val="24"/>
                <w:szCs w:val="24"/>
              </w:rPr>
              <w:t>HJ610-2016</w:t>
            </w:r>
            <w:r w:rsidRPr="009E09B0">
              <w:rPr>
                <w:rFonts w:ascii="Times New Roman" w:eastAsia="宋体" w:hAnsi="Times New Roman" w:cs="Times New Roman"/>
                <w:sz w:val="24"/>
                <w:szCs w:val="24"/>
              </w:rPr>
              <w:t>）；</w:t>
            </w:r>
          </w:p>
          <w:p w14:paraId="22BCE0CC"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5</w:t>
            </w:r>
            <w:r w:rsidRPr="009E09B0">
              <w:rPr>
                <w:rFonts w:ascii="Times New Roman" w:eastAsia="宋体" w:hAnsi="Times New Roman" w:cs="Times New Roman"/>
                <w:sz w:val="24"/>
                <w:szCs w:val="24"/>
              </w:rPr>
              <w:t>）《环境影响评价技术导则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声环境》（</w:t>
            </w:r>
            <w:r w:rsidRPr="009E09B0">
              <w:rPr>
                <w:rFonts w:ascii="Times New Roman" w:eastAsia="宋体" w:hAnsi="Times New Roman" w:cs="Times New Roman"/>
                <w:sz w:val="24"/>
                <w:szCs w:val="24"/>
              </w:rPr>
              <w:t>HJ2.4-2009</w:t>
            </w:r>
            <w:r w:rsidRPr="009E09B0">
              <w:rPr>
                <w:rFonts w:ascii="Times New Roman" w:eastAsia="宋体" w:hAnsi="Times New Roman" w:cs="Times New Roman"/>
                <w:sz w:val="24"/>
                <w:szCs w:val="24"/>
              </w:rPr>
              <w:t>）；</w:t>
            </w:r>
          </w:p>
          <w:p w14:paraId="4308B04D"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6</w:t>
            </w:r>
            <w:r w:rsidRPr="009E09B0">
              <w:rPr>
                <w:rFonts w:ascii="Times New Roman" w:eastAsia="宋体" w:hAnsi="Times New Roman" w:cs="Times New Roman"/>
                <w:sz w:val="24"/>
                <w:szCs w:val="24"/>
              </w:rPr>
              <w:t>）《环境影响评价技术导则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生态影响》（</w:t>
            </w:r>
            <w:r w:rsidRPr="009E09B0">
              <w:rPr>
                <w:rFonts w:ascii="Times New Roman" w:eastAsia="宋体" w:hAnsi="Times New Roman" w:cs="Times New Roman"/>
                <w:sz w:val="24"/>
                <w:szCs w:val="24"/>
              </w:rPr>
              <w:t>HJ19-2011</w:t>
            </w:r>
            <w:r w:rsidRPr="009E09B0">
              <w:rPr>
                <w:rFonts w:ascii="Times New Roman" w:eastAsia="宋体" w:hAnsi="Times New Roman" w:cs="Times New Roman"/>
                <w:sz w:val="24"/>
                <w:szCs w:val="24"/>
              </w:rPr>
              <w:t>）；</w:t>
            </w:r>
          </w:p>
          <w:p w14:paraId="3F604AAC"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7</w:t>
            </w:r>
            <w:r w:rsidRPr="009E09B0">
              <w:rPr>
                <w:rFonts w:ascii="Times New Roman" w:eastAsia="宋体" w:hAnsi="Times New Roman" w:cs="Times New Roman"/>
                <w:sz w:val="24"/>
                <w:szCs w:val="24"/>
              </w:rPr>
              <w:t>）《建设项目环境风险评价技术导则》（</w:t>
            </w:r>
            <w:r w:rsidRPr="009E09B0">
              <w:rPr>
                <w:rFonts w:ascii="Times New Roman" w:eastAsia="宋体" w:hAnsi="Times New Roman" w:cs="Times New Roman"/>
                <w:sz w:val="24"/>
                <w:szCs w:val="24"/>
              </w:rPr>
              <w:t>HJ169-2018</w:t>
            </w:r>
            <w:r w:rsidRPr="009E09B0">
              <w:rPr>
                <w:rFonts w:ascii="Times New Roman" w:eastAsia="宋体" w:hAnsi="Times New Roman" w:cs="Times New Roman"/>
                <w:sz w:val="24"/>
                <w:szCs w:val="24"/>
              </w:rPr>
              <w:t>）；</w:t>
            </w:r>
          </w:p>
          <w:p w14:paraId="6C1D7402"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8</w:t>
            </w:r>
            <w:r w:rsidRPr="009E09B0">
              <w:rPr>
                <w:rFonts w:ascii="Times New Roman" w:eastAsia="宋体" w:hAnsi="Times New Roman" w:cs="Times New Roman"/>
                <w:sz w:val="24"/>
                <w:szCs w:val="24"/>
              </w:rPr>
              <w:t>）《环境影响评价技术导则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土壤环境》（</w:t>
            </w:r>
            <w:r w:rsidRPr="009E09B0">
              <w:rPr>
                <w:rFonts w:ascii="Times New Roman" w:eastAsia="宋体" w:hAnsi="Times New Roman" w:cs="Times New Roman"/>
                <w:sz w:val="24"/>
                <w:szCs w:val="24"/>
              </w:rPr>
              <w:t>HJ964-2018</w:t>
            </w:r>
            <w:r w:rsidRPr="009E09B0">
              <w:rPr>
                <w:rFonts w:ascii="Times New Roman" w:eastAsia="宋体" w:hAnsi="Times New Roman" w:cs="Times New Roman"/>
                <w:sz w:val="24"/>
                <w:szCs w:val="24"/>
              </w:rPr>
              <w:t>）。</w:t>
            </w:r>
          </w:p>
          <w:p w14:paraId="40F87487" w14:textId="77777777" w:rsidR="00AB2CB4" w:rsidRPr="009E09B0" w:rsidRDefault="00530FBF">
            <w:pPr>
              <w:keepNext/>
              <w:keepLines/>
              <w:adjustRightInd w:val="0"/>
              <w:snapToGrid w:val="0"/>
              <w:spacing w:line="360" w:lineRule="auto"/>
              <w:ind w:firstLineChars="200" w:firstLine="480"/>
              <w:jc w:val="left"/>
              <w:outlineLvl w:val="2"/>
              <w:rPr>
                <w:rFonts w:ascii="Times New Roman" w:eastAsia="黑体" w:hAnsi="Times New Roman" w:cs="Times New Roman"/>
                <w:sz w:val="24"/>
                <w:szCs w:val="20"/>
              </w:rPr>
            </w:pPr>
            <w:r w:rsidRPr="009E09B0">
              <w:rPr>
                <w:rFonts w:ascii="Times New Roman" w:eastAsia="黑体" w:hAnsi="Times New Roman" w:cs="Times New Roman"/>
                <w:sz w:val="24"/>
                <w:szCs w:val="20"/>
              </w:rPr>
              <w:t>3.</w:t>
            </w:r>
            <w:r w:rsidRPr="009E09B0">
              <w:rPr>
                <w:rFonts w:ascii="Times New Roman" w:eastAsia="黑体" w:hAnsi="Times New Roman" w:cs="Times New Roman"/>
                <w:sz w:val="24"/>
                <w:szCs w:val="20"/>
              </w:rPr>
              <w:t>评价等级及范围的确定</w:t>
            </w:r>
          </w:p>
          <w:p w14:paraId="169B2601"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3.1</w:t>
            </w:r>
            <w:r w:rsidRPr="009E09B0">
              <w:rPr>
                <w:rFonts w:ascii="Times New Roman" w:eastAsia="宋体" w:hAnsi="Times New Roman" w:cs="Times New Roman"/>
                <w:sz w:val="24"/>
                <w:szCs w:val="24"/>
              </w:rPr>
              <w:t>地表水环境</w:t>
            </w:r>
          </w:p>
          <w:p w14:paraId="590DA85D"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根据《环境影响评价技术导则</w:t>
            </w:r>
            <w:r w:rsidRPr="009E09B0">
              <w:rPr>
                <w:rFonts w:ascii="Times New Roman" w:eastAsia="宋体" w:hAnsi="Times New Roman" w:cs="Times New Roman"/>
                <w:sz w:val="24"/>
                <w:szCs w:val="24"/>
              </w:rPr>
              <w:t xml:space="preserve"> </w:t>
            </w:r>
            <w:r w:rsidRPr="009E09B0">
              <w:rPr>
                <w:rFonts w:ascii="Times New Roman" w:eastAsia="宋体" w:hAnsi="Times New Roman" w:cs="Times New Roman"/>
                <w:sz w:val="24"/>
                <w:szCs w:val="24"/>
              </w:rPr>
              <w:t>地表水环境》（</w:t>
            </w:r>
            <w:r w:rsidRPr="009E09B0">
              <w:rPr>
                <w:rFonts w:ascii="Times New Roman" w:eastAsia="宋体" w:hAnsi="Times New Roman" w:cs="Times New Roman"/>
                <w:sz w:val="24"/>
                <w:szCs w:val="24"/>
              </w:rPr>
              <w:t>HJ2.3-2018</w:t>
            </w:r>
            <w:r w:rsidRPr="009E09B0">
              <w:rPr>
                <w:rFonts w:ascii="Times New Roman" w:eastAsia="宋体" w:hAnsi="Times New Roman" w:cs="Times New Roman"/>
                <w:sz w:val="24"/>
                <w:szCs w:val="24"/>
              </w:rPr>
              <w:t>），建设项目地表水环境影响评价等级按照影响类型、排放方式、排放量或者影响情况、受纳水体环境质量现状、水环境保护目标等综合确定。对于水污染影响型建设项目，根据其废水排放量、水污染物污染当量数确定地表水环境影响评价工作等级。</w:t>
            </w:r>
          </w:p>
          <w:p w14:paraId="7C00D3D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水污染影响型建设项目评价等级判定见下表</w:t>
            </w:r>
            <w:r w:rsidRPr="009E09B0">
              <w:rPr>
                <w:rFonts w:ascii="Times New Roman" w:eastAsia="宋体" w:hAnsi="Times New Roman" w:cs="Times New Roman"/>
                <w:sz w:val="24"/>
                <w:szCs w:val="24"/>
              </w:rPr>
              <w:t>1-1</w:t>
            </w:r>
            <w:r w:rsidRPr="009E09B0">
              <w:rPr>
                <w:rFonts w:ascii="Times New Roman" w:eastAsia="宋体" w:hAnsi="Times New Roman" w:cs="Times New Roman"/>
                <w:sz w:val="24"/>
                <w:szCs w:val="24"/>
              </w:rPr>
              <w:t>。</w:t>
            </w:r>
          </w:p>
          <w:p w14:paraId="46CCF4EB" w14:textId="77777777" w:rsidR="00AB2CB4" w:rsidRPr="009E09B0" w:rsidRDefault="00AB2CB4">
            <w:pPr>
              <w:keepNext/>
              <w:keepLines/>
              <w:spacing w:line="360" w:lineRule="exact"/>
              <w:jc w:val="center"/>
              <w:outlineLvl w:val="3"/>
              <w:rPr>
                <w:rFonts w:ascii="Times New Roman" w:hAnsi="Times New Roman" w:cs="Times New Roman"/>
                <w:b/>
                <w:bCs/>
                <w:sz w:val="24"/>
                <w:szCs w:val="28"/>
              </w:rPr>
            </w:pPr>
          </w:p>
          <w:p w14:paraId="3FDCAC38" w14:textId="77777777" w:rsidR="00AB2CB4" w:rsidRPr="009E09B0" w:rsidRDefault="00AB2CB4">
            <w:pPr>
              <w:keepNext/>
              <w:keepLines/>
              <w:spacing w:line="360" w:lineRule="exact"/>
              <w:jc w:val="center"/>
              <w:outlineLvl w:val="3"/>
              <w:rPr>
                <w:rFonts w:ascii="Times New Roman" w:hAnsi="Times New Roman" w:cs="Times New Roman"/>
                <w:b/>
                <w:bCs/>
                <w:sz w:val="24"/>
                <w:szCs w:val="28"/>
              </w:rPr>
            </w:pPr>
          </w:p>
          <w:p w14:paraId="0FC7B9D0"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lastRenderedPageBreak/>
              <w:t>表</w:t>
            </w:r>
            <w:r w:rsidRPr="009E09B0">
              <w:rPr>
                <w:rFonts w:ascii="Times New Roman" w:hAnsi="Times New Roman" w:cs="Times New Roman"/>
                <w:b/>
                <w:bCs/>
                <w:sz w:val="24"/>
                <w:szCs w:val="28"/>
              </w:rPr>
              <w:t xml:space="preserve">1-1    </w:t>
            </w:r>
            <w:r w:rsidRPr="009E09B0">
              <w:rPr>
                <w:rFonts w:ascii="Times New Roman" w:hAnsi="Times New Roman" w:cs="Times New Roman"/>
                <w:b/>
                <w:bCs/>
                <w:sz w:val="24"/>
                <w:szCs w:val="28"/>
              </w:rPr>
              <w:t>水污染影响型建设项目评价等级判定</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82"/>
              <w:gridCol w:w="2398"/>
              <w:gridCol w:w="3568"/>
            </w:tblGrid>
            <w:tr w:rsidR="00AB2CB4" w:rsidRPr="009E09B0" w14:paraId="46C80581" w14:textId="77777777">
              <w:trPr>
                <w:trHeight w:val="400"/>
                <w:jc w:val="center"/>
              </w:trPr>
              <w:tc>
                <w:tcPr>
                  <w:tcW w:w="1666" w:type="pct"/>
                  <w:vMerge w:val="restart"/>
                  <w:vAlign w:val="center"/>
                </w:tcPr>
                <w:p w14:paraId="7C300F6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评价等级</w:t>
                  </w:r>
                </w:p>
              </w:tc>
              <w:tc>
                <w:tcPr>
                  <w:tcW w:w="3334" w:type="pct"/>
                  <w:gridSpan w:val="2"/>
                  <w:vAlign w:val="center"/>
                </w:tcPr>
                <w:p w14:paraId="5ACB5D5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判定依据</w:t>
                  </w:r>
                </w:p>
              </w:tc>
            </w:tr>
            <w:tr w:rsidR="00AB2CB4" w:rsidRPr="009E09B0" w14:paraId="54B77F4A" w14:textId="77777777">
              <w:trPr>
                <w:trHeight w:val="698"/>
                <w:jc w:val="center"/>
              </w:trPr>
              <w:tc>
                <w:tcPr>
                  <w:tcW w:w="1666" w:type="pct"/>
                  <w:vMerge/>
                  <w:vAlign w:val="center"/>
                </w:tcPr>
                <w:p w14:paraId="0288033A" w14:textId="77777777" w:rsidR="00AB2CB4" w:rsidRPr="009E09B0" w:rsidRDefault="00AB2CB4">
                  <w:pPr>
                    <w:adjustRightInd w:val="0"/>
                    <w:snapToGrid w:val="0"/>
                    <w:ind w:firstLine="420"/>
                    <w:jc w:val="center"/>
                    <w:rPr>
                      <w:rFonts w:ascii="Times New Roman" w:hAnsi="Times New Roman" w:cs="Times New Roman"/>
                      <w:szCs w:val="21"/>
                    </w:rPr>
                  </w:pPr>
                </w:p>
              </w:tc>
              <w:tc>
                <w:tcPr>
                  <w:tcW w:w="1340" w:type="pct"/>
                  <w:vAlign w:val="center"/>
                </w:tcPr>
                <w:p w14:paraId="36F087F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排放方式</w:t>
                  </w:r>
                </w:p>
              </w:tc>
              <w:tc>
                <w:tcPr>
                  <w:tcW w:w="1993" w:type="pct"/>
                  <w:vAlign w:val="center"/>
                </w:tcPr>
                <w:p w14:paraId="449DA611"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废水排放量</w:t>
                  </w:r>
                  <w:r w:rsidRPr="009E09B0">
                    <w:rPr>
                      <w:rFonts w:ascii="Times New Roman" w:hAnsi="Times New Roman" w:cs="Times New Roman"/>
                      <w:szCs w:val="21"/>
                    </w:rPr>
                    <w:t>Q/</w:t>
                  </w:r>
                  <w:r w:rsidRPr="009E09B0">
                    <w:rPr>
                      <w:rFonts w:ascii="Times New Roman" w:hAnsi="Times New Roman" w:cs="Times New Roman"/>
                      <w:szCs w:val="21"/>
                    </w:rPr>
                    <w:t>（</w:t>
                  </w:r>
                  <w:r w:rsidRPr="009E09B0">
                    <w:rPr>
                      <w:rFonts w:ascii="Times New Roman" w:hAnsi="Times New Roman" w:cs="Times New Roman"/>
                      <w:kern w:val="0"/>
                      <w:szCs w:val="21"/>
                    </w:rPr>
                    <w:t>m</w:t>
                  </w:r>
                  <w:r w:rsidRPr="009E09B0">
                    <w:rPr>
                      <w:rFonts w:ascii="Times New Roman" w:hAnsi="Times New Roman" w:cs="Times New Roman"/>
                      <w:kern w:val="0"/>
                      <w:szCs w:val="21"/>
                      <w:vertAlign w:val="superscript"/>
                    </w:rPr>
                    <w:t>3</w:t>
                  </w:r>
                  <w:r w:rsidRPr="009E09B0">
                    <w:rPr>
                      <w:rFonts w:ascii="Times New Roman" w:hAnsi="Times New Roman" w:cs="Times New Roman"/>
                      <w:kern w:val="0"/>
                      <w:szCs w:val="21"/>
                    </w:rPr>
                    <w:t>/d</w:t>
                  </w:r>
                  <w:r w:rsidRPr="009E09B0">
                    <w:rPr>
                      <w:rFonts w:ascii="Times New Roman" w:hAnsi="Times New Roman" w:cs="Times New Roman"/>
                      <w:szCs w:val="21"/>
                    </w:rPr>
                    <w:t>）</w:t>
                  </w:r>
                </w:p>
                <w:p w14:paraId="6EF8AAA5"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水污染物当量数</w:t>
                  </w:r>
                  <w:r w:rsidRPr="009E09B0">
                    <w:rPr>
                      <w:rFonts w:ascii="Times New Roman" w:hAnsi="Times New Roman" w:cs="Times New Roman"/>
                      <w:szCs w:val="21"/>
                    </w:rPr>
                    <w:t>W/</w:t>
                  </w:r>
                  <w:r w:rsidRPr="009E09B0">
                    <w:rPr>
                      <w:rFonts w:ascii="Times New Roman" w:hAnsi="Times New Roman" w:cs="Times New Roman"/>
                      <w:szCs w:val="21"/>
                    </w:rPr>
                    <w:t>（无量纲）</w:t>
                  </w:r>
                </w:p>
              </w:tc>
            </w:tr>
            <w:tr w:rsidR="00AB2CB4" w:rsidRPr="009E09B0" w14:paraId="45E3319B" w14:textId="77777777">
              <w:trPr>
                <w:trHeight w:val="400"/>
                <w:jc w:val="center"/>
              </w:trPr>
              <w:tc>
                <w:tcPr>
                  <w:tcW w:w="1666" w:type="pct"/>
                  <w:vAlign w:val="center"/>
                </w:tcPr>
                <w:p w14:paraId="1E9B23C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一级</w:t>
                  </w:r>
                </w:p>
              </w:tc>
              <w:tc>
                <w:tcPr>
                  <w:tcW w:w="1340" w:type="pct"/>
                  <w:vAlign w:val="center"/>
                </w:tcPr>
                <w:p w14:paraId="40B7963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直接排放</w:t>
                  </w:r>
                </w:p>
              </w:tc>
              <w:tc>
                <w:tcPr>
                  <w:tcW w:w="1993" w:type="pct"/>
                  <w:vAlign w:val="center"/>
                </w:tcPr>
                <w:p w14:paraId="5E0A22BA"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Q≥20000</w:t>
                  </w:r>
                  <w:r w:rsidRPr="009E09B0">
                    <w:rPr>
                      <w:rFonts w:ascii="Times New Roman" w:hAnsi="Times New Roman" w:cs="Times New Roman"/>
                      <w:szCs w:val="21"/>
                    </w:rPr>
                    <w:t>或</w:t>
                  </w:r>
                  <w:r w:rsidRPr="009E09B0">
                    <w:rPr>
                      <w:rFonts w:ascii="Times New Roman" w:hAnsi="Times New Roman" w:cs="Times New Roman"/>
                      <w:szCs w:val="21"/>
                    </w:rPr>
                    <w:t>W≥600000</w:t>
                  </w:r>
                </w:p>
              </w:tc>
            </w:tr>
            <w:tr w:rsidR="00AB2CB4" w:rsidRPr="009E09B0" w14:paraId="74597033" w14:textId="77777777">
              <w:trPr>
                <w:trHeight w:val="400"/>
                <w:jc w:val="center"/>
              </w:trPr>
              <w:tc>
                <w:tcPr>
                  <w:tcW w:w="1666" w:type="pct"/>
                  <w:vAlign w:val="center"/>
                </w:tcPr>
                <w:p w14:paraId="37F2E0B3"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二级</w:t>
                  </w:r>
                </w:p>
              </w:tc>
              <w:tc>
                <w:tcPr>
                  <w:tcW w:w="1340" w:type="pct"/>
                  <w:vAlign w:val="center"/>
                </w:tcPr>
                <w:p w14:paraId="7BA30140"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直接排放</w:t>
                  </w:r>
                </w:p>
              </w:tc>
              <w:tc>
                <w:tcPr>
                  <w:tcW w:w="1993" w:type="pct"/>
                  <w:vAlign w:val="center"/>
                </w:tcPr>
                <w:p w14:paraId="3773E65E"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其他</w:t>
                  </w:r>
                </w:p>
              </w:tc>
            </w:tr>
            <w:tr w:rsidR="00AB2CB4" w:rsidRPr="009E09B0" w14:paraId="2E26FD49" w14:textId="77777777">
              <w:trPr>
                <w:trHeight w:val="400"/>
                <w:jc w:val="center"/>
              </w:trPr>
              <w:tc>
                <w:tcPr>
                  <w:tcW w:w="1666" w:type="pct"/>
                  <w:vAlign w:val="center"/>
                </w:tcPr>
                <w:p w14:paraId="26323C61"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三级</w:t>
                  </w:r>
                  <w:r w:rsidRPr="009E09B0">
                    <w:rPr>
                      <w:rFonts w:ascii="Times New Roman" w:hAnsi="Times New Roman" w:cs="Times New Roman"/>
                      <w:szCs w:val="21"/>
                    </w:rPr>
                    <w:t>A</w:t>
                  </w:r>
                </w:p>
              </w:tc>
              <w:tc>
                <w:tcPr>
                  <w:tcW w:w="1340" w:type="pct"/>
                  <w:vAlign w:val="center"/>
                </w:tcPr>
                <w:p w14:paraId="704325C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直接排放</w:t>
                  </w:r>
                </w:p>
              </w:tc>
              <w:tc>
                <w:tcPr>
                  <w:tcW w:w="1993" w:type="pct"/>
                  <w:vAlign w:val="center"/>
                </w:tcPr>
                <w:p w14:paraId="5B0D73F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Q</w:t>
                  </w:r>
                  <w:r w:rsidRPr="009E09B0">
                    <w:rPr>
                      <w:rFonts w:ascii="Times New Roman" w:hAnsi="Times New Roman" w:cs="Times New Roman"/>
                      <w:szCs w:val="21"/>
                    </w:rPr>
                    <w:t>＜</w:t>
                  </w:r>
                  <w:r w:rsidRPr="009E09B0">
                    <w:rPr>
                      <w:rFonts w:ascii="Times New Roman" w:hAnsi="Times New Roman" w:cs="Times New Roman"/>
                      <w:szCs w:val="21"/>
                    </w:rPr>
                    <w:t>200</w:t>
                  </w:r>
                  <w:r w:rsidRPr="009E09B0">
                    <w:rPr>
                      <w:rFonts w:ascii="Times New Roman" w:hAnsi="Times New Roman" w:cs="Times New Roman"/>
                      <w:szCs w:val="21"/>
                    </w:rPr>
                    <w:t>或</w:t>
                  </w:r>
                  <w:r w:rsidRPr="009E09B0">
                    <w:rPr>
                      <w:rFonts w:ascii="Times New Roman" w:hAnsi="Times New Roman" w:cs="Times New Roman"/>
                      <w:szCs w:val="21"/>
                    </w:rPr>
                    <w:t>W</w:t>
                  </w:r>
                  <w:r w:rsidRPr="009E09B0">
                    <w:rPr>
                      <w:rFonts w:ascii="Times New Roman" w:hAnsi="Times New Roman" w:cs="Times New Roman"/>
                      <w:szCs w:val="21"/>
                    </w:rPr>
                    <w:t>＜</w:t>
                  </w:r>
                  <w:r w:rsidRPr="009E09B0">
                    <w:rPr>
                      <w:rFonts w:ascii="Times New Roman" w:hAnsi="Times New Roman" w:cs="Times New Roman"/>
                      <w:szCs w:val="21"/>
                    </w:rPr>
                    <w:t>6000</w:t>
                  </w:r>
                </w:p>
              </w:tc>
            </w:tr>
            <w:tr w:rsidR="00AB2CB4" w:rsidRPr="009E09B0" w14:paraId="0D3B7CCA" w14:textId="77777777">
              <w:trPr>
                <w:trHeight w:val="413"/>
                <w:jc w:val="center"/>
              </w:trPr>
              <w:tc>
                <w:tcPr>
                  <w:tcW w:w="1666" w:type="pct"/>
                  <w:vAlign w:val="center"/>
                </w:tcPr>
                <w:p w14:paraId="28CFAD97"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三级</w:t>
                  </w:r>
                  <w:r w:rsidRPr="009E09B0">
                    <w:rPr>
                      <w:rFonts w:ascii="Times New Roman" w:hAnsi="Times New Roman" w:cs="Times New Roman"/>
                      <w:szCs w:val="21"/>
                    </w:rPr>
                    <w:t>B</w:t>
                  </w:r>
                </w:p>
              </w:tc>
              <w:tc>
                <w:tcPr>
                  <w:tcW w:w="1340" w:type="pct"/>
                  <w:vAlign w:val="center"/>
                </w:tcPr>
                <w:p w14:paraId="42434C0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间接排放</w:t>
                  </w:r>
                </w:p>
              </w:tc>
              <w:tc>
                <w:tcPr>
                  <w:tcW w:w="1993" w:type="pct"/>
                  <w:vAlign w:val="center"/>
                </w:tcPr>
                <w:p w14:paraId="2AC97287"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w:t>
                  </w:r>
                </w:p>
              </w:tc>
            </w:tr>
          </w:tbl>
          <w:p w14:paraId="3E2EF965"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本项目运营期无废水</w:t>
            </w:r>
            <w:r w:rsidRPr="009E09B0">
              <w:rPr>
                <w:rFonts w:ascii="Times New Roman" w:eastAsia="宋体" w:hAnsi="Times New Roman" w:cs="Times New Roman" w:hint="eastAsia"/>
                <w:sz w:val="24"/>
                <w:szCs w:val="24"/>
              </w:rPr>
              <w:t>排放</w:t>
            </w:r>
            <w:r w:rsidRPr="009E09B0">
              <w:rPr>
                <w:rFonts w:ascii="Times New Roman" w:eastAsia="宋体" w:hAnsi="Times New Roman" w:cs="Times New Roman"/>
                <w:sz w:val="24"/>
                <w:szCs w:val="24"/>
              </w:rPr>
              <w:t>，因此不需要开展地表水评价工作。</w:t>
            </w:r>
          </w:p>
          <w:p w14:paraId="2B227162"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3.2</w:t>
            </w:r>
            <w:r w:rsidRPr="009E09B0">
              <w:rPr>
                <w:rFonts w:ascii="Times New Roman" w:eastAsia="宋体" w:hAnsi="Times New Roman" w:cs="Times New Roman"/>
                <w:sz w:val="24"/>
                <w:szCs w:val="24"/>
              </w:rPr>
              <w:t>地下水环境</w:t>
            </w:r>
          </w:p>
          <w:p w14:paraId="63648056"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地下水环境》（</w:t>
            </w:r>
            <w:r w:rsidRPr="009E09B0">
              <w:rPr>
                <w:rFonts w:ascii="Times New Roman" w:eastAsia="宋体" w:hAnsi="Times New Roman" w:cs="Times New Roman"/>
                <w:sz w:val="24"/>
                <w:szCs w:val="24"/>
              </w:rPr>
              <w:t>HJ610-2016</w:t>
            </w:r>
            <w:r w:rsidRPr="009E09B0">
              <w:rPr>
                <w:rFonts w:ascii="Times New Roman" w:eastAsia="宋体" w:hAnsi="Times New Roman" w:cs="Times New Roman"/>
                <w:sz w:val="24"/>
                <w:szCs w:val="24"/>
              </w:rPr>
              <w:t>）</w:t>
            </w:r>
            <w:proofErr w:type="gramStart"/>
            <w:r w:rsidRPr="009E09B0">
              <w:rPr>
                <w:rFonts w:ascii="Times New Roman" w:eastAsia="宋体" w:hAnsi="Times New Roman" w:cs="Times New Roman"/>
                <w:sz w:val="24"/>
                <w:szCs w:val="24"/>
              </w:rPr>
              <w:t>中项目</w:t>
            </w:r>
            <w:proofErr w:type="gramEnd"/>
            <w:r w:rsidRPr="009E09B0">
              <w:rPr>
                <w:rFonts w:ascii="Times New Roman" w:eastAsia="宋体" w:hAnsi="Times New Roman" w:cs="Times New Roman"/>
                <w:sz w:val="24"/>
                <w:szCs w:val="24"/>
              </w:rPr>
              <w:t>对地下水环境影响的程度及项目类别进行本项目地下水环境影响评价工作等级划分。分级原则见表</w:t>
            </w:r>
            <w:r w:rsidRPr="009E09B0">
              <w:rPr>
                <w:rFonts w:ascii="Times New Roman" w:eastAsia="宋体" w:hAnsi="Times New Roman" w:cs="Times New Roman"/>
                <w:sz w:val="24"/>
                <w:szCs w:val="24"/>
              </w:rPr>
              <w:t>1-2</w:t>
            </w:r>
            <w:r w:rsidRPr="009E09B0">
              <w:rPr>
                <w:rFonts w:ascii="Times New Roman" w:eastAsia="宋体" w:hAnsi="Times New Roman" w:cs="Times New Roman"/>
                <w:sz w:val="24"/>
                <w:szCs w:val="24"/>
              </w:rPr>
              <w:t>。</w:t>
            </w:r>
          </w:p>
          <w:p w14:paraId="219C44E0"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1-2    </w:t>
            </w:r>
            <w:r w:rsidRPr="009E09B0">
              <w:rPr>
                <w:rFonts w:ascii="Times New Roman" w:hAnsi="Times New Roman" w:cs="Times New Roman"/>
                <w:b/>
                <w:bCs/>
                <w:sz w:val="24"/>
                <w:szCs w:val="28"/>
              </w:rPr>
              <w:t>地下水环境敏感程度分级表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41"/>
              <w:gridCol w:w="7407"/>
            </w:tblGrid>
            <w:tr w:rsidR="00AB2CB4" w:rsidRPr="009E09B0" w14:paraId="39426A1A" w14:textId="77777777">
              <w:trPr>
                <w:trHeight w:val="314"/>
                <w:jc w:val="center"/>
              </w:trPr>
              <w:tc>
                <w:tcPr>
                  <w:tcW w:w="861" w:type="pct"/>
                  <w:vAlign w:val="center"/>
                </w:tcPr>
                <w:p w14:paraId="030B12DB"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敏感程度</w:t>
                  </w:r>
                </w:p>
              </w:tc>
              <w:tc>
                <w:tcPr>
                  <w:tcW w:w="4139" w:type="pct"/>
                  <w:vAlign w:val="center"/>
                </w:tcPr>
                <w:p w14:paraId="5ADF07F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地下水环境敏感特征</w:t>
                  </w:r>
                </w:p>
              </w:tc>
            </w:tr>
            <w:tr w:rsidR="00AB2CB4" w:rsidRPr="009E09B0" w14:paraId="1C7E1BCC" w14:textId="77777777">
              <w:trPr>
                <w:trHeight w:val="1241"/>
                <w:jc w:val="center"/>
              </w:trPr>
              <w:tc>
                <w:tcPr>
                  <w:tcW w:w="861" w:type="pct"/>
                  <w:vAlign w:val="center"/>
                </w:tcPr>
                <w:p w14:paraId="43ED353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敏感</w:t>
                  </w:r>
                </w:p>
              </w:tc>
              <w:tc>
                <w:tcPr>
                  <w:tcW w:w="4139" w:type="pct"/>
                  <w:vAlign w:val="center"/>
                </w:tcPr>
                <w:p w14:paraId="7E1F9402" w14:textId="77777777" w:rsidR="00AB2CB4" w:rsidRPr="009E09B0" w:rsidRDefault="00530FBF">
                  <w:pPr>
                    <w:adjustRightInd w:val="0"/>
                    <w:snapToGrid w:val="0"/>
                    <w:ind w:firstLine="420"/>
                    <w:jc w:val="left"/>
                    <w:rPr>
                      <w:rFonts w:ascii="Times New Roman" w:hAnsi="Times New Roman" w:cs="Times New Roman"/>
                      <w:szCs w:val="21"/>
                    </w:rPr>
                  </w:pPr>
                  <w:r w:rsidRPr="009E09B0">
                    <w:rPr>
                      <w:rFonts w:ascii="Times New Roman" w:hAnsi="Times New Roman" w:cs="Times New Roman"/>
                      <w:szCs w:val="21"/>
                    </w:rPr>
                    <w:t>集中式饮用水水源（包括已经建成的在用、备用，应急水源，在建和规划的饮用水水源）准保护区；除集中式饮用水水源以外的国家或地方政府设定的与地下水环境相关的其他保护区，如热水、矿泉水、温泉等特殊地下水资源保护区。</w:t>
                  </w:r>
                </w:p>
              </w:tc>
            </w:tr>
            <w:tr w:rsidR="00AB2CB4" w:rsidRPr="009E09B0" w14:paraId="5C40EDA6" w14:textId="77777777">
              <w:trPr>
                <w:trHeight w:val="1554"/>
                <w:jc w:val="center"/>
              </w:trPr>
              <w:tc>
                <w:tcPr>
                  <w:tcW w:w="861" w:type="pct"/>
                  <w:vAlign w:val="center"/>
                </w:tcPr>
                <w:p w14:paraId="2CFD196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较敏感</w:t>
                  </w:r>
                </w:p>
              </w:tc>
              <w:tc>
                <w:tcPr>
                  <w:tcW w:w="4139" w:type="pct"/>
                  <w:vAlign w:val="center"/>
                </w:tcPr>
                <w:p w14:paraId="04C387E4" w14:textId="77777777" w:rsidR="00AB2CB4" w:rsidRPr="009E09B0" w:rsidRDefault="00530FBF">
                  <w:pPr>
                    <w:adjustRightInd w:val="0"/>
                    <w:snapToGrid w:val="0"/>
                    <w:ind w:firstLine="420"/>
                    <w:jc w:val="left"/>
                    <w:rPr>
                      <w:rFonts w:ascii="Times New Roman" w:hAnsi="Times New Roman" w:cs="Times New Roman"/>
                      <w:szCs w:val="21"/>
                    </w:rPr>
                  </w:pPr>
                  <w:r w:rsidRPr="009E09B0">
                    <w:rPr>
                      <w:rFonts w:ascii="Times New Roman" w:hAnsi="Times New Roman" w:cs="Times New Roman"/>
                      <w:szCs w:val="21"/>
                    </w:rPr>
                    <w:t>集中式饮用水水源（包括已经建成的在用、备用，应急水源，在建和规划的饮用水水源）准保护区以外的补给径流区；未划定准保护区的集中式饮用水水源，其保护区以外的补给径流区；分散式</w:t>
                  </w:r>
                  <w:r w:rsidRPr="009E09B0">
                    <w:rPr>
                      <w:rFonts w:ascii="Times New Roman" w:hAnsi="Times New Roman" w:cs="Times New Roman"/>
                      <w:szCs w:val="21"/>
                    </w:rPr>
                    <w:t xml:space="preserve"> </w:t>
                  </w:r>
                  <w:r w:rsidRPr="009E09B0">
                    <w:rPr>
                      <w:rFonts w:ascii="Times New Roman" w:hAnsi="Times New Roman" w:cs="Times New Roman"/>
                      <w:szCs w:val="21"/>
                    </w:rPr>
                    <w:t>饮用水水源地；特殊地下水资源（如矿泉水、温泉等）保护区以外的分布区等其他未列入上述敏感分级的环境没敏感区。</w:t>
                  </w:r>
                </w:p>
              </w:tc>
            </w:tr>
            <w:tr w:rsidR="00AB2CB4" w:rsidRPr="009E09B0" w14:paraId="0C4AE5E3" w14:textId="77777777">
              <w:trPr>
                <w:trHeight w:val="314"/>
                <w:jc w:val="center"/>
              </w:trPr>
              <w:tc>
                <w:tcPr>
                  <w:tcW w:w="861" w:type="pct"/>
                  <w:vAlign w:val="center"/>
                </w:tcPr>
                <w:p w14:paraId="41E9DF8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不敏感</w:t>
                  </w:r>
                </w:p>
              </w:tc>
              <w:tc>
                <w:tcPr>
                  <w:tcW w:w="4139" w:type="pct"/>
                  <w:vAlign w:val="center"/>
                </w:tcPr>
                <w:p w14:paraId="44304EC6" w14:textId="77777777" w:rsidR="00AB2CB4" w:rsidRPr="009E09B0" w:rsidRDefault="00530FBF">
                  <w:pPr>
                    <w:adjustRightInd w:val="0"/>
                    <w:snapToGrid w:val="0"/>
                    <w:ind w:firstLine="420"/>
                    <w:jc w:val="left"/>
                    <w:rPr>
                      <w:rFonts w:ascii="Times New Roman" w:hAnsi="Times New Roman" w:cs="Times New Roman"/>
                      <w:szCs w:val="21"/>
                    </w:rPr>
                  </w:pPr>
                  <w:r w:rsidRPr="009E09B0">
                    <w:rPr>
                      <w:rFonts w:ascii="Times New Roman" w:hAnsi="Times New Roman" w:cs="Times New Roman"/>
                      <w:szCs w:val="21"/>
                    </w:rPr>
                    <w:t>上述地区以外的其他地区。</w:t>
                  </w:r>
                </w:p>
              </w:tc>
            </w:tr>
            <w:tr w:rsidR="00AB2CB4" w:rsidRPr="009E09B0" w14:paraId="38F862CA" w14:textId="77777777">
              <w:trPr>
                <w:trHeight w:val="628"/>
                <w:jc w:val="center"/>
              </w:trPr>
              <w:tc>
                <w:tcPr>
                  <w:tcW w:w="5000" w:type="pct"/>
                  <w:gridSpan w:val="2"/>
                  <w:vAlign w:val="center"/>
                </w:tcPr>
                <w:p w14:paraId="3061F4C8" w14:textId="77777777" w:rsidR="00AB2CB4" w:rsidRPr="009E09B0" w:rsidRDefault="00530FBF">
                  <w:pPr>
                    <w:adjustRightInd w:val="0"/>
                    <w:snapToGrid w:val="0"/>
                    <w:ind w:firstLine="420"/>
                    <w:jc w:val="left"/>
                    <w:rPr>
                      <w:rFonts w:ascii="Times New Roman" w:hAnsi="Times New Roman" w:cs="Times New Roman"/>
                      <w:szCs w:val="21"/>
                    </w:rPr>
                  </w:pPr>
                  <w:r w:rsidRPr="009E09B0">
                    <w:rPr>
                      <w:rFonts w:ascii="Times New Roman" w:hAnsi="Times New Roman" w:cs="Times New Roman"/>
                      <w:szCs w:val="21"/>
                    </w:rPr>
                    <w:t>注：</w:t>
                  </w:r>
                  <w:r w:rsidRPr="009E09B0">
                    <w:rPr>
                      <w:rFonts w:ascii="Times New Roman" w:hAnsi="Times New Roman" w:cs="Times New Roman"/>
                      <w:szCs w:val="21"/>
                    </w:rPr>
                    <w:t>a“</w:t>
                  </w:r>
                  <w:r w:rsidRPr="009E09B0">
                    <w:rPr>
                      <w:rFonts w:ascii="Times New Roman" w:hAnsi="Times New Roman" w:cs="Times New Roman"/>
                      <w:szCs w:val="21"/>
                    </w:rPr>
                    <w:t>环境敏感区</w:t>
                  </w:r>
                  <w:r w:rsidRPr="009E09B0">
                    <w:rPr>
                      <w:rFonts w:ascii="Times New Roman" w:hAnsi="Times New Roman" w:cs="Times New Roman"/>
                      <w:szCs w:val="21"/>
                    </w:rPr>
                    <w:t>”</w:t>
                  </w:r>
                  <w:r w:rsidRPr="009E09B0">
                    <w:rPr>
                      <w:rFonts w:ascii="Times New Roman" w:hAnsi="Times New Roman" w:cs="Times New Roman"/>
                      <w:szCs w:val="21"/>
                    </w:rPr>
                    <w:t>是指《建设项目环境影响评价分类管理名录》中所界定的涉及地下水的环境敏感区。</w:t>
                  </w:r>
                </w:p>
              </w:tc>
            </w:tr>
          </w:tbl>
          <w:p w14:paraId="2BF2B9D3"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根据项目地环境调查，本项目各西侧</w:t>
            </w:r>
            <w:r w:rsidRPr="009E09B0">
              <w:rPr>
                <w:rFonts w:ascii="Times New Roman" w:eastAsia="宋体" w:hAnsi="Times New Roman" w:cs="Times New Roman"/>
                <w:sz w:val="24"/>
                <w:szCs w:val="24"/>
              </w:rPr>
              <w:t>920m</w:t>
            </w:r>
            <w:r w:rsidRPr="009E09B0">
              <w:rPr>
                <w:rFonts w:ascii="Times New Roman" w:eastAsia="宋体" w:hAnsi="Times New Roman" w:cs="Times New Roman"/>
                <w:sz w:val="24"/>
                <w:szCs w:val="24"/>
              </w:rPr>
              <w:t>处有武家沟村饮用水源机井，因此环境敏感程度为较敏感，且本项目属于</w:t>
            </w:r>
            <w:r w:rsidRPr="009E09B0">
              <w:rPr>
                <w:rFonts w:ascii="Times New Roman" w:eastAsia="宋体" w:hAnsi="Times New Roman" w:cs="Times New Roman"/>
                <w:sz w:val="24"/>
                <w:szCs w:val="24"/>
              </w:rPr>
              <w:t>Ⅳ</w:t>
            </w:r>
            <w:r w:rsidRPr="009E09B0">
              <w:rPr>
                <w:rFonts w:ascii="Times New Roman" w:eastAsia="宋体" w:hAnsi="Times New Roman" w:cs="Times New Roman"/>
                <w:sz w:val="24"/>
                <w:szCs w:val="24"/>
              </w:rPr>
              <w:t>类建设项目。因此确定不需要开展地表水评价工作，只需要对地下水环境进行简单分析。</w:t>
            </w:r>
          </w:p>
          <w:p w14:paraId="19CF9059"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3.3</w:t>
            </w:r>
            <w:r w:rsidRPr="009E09B0">
              <w:rPr>
                <w:rFonts w:ascii="Times New Roman" w:eastAsia="宋体" w:hAnsi="Times New Roman" w:cs="Times New Roman"/>
                <w:sz w:val="24"/>
                <w:szCs w:val="24"/>
              </w:rPr>
              <w:t>环境空气</w:t>
            </w:r>
          </w:p>
          <w:p w14:paraId="4AE15EC1"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）大气环境影响评价工作等级的确定</w:t>
            </w:r>
          </w:p>
          <w:p w14:paraId="42FCE356"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依据《环境影响评价技术导则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大气环境》</w:t>
            </w:r>
            <w:r w:rsidRPr="009E09B0">
              <w:rPr>
                <w:rFonts w:ascii="Times New Roman" w:eastAsia="宋体" w:hAnsi="Times New Roman" w:cs="Times New Roman"/>
                <w:sz w:val="24"/>
                <w:szCs w:val="24"/>
              </w:rPr>
              <w:t>(HJ2.2-2018)</w:t>
            </w:r>
            <w:r w:rsidRPr="009E09B0">
              <w:rPr>
                <w:rFonts w:ascii="Times New Roman" w:eastAsia="宋体" w:hAnsi="Times New Roman" w:cs="Times New Roman"/>
                <w:sz w:val="24"/>
                <w:szCs w:val="24"/>
              </w:rPr>
              <w:t>中</w:t>
            </w:r>
            <w:r w:rsidRPr="009E09B0">
              <w:rPr>
                <w:rFonts w:ascii="Times New Roman" w:eastAsia="宋体" w:hAnsi="Times New Roman" w:cs="Times New Roman"/>
                <w:sz w:val="24"/>
                <w:szCs w:val="24"/>
              </w:rPr>
              <w:t>5.3</w:t>
            </w:r>
            <w:r w:rsidRPr="009E09B0">
              <w:rPr>
                <w:rFonts w:ascii="Times New Roman" w:eastAsia="宋体" w:hAnsi="Times New Roman" w:cs="Times New Roman"/>
                <w:sz w:val="24"/>
                <w:szCs w:val="24"/>
              </w:rPr>
              <w:t>节工作等级的确定方法，结合项目工程分析结果，选择正常排放的主要污染物及排放参数，采用附录</w:t>
            </w:r>
            <w:r w:rsidRPr="009E09B0">
              <w:rPr>
                <w:rFonts w:ascii="Times New Roman" w:eastAsia="宋体" w:hAnsi="Times New Roman" w:cs="Times New Roman"/>
                <w:sz w:val="24"/>
                <w:szCs w:val="24"/>
              </w:rPr>
              <w:t>A</w:t>
            </w:r>
            <w:r w:rsidRPr="009E09B0">
              <w:rPr>
                <w:rFonts w:ascii="Times New Roman" w:eastAsia="宋体" w:hAnsi="Times New Roman" w:cs="Times New Roman"/>
                <w:sz w:val="24"/>
                <w:szCs w:val="24"/>
              </w:rPr>
              <w:t>推荐模型中的</w:t>
            </w:r>
            <w:r w:rsidRPr="009E09B0">
              <w:rPr>
                <w:rFonts w:ascii="Times New Roman" w:eastAsia="宋体" w:hAnsi="Times New Roman" w:cs="Times New Roman"/>
                <w:sz w:val="24"/>
                <w:szCs w:val="24"/>
              </w:rPr>
              <w:t>AERSCREEN</w:t>
            </w:r>
            <w:r w:rsidRPr="009E09B0">
              <w:rPr>
                <w:rFonts w:ascii="Times New Roman" w:eastAsia="宋体" w:hAnsi="Times New Roman" w:cs="Times New Roman"/>
                <w:sz w:val="24"/>
                <w:szCs w:val="24"/>
              </w:rPr>
              <w:t>模式计算项目污染源的最大环境影响，然后</w:t>
            </w:r>
            <w:proofErr w:type="gramStart"/>
            <w:r w:rsidRPr="009E09B0">
              <w:rPr>
                <w:rFonts w:ascii="Times New Roman" w:eastAsia="宋体" w:hAnsi="Times New Roman" w:cs="Times New Roman"/>
                <w:sz w:val="24"/>
                <w:szCs w:val="24"/>
              </w:rPr>
              <w:t>按评价</w:t>
            </w:r>
            <w:proofErr w:type="gramEnd"/>
            <w:r w:rsidRPr="009E09B0">
              <w:rPr>
                <w:rFonts w:ascii="Times New Roman" w:eastAsia="宋体" w:hAnsi="Times New Roman" w:cs="Times New Roman"/>
                <w:sz w:val="24"/>
                <w:szCs w:val="24"/>
              </w:rPr>
              <w:t>工作分级判</w:t>
            </w:r>
            <w:r w:rsidRPr="009E09B0">
              <w:rPr>
                <w:rFonts w:ascii="Times New Roman" w:eastAsia="宋体" w:hAnsi="Times New Roman" w:cs="Times New Roman"/>
                <w:sz w:val="24"/>
                <w:szCs w:val="24"/>
              </w:rPr>
              <w:lastRenderedPageBreak/>
              <w:t>据进行分级。</w:t>
            </w:r>
          </w:p>
          <w:p w14:paraId="7AAA302F"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1 \* GB3 </w:instrText>
            </w:r>
            <w:r w:rsidRPr="009E09B0">
              <w:rPr>
                <w:rFonts w:ascii="Times New Roman" w:eastAsia="宋体" w:hAnsi="Times New Roman" w:cs="Times New Roman"/>
                <w:sz w:val="24"/>
                <w:szCs w:val="24"/>
              </w:rPr>
              <w:fldChar w:fldCharType="separate"/>
            </w:r>
            <w:r w:rsidRPr="009E09B0">
              <w:rPr>
                <w:rFonts w:ascii="宋体" w:eastAsia="宋体" w:hAnsi="宋体" w:cs="宋体" w:hint="eastAsia"/>
                <w:sz w:val="24"/>
                <w:szCs w:val="24"/>
              </w:rPr>
              <w:t>①</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Pmax</w:t>
            </w:r>
            <w:r w:rsidRPr="009E09B0">
              <w:rPr>
                <w:rFonts w:ascii="Times New Roman" w:eastAsia="宋体" w:hAnsi="Times New Roman" w:cs="Times New Roman"/>
                <w:sz w:val="24"/>
                <w:szCs w:val="24"/>
              </w:rPr>
              <w:t>及</w:t>
            </w:r>
            <w:r w:rsidRPr="009E09B0">
              <w:rPr>
                <w:rFonts w:ascii="Times New Roman" w:eastAsia="宋体" w:hAnsi="Times New Roman" w:cs="Times New Roman"/>
                <w:sz w:val="24"/>
                <w:szCs w:val="24"/>
              </w:rPr>
              <w:t>D10%</w:t>
            </w:r>
            <w:r w:rsidRPr="009E09B0">
              <w:rPr>
                <w:rFonts w:ascii="Times New Roman" w:eastAsia="宋体" w:hAnsi="Times New Roman" w:cs="Times New Roman"/>
                <w:sz w:val="24"/>
                <w:szCs w:val="24"/>
              </w:rPr>
              <w:t>的确定</w:t>
            </w:r>
          </w:p>
          <w:p w14:paraId="6E076206"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依据《环境影响评价技术导则</w:t>
            </w:r>
            <w:r w:rsidRPr="009E09B0">
              <w:rPr>
                <w:rFonts w:ascii="Times New Roman" w:eastAsia="宋体" w:hAnsi="Times New Roman" w:cs="Times New Roman"/>
                <w:sz w:val="24"/>
                <w:szCs w:val="24"/>
              </w:rPr>
              <w:t xml:space="preserve"> </w:t>
            </w:r>
            <w:r w:rsidRPr="009E09B0">
              <w:rPr>
                <w:rFonts w:ascii="Times New Roman" w:eastAsia="宋体" w:hAnsi="Times New Roman" w:cs="Times New Roman"/>
                <w:sz w:val="24"/>
                <w:szCs w:val="24"/>
              </w:rPr>
              <w:t>大气环境》</w:t>
            </w:r>
            <w:r w:rsidRPr="009E09B0">
              <w:rPr>
                <w:rFonts w:ascii="Times New Roman" w:eastAsia="宋体" w:hAnsi="Times New Roman" w:cs="Times New Roman"/>
                <w:sz w:val="24"/>
                <w:szCs w:val="24"/>
              </w:rPr>
              <w:t>(HJ2.2-2018)</w:t>
            </w:r>
            <w:r w:rsidRPr="009E09B0">
              <w:rPr>
                <w:rFonts w:ascii="Times New Roman" w:eastAsia="宋体" w:hAnsi="Times New Roman" w:cs="Times New Roman"/>
                <w:sz w:val="24"/>
                <w:szCs w:val="24"/>
              </w:rPr>
              <w:t>中最大地面浓度占标率</w:t>
            </w:r>
            <w:r w:rsidRPr="009E09B0">
              <w:rPr>
                <w:rFonts w:ascii="Times New Roman" w:eastAsia="宋体" w:hAnsi="Times New Roman" w:cs="Times New Roman"/>
                <w:sz w:val="24"/>
                <w:szCs w:val="24"/>
              </w:rPr>
              <w:t>Pi</w:t>
            </w:r>
            <w:r w:rsidRPr="009E09B0">
              <w:rPr>
                <w:rFonts w:ascii="Times New Roman" w:eastAsia="宋体" w:hAnsi="Times New Roman" w:cs="Times New Roman"/>
                <w:sz w:val="24"/>
                <w:szCs w:val="24"/>
              </w:rPr>
              <w:t>定义如下：</w:t>
            </w:r>
          </w:p>
          <w:p w14:paraId="2C487033"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m:oMathPara>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P</m:t>
                    </m:r>
                  </m:e>
                  <m:sub>
                    <m:r>
                      <w:rPr>
                        <w:rFonts w:ascii="Cambria Math" w:eastAsia="宋体" w:hAnsi="Cambria Math" w:cs="Times New Roman"/>
                        <w:sz w:val="24"/>
                        <w:szCs w:val="24"/>
                      </w:rPr>
                      <m:t>i</m:t>
                    </m:r>
                  </m:sub>
                </m:sSub>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i</m:t>
                        </m:r>
                      </m:sub>
                    </m:sSub>
                  </m:num>
                  <m:den>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m:rPr>
                            <m:sty m:val="p"/>
                          </m:rPr>
                          <w:rPr>
                            <w:rFonts w:ascii="Cambria Math" w:eastAsia="宋体" w:hAnsi="Cambria Math" w:cs="Times New Roman"/>
                            <w:sz w:val="24"/>
                            <w:szCs w:val="24"/>
                          </w:rPr>
                          <m:t>0</m:t>
                        </m:r>
                        <m:r>
                          <w:rPr>
                            <w:rFonts w:ascii="Cambria Math" w:eastAsia="宋体" w:hAnsi="Cambria Math" w:cs="Times New Roman"/>
                            <w:sz w:val="24"/>
                            <w:szCs w:val="24"/>
                          </w:rPr>
                          <m:t>i</m:t>
                        </m:r>
                      </m:sub>
                    </m:sSub>
                  </m:den>
                </m:f>
                <m:r>
                  <m:rPr>
                    <m:sty m:val="p"/>
                  </m:rPr>
                  <w:rPr>
                    <w:rFonts w:ascii="Cambria Math" w:eastAsia="宋体" w:hAnsi="Cambria Math" w:cs="Times New Roman"/>
                    <w:sz w:val="24"/>
                    <w:szCs w:val="24"/>
                  </w:rPr>
                  <m:t>×100%</m:t>
                </m:r>
              </m:oMath>
            </m:oMathPara>
          </w:p>
          <w:p w14:paraId="4C3E8502"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P</m:t>
                  </m:r>
                </m:e>
                <m:sub>
                  <m:r>
                    <w:rPr>
                      <w:rFonts w:ascii="Cambria Math" w:eastAsia="宋体" w:hAnsi="Cambria Math" w:cs="Times New Roman"/>
                      <w:sz w:val="24"/>
                      <w:szCs w:val="24"/>
                    </w:rPr>
                    <m:t>i</m:t>
                  </m:r>
                </m:sub>
              </m:sSub>
            </m:oMath>
            <w:r w:rsidRPr="009E09B0">
              <w:rPr>
                <w:rFonts w:ascii="Times New Roman" w:eastAsia="宋体" w:hAnsi="Times New Roman" w:cs="Times New Roman"/>
                <w:sz w:val="24"/>
                <w:szCs w:val="24"/>
              </w:rPr>
              <w:t xml:space="preserve"> ——</w:t>
            </w:r>
            <w:r w:rsidRPr="009E09B0">
              <w:rPr>
                <w:rFonts w:ascii="Times New Roman" w:eastAsia="宋体" w:hAnsi="Times New Roman" w:cs="Times New Roman"/>
                <w:sz w:val="24"/>
                <w:szCs w:val="24"/>
              </w:rPr>
              <w:t>第</w:t>
            </w:r>
            <w:proofErr w:type="spellStart"/>
            <w:r w:rsidRPr="009E09B0">
              <w:rPr>
                <w:rFonts w:ascii="Times New Roman" w:eastAsia="宋体" w:hAnsi="Times New Roman" w:cs="Times New Roman"/>
                <w:sz w:val="24"/>
                <w:szCs w:val="24"/>
              </w:rPr>
              <w:t>i</w:t>
            </w:r>
            <w:proofErr w:type="spellEnd"/>
            <w:proofErr w:type="gramStart"/>
            <w:r w:rsidRPr="009E09B0">
              <w:rPr>
                <w:rFonts w:ascii="Times New Roman" w:eastAsia="宋体" w:hAnsi="Times New Roman" w:cs="Times New Roman"/>
                <w:sz w:val="24"/>
                <w:szCs w:val="24"/>
              </w:rPr>
              <w:t>个</w:t>
            </w:r>
            <w:proofErr w:type="gramEnd"/>
            <w:r w:rsidRPr="009E09B0">
              <w:rPr>
                <w:rFonts w:ascii="Times New Roman" w:eastAsia="宋体" w:hAnsi="Times New Roman" w:cs="Times New Roman"/>
                <w:sz w:val="24"/>
                <w:szCs w:val="24"/>
              </w:rPr>
              <w:t>污染物的最大地面空气质量浓度占标率，</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w:t>
            </w:r>
          </w:p>
          <w:p w14:paraId="621C4F89"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i</m:t>
                  </m:r>
                </m:sub>
              </m:sSub>
            </m:oMath>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采用估算模型计算出的第</w:t>
            </w:r>
            <w:proofErr w:type="spellStart"/>
            <w:r w:rsidRPr="009E09B0">
              <w:rPr>
                <w:rFonts w:ascii="Times New Roman" w:eastAsia="宋体" w:hAnsi="Times New Roman" w:cs="Times New Roman"/>
                <w:sz w:val="24"/>
                <w:szCs w:val="24"/>
              </w:rPr>
              <w:t>i</w:t>
            </w:r>
            <w:proofErr w:type="spellEnd"/>
            <w:proofErr w:type="gramStart"/>
            <w:r w:rsidRPr="009E09B0">
              <w:rPr>
                <w:rFonts w:ascii="Times New Roman" w:eastAsia="宋体" w:hAnsi="Times New Roman" w:cs="Times New Roman"/>
                <w:sz w:val="24"/>
                <w:szCs w:val="24"/>
              </w:rPr>
              <w:t>个</w:t>
            </w:r>
            <w:proofErr w:type="gramEnd"/>
            <w:r w:rsidRPr="009E09B0">
              <w:rPr>
                <w:rFonts w:ascii="Times New Roman" w:eastAsia="宋体" w:hAnsi="Times New Roman" w:cs="Times New Roman"/>
                <w:sz w:val="24"/>
                <w:szCs w:val="24"/>
              </w:rPr>
              <w:t>污染物的最大</w:t>
            </w:r>
            <w:r w:rsidRPr="009E09B0">
              <w:rPr>
                <w:rFonts w:ascii="Times New Roman" w:eastAsia="宋体" w:hAnsi="Times New Roman" w:cs="Times New Roman"/>
                <w:sz w:val="24"/>
                <w:szCs w:val="24"/>
              </w:rPr>
              <w:t>1h</w:t>
            </w:r>
            <w:r w:rsidRPr="009E09B0">
              <w:rPr>
                <w:rFonts w:ascii="Times New Roman" w:eastAsia="宋体" w:hAnsi="Times New Roman" w:cs="Times New Roman"/>
                <w:sz w:val="24"/>
                <w:szCs w:val="24"/>
              </w:rPr>
              <w:t>地面空气质量浓度，</w:t>
            </w:r>
            <w:proofErr w:type="spellStart"/>
            <w:r w:rsidRPr="009E09B0">
              <w:rPr>
                <w:rFonts w:ascii="Times New Roman" w:eastAsia="宋体" w:hAnsi="Times New Roman" w:cs="Times New Roman"/>
                <w:sz w:val="24"/>
                <w:szCs w:val="24"/>
              </w:rPr>
              <w:t>μg</w:t>
            </w:r>
            <w:proofErr w:type="spellEnd"/>
            <w:r w:rsidRPr="009E09B0">
              <w:rPr>
                <w:rFonts w:ascii="Times New Roman" w:eastAsia="宋体" w:hAnsi="Times New Roman" w:cs="Times New Roman"/>
                <w:sz w:val="24"/>
                <w:szCs w:val="24"/>
              </w:rPr>
              <w:t>/m</w:t>
            </w:r>
            <w:r w:rsidRPr="009E09B0">
              <w:rPr>
                <w:rFonts w:ascii="Times New Roman" w:eastAsia="宋体" w:hAnsi="Times New Roman" w:cs="Times New Roman"/>
                <w:sz w:val="24"/>
                <w:szCs w:val="24"/>
                <w:vertAlign w:val="superscript"/>
              </w:rPr>
              <w:t>3</w:t>
            </w:r>
            <w:r w:rsidRPr="009E09B0">
              <w:rPr>
                <w:rFonts w:ascii="Times New Roman" w:eastAsia="宋体" w:hAnsi="Times New Roman" w:cs="Times New Roman"/>
                <w:sz w:val="24"/>
                <w:szCs w:val="24"/>
              </w:rPr>
              <w:t>；</w:t>
            </w:r>
          </w:p>
          <w:p w14:paraId="2D19BF10"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m:rPr>
                      <m:sty m:val="p"/>
                    </m:rPr>
                    <w:rPr>
                      <w:rFonts w:ascii="Cambria Math" w:eastAsia="宋体" w:hAnsi="Cambria Math" w:cs="Times New Roman"/>
                      <w:sz w:val="24"/>
                      <w:szCs w:val="24"/>
                    </w:rPr>
                    <m:t>0</m:t>
                  </m:r>
                  <m:r>
                    <w:rPr>
                      <w:rFonts w:ascii="Cambria Math" w:eastAsia="宋体" w:hAnsi="Cambria Math" w:cs="Times New Roman"/>
                      <w:sz w:val="24"/>
                      <w:szCs w:val="24"/>
                    </w:rPr>
                    <m:t>i</m:t>
                  </m:r>
                </m:sub>
              </m:sSub>
            </m:oMath>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第</w:t>
            </w:r>
            <w:proofErr w:type="spellStart"/>
            <w:r w:rsidRPr="009E09B0">
              <w:rPr>
                <w:rFonts w:ascii="Times New Roman" w:eastAsia="宋体" w:hAnsi="Times New Roman" w:cs="Times New Roman"/>
                <w:sz w:val="24"/>
                <w:szCs w:val="24"/>
              </w:rPr>
              <w:t>i</w:t>
            </w:r>
            <w:proofErr w:type="spellEnd"/>
            <w:proofErr w:type="gramStart"/>
            <w:r w:rsidRPr="009E09B0">
              <w:rPr>
                <w:rFonts w:ascii="Times New Roman" w:eastAsia="宋体" w:hAnsi="Times New Roman" w:cs="Times New Roman"/>
                <w:sz w:val="24"/>
                <w:szCs w:val="24"/>
              </w:rPr>
              <w:t>个</w:t>
            </w:r>
            <w:proofErr w:type="gramEnd"/>
            <w:r w:rsidRPr="009E09B0">
              <w:rPr>
                <w:rFonts w:ascii="Times New Roman" w:eastAsia="宋体" w:hAnsi="Times New Roman" w:cs="Times New Roman"/>
                <w:sz w:val="24"/>
                <w:szCs w:val="24"/>
              </w:rPr>
              <w:t>污染物的环境空气质量浓度标准，</w:t>
            </w:r>
            <w:proofErr w:type="spellStart"/>
            <w:r w:rsidRPr="009E09B0">
              <w:rPr>
                <w:rFonts w:ascii="Times New Roman" w:eastAsia="宋体" w:hAnsi="Times New Roman" w:cs="Times New Roman"/>
                <w:sz w:val="24"/>
                <w:szCs w:val="24"/>
              </w:rPr>
              <w:t>μg</w:t>
            </w:r>
            <w:proofErr w:type="spellEnd"/>
            <w:r w:rsidRPr="009E09B0">
              <w:rPr>
                <w:rFonts w:ascii="Times New Roman" w:eastAsia="宋体" w:hAnsi="Times New Roman" w:cs="Times New Roman"/>
                <w:sz w:val="24"/>
                <w:szCs w:val="24"/>
              </w:rPr>
              <w:t>/m</w:t>
            </w:r>
            <w:r w:rsidRPr="009E09B0">
              <w:rPr>
                <w:rFonts w:ascii="Times New Roman" w:eastAsia="宋体" w:hAnsi="Times New Roman" w:cs="Times New Roman"/>
                <w:sz w:val="24"/>
                <w:szCs w:val="24"/>
                <w:vertAlign w:val="superscript"/>
              </w:rPr>
              <w:t>3</w:t>
            </w:r>
            <w:r w:rsidRPr="009E09B0">
              <w:rPr>
                <w:rFonts w:ascii="Times New Roman" w:eastAsia="宋体" w:hAnsi="Times New Roman" w:cs="Times New Roman"/>
                <w:sz w:val="24"/>
                <w:szCs w:val="24"/>
              </w:rPr>
              <w:t>。</w:t>
            </w:r>
          </w:p>
          <w:p w14:paraId="72F0CB6A"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2 \* GB3 </w:instrText>
            </w:r>
            <w:r w:rsidRPr="009E09B0">
              <w:rPr>
                <w:rFonts w:ascii="Times New Roman" w:eastAsia="宋体" w:hAnsi="Times New Roman" w:cs="Times New Roman"/>
                <w:sz w:val="24"/>
                <w:szCs w:val="24"/>
              </w:rPr>
              <w:fldChar w:fldCharType="separate"/>
            </w:r>
            <w:r w:rsidRPr="009E09B0">
              <w:rPr>
                <w:rFonts w:ascii="宋体" w:eastAsia="宋体" w:hAnsi="宋体" w:cs="宋体" w:hint="eastAsia"/>
                <w:sz w:val="24"/>
                <w:szCs w:val="24"/>
              </w:rPr>
              <w:t>②</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评价等级判别表</w:t>
            </w:r>
          </w:p>
          <w:p w14:paraId="1AB8883D"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评价等级按下表的分级判据进行划分</w:t>
            </w:r>
          </w:p>
          <w:p w14:paraId="344F40D6"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1-3    </w:t>
            </w:r>
            <w:r w:rsidRPr="009E09B0">
              <w:rPr>
                <w:rFonts w:ascii="Times New Roman" w:hAnsi="Times New Roman" w:cs="Times New Roman"/>
                <w:b/>
                <w:bCs/>
                <w:sz w:val="24"/>
                <w:szCs w:val="28"/>
              </w:rPr>
              <w:t>评价等级判别表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11"/>
              <w:gridCol w:w="4537"/>
            </w:tblGrid>
            <w:tr w:rsidR="00AB2CB4" w:rsidRPr="009E09B0" w14:paraId="118ED508" w14:textId="77777777">
              <w:trPr>
                <w:jc w:val="center"/>
              </w:trPr>
              <w:tc>
                <w:tcPr>
                  <w:tcW w:w="2465" w:type="pct"/>
                  <w:vAlign w:val="center"/>
                </w:tcPr>
                <w:p w14:paraId="5F771FD1"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评价工作等级</w:t>
                  </w:r>
                </w:p>
              </w:tc>
              <w:tc>
                <w:tcPr>
                  <w:tcW w:w="2535" w:type="pct"/>
                  <w:vAlign w:val="center"/>
                </w:tcPr>
                <w:p w14:paraId="780C791A"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评价工作分级判据</w:t>
                  </w:r>
                </w:p>
              </w:tc>
            </w:tr>
            <w:tr w:rsidR="00AB2CB4" w:rsidRPr="009E09B0" w14:paraId="503FB1A2" w14:textId="77777777">
              <w:trPr>
                <w:jc w:val="center"/>
              </w:trPr>
              <w:tc>
                <w:tcPr>
                  <w:tcW w:w="2465" w:type="pct"/>
                  <w:vAlign w:val="center"/>
                </w:tcPr>
                <w:p w14:paraId="2F8F4DA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一级评价</w:t>
                  </w:r>
                </w:p>
              </w:tc>
              <w:tc>
                <w:tcPr>
                  <w:tcW w:w="2535" w:type="pct"/>
                  <w:vAlign w:val="center"/>
                </w:tcPr>
                <w:p w14:paraId="27A3C16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Pmax</w:t>
                  </w:r>
                  <w:r w:rsidRPr="009E09B0">
                    <w:rPr>
                      <w:rFonts w:ascii="宋体" w:eastAsia="宋体" w:hAnsi="宋体" w:cs="宋体" w:hint="eastAsia"/>
                      <w:szCs w:val="21"/>
                    </w:rPr>
                    <w:t>≧</w:t>
                  </w:r>
                  <w:r w:rsidRPr="009E09B0">
                    <w:rPr>
                      <w:rFonts w:ascii="Times New Roman" w:hAnsi="Times New Roman" w:cs="Times New Roman"/>
                      <w:szCs w:val="21"/>
                    </w:rPr>
                    <w:t>10%</w:t>
                  </w:r>
                </w:p>
              </w:tc>
            </w:tr>
            <w:tr w:rsidR="00AB2CB4" w:rsidRPr="009E09B0" w14:paraId="4596F6DF" w14:textId="77777777">
              <w:trPr>
                <w:jc w:val="center"/>
              </w:trPr>
              <w:tc>
                <w:tcPr>
                  <w:tcW w:w="2465" w:type="pct"/>
                  <w:vAlign w:val="center"/>
                </w:tcPr>
                <w:p w14:paraId="368E818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二级评价</w:t>
                  </w:r>
                </w:p>
              </w:tc>
              <w:tc>
                <w:tcPr>
                  <w:tcW w:w="2535" w:type="pct"/>
                  <w:vAlign w:val="center"/>
                </w:tcPr>
                <w:p w14:paraId="140CAEB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1%</w:t>
                  </w:r>
                  <w:r w:rsidRPr="009E09B0">
                    <w:rPr>
                      <w:rFonts w:ascii="宋体" w:eastAsia="宋体" w:hAnsi="宋体" w:cs="宋体" w:hint="eastAsia"/>
                      <w:szCs w:val="21"/>
                    </w:rPr>
                    <w:t>≦</w:t>
                  </w:r>
                  <w:r w:rsidRPr="009E09B0">
                    <w:rPr>
                      <w:rFonts w:ascii="Times New Roman" w:hAnsi="Times New Roman" w:cs="Times New Roman"/>
                      <w:szCs w:val="21"/>
                    </w:rPr>
                    <w:t>Pmax&lt;10%</w:t>
                  </w:r>
                </w:p>
              </w:tc>
            </w:tr>
            <w:tr w:rsidR="00AB2CB4" w:rsidRPr="009E09B0" w14:paraId="68EEC013" w14:textId="77777777">
              <w:trPr>
                <w:jc w:val="center"/>
              </w:trPr>
              <w:tc>
                <w:tcPr>
                  <w:tcW w:w="2465" w:type="pct"/>
                  <w:vAlign w:val="center"/>
                </w:tcPr>
                <w:p w14:paraId="4B89ADCA"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三级评价</w:t>
                  </w:r>
                </w:p>
              </w:tc>
              <w:tc>
                <w:tcPr>
                  <w:tcW w:w="2535" w:type="pct"/>
                  <w:vAlign w:val="center"/>
                </w:tcPr>
                <w:p w14:paraId="7BDD03FB"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Pmax&lt;1%</w:t>
                  </w:r>
                </w:p>
              </w:tc>
            </w:tr>
          </w:tbl>
          <w:p w14:paraId="2A4B778A"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项目污染源估算模型计算结果见表</w:t>
            </w:r>
            <w:r w:rsidRPr="009E09B0">
              <w:rPr>
                <w:rFonts w:ascii="Times New Roman" w:eastAsia="宋体" w:hAnsi="Times New Roman" w:cs="Times New Roman"/>
                <w:sz w:val="24"/>
                <w:szCs w:val="20"/>
              </w:rPr>
              <w:t>1-4</w:t>
            </w:r>
            <w:r w:rsidRPr="009E09B0">
              <w:rPr>
                <w:rFonts w:ascii="Times New Roman" w:eastAsia="宋体" w:hAnsi="Times New Roman" w:cs="Times New Roman"/>
                <w:sz w:val="24"/>
                <w:szCs w:val="20"/>
              </w:rPr>
              <w:t>。</w:t>
            </w:r>
          </w:p>
          <w:p w14:paraId="2C35AC6C"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1-4  </w:t>
            </w:r>
            <w:r w:rsidRPr="009E09B0">
              <w:rPr>
                <w:rFonts w:ascii="Times New Roman" w:hAnsi="Times New Roman" w:cs="Times New Roman"/>
                <w:b/>
                <w:bCs/>
                <w:sz w:val="24"/>
                <w:szCs w:val="28"/>
              </w:rPr>
              <w:t>主要污染源估算模型计算结果表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154"/>
              <w:gridCol w:w="2292"/>
              <w:gridCol w:w="1349"/>
              <w:gridCol w:w="1349"/>
              <w:gridCol w:w="834"/>
            </w:tblGrid>
            <w:tr w:rsidR="00AB2CB4" w:rsidRPr="009E09B0" w14:paraId="323AF71E" w14:textId="77777777">
              <w:trPr>
                <w:trHeight w:val="1119"/>
              </w:trPr>
              <w:tc>
                <w:tcPr>
                  <w:tcW w:w="1100" w:type="pct"/>
                  <w:tcBorders>
                    <w:top w:val="single" w:sz="4" w:space="0" w:color="auto"/>
                    <w:left w:val="single" w:sz="4" w:space="0" w:color="auto"/>
                    <w:bottom w:val="single" w:sz="4" w:space="0" w:color="auto"/>
                    <w:right w:val="single" w:sz="4" w:space="0" w:color="auto"/>
                  </w:tcBorders>
                  <w:vAlign w:val="center"/>
                </w:tcPr>
                <w:p w14:paraId="2224630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污染源名称</w:t>
                  </w:r>
                </w:p>
              </w:tc>
              <w:tc>
                <w:tcPr>
                  <w:tcW w:w="645" w:type="pct"/>
                  <w:tcBorders>
                    <w:top w:val="single" w:sz="4" w:space="0" w:color="auto"/>
                    <w:left w:val="nil"/>
                    <w:bottom w:val="single" w:sz="4" w:space="0" w:color="auto"/>
                    <w:right w:val="single" w:sz="4" w:space="0" w:color="auto"/>
                  </w:tcBorders>
                  <w:vAlign w:val="center"/>
                </w:tcPr>
                <w:p w14:paraId="68F8F64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评价因子</w:t>
                  </w:r>
                </w:p>
              </w:tc>
              <w:tc>
                <w:tcPr>
                  <w:tcW w:w="1281" w:type="pct"/>
                  <w:tcBorders>
                    <w:top w:val="single" w:sz="4" w:space="0" w:color="auto"/>
                    <w:left w:val="nil"/>
                    <w:bottom w:val="single" w:sz="4" w:space="0" w:color="auto"/>
                    <w:right w:val="single" w:sz="4" w:space="0" w:color="auto"/>
                  </w:tcBorders>
                  <w:vAlign w:val="center"/>
                </w:tcPr>
                <w:p w14:paraId="320D456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评价标准</w:t>
                  </w:r>
                  <w:r w:rsidRPr="009E09B0">
                    <w:rPr>
                      <w:rFonts w:ascii="Times New Roman" w:hAnsi="Times New Roman" w:cs="Times New Roman"/>
                    </w:rPr>
                    <w:t>(mg/m</w:t>
                  </w:r>
                  <w:r w:rsidRPr="009E09B0">
                    <w:rPr>
                      <w:rFonts w:ascii="Times New Roman" w:hAnsi="Times New Roman" w:cs="Times New Roman"/>
                      <w:vertAlign w:val="superscript"/>
                    </w:rPr>
                    <w:t>3</w:t>
                  </w:r>
                  <w:r w:rsidRPr="009E09B0">
                    <w:rPr>
                      <w:rFonts w:ascii="Times New Roman" w:hAnsi="Times New Roman" w:cs="Times New Roman"/>
                    </w:rPr>
                    <w:t>)</w:t>
                  </w:r>
                </w:p>
              </w:tc>
              <w:tc>
                <w:tcPr>
                  <w:tcW w:w="754" w:type="pct"/>
                  <w:tcBorders>
                    <w:top w:val="single" w:sz="4" w:space="0" w:color="auto"/>
                    <w:left w:val="nil"/>
                    <w:bottom w:val="single" w:sz="4" w:space="0" w:color="auto"/>
                    <w:right w:val="single" w:sz="4" w:space="0" w:color="auto"/>
                  </w:tcBorders>
                  <w:vAlign w:val="center"/>
                </w:tcPr>
                <w:p w14:paraId="422D70EA" w14:textId="77777777" w:rsidR="00AB2CB4" w:rsidRPr="009E09B0" w:rsidRDefault="00530FBF">
                  <w:pPr>
                    <w:adjustRightInd w:val="0"/>
                    <w:snapToGrid w:val="0"/>
                    <w:jc w:val="center"/>
                    <w:rPr>
                      <w:rFonts w:ascii="Times New Roman" w:hAnsi="Times New Roman" w:cs="Times New Roman"/>
                      <w:szCs w:val="21"/>
                    </w:rPr>
                  </w:pPr>
                  <w:proofErr w:type="spellStart"/>
                  <w:r w:rsidRPr="009E09B0">
                    <w:rPr>
                      <w:rFonts w:ascii="Times New Roman" w:hAnsi="Times New Roman" w:cs="Times New Roman"/>
                    </w:rPr>
                    <w:t>C</w:t>
                  </w:r>
                  <w:r w:rsidRPr="009E09B0">
                    <w:rPr>
                      <w:rFonts w:ascii="Times New Roman" w:hAnsi="Times New Roman" w:cs="Times New Roman"/>
                      <w:vertAlign w:val="subscript"/>
                    </w:rPr>
                    <w:t>max</w:t>
                  </w:r>
                  <w:proofErr w:type="spellEnd"/>
                </w:p>
                <w:p w14:paraId="6451A6A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roofErr w:type="spellStart"/>
                  <w:r w:rsidRPr="009E09B0">
                    <w:rPr>
                      <w:rFonts w:ascii="Times New Roman" w:hAnsi="Times New Roman" w:cs="Times New Roman"/>
                    </w:rPr>
                    <w:t>μg</w:t>
                  </w:r>
                  <w:proofErr w:type="spellEnd"/>
                  <w:r w:rsidRPr="009E09B0">
                    <w:rPr>
                      <w:rFonts w:ascii="Times New Roman" w:hAnsi="Times New Roman" w:cs="Times New Roman"/>
                    </w:rPr>
                    <w:t>/m</w:t>
                  </w:r>
                  <w:r w:rsidRPr="009E09B0">
                    <w:rPr>
                      <w:rFonts w:ascii="Times New Roman" w:hAnsi="Times New Roman" w:cs="Times New Roman"/>
                      <w:vertAlign w:val="superscript"/>
                    </w:rPr>
                    <w:t>3</w:t>
                  </w:r>
                  <w:r w:rsidRPr="009E09B0">
                    <w:rPr>
                      <w:rFonts w:ascii="Times New Roman" w:hAnsi="Times New Roman" w:cs="Times New Roman"/>
                    </w:rPr>
                    <w:t>)</w:t>
                  </w:r>
                </w:p>
              </w:tc>
              <w:tc>
                <w:tcPr>
                  <w:tcW w:w="754" w:type="pct"/>
                  <w:tcBorders>
                    <w:top w:val="single" w:sz="4" w:space="0" w:color="auto"/>
                    <w:left w:val="nil"/>
                    <w:bottom w:val="single" w:sz="4" w:space="0" w:color="auto"/>
                    <w:right w:val="single" w:sz="4" w:space="0" w:color="auto"/>
                  </w:tcBorders>
                  <w:vAlign w:val="center"/>
                </w:tcPr>
                <w:p w14:paraId="2B74741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P</w:t>
                  </w:r>
                  <w:r w:rsidRPr="009E09B0">
                    <w:rPr>
                      <w:rFonts w:ascii="Times New Roman" w:hAnsi="Times New Roman" w:cs="Times New Roman"/>
                      <w:vertAlign w:val="subscript"/>
                    </w:rPr>
                    <w:t>max</w:t>
                  </w:r>
                </w:p>
                <w:p w14:paraId="2D95B0F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
              </w:tc>
              <w:tc>
                <w:tcPr>
                  <w:tcW w:w="467" w:type="pct"/>
                  <w:tcBorders>
                    <w:top w:val="single" w:sz="4" w:space="0" w:color="auto"/>
                    <w:left w:val="nil"/>
                    <w:bottom w:val="single" w:sz="4" w:space="0" w:color="auto"/>
                    <w:right w:val="single" w:sz="4" w:space="0" w:color="auto"/>
                  </w:tcBorders>
                  <w:vAlign w:val="center"/>
                </w:tcPr>
                <w:p w14:paraId="62B349E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D</w:t>
                  </w:r>
                  <w:r w:rsidRPr="009E09B0">
                    <w:rPr>
                      <w:rFonts w:ascii="Times New Roman" w:hAnsi="Times New Roman" w:cs="Times New Roman"/>
                      <w:vertAlign w:val="subscript"/>
                    </w:rPr>
                    <w:t>10%</w:t>
                  </w:r>
                </w:p>
                <w:p w14:paraId="1325F5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(m)</w:t>
                  </w:r>
                </w:p>
              </w:tc>
            </w:tr>
            <w:tr w:rsidR="00AB2CB4" w:rsidRPr="009E09B0" w14:paraId="6FA77DAB" w14:textId="77777777">
              <w:trPr>
                <w:trHeight w:val="300"/>
              </w:trPr>
              <w:tc>
                <w:tcPr>
                  <w:tcW w:w="1100" w:type="pct"/>
                  <w:vMerge w:val="restart"/>
                  <w:tcBorders>
                    <w:top w:val="single" w:sz="4" w:space="0" w:color="auto"/>
                    <w:left w:val="single" w:sz="4" w:space="0" w:color="auto"/>
                    <w:right w:val="single" w:sz="4" w:space="0" w:color="auto"/>
                  </w:tcBorders>
                  <w:vAlign w:val="center"/>
                </w:tcPr>
                <w:p w14:paraId="1B270FD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锅炉燃烧废气</w:t>
                  </w:r>
                </w:p>
              </w:tc>
              <w:tc>
                <w:tcPr>
                  <w:tcW w:w="645" w:type="pct"/>
                  <w:tcBorders>
                    <w:top w:val="single" w:sz="4" w:space="0" w:color="auto"/>
                    <w:left w:val="nil"/>
                    <w:bottom w:val="single" w:sz="4" w:space="0" w:color="auto"/>
                    <w:right w:val="single" w:sz="4" w:space="0" w:color="auto"/>
                  </w:tcBorders>
                  <w:vAlign w:val="center"/>
                </w:tcPr>
                <w:p w14:paraId="4497920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TSP</w:t>
                  </w:r>
                </w:p>
              </w:tc>
              <w:tc>
                <w:tcPr>
                  <w:tcW w:w="1281" w:type="pct"/>
                  <w:tcBorders>
                    <w:top w:val="single" w:sz="4" w:space="0" w:color="auto"/>
                    <w:left w:val="nil"/>
                    <w:bottom w:val="single" w:sz="4" w:space="0" w:color="auto"/>
                    <w:right w:val="single" w:sz="4" w:space="0" w:color="auto"/>
                  </w:tcBorders>
                  <w:vAlign w:val="center"/>
                </w:tcPr>
                <w:p w14:paraId="05CB12F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20</w:t>
                  </w:r>
                </w:p>
              </w:tc>
              <w:tc>
                <w:tcPr>
                  <w:tcW w:w="754" w:type="pct"/>
                  <w:tcBorders>
                    <w:top w:val="single" w:sz="4" w:space="0" w:color="auto"/>
                    <w:left w:val="nil"/>
                    <w:bottom w:val="single" w:sz="4" w:space="0" w:color="auto"/>
                    <w:right w:val="single" w:sz="4" w:space="0" w:color="auto"/>
                  </w:tcBorders>
                  <w:vAlign w:val="center"/>
                </w:tcPr>
                <w:p w14:paraId="5AA2FBBF" w14:textId="77777777" w:rsidR="00AB2CB4" w:rsidRPr="009E09B0" w:rsidRDefault="00530FBF">
                  <w:pPr>
                    <w:adjustRightInd w:val="0"/>
                    <w:snapToGrid w:val="0"/>
                    <w:ind w:firstLineChars="100" w:firstLine="210"/>
                    <w:rPr>
                      <w:rFonts w:ascii="Times New Roman" w:hAnsi="Times New Roman" w:cs="Times New Roman"/>
                      <w:szCs w:val="21"/>
                    </w:rPr>
                  </w:pPr>
                  <w:r w:rsidRPr="009E09B0">
                    <w:rPr>
                      <w:rFonts w:ascii="Times New Roman" w:hAnsi="Times New Roman" w:cs="Times New Roman"/>
                      <w:szCs w:val="21"/>
                    </w:rPr>
                    <w:t>0.0314</w:t>
                  </w:r>
                </w:p>
              </w:tc>
              <w:tc>
                <w:tcPr>
                  <w:tcW w:w="754" w:type="pct"/>
                  <w:tcBorders>
                    <w:top w:val="single" w:sz="4" w:space="0" w:color="auto"/>
                    <w:left w:val="nil"/>
                    <w:bottom w:val="single" w:sz="4" w:space="0" w:color="auto"/>
                    <w:right w:val="single" w:sz="4" w:space="0" w:color="auto"/>
                  </w:tcBorders>
                  <w:vAlign w:val="center"/>
                </w:tcPr>
                <w:p w14:paraId="39A0B7D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0.001</w:t>
                  </w:r>
                </w:p>
              </w:tc>
              <w:tc>
                <w:tcPr>
                  <w:tcW w:w="467" w:type="pct"/>
                  <w:tcBorders>
                    <w:top w:val="single" w:sz="4" w:space="0" w:color="auto"/>
                    <w:left w:val="nil"/>
                    <w:bottom w:val="single" w:sz="4" w:space="0" w:color="auto"/>
                    <w:right w:val="single" w:sz="4" w:space="0" w:color="auto"/>
                  </w:tcBorders>
                  <w:vAlign w:val="center"/>
                </w:tcPr>
                <w:p w14:paraId="65B86FD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
              </w:tc>
            </w:tr>
            <w:tr w:rsidR="00AB2CB4" w:rsidRPr="009E09B0" w14:paraId="28070BE2" w14:textId="77777777">
              <w:trPr>
                <w:trHeight w:val="300"/>
              </w:trPr>
              <w:tc>
                <w:tcPr>
                  <w:tcW w:w="1100" w:type="pct"/>
                  <w:vMerge/>
                  <w:tcBorders>
                    <w:left w:val="single" w:sz="4" w:space="0" w:color="auto"/>
                    <w:right w:val="single" w:sz="4" w:space="0" w:color="auto"/>
                  </w:tcBorders>
                  <w:vAlign w:val="center"/>
                </w:tcPr>
                <w:p w14:paraId="078CFEEA" w14:textId="77777777" w:rsidR="00AB2CB4" w:rsidRPr="009E09B0" w:rsidRDefault="00AB2CB4">
                  <w:pPr>
                    <w:adjustRightInd w:val="0"/>
                    <w:snapToGrid w:val="0"/>
                    <w:jc w:val="center"/>
                    <w:rPr>
                      <w:rFonts w:ascii="Times New Roman" w:hAnsi="Times New Roman" w:cs="Times New Roman"/>
                      <w:szCs w:val="21"/>
                    </w:rPr>
                  </w:pPr>
                </w:p>
              </w:tc>
              <w:tc>
                <w:tcPr>
                  <w:tcW w:w="645" w:type="pct"/>
                  <w:tcBorders>
                    <w:top w:val="single" w:sz="4" w:space="0" w:color="auto"/>
                    <w:left w:val="nil"/>
                    <w:bottom w:val="single" w:sz="4" w:space="0" w:color="auto"/>
                    <w:right w:val="single" w:sz="4" w:space="0" w:color="auto"/>
                  </w:tcBorders>
                  <w:vAlign w:val="center"/>
                </w:tcPr>
                <w:p w14:paraId="471BF8C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SO</w:t>
                  </w:r>
                  <w:r w:rsidRPr="009E09B0">
                    <w:rPr>
                      <w:rFonts w:ascii="Times New Roman" w:hAnsi="Times New Roman" w:cs="Times New Roman"/>
                      <w:vertAlign w:val="subscript"/>
                    </w:rPr>
                    <w:t>2</w:t>
                  </w:r>
                </w:p>
              </w:tc>
              <w:tc>
                <w:tcPr>
                  <w:tcW w:w="1281" w:type="pct"/>
                  <w:tcBorders>
                    <w:top w:val="single" w:sz="4" w:space="0" w:color="auto"/>
                    <w:left w:val="nil"/>
                    <w:bottom w:val="single" w:sz="4" w:space="0" w:color="auto"/>
                    <w:right w:val="single" w:sz="4" w:space="0" w:color="auto"/>
                  </w:tcBorders>
                  <w:vAlign w:val="center"/>
                </w:tcPr>
                <w:p w14:paraId="1724A73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50</w:t>
                  </w:r>
                </w:p>
              </w:tc>
              <w:tc>
                <w:tcPr>
                  <w:tcW w:w="754" w:type="pct"/>
                  <w:tcBorders>
                    <w:top w:val="single" w:sz="4" w:space="0" w:color="auto"/>
                    <w:left w:val="nil"/>
                    <w:bottom w:val="single" w:sz="4" w:space="0" w:color="auto"/>
                    <w:right w:val="single" w:sz="4" w:space="0" w:color="auto"/>
                  </w:tcBorders>
                  <w:vAlign w:val="center"/>
                </w:tcPr>
                <w:p w14:paraId="7430B60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0.026</w:t>
                  </w:r>
                </w:p>
              </w:tc>
              <w:tc>
                <w:tcPr>
                  <w:tcW w:w="754" w:type="pct"/>
                  <w:tcBorders>
                    <w:top w:val="single" w:sz="4" w:space="0" w:color="auto"/>
                    <w:left w:val="nil"/>
                    <w:bottom w:val="single" w:sz="4" w:space="0" w:color="auto"/>
                    <w:right w:val="single" w:sz="4" w:space="0" w:color="auto"/>
                  </w:tcBorders>
                  <w:vAlign w:val="center"/>
                </w:tcPr>
                <w:p w14:paraId="0BC4602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c>
                <w:tcPr>
                  <w:tcW w:w="467" w:type="pct"/>
                  <w:tcBorders>
                    <w:top w:val="single" w:sz="4" w:space="0" w:color="auto"/>
                    <w:left w:val="nil"/>
                    <w:bottom w:val="single" w:sz="4" w:space="0" w:color="auto"/>
                    <w:right w:val="single" w:sz="4" w:space="0" w:color="auto"/>
                  </w:tcBorders>
                  <w:vAlign w:val="center"/>
                </w:tcPr>
                <w:p w14:paraId="07AA36D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
              </w:tc>
            </w:tr>
            <w:tr w:rsidR="00AB2CB4" w:rsidRPr="009E09B0" w14:paraId="355C9334" w14:textId="77777777">
              <w:trPr>
                <w:trHeight w:val="300"/>
              </w:trPr>
              <w:tc>
                <w:tcPr>
                  <w:tcW w:w="1100" w:type="pct"/>
                  <w:vMerge/>
                  <w:tcBorders>
                    <w:left w:val="single" w:sz="4" w:space="0" w:color="auto"/>
                    <w:right w:val="single" w:sz="4" w:space="0" w:color="auto"/>
                  </w:tcBorders>
                  <w:vAlign w:val="center"/>
                </w:tcPr>
                <w:p w14:paraId="315FA9E7" w14:textId="77777777" w:rsidR="00AB2CB4" w:rsidRPr="009E09B0" w:rsidRDefault="00AB2CB4">
                  <w:pPr>
                    <w:adjustRightInd w:val="0"/>
                    <w:snapToGrid w:val="0"/>
                    <w:jc w:val="center"/>
                    <w:rPr>
                      <w:rFonts w:ascii="Times New Roman" w:hAnsi="Times New Roman" w:cs="Times New Roman"/>
                      <w:szCs w:val="21"/>
                    </w:rPr>
                  </w:pPr>
                </w:p>
              </w:tc>
              <w:tc>
                <w:tcPr>
                  <w:tcW w:w="645" w:type="pct"/>
                  <w:tcBorders>
                    <w:top w:val="single" w:sz="4" w:space="0" w:color="auto"/>
                    <w:left w:val="nil"/>
                    <w:bottom w:val="single" w:sz="4" w:space="0" w:color="auto"/>
                    <w:right w:val="single" w:sz="4" w:space="0" w:color="auto"/>
                  </w:tcBorders>
                  <w:vAlign w:val="center"/>
                </w:tcPr>
                <w:p w14:paraId="3E05E3B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NOx</w:t>
                  </w:r>
                </w:p>
              </w:tc>
              <w:tc>
                <w:tcPr>
                  <w:tcW w:w="1281" w:type="pct"/>
                  <w:tcBorders>
                    <w:top w:val="single" w:sz="4" w:space="0" w:color="auto"/>
                    <w:left w:val="nil"/>
                    <w:bottom w:val="single" w:sz="4" w:space="0" w:color="auto"/>
                    <w:right w:val="single" w:sz="4" w:space="0" w:color="auto"/>
                  </w:tcBorders>
                  <w:vAlign w:val="center"/>
                </w:tcPr>
                <w:p w14:paraId="02FE242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200</w:t>
                  </w:r>
                </w:p>
              </w:tc>
              <w:tc>
                <w:tcPr>
                  <w:tcW w:w="754" w:type="pct"/>
                  <w:tcBorders>
                    <w:top w:val="single" w:sz="4" w:space="0" w:color="auto"/>
                    <w:left w:val="nil"/>
                    <w:bottom w:val="single" w:sz="4" w:space="0" w:color="auto"/>
                    <w:right w:val="single" w:sz="4" w:space="0" w:color="auto"/>
                  </w:tcBorders>
                  <w:vAlign w:val="center"/>
                </w:tcPr>
                <w:p w14:paraId="6ABC930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0.045</w:t>
                  </w:r>
                </w:p>
              </w:tc>
              <w:tc>
                <w:tcPr>
                  <w:tcW w:w="754" w:type="pct"/>
                  <w:tcBorders>
                    <w:top w:val="single" w:sz="4" w:space="0" w:color="auto"/>
                    <w:left w:val="nil"/>
                    <w:bottom w:val="single" w:sz="4" w:space="0" w:color="auto"/>
                    <w:right w:val="single" w:sz="4" w:space="0" w:color="auto"/>
                  </w:tcBorders>
                  <w:vAlign w:val="center"/>
                </w:tcPr>
                <w:p w14:paraId="5F613E3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0.10</w:t>
                  </w:r>
                </w:p>
              </w:tc>
              <w:tc>
                <w:tcPr>
                  <w:tcW w:w="467" w:type="pct"/>
                  <w:tcBorders>
                    <w:top w:val="single" w:sz="4" w:space="0" w:color="auto"/>
                    <w:left w:val="nil"/>
                    <w:bottom w:val="single" w:sz="4" w:space="0" w:color="auto"/>
                    <w:right w:val="single" w:sz="4" w:space="0" w:color="auto"/>
                  </w:tcBorders>
                  <w:vAlign w:val="center"/>
                </w:tcPr>
                <w:p w14:paraId="309DEB6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
              </w:tc>
            </w:tr>
            <w:tr w:rsidR="00AB2CB4" w:rsidRPr="009E09B0" w14:paraId="12D443AD" w14:textId="77777777">
              <w:trPr>
                <w:trHeight w:val="300"/>
              </w:trPr>
              <w:tc>
                <w:tcPr>
                  <w:tcW w:w="1100" w:type="pct"/>
                  <w:tcBorders>
                    <w:left w:val="single" w:sz="4" w:space="0" w:color="auto"/>
                    <w:bottom w:val="single" w:sz="4" w:space="0" w:color="auto"/>
                    <w:right w:val="single" w:sz="4" w:space="0" w:color="auto"/>
                  </w:tcBorders>
                  <w:vAlign w:val="center"/>
                </w:tcPr>
                <w:p w14:paraId="3B8801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hint="eastAsia"/>
                      <w:szCs w:val="21"/>
                    </w:rPr>
                    <w:t>无组织甲醇气体</w:t>
                  </w:r>
                </w:p>
              </w:tc>
              <w:tc>
                <w:tcPr>
                  <w:tcW w:w="645" w:type="pct"/>
                  <w:tcBorders>
                    <w:top w:val="single" w:sz="4" w:space="0" w:color="auto"/>
                    <w:left w:val="nil"/>
                    <w:bottom w:val="single" w:sz="4" w:space="0" w:color="auto"/>
                    <w:right w:val="single" w:sz="4" w:space="0" w:color="auto"/>
                  </w:tcBorders>
                  <w:vAlign w:val="center"/>
                </w:tcPr>
                <w:p w14:paraId="6BC1276A" w14:textId="77777777" w:rsidR="00AB2CB4" w:rsidRPr="009E09B0" w:rsidRDefault="00530FBF">
                  <w:pPr>
                    <w:adjustRightInd w:val="0"/>
                    <w:snapToGrid w:val="0"/>
                    <w:jc w:val="center"/>
                    <w:rPr>
                      <w:rFonts w:ascii="Times New Roman" w:hAnsi="Times New Roman" w:cs="Times New Roman"/>
                    </w:rPr>
                  </w:pPr>
                  <w:r w:rsidRPr="009E09B0">
                    <w:rPr>
                      <w:rFonts w:ascii="Times New Roman" w:hAnsi="Times New Roman" w:cs="Times New Roman" w:hint="eastAsia"/>
                    </w:rPr>
                    <w:t>甲醇</w:t>
                  </w:r>
                </w:p>
              </w:tc>
              <w:tc>
                <w:tcPr>
                  <w:tcW w:w="1281" w:type="pct"/>
                  <w:tcBorders>
                    <w:top w:val="single" w:sz="4" w:space="0" w:color="auto"/>
                    <w:left w:val="nil"/>
                    <w:bottom w:val="single" w:sz="4" w:space="0" w:color="auto"/>
                    <w:right w:val="single" w:sz="4" w:space="0" w:color="auto"/>
                  </w:tcBorders>
                  <w:vAlign w:val="center"/>
                </w:tcPr>
                <w:p w14:paraId="6C120BE9" w14:textId="77777777" w:rsidR="00AB2CB4" w:rsidRPr="009E09B0" w:rsidRDefault="00530FBF">
                  <w:pPr>
                    <w:adjustRightInd w:val="0"/>
                    <w:snapToGrid w:val="0"/>
                    <w:jc w:val="center"/>
                    <w:rPr>
                      <w:rFonts w:ascii="Times New Roman" w:hAnsi="Times New Roman" w:cs="Times New Roman"/>
                    </w:rPr>
                  </w:pPr>
                  <w:r w:rsidRPr="009E09B0">
                    <w:rPr>
                      <w:rFonts w:ascii="Times New Roman" w:hAnsi="Times New Roman" w:cs="Times New Roman" w:hint="eastAsia"/>
                    </w:rPr>
                    <w:t>1</w:t>
                  </w:r>
                  <w:r w:rsidRPr="009E09B0">
                    <w:rPr>
                      <w:rFonts w:ascii="Times New Roman" w:hAnsi="Times New Roman" w:cs="Times New Roman"/>
                    </w:rPr>
                    <w:t>5</w:t>
                  </w:r>
                </w:p>
              </w:tc>
              <w:tc>
                <w:tcPr>
                  <w:tcW w:w="754" w:type="pct"/>
                  <w:tcBorders>
                    <w:top w:val="single" w:sz="4" w:space="0" w:color="auto"/>
                    <w:left w:val="nil"/>
                    <w:bottom w:val="single" w:sz="4" w:space="0" w:color="auto"/>
                    <w:right w:val="single" w:sz="4" w:space="0" w:color="auto"/>
                  </w:tcBorders>
                  <w:vAlign w:val="center"/>
                </w:tcPr>
                <w:p w14:paraId="0B5FD3F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hint="eastAsia"/>
                      <w:szCs w:val="21"/>
                    </w:rPr>
                    <w:t>0</w:t>
                  </w:r>
                  <w:r w:rsidRPr="009E09B0">
                    <w:rPr>
                      <w:rFonts w:ascii="Times New Roman" w:hAnsi="Times New Roman" w:cs="Times New Roman"/>
                      <w:szCs w:val="21"/>
                    </w:rPr>
                    <w:t>.0069</w:t>
                  </w:r>
                </w:p>
              </w:tc>
              <w:tc>
                <w:tcPr>
                  <w:tcW w:w="754" w:type="pct"/>
                  <w:tcBorders>
                    <w:top w:val="single" w:sz="4" w:space="0" w:color="auto"/>
                    <w:left w:val="nil"/>
                    <w:bottom w:val="single" w:sz="4" w:space="0" w:color="auto"/>
                    <w:right w:val="single" w:sz="4" w:space="0" w:color="auto"/>
                  </w:tcBorders>
                  <w:vAlign w:val="center"/>
                </w:tcPr>
                <w:p w14:paraId="7653A15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hint="eastAsia"/>
                      <w:szCs w:val="21"/>
                    </w:rPr>
                    <w:t>0</w:t>
                  </w:r>
                  <w:r w:rsidRPr="009E09B0">
                    <w:rPr>
                      <w:rFonts w:ascii="Times New Roman" w:hAnsi="Times New Roman" w:cs="Times New Roman"/>
                      <w:szCs w:val="21"/>
                    </w:rPr>
                    <w:t>.058</w:t>
                  </w:r>
                </w:p>
              </w:tc>
              <w:tc>
                <w:tcPr>
                  <w:tcW w:w="467" w:type="pct"/>
                  <w:tcBorders>
                    <w:top w:val="single" w:sz="4" w:space="0" w:color="auto"/>
                    <w:left w:val="nil"/>
                    <w:bottom w:val="single" w:sz="4" w:space="0" w:color="auto"/>
                    <w:right w:val="single" w:sz="4" w:space="0" w:color="auto"/>
                  </w:tcBorders>
                  <w:vAlign w:val="center"/>
                </w:tcPr>
                <w:p w14:paraId="0161750E" w14:textId="77777777" w:rsidR="00AB2CB4" w:rsidRPr="009E09B0" w:rsidRDefault="00530FBF">
                  <w:pPr>
                    <w:adjustRightInd w:val="0"/>
                    <w:snapToGrid w:val="0"/>
                    <w:jc w:val="center"/>
                    <w:rPr>
                      <w:rFonts w:ascii="Times New Roman" w:hAnsi="Times New Roman" w:cs="Times New Roman"/>
                    </w:rPr>
                  </w:pPr>
                  <w:r w:rsidRPr="009E09B0">
                    <w:rPr>
                      <w:rFonts w:ascii="Times New Roman" w:hAnsi="Times New Roman" w:cs="Times New Roman" w:hint="eastAsia"/>
                    </w:rPr>
                    <w:t>/</w:t>
                  </w:r>
                </w:p>
              </w:tc>
            </w:tr>
          </w:tbl>
          <w:p w14:paraId="7434F00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0"/>
              </w:rPr>
              <w:t>根据上表估算结果，污染物</w:t>
            </w:r>
            <w:proofErr w:type="gramStart"/>
            <w:r w:rsidRPr="009E09B0">
              <w:rPr>
                <w:rFonts w:ascii="Times New Roman" w:eastAsia="宋体" w:hAnsi="Times New Roman" w:cs="Times New Roman"/>
                <w:sz w:val="24"/>
                <w:szCs w:val="20"/>
              </w:rPr>
              <w:t>最大占</w:t>
            </w:r>
            <w:proofErr w:type="gramEnd"/>
            <w:r w:rsidRPr="009E09B0">
              <w:rPr>
                <w:rFonts w:ascii="Times New Roman" w:eastAsia="宋体" w:hAnsi="Times New Roman" w:cs="Times New Roman"/>
                <w:sz w:val="24"/>
                <w:szCs w:val="20"/>
              </w:rPr>
              <w:t>标率为</w:t>
            </w:r>
            <w:r w:rsidRPr="009E09B0">
              <w:rPr>
                <w:rFonts w:ascii="Times New Roman" w:eastAsia="宋体" w:hAnsi="Times New Roman" w:cs="Times New Roman"/>
                <w:sz w:val="24"/>
                <w:szCs w:val="20"/>
              </w:rPr>
              <w:t>0.10%</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1%</w:t>
            </w:r>
            <w:r w:rsidRPr="009E09B0">
              <w:rPr>
                <w:rFonts w:ascii="Times New Roman" w:eastAsia="宋体" w:hAnsi="Times New Roman" w:cs="Times New Roman"/>
                <w:sz w:val="24"/>
                <w:szCs w:val="20"/>
              </w:rPr>
              <w:t>，评价等级为三级，项目不进行进一步预测与评价</w:t>
            </w:r>
            <w:r w:rsidRPr="009E09B0">
              <w:rPr>
                <w:rFonts w:ascii="Times New Roman" w:eastAsia="宋体" w:hAnsi="Times New Roman" w:cs="Times New Roman"/>
                <w:sz w:val="24"/>
                <w:szCs w:val="24"/>
              </w:rPr>
              <w:t>。</w:t>
            </w:r>
          </w:p>
          <w:p w14:paraId="2DEA34DF"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3.4</w:t>
            </w:r>
            <w:r w:rsidRPr="009E09B0">
              <w:rPr>
                <w:rFonts w:ascii="Times New Roman" w:eastAsia="宋体" w:hAnsi="Times New Roman" w:cs="Times New Roman"/>
                <w:sz w:val="24"/>
                <w:szCs w:val="24"/>
              </w:rPr>
              <w:t>声环境</w:t>
            </w:r>
          </w:p>
          <w:p w14:paraId="0CFB20E9"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采用</w:t>
            </w:r>
            <w:r w:rsidRPr="009E09B0">
              <w:rPr>
                <w:rFonts w:ascii="Times New Roman" w:eastAsia="宋体" w:hAnsi="Times New Roman" w:cs="Times New Roman"/>
                <w:sz w:val="24"/>
                <w:szCs w:val="24"/>
              </w:rPr>
              <w:t>HJ/T2.4-2009</w:t>
            </w:r>
            <w:r w:rsidRPr="009E09B0">
              <w:rPr>
                <w:rFonts w:ascii="Times New Roman" w:eastAsia="宋体" w:hAnsi="Times New Roman" w:cs="Times New Roman"/>
                <w:sz w:val="24"/>
                <w:szCs w:val="24"/>
              </w:rPr>
              <w:t>中声环境评价工作等级划分方法，拟建项目位于《声环境质量标准》（</w:t>
            </w:r>
            <w:r w:rsidRPr="009E09B0">
              <w:rPr>
                <w:rFonts w:ascii="Times New Roman" w:eastAsia="宋体" w:hAnsi="Times New Roman" w:cs="Times New Roman"/>
                <w:sz w:val="24"/>
                <w:szCs w:val="24"/>
              </w:rPr>
              <w:t>GB3096</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2008</w:t>
            </w:r>
            <w:r w:rsidRPr="009E09B0">
              <w:rPr>
                <w:rFonts w:ascii="Times New Roman" w:eastAsia="宋体" w:hAnsi="Times New Roman" w:cs="Times New Roman"/>
                <w:sz w:val="24"/>
                <w:szCs w:val="24"/>
              </w:rPr>
              <w:t>）规定的</w:t>
            </w:r>
            <w:r w:rsidRPr="009E09B0">
              <w:rPr>
                <w:rFonts w:ascii="Times New Roman" w:eastAsia="宋体" w:hAnsi="Times New Roman" w:cs="Times New Roman"/>
                <w:sz w:val="24"/>
                <w:szCs w:val="24"/>
              </w:rPr>
              <w:t>3</w:t>
            </w:r>
            <w:r w:rsidRPr="009E09B0">
              <w:rPr>
                <w:rFonts w:ascii="Times New Roman" w:eastAsia="宋体" w:hAnsi="Times New Roman" w:cs="Times New Roman"/>
                <w:sz w:val="24"/>
                <w:szCs w:val="24"/>
              </w:rPr>
              <w:t>类地区，拟建项目建设前后噪声级增加较小，且受影响人口变化不大，根据预测其对周边环境的影响小于</w:t>
            </w:r>
            <w:r w:rsidRPr="009E09B0">
              <w:rPr>
                <w:rFonts w:ascii="Times New Roman" w:eastAsia="宋体" w:hAnsi="Times New Roman" w:cs="Times New Roman"/>
                <w:sz w:val="24"/>
                <w:szCs w:val="24"/>
              </w:rPr>
              <w:t>3dB(A)</w:t>
            </w:r>
            <w:r w:rsidRPr="009E09B0">
              <w:rPr>
                <w:rFonts w:ascii="Times New Roman" w:eastAsia="宋体" w:hAnsi="Times New Roman" w:cs="Times New Roman"/>
                <w:sz w:val="24"/>
                <w:szCs w:val="24"/>
              </w:rPr>
              <w:t>，</w:t>
            </w:r>
            <w:proofErr w:type="gramStart"/>
            <w:r w:rsidRPr="009E09B0">
              <w:rPr>
                <w:rFonts w:ascii="Times New Roman" w:eastAsia="宋体" w:hAnsi="Times New Roman" w:cs="Times New Roman"/>
                <w:sz w:val="24"/>
                <w:szCs w:val="24"/>
              </w:rPr>
              <w:t>按导则</w:t>
            </w:r>
            <w:proofErr w:type="gramEnd"/>
            <w:r w:rsidRPr="009E09B0">
              <w:rPr>
                <w:rFonts w:ascii="Times New Roman" w:eastAsia="宋体" w:hAnsi="Times New Roman" w:cs="Times New Roman"/>
                <w:sz w:val="24"/>
                <w:szCs w:val="24"/>
              </w:rPr>
              <w:t>HJ/T2.4-2009</w:t>
            </w:r>
            <w:r w:rsidRPr="009E09B0">
              <w:rPr>
                <w:rFonts w:ascii="Times New Roman" w:eastAsia="宋体" w:hAnsi="Times New Roman" w:cs="Times New Roman"/>
                <w:sz w:val="24"/>
                <w:szCs w:val="24"/>
              </w:rPr>
              <w:t>中规定，声环境影响评价工作等级为三级。</w:t>
            </w:r>
          </w:p>
          <w:p w14:paraId="192A5294"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评价范围为工程厂界外</w:t>
            </w:r>
            <w:r w:rsidRPr="009E09B0">
              <w:rPr>
                <w:rFonts w:ascii="Times New Roman" w:eastAsia="宋体" w:hAnsi="Times New Roman" w:cs="Times New Roman"/>
                <w:sz w:val="24"/>
                <w:szCs w:val="24"/>
              </w:rPr>
              <w:t>200m</w:t>
            </w:r>
            <w:r w:rsidRPr="009E09B0">
              <w:rPr>
                <w:rFonts w:ascii="Times New Roman" w:eastAsia="宋体" w:hAnsi="Times New Roman" w:cs="Times New Roman"/>
                <w:sz w:val="24"/>
                <w:szCs w:val="24"/>
              </w:rPr>
              <w:t>的范围。</w:t>
            </w:r>
          </w:p>
          <w:p w14:paraId="07AEB9A2"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3.5</w:t>
            </w:r>
            <w:r w:rsidRPr="009E09B0">
              <w:rPr>
                <w:rFonts w:ascii="Times New Roman" w:eastAsia="宋体" w:hAnsi="Times New Roman" w:cs="Times New Roman"/>
                <w:sz w:val="24"/>
                <w:szCs w:val="24"/>
              </w:rPr>
              <w:t>环境风险</w:t>
            </w:r>
          </w:p>
          <w:p w14:paraId="5514225D"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lastRenderedPageBreak/>
              <w:t>（</w:t>
            </w: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）评价等级判定</w:t>
            </w:r>
          </w:p>
          <w:p w14:paraId="00773191"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环境风险评价工作等级划分为一级、二级、三级。根据建设项目涉及的物质及工艺系统危险性和所在地的环境敏感性确定环境风险潜势，按照表</w:t>
            </w:r>
            <w:r w:rsidRPr="009E09B0">
              <w:rPr>
                <w:rFonts w:ascii="Times New Roman" w:eastAsia="宋体" w:hAnsi="Times New Roman" w:cs="Times New Roman"/>
                <w:sz w:val="24"/>
                <w:szCs w:val="24"/>
              </w:rPr>
              <w:t>1-5</w:t>
            </w:r>
            <w:r w:rsidRPr="009E09B0">
              <w:rPr>
                <w:rFonts w:ascii="Times New Roman" w:eastAsia="宋体" w:hAnsi="Times New Roman" w:cs="Times New Roman"/>
                <w:sz w:val="24"/>
                <w:szCs w:val="24"/>
              </w:rPr>
              <w:t>确定评价工作等级。</w:t>
            </w:r>
          </w:p>
          <w:p w14:paraId="77B52ABD"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1-5    </w:t>
            </w:r>
            <w:r w:rsidRPr="009E09B0">
              <w:rPr>
                <w:rFonts w:ascii="Times New Roman" w:hAnsi="Times New Roman" w:cs="Times New Roman"/>
                <w:b/>
                <w:bCs/>
                <w:sz w:val="24"/>
                <w:szCs w:val="28"/>
              </w:rPr>
              <w:t>评价工作等级划分</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89"/>
              <w:gridCol w:w="1789"/>
              <w:gridCol w:w="1790"/>
              <w:gridCol w:w="1790"/>
              <w:gridCol w:w="1790"/>
            </w:tblGrid>
            <w:tr w:rsidR="00AB2CB4" w:rsidRPr="009E09B0" w14:paraId="27C6D3B4" w14:textId="77777777">
              <w:trPr>
                <w:trHeight w:val="419"/>
              </w:trPr>
              <w:tc>
                <w:tcPr>
                  <w:tcW w:w="1000" w:type="pct"/>
                  <w:vAlign w:val="center"/>
                </w:tcPr>
                <w:p w14:paraId="7C359529"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环境风险潜势</w:t>
                  </w:r>
                </w:p>
              </w:tc>
              <w:tc>
                <w:tcPr>
                  <w:tcW w:w="1000" w:type="pct"/>
                  <w:vAlign w:val="center"/>
                </w:tcPr>
                <w:p w14:paraId="2EA83F0E"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IV</w:t>
                  </w:r>
                  <w:r w:rsidRPr="009E09B0">
                    <w:rPr>
                      <w:rFonts w:ascii="Times New Roman" w:hAnsi="Times New Roman" w:cs="Times New Roman"/>
                      <w:szCs w:val="21"/>
                      <w:vertAlign w:val="superscript"/>
                    </w:rPr>
                    <w:t>+</w:t>
                  </w:r>
                  <w:r w:rsidRPr="009E09B0">
                    <w:rPr>
                      <w:rFonts w:ascii="Times New Roman" w:hAnsi="Times New Roman" w:cs="Times New Roman"/>
                      <w:szCs w:val="21"/>
                    </w:rPr>
                    <w:t>、</w:t>
                  </w:r>
                  <w:r w:rsidRPr="009E09B0">
                    <w:rPr>
                      <w:rFonts w:ascii="Times New Roman" w:hAnsi="Times New Roman" w:cs="Times New Roman"/>
                      <w:szCs w:val="21"/>
                    </w:rPr>
                    <w:t>IV</w:t>
                  </w:r>
                </w:p>
              </w:tc>
              <w:tc>
                <w:tcPr>
                  <w:tcW w:w="1000" w:type="pct"/>
                  <w:vAlign w:val="center"/>
                </w:tcPr>
                <w:p w14:paraId="0787CAF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1000" w:type="pct"/>
                  <w:vAlign w:val="center"/>
                </w:tcPr>
                <w:p w14:paraId="7F8309A6"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II</w:t>
                  </w:r>
                </w:p>
              </w:tc>
              <w:tc>
                <w:tcPr>
                  <w:tcW w:w="1000" w:type="pct"/>
                  <w:vAlign w:val="center"/>
                </w:tcPr>
                <w:p w14:paraId="611618EB"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w:t>
                  </w:r>
                </w:p>
              </w:tc>
            </w:tr>
            <w:tr w:rsidR="00AB2CB4" w:rsidRPr="009E09B0" w14:paraId="721FA424" w14:textId="77777777">
              <w:trPr>
                <w:trHeight w:val="419"/>
              </w:trPr>
              <w:tc>
                <w:tcPr>
                  <w:tcW w:w="1000" w:type="pct"/>
                  <w:vAlign w:val="center"/>
                </w:tcPr>
                <w:p w14:paraId="11B45C30"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评价工作等级</w:t>
                  </w:r>
                </w:p>
              </w:tc>
              <w:tc>
                <w:tcPr>
                  <w:tcW w:w="1000" w:type="pct"/>
                  <w:vAlign w:val="center"/>
                </w:tcPr>
                <w:p w14:paraId="4F414EF7" w14:textId="77777777" w:rsidR="00AB2CB4" w:rsidRPr="009E09B0" w:rsidRDefault="00530FBF">
                  <w:pPr>
                    <w:adjustRightInd w:val="0"/>
                    <w:snapToGrid w:val="0"/>
                    <w:ind w:firstLine="420"/>
                    <w:jc w:val="center"/>
                    <w:rPr>
                      <w:rFonts w:ascii="Times New Roman" w:hAnsi="Times New Roman" w:cs="Times New Roman"/>
                      <w:szCs w:val="21"/>
                    </w:rPr>
                  </w:pPr>
                  <w:proofErr w:type="gramStart"/>
                  <w:r w:rsidRPr="009E09B0">
                    <w:rPr>
                      <w:rFonts w:ascii="Times New Roman" w:hAnsi="Times New Roman" w:cs="Times New Roman"/>
                      <w:szCs w:val="21"/>
                    </w:rPr>
                    <w:t>一</w:t>
                  </w:r>
                  <w:proofErr w:type="gramEnd"/>
                </w:p>
              </w:tc>
              <w:tc>
                <w:tcPr>
                  <w:tcW w:w="1000" w:type="pct"/>
                  <w:vAlign w:val="center"/>
                </w:tcPr>
                <w:p w14:paraId="177F360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二</w:t>
                  </w:r>
                </w:p>
              </w:tc>
              <w:tc>
                <w:tcPr>
                  <w:tcW w:w="1000" w:type="pct"/>
                  <w:vAlign w:val="center"/>
                </w:tcPr>
                <w:p w14:paraId="0649157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三</w:t>
                  </w:r>
                </w:p>
              </w:tc>
              <w:tc>
                <w:tcPr>
                  <w:tcW w:w="1000" w:type="pct"/>
                  <w:vAlign w:val="center"/>
                </w:tcPr>
                <w:p w14:paraId="3CC87AE6" w14:textId="77777777" w:rsidR="00AB2CB4" w:rsidRPr="009E09B0" w:rsidRDefault="00530FBF">
                  <w:pPr>
                    <w:adjustRightInd w:val="0"/>
                    <w:snapToGrid w:val="0"/>
                    <w:ind w:firstLine="420"/>
                    <w:jc w:val="center"/>
                    <w:rPr>
                      <w:rFonts w:ascii="Times New Roman" w:hAnsi="Times New Roman" w:cs="Times New Roman"/>
                      <w:szCs w:val="21"/>
                      <w:vertAlign w:val="superscript"/>
                    </w:rPr>
                  </w:pPr>
                  <w:r w:rsidRPr="009E09B0">
                    <w:rPr>
                      <w:rFonts w:ascii="Times New Roman" w:hAnsi="Times New Roman" w:cs="Times New Roman"/>
                      <w:szCs w:val="21"/>
                    </w:rPr>
                    <w:t>简单分析</w:t>
                  </w:r>
                  <w:r w:rsidRPr="009E09B0">
                    <w:rPr>
                      <w:rFonts w:ascii="Times New Roman" w:hAnsi="Times New Roman" w:cs="Times New Roman"/>
                      <w:szCs w:val="21"/>
                      <w:vertAlign w:val="superscript"/>
                    </w:rPr>
                    <w:t>a</w:t>
                  </w:r>
                </w:p>
              </w:tc>
            </w:tr>
            <w:tr w:rsidR="00AB2CB4" w:rsidRPr="009E09B0" w14:paraId="7C688B14" w14:textId="77777777">
              <w:trPr>
                <w:trHeight w:val="818"/>
              </w:trPr>
              <w:tc>
                <w:tcPr>
                  <w:tcW w:w="5000" w:type="pct"/>
                  <w:gridSpan w:val="5"/>
                  <w:vAlign w:val="center"/>
                </w:tcPr>
                <w:p w14:paraId="42E8EA12" w14:textId="77777777" w:rsidR="00AB2CB4" w:rsidRPr="009E09B0" w:rsidRDefault="00530FBF">
                  <w:pPr>
                    <w:adjustRightInd w:val="0"/>
                    <w:snapToGrid w:val="0"/>
                    <w:ind w:firstLine="420"/>
                    <w:jc w:val="left"/>
                    <w:rPr>
                      <w:rFonts w:ascii="Times New Roman" w:hAnsi="Times New Roman" w:cs="Times New Roman"/>
                      <w:szCs w:val="21"/>
                    </w:rPr>
                  </w:pPr>
                  <w:r w:rsidRPr="009E09B0">
                    <w:rPr>
                      <w:rFonts w:ascii="Times New Roman" w:hAnsi="Times New Roman" w:cs="Times New Roman"/>
                      <w:szCs w:val="21"/>
                    </w:rPr>
                    <w:t>a</w:t>
                  </w:r>
                  <w:r w:rsidRPr="009E09B0">
                    <w:rPr>
                      <w:rFonts w:ascii="Times New Roman" w:hAnsi="Times New Roman" w:cs="Times New Roman"/>
                      <w:szCs w:val="21"/>
                    </w:rPr>
                    <w:t>是相对于详细评价工作内容而言，在描述危险物质、环境影响途径、环境危害后果、风险防范措施等方面给出定性的说明。</w:t>
                  </w:r>
                </w:p>
              </w:tc>
            </w:tr>
          </w:tbl>
          <w:p w14:paraId="51AC769A"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1 \* GB3 </w:instrText>
            </w:r>
            <w:r w:rsidRPr="009E09B0">
              <w:rPr>
                <w:rFonts w:ascii="Times New Roman" w:eastAsia="宋体" w:hAnsi="Times New Roman" w:cs="Times New Roman"/>
                <w:sz w:val="24"/>
                <w:szCs w:val="24"/>
              </w:rPr>
              <w:fldChar w:fldCharType="separate"/>
            </w:r>
            <w:r w:rsidRPr="009E09B0">
              <w:rPr>
                <w:rFonts w:ascii="宋体" w:eastAsia="宋体" w:hAnsi="宋体" w:cs="宋体" w:hint="eastAsia"/>
                <w:sz w:val="24"/>
                <w:szCs w:val="24"/>
              </w:rPr>
              <w:t>①</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风险潜势判定</w:t>
            </w:r>
          </w:p>
          <w:p w14:paraId="604EC0F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建设项目环境风险潜势划分为</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1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2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II</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3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III</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4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IV</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4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IV</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级。建设项目涉及的物质和工艺系统危险性及其所在地的敏感程度，结合事故情形下环境影响途径，按表</w:t>
            </w:r>
            <w:r w:rsidRPr="009E09B0">
              <w:rPr>
                <w:rFonts w:ascii="Times New Roman" w:eastAsia="宋体" w:hAnsi="Times New Roman" w:cs="Times New Roman"/>
                <w:sz w:val="24"/>
                <w:szCs w:val="24"/>
              </w:rPr>
              <w:t>1-6</w:t>
            </w:r>
            <w:r w:rsidRPr="009E09B0">
              <w:rPr>
                <w:rFonts w:ascii="Times New Roman" w:eastAsia="宋体" w:hAnsi="Times New Roman" w:cs="Times New Roman"/>
                <w:sz w:val="24"/>
                <w:szCs w:val="24"/>
              </w:rPr>
              <w:t>确定环境风险潜势。</w:t>
            </w:r>
          </w:p>
          <w:p w14:paraId="484EC250"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1-6    </w:t>
            </w:r>
            <w:r w:rsidRPr="009E09B0">
              <w:rPr>
                <w:rFonts w:ascii="Times New Roman" w:hAnsi="Times New Roman" w:cs="Times New Roman"/>
                <w:b/>
                <w:bCs/>
                <w:sz w:val="24"/>
                <w:szCs w:val="28"/>
              </w:rPr>
              <w:t>建设项目环境风险潜势划分</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42"/>
              <w:gridCol w:w="1530"/>
              <w:gridCol w:w="1682"/>
              <w:gridCol w:w="1682"/>
              <w:gridCol w:w="1612"/>
            </w:tblGrid>
            <w:tr w:rsidR="00AB2CB4" w:rsidRPr="009E09B0" w14:paraId="6FCD67A8" w14:textId="77777777">
              <w:trPr>
                <w:jc w:val="center"/>
              </w:trPr>
              <w:tc>
                <w:tcPr>
                  <w:tcW w:w="1364" w:type="pct"/>
                  <w:vMerge w:val="restart"/>
                  <w:vAlign w:val="center"/>
                </w:tcPr>
                <w:p w14:paraId="10816270"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环境敏感程度（</w:t>
                  </w:r>
                  <w:r w:rsidRPr="009E09B0">
                    <w:rPr>
                      <w:rFonts w:ascii="Times New Roman" w:hAnsi="Times New Roman" w:cs="Times New Roman"/>
                      <w:szCs w:val="21"/>
                    </w:rPr>
                    <w:t>E</w:t>
                  </w:r>
                  <w:r w:rsidRPr="009E09B0">
                    <w:rPr>
                      <w:rFonts w:ascii="Times New Roman" w:hAnsi="Times New Roman" w:cs="Times New Roman"/>
                      <w:szCs w:val="21"/>
                    </w:rPr>
                    <w:t>）</w:t>
                  </w:r>
                </w:p>
              </w:tc>
              <w:tc>
                <w:tcPr>
                  <w:tcW w:w="3636" w:type="pct"/>
                  <w:gridSpan w:val="4"/>
                  <w:vAlign w:val="center"/>
                </w:tcPr>
                <w:p w14:paraId="4EAA215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危险物质及工艺系统危险性（</w:t>
                  </w:r>
                  <w:r w:rsidRPr="009E09B0">
                    <w:rPr>
                      <w:rFonts w:ascii="Times New Roman" w:hAnsi="Times New Roman" w:cs="Times New Roman"/>
                      <w:szCs w:val="21"/>
                    </w:rPr>
                    <w:t>P</w:t>
                  </w:r>
                  <w:r w:rsidRPr="009E09B0">
                    <w:rPr>
                      <w:rFonts w:ascii="Times New Roman" w:hAnsi="Times New Roman" w:cs="Times New Roman"/>
                      <w:szCs w:val="21"/>
                    </w:rPr>
                    <w:t>）</w:t>
                  </w:r>
                </w:p>
              </w:tc>
            </w:tr>
            <w:tr w:rsidR="00AB2CB4" w:rsidRPr="009E09B0" w14:paraId="571F2900" w14:textId="77777777">
              <w:trPr>
                <w:jc w:val="center"/>
              </w:trPr>
              <w:tc>
                <w:tcPr>
                  <w:tcW w:w="1364" w:type="pct"/>
                  <w:vMerge/>
                  <w:vAlign w:val="center"/>
                </w:tcPr>
                <w:p w14:paraId="360E978F" w14:textId="77777777" w:rsidR="00AB2CB4" w:rsidRPr="009E09B0" w:rsidRDefault="00AB2CB4">
                  <w:pPr>
                    <w:widowControl/>
                    <w:adjustRightInd w:val="0"/>
                    <w:snapToGrid w:val="0"/>
                    <w:ind w:firstLine="420"/>
                    <w:jc w:val="left"/>
                    <w:rPr>
                      <w:rFonts w:ascii="Times New Roman" w:hAnsi="Times New Roman" w:cs="Times New Roman"/>
                      <w:szCs w:val="21"/>
                    </w:rPr>
                  </w:pPr>
                </w:p>
              </w:tc>
              <w:tc>
                <w:tcPr>
                  <w:tcW w:w="855" w:type="pct"/>
                  <w:vAlign w:val="center"/>
                </w:tcPr>
                <w:p w14:paraId="68D928C8" w14:textId="77777777" w:rsidR="00AB2CB4" w:rsidRPr="009E09B0" w:rsidRDefault="00530FBF">
                  <w:pPr>
                    <w:adjustRightInd w:val="0"/>
                    <w:snapToGrid w:val="0"/>
                    <w:ind w:leftChars="-50" w:left="-105" w:rightChars="-50" w:right="-105"/>
                    <w:rPr>
                      <w:rFonts w:ascii="Times New Roman" w:hAnsi="Times New Roman" w:cs="Times New Roman"/>
                      <w:szCs w:val="21"/>
                    </w:rPr>
                  </w:pPr>
                  <w:r w:rsidRPr="009E09B0">
                    <w:rPr>
                      <w:rFonts w:ascii="Times New Roman" w:hAnsi="Times New Roman" w:cs="Times New Roman"/>
                      <w:szCs w:val="21"/>
                    </w:rPr>
                    <w:t>极高危害（</w:t>
                  </w:r>
                  <w:r w:rsidRPr="009E09B0">
                    <w:rPr>
                      <w:rFonts w:ascii="Times New Roman" w:hAnsi="Times New Roman" w:cs="Times New Roman"/>
                      <w:szCs w:val="21"/>
                    </w:rPr>
                    <w:t>P1</w:t>
                  </w:r>
                  <w:r w:rsidRPr="009E09B0">
                    <w:rPr>
                      <w:rFonts w:ascii="Times New Roman" w:hAnsi="Times New Roman" w:cs="Times New Roman"/>
                      <w:szCs w:val="21"/>
                    </w:rPr>
                    <w:t>）</w:t>
                  </w:r>
                </w:p>
              </w:tc>
              <w:tc>
                <w:tcPr>
                  <w:tcW w:w="940" w:type="pct"/>
                  <w:vAlign w:val="center"/>
                </w:tcPr>
                <w:p w14:paraId="6DFE66B5"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高度危害（</w:t>
                  </w:r>
                  <w:r w:rsidRPr="009E09B0">
                    <w:rPr>
                      <w:rFonts w:ascii="Times New Roman" w:hAnsi="Times New Roman" w:cs="Times New Roman"/>
                      <w:szCs w:val="21"/>
                    </w:rPr>
                    <w:t>P2</w:t>
                  </w:r>
                  <w:r w:rsidRPr="009E09B0">
                    <w:rPr>
                      <w:rFonts w:ascii="Times New Roman" w:hAnsi="Times New Roman" w:cs="Times New Roman"/>
                      <w:szCs w:val="21"/>
                    </w:rPr>
                    <w:t>）</w:t>
                  </w:r>
                </w:p>
              </w:tc>
              <w:tc>
                <w:tcPr>
                  <w:tcW w:w="940" w:type="pct"/>
                  <w:vAlign w:val="center"/>
                </w:tcPr>
                <w:p w14:paraId="53B716BA"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中度危害（</w:t>
                  </w:r>
                  <w:r w:rsidRPr="009E09B0">
                    <w:rPr>
                      <w:rFonts w:ascii="Times New Roman" w:hAnsi="Times New Roman" w:cs="Times New Roman"/>
                      <w:szCs w:val="21"/>
                    </w:rPr>
                    <w:t>P3</w:t>
                  </w:r>
                  <w:r w:rsidRPr="009E09B0">
                    <w:rPr>
                      <w:rFonts w:ascii="Times New Roman" w:hAnsi="Times New Roman" w:cs="Times New Roman"/>
                      <w:szCs w:val="21"/>
                    </w:rPr>
                    <w:t>）</w:t>
                  </w:r>
                </w:p>
              </w:tc>
              <w:tc>
                <w:tcPr>
                  <w:tcW w:w="901" w:type="pct"/>
                  <w:vAlign w:val="center"/>
                </w:tcPr>
                <w:p w14:paraId="31EFC9D8"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轻度危害（</w:t>
                  </w:r>
                  <w:r w:rsidRPr="009E09B0">
                    <w:rPr>
                      <w:rFonts w:ascii="Times New Roman" w:hAnsi="Times New Roman" w:cs="Times New Roman"/>
                      <w:szCs w:val="21"/>
                    </w:rPr>
                    <w:t>P4</w:t>
                  </w:r>
                  <w:r w:rsidRPr="009E09B0">
                    <w:rPr>
                      <w:rFonts w:ascii="Times New Roman" w:hAnsi="Times New Roman" w:cs="Times New Roman"/>
                      <w:szCs w:val="21"/>
                    </w:rPr>
                    <w:t>）</w:t>
                  </w:r>
                </w:p>
              </w:tc>
            </w:tr>
            <w:tr w:rsidR="00AB2CB4" w:rsidRPr="009E09B0" w14:paraId="12C3CB1B" w14:textId="77777777">
              <w:trPr>
                <w:jc w:val="center"/>
              </w:trPr>
              <w:tc>
                <w:tcPr>
                  <w:tcW w:w="1364" w:type="pct"/>
                  <w:vAlign w:val="center"/>
                </w:tcPr>
                <w:p w14:paraId="6174D46B"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环境高度敏感区（</w:t>
                  </w:r>
                  <w:r w:rsidRPr="009E09B0">
                    <w:rPr>
                      <w:rFonts w:ascii="Times New Roman" w:hAnsi="Times New Roman" w:cs="Times New Roman"/>
                      <w:szCs w:val="21"/>
                    </w:rPr>
                    <w:t>E1</w:t>
                  </w:r>
                  <w:r w:rsidRPr="009E09B0">
                    <w:rPr>
                      <w:rFonts w:ascii="Times New Roman" w:hAnsi="Times New Roman" w:cs="Times New Roman"/>
                      <w:szCs w:val="21"/>
                    </w:rPr>
                    <w:t>）</w:t>
                  </w:r>
                </w:p>
              </w:tc>
              <w:tc>
                <w:tcPr>
                  <w:tcW w:w="855" w:type="pct"/>
                  <w:vAlign w:val="center"/>
                </w:tcPr>
                <w:p w14:paraId="5A05EA88"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4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IV</w:t>
                  </w:r>
                  <w:r w:rsidRPr="009E09B0">
                    <w:rPr>
                      <w:rFonts w:ascii="Times New Roman" w:hAnsi="Times New Roman" w:cs="Times New Roman"/>
                      <w:szCs w:val="21"/>
                    </w:rPr>
                    <w:fldChar w:fldCharType="end"/>
                  </w:r>
                  <w:r w:rsidRPr="009E09B0">
                    <w:rPr>
                      <w:rFonts w:ascii="Times New Roman" w:hAnsi="Times New Roman" w:cs="Times New Roman"/>
                      <w:szCs w:val="21"/>
                      <w:vertAlign w:val="superscript"/>
                    </w:rPr>
                    <w:t>+</w:t>
                  </w:r>
                </w:p>
              </w:tc>
              <w:tc>
                <w:tcPr>
                  <w:tcW w:w="940" w:type="pct"/>
                  <w:vAlign w:val="center"/>
                </w:tcPr>
                <w:p w14:paraId="30033F3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4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IV</w:t>
                  </w:r>
                  <w:r w:rsidRPr="009E09B0">
                    <w:rPr>
                      <w:rFonts w:ascii="Times New Roman" w:hAnsi="Times New Roman" w:cs="Times New Roman"/>
                      <w:szCs w:val="21"/>
                    </w:rPr>
                    <w:fldChar w:fldCharType="end"/>
                  </w:r>
                </w:p>
              </w:tc>
              <w:tc>
                <w:tcPr>
                  <w:tcW w:w="940" w:type="pct"/>
                  <w:vAlign w:val="center"/>
                </w:tcPr>
                <w:p w14:paraId="079C2833"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01" w:type="pct"/>
                  <w:vAlign w:val="center"/>
                </w:tcPr>
                <w:p w14:paraId="0CBEE780"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r>
            <w:tr w:rsidR="00AB2CB4" w:rsidRPr="009E09B0" w14:paraId="485868CC" w14:textId="77777777">
              <w:trPr>
                <w:jc w:val="center"/>
              </w:trPr>
              <w:tc>
                <w:tcPr>
                  <w:tcW w:w="1364" w:type="pct"/>
                  <w:vAlign w:val="center"/>
                </w:tcPr>
                <w:p w14:paraId="7C5387B9"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环境中度敏感区（</w:t>
                  </w:r>
                  <w:r w:rsidRPr="009E09B0">
                    <w:rPr>
                      <w:rFonts w:ascii="Times New Roman" w:hAnsi="Times New Roman" w:cs="Times New Roman"/>
                      <w:szCs w:val="21"/>
                    </w:rPr>
                    <w:t>E2</w:t>
                  </w:r>
                  <w:r w:rsidRPr="009E09B0">
                    <w:rPr>
                      <w:rFonts w:ascii="Times New Roman" w:hAnsi="Times New Roman" w:cs="Times New Roman"/>
                      <w:szCs w:val="21"/>
                    </w:rPr>
                    <w:t>）</w:t>
                  </w:r>
                </w:p>
              </w:tc>
              <w:tc>
                <w:tcPr>
                  <w:tcW w:w="855" w:type="pct"/>
                  <w:vAlign w:val="center"/>
                </w:tcPr>
                <w:p w14:paraId="2B8AB7E6"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4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IV</w:t>
                  </w:r>
                  <w:r w:rsidRPr="009E09B0">
                    <w:rPr>
                      <w:rFonts w:ascii="Times New Roman" w:hAnsi="Times New Roman" w:cs="Times New Roman"/>
                      <w:szCs w:val="21"/>
                    </w:rPr>
                    <w:fldChar w:fldCharType="end"/>
                  </w:r>
                </w:p>
              </w:tc>
              <w:tc>
                <w:tcPr>
                  <w:tcW w:w="940" w:type="pct"/>
                  <w:vAlign w:val="center"/>
                </w:tcPr>
                <w:p w14:paraId="03BDB76B"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40" w:type="pct"/>
                  <w:vAlign w:val="center"/>
                </w:tcPr>
                <w:p w14:paraId="2032349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01" w:type="pct"/>
                  <w:vAlign w:val="center"/>
                </w:tcPr>
                <w:p w14:paraId="4117C7CA"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II</w:t>
                  </w:r>
                </w:p>
              </w:tc>
            </w:tr>
            <w:tr w:rsidR="00AB2CB4" w:rsidRPr="009E09B0" w14:paraId="4A477150" w14:textId="77777777">
              <w:trPr>
                <w:jc w:val="center"/>
              </w:trPr>
              <w:tc>
                <w:tcPr>
                  <w:tcW w:w="1364" w:type="pct"/>
                  <w:vAlign w:val="center"/>
                </w:tcPr>
                <w:p w14:paraId="02B940D7"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环境低度敏感区（</w:t>
                  </w:r>
                  <w:r w:rsidRPr="009E09B0">
                    <w:rPr>
                      <w:rFonts w:ascii="Times New Roman" w:hAnsi="Times New Roman" w:cs="Times New Roman"/>
                      <w:szCs w:val="21"/>
                    </w:rPr>
                    <w:t>E3</w:t>
                  </w:r>
                  <w:r w:rsidRPr="009E09B0">
                    <w:rPr>
                      <w:rFonts w:ascii="Times New Roman" w:hAnsi="Times New Roman" w:cs="Times New Roman"/>
                      <w:szCs w:val="21"/>
                    </w:rPr>
                    <w:t>）</w:t>
                  </w:r>
                </w:p>
              </w:tc>
              <w:tc>
                <w:tcPr>
                  <w:tcW w:w="855" w:type="pct"/>
                  <w:vAlign w:val="center"/>
                </w:tcPr>
                <w:p w14:paraId="17F92CB5"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40" w:type="pct"/>
                  <w:vAlign w:val="center"/>
                </w:tcPr>
                <w:p w14:paraId="4D34E2D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40" w:type="pct"/>
                  <w:vAlign w:val="center"/>
                </w:tcPr>
                <w:p w14:paraId="00F0113B"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II</w:t>
                  </w:r>
                </w:p>
              </w:tc>
              <w:tc>
                <w:tcPr>
                  <w:tcW w:w="901" w:type="pct"/>
                  <w:vAlign w:val="center"/>
                </w:tcPr>
                <w:p w14:paraId="14D1A8DA"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w:t>
                  </w:r>
                </w:p>
              </w:tc>
            </w:tr>
            <w:tr w:rsidR="00AB2CB4" w:rsidRPr="009E09B0" w14:paraId="01CD1E83" w14:textId="77777777">
              <w:trPr>
                <w:jc w:val="center"/>
              </w:trPr>
              <w:tc>
                <w:tcPr>
                  <w:tcW w:w="5000" w:type="pct"/>
                  <w:gridSpan w:val="5"/>
                  <w:vAlign w:val="center"/>
                </w:tcPr>
                <w:p w14:paraId="31D2DF4B" w14:textId="77777777" w:rsidR="00AB2CB4" w:rsidRPr="009E09B0" w:rsidRDefault="00530FBF">
                  <w:pPr>
                    <w:adjustRightInd w:val="0"/>
                    <w:snapToGrid w:val="0"/>
                    <w:ind w:firstLine="420"/>
                    <w:jc w:val="left"/>
                    <w:rPr>
                      <w:rFonts w:ascii="Times New Roman" w:hAnsi="Times New Roman" w:cs="Times New Roman"/>
                      <w:szCs w:val="21"/>
                    </w:rPr>
                  </w:pPr>
                  <w:r w:rsidRPr="009E09B0">
                    <w:rPr>
                      <w:rFonts w:ascii="Times New Roman" w:hAnsi="Times New Roman" w:cs="Times New Roman"/>
                      <w:szCs w:val="21"/>
                    </w:rPr>
                    <w:t>注：</w:t>
                  </w: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4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IV</w:t>
                  </w:r>
                  <w:r w:rsidRPr="009E09B0">
                    <w:rPr>
                      <w:rFonts w:ascii="Times New Roman" w:hAnsi="Times New Roman" w:cs="Times New Roman"/>
                      <w:szCs w:val="21"/>
                    </w:rPr>
                    <w:fldChar w:fldCharType="end"/>
                  </w:r>
                  <w:r w:rsidRPr="009E09B0">
                    <w:rPr>
                      <w:rFonts w:ascii="Times New Roman" w:hAnsi="Times New Roman" w:cs="Times New Roman"/>
                      <w:szCs w:val="21"/>
                      <w:vertAlign w:val="superscript"/>
                    </w:rPr>
                    <w:t>+</w:t>
                  </w:r>
                  <w:r w:rsidRPr="009E09B0">
                    <w:rPr>
                      <w:rFonts w:ascii="Times New Roman" w:hAnsi="Times New Roman" w:cs="Times New Roman"/>
                      <w:szCs w:val="21"/>
                    </w:rPr>
                    <w:t>为极高环境风险</w:t>
                  </w:r>
                </w:p>
              </w:tc>
            </w:tr>
          </w:tbl>
          <w:p w14:paraId="35182809"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2 \* GB3 </w:instrText>
            </w:r>
            <w:r w:rsidRPr="009E09B0">
              <w:rPr>
                <w:rFonts w:ascii="Times New Roman" w:eastAsia="宋体" w:hAnsi="Times New Roman" w:cs="Times New Roman"/>
                <w:sz w:val="24"/>
                <w:szCs w:val="24"/>
              </w:rPr>
              <w:fldChar w:fldCharType="separate"/>
            </w:r>
            <w:r w:rsidRPr="009E09B0">
              <w:rPr>
                <w:rFonts w:ascii="宋体" w:eastAsia="宋体" w:hAnsi="宋体" w:cs="宋体" w:hint="eastAsia"/>
                <w:sz w:val="24"/>
                <w:szCs w:val="24"/>
              </w:rPr>
              <w:t>②</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危险物质及工艺系统危险性</w:t>
            </w:r>
            <w:r w:rsidRPr="009E09B0">
              <w:rPr>
                <w:rFonts w:ascii="Times New Roman" w:eastAsia="宋体" w:hAnsi="Times New Roman" w:cs="Times New Roman"/>
                <w:sz w:val="24"/>
                <w:szCs w:val="24"/>
              </w:rPr>
              <w:t>P</w:t>
            </w:r>
            <w:r w:rsidRPr="009E09B0">
              <w:rPr>
                <w:rFonts w:ascii="Times New Roman" w:eastAsia="宋体" w:hAnsi="Times New Roman" w:cs="Times New Roman"/>
                <w:sz w:val="24"/>
                <w:szCs w:val="24"/>
              </w:rPr>
              <w:t>的分级确定</w:t>
            </w:r>
          </w:p>
          <w:p w14:paraId="7AC4ADB2"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A</w:t>
            </w:r>
            <w:r w:rsidRPr="009E09B0">
              <w:rPr>
                <w:rFonts w:ascii="Times New Roman" w:eastAsia="宋体" w:hAnsi="Times New Roman" w:cs="Times New Roman"/>
                <w:sz w:val="24"/>
                <w:szCs w:val="24"/>
              </w:rPr>
              <w:t>．危险物质数量与临界量比值</w:t>
            </w:r>
            <w:r w:rsidRPr="009E09B0">
              <w:rPr>
                <w:rFonts w:ascii="Times New Roman" w:eastAsia="宋体" w:hAnsi="Times New Roman" w:cs="Times New Roman"/>
                <w:sz w:val="24"/>
                <w:szCs w:val="24"/>
              </w:rPr>
              <w:t>Q</w:t>
            </w:r>
          </w:p>
          <w:p w14:paraId="664880F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计算所涉及的每种危险物质在厂界内的最大存在总量与其在（</w:t>
            </w:r>
            <w:r w:rsidRPr="009E09B0">
              <w:rPr>
                <w:rFonts w:ascii="Times New Roman" w:eastAsia="宋体" w:hAnsi="Times New Roman" w:cs="Times New Roman"/>
                <w:sz w:val="24"/>
                <w:szCs w:val="24"/>
              </w:rPr>
              <w:t>HJ169-2018</w:t>
            </w:r>
            <w:r w:rsidRPr="009E09B0">
              <w:rPr>
                <w:rFonts w:ascii="Times New Roman" w:eastAsia="宋体" w:hAnsi="Times New Roman" w:cs="Times New Roman"/>
                <w:sz w:val="24"/>
                <w:szCs w:val="24"/>
              </w:rPr>
              <w:t>）附录</w:t>
            </w:r>
            <w:r w:rsidRPr="009E09B0">
              <w:rPr>
                <w:rFonts w:ascii="Times New Roman" w:eastAsia="宋体" w:hAnsi="Times New Roman" w:cs="Times New Roman"/>
                <w:sz w:val="24"/>
                <w:szCs w:val="24"/>
              </w:rPr>
              <w:t>B</w:t>
            </w:r>
            <w:r w:rsidRPr="009E09B0">
              <w:rPr>
                <w:rFonts w:ascii="Times New Roman" w:eastAsia="宋体" w:hAnsi="Times New Roman" w:cs="Times New Roman"/>
                <w:sz w:val="24"/>
                <w:szCs w:val="24"/>
              </w:rPr>
              <w:t>中对应临界量的比值</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。在不同厂区的同一种物质，按其在厂界内的最大存在总量计算。对于长输管线项目，按照两个</w:t>
            </w:r>
            <w:proofErr w:type="gramStart"/>
            <w:r w:rsidRPr="009E09B0">
              <w:rPr>
                <w:rFonts w:ascii="Times New Roman" w:eastAsia="宋体" w:hAnsi="Times New Roman" w:cs="Times New Roman"/>
                <w:sz w:val="24"/>
                <w:szCs w:val="24"/>
              </w:rPr>
              <w:t>截断阀室之间</w:t>
            </w:r>
            <w:proofErr w:type="gramEnd"/>
            <w:r w:rsidRPr="009E09B0">
              <w:rPr>
                <w:rFonts w:ascii="Times New Roman" w:eastAsia="宋体" w:hAnsi="Times New Roman" w:cs="Times New Roman"/>
                <w:sz w:val="24"/>
                <w:szCs w:val="24"/>
              </w:rPr>
              <w:t>管段危险物质最大存在总量计算。</w:t>
            </w:r>
          </w:p>
          <w:p w14:paraId="06898FE1"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当只涉及一种危险物质时，计算该物质的总量与其临界量比值，即为</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w:t>
            </w:r>
          </w:p>
          <w:p w14:paraId="66616B06"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当存在多种危险物质时，则按式（</w:t>
            </w: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）计算物质总量与其临界量比值（</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w:t>
            </w:r>
          </w:p>
          <w:p w14:paraId="4253BF8A" w14:textId="77777777" w:rsidR="00AB2CB4" w:rsidRPr="009E09B0" w:rsidRDefault="00530FBF">
            <w:pPr>
              <w:autoSpaceDE w:val="0"/>
              <w:adjustRightInd w:val="0"/>
              <w:snapToGrid w:val="0"/>
              <w:spacing w:line="360" w:lineRule="auto"/>
              <w:ind w:firstLineChars="200" w:firstLine="480"/>
              <w:jc w:val="center"/>
              <w:rPr>
                <w:rFonts w:ascii="Times New Roman" w:eastAsia="宋体" w:hAnsi="Times New Roman" w:cs="Times New Roman"/>
                <w:sz w:val="24"/>
                <w:szCs w:val="24"/>
              </w:rPr>
            </w:pPr>
            <w:r w:rsidRPr="009E09B0">
              <w:rPr>
                <w:rFonts w:ascii="Times New Roman" w:eastAsia="宋体" w:hAnsi="Times New Roman" w:cs="Times New Roman"/>
                <w:noProof/>
                <w:sz w:val="24"/>
                <w:szCs w:val="24"/>
              </w:rPr>
              <w:drawing>
                <wp:inline distT="0" distB="0" distL="0" distR="0">
                  <wp:extent cx="1538605" cy="4908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38605" cy="490855"/>
                          </a:xfrm>
                          <a:prstGeom prst="rect">
                            <a:avLst/>
                          </a:prstGeom>
                          <a:noFill/>
                          <a:ln>
                            <a:noFill/>
                          </a:ln>
                        </pic:spPr>
                      </pic:pic>
                    </a:graphicData>
                  </a:graphic>
                </wp:inline>
              </w:drawing>
            </w:r>
          </w:p>
          <w:p w14:paraId="21E7DC5D"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式中：</w:t>
            </w:r>
            <w:r w:rsidRPr="009E09B0">
              <w:rPr>
                <w:rFonts w:ascii="Times New Roman" w:eastAsia="宋体" w:hAnsi="Times New Roman" w:cs="Times New Roman"/>
                <w:sz w:val="24"/>
                <w:szCs w:val="24"/>
              </w:rPr>
              <w:t>q1</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q2</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w:t>
            </w:r>
            <w:proofErr w:type="gramStart"/>
            <w:r w:rsidRPr="009E09B0">
              <w:rPr>
                <w:rFonts w:ascii="Times New Roman" w:eastAsia="宋体" w:hAnsi="Times New Roman" w:cs="Times New Roman"/>
                <w:sz w:val="24"/>
                <w:szCs w:val="24"/>
              </w:rPr>
              <w:t>..</w:t>
            </w:r>
            <w:proofErr w:type="gramEnd"/>
            <w:r w:rsidRPr="009E09B0">
              <w:rPr>
                <w:rFonts w:ascii="Times New Roman" w:eastAsia="宋体" w:hAnsi="Times New Roman" w:cs="Times New Roman"/>
                <w:sz w:val="24"/>
                <w:szCs w:val="24"/>
              </w:rPr>
              <w:t>，</w:t>
            </w:r>
            <w:proofErr w:type="spellStart"/>
            <w:r w:rsidRPr="009E09B0">
              <w:rPr>
                <w:rFonts w:ascii="Times New Roman" w:eastAsia="宋体" w:hAnsi="Times New Roman" w:cs="Times New Roman"/>
                <w:sz w:val="24"/>
                <w:szCs w:val="24"/>
              </w:rPr>
              <w:t>qn</w:t>
            </w:r>
            <w:proofErr w:type="spellEnd"/>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每种危险物质的最大存在总量，</w:t>
            </w:r>
            <w:r w:rsidRPr="009E09B0">
              <w:rPr>
                <w:rFonts w:ascii="Times New Roman" w:eastAsia="宋体" w:hAnsi="Times New Roman" w:cs="Times New Roman"/>
                <w:sz w:val="24"/>
                <w:szCs w:val="24"/>
              </w:rPr>
              <w:t>t</w:t>
            </w:r>
            <w:r w:rsidRPr="009E09B0">
              <w:rPr>
                <w:rFonts w:ascii="Times New Roman" w:eastAsia="宋体" w:hAnsi="Times New Roman" w:cs="Times New Roman"/>
                <w:sz w:val="24"/>
                <w:szCs w:val="24"/>
              </w:rPr>
              <w:t>；</w:t>
            </w:r>
          </w:p>
          <w:p w14:paraId="56FD9D59"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Q1</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Q2</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w:t>
            </w:r>
            <w:proofErr w:type="gramStart"/>
            <w:r w:rsidRPr="009E09B0">
              <w:rPr>
                <w:rFonts w:ascii="Times New Roman" w:eastAsia="宋体" w:hAnsi="Times New Roman" w:cs="Times New Roman"/>
                <w:sz w:val="24"/>
                <w:szCs w:val="24"/>
              </w:rPr>
              <w:t>..</w:t>
            </w:r>
            <w:proofErr w:type="gramEnd"/>
            <w:r w:rsidRPr="009E09B0">
              <w:rPr>
                <w:rFonts w:ascii="Times New Roman" w:eastAsia="宋体" w:hAnsi="Times New Roman" w:cs="Times New Roman"/>
                <w:sz w:val="24"/>
                <w:szCs w:val="24"/>
              </w:rPr>
              <w:t>，</w:t>
            </w:r>
            <w:proofErr w:type="spellStart"/>
            <w:r w:rsidRPr="009E09B0">
              <w:rPr>
                <w:rFonts w:ascii="Times New Roman" w:eastAsia="宋体" w:hAnsi="Times New Roman" w:cs="Times New Roman"/>
                <w:sz w:val="24"/>
                <w:szCs w:val="24"/>
              </w:rPr>
              <w:t>Qn</w:t>
            </w:r>
            <w:proofErr w:type="spellEnd"/>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每种危险物质的临界量，</w:t>
            </w:r>
            <w:r w:rsidRPr="009E09B0">
              <w:rPr>
                <w:rFonts w:ascii="Times New Roman" w:eastAsia="宋体" w:hAnsi="Times New Roman" w:cs="Times New Roman"/>
                <w:sz w:val="24"/>
                <w:szCs w:val="24"/>
              </w:rPr>
              <w:t>t</w:t>
            </w:r>
            <w:r w:rsidRPr="009E09B0">
              <w:rPr>
                <w:rFonts w:ascii="Times New Roman" w:eastAsia="宋体" w:hAnsi="Times New Roman" w:cs="Times New Roman"/>
                <w:sz w:val="24"/>
                <w:szCs w:val="24"/>
              </w:rPr>
              <w:t>。</w:t>
            </w:r>
          </w:p>
          <w:p w14:paraId="5A8A36B2"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当</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时，该项目环境风险潜势为</w:t>
            </w:r>
            <w:r w:rsidRPr="009E09B0">
              <w:rPr>
                <w:rFonts w:ascii="Times New Roman" w:eastAsia="宋体" w:hAnsi="Times New Roman" w:cs="Times New Roman"/>
                <w:sz w:val="24"/>
                <w:szCs w:val="24"/>
              </w:rPr>
              <w:t>Ⅰ</w:t>
            </w:r>
            <w:r w:rsidRPr="009E09B0">
              <w:rPr>
                <w:rFonts w:ascii="Times New Roman" w:eastAsia="宋体" w:hAnsi="Times New Roman" w:cs="Times New Roman"/>
                <w:sz w:val="24"/>
                <w:szCs w:val="24"/>
              </w:rPr>
              <w:t>。</w:t>
            </w:r>
          </w:p>
          <w:p w14:paraId="036142E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当</w:t>
            </w:r>
            <w:r w:rsidRPr="009E09B0">
              <w:rPr>
                <w:rFonts w:ascii="Times New Roman" w:eastAsia="宋体" w:hAnsi="Times New Roman" w:cs="Times New Roman"/>
                <w:sz w:val="24"/>
                <w:szCs w:val="24"/>
              </w:rPr>
              <w:t>Q≥1</w:t>
            </w:r>
            <w:r w:rsidRPr="009E09B0">
              <w:rPr>
                <w:rFonts w:ascii="Times New Roman" w:eastAsia="宋体" w:hAnsi="Times New Roman" w:cs="Times New Roman"/>
                <w:sz w:val="24"/>
                <w:szCs w:val="24"/>
              </w:rPr>
              <w:t>时，将</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值划分为：</w:t>
            </w:r>
            <w:r w:rsidRPr="009E09B0">
              <w:rPr>
                <w:rFonts w:ascii="Times New Roman" w:eastAsia="宋体" w:hAnsi="Times New Roman" w:cs="Times New Roman"/>
                <w:sz w:val="24"/>
                <w:szCs w:val="24"/>
              </w:rPr>
              <w:t>1≤Q</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10</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10≤Q</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100</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Q≥100</w:t>
            </w:r>
            <w:r w:rsidRPr="009E09B0">
              <w:rPr>
                <w:rFonts w:ascii="Times New Roman" w:eastAsia="宋体" w:hAnsi="Times New Roman" w:cs="Times New Roman"/>
                <w:sz w:val="24"/>
                <w:szCs w:val="24"/>
              </w:rPr>
              <w:t>。</w:t>
            </w:r>
          </w:p>
          <w:p w14:paraId="45514607"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lastRenderedPageBreak/>
              <w:t>本项目危险物质及工艺系统危险性临界量比值见表</w:t>
            </w:r>
            <w:r w:rsidRPr="009E09B0">
              <w:rPr>
                <w:rFonts w:ascii="Times New Roman" w:hAnsi="Times New Roman" w:cs="Times New Roman"/>
                <w:kern w:val="0"/>
                <w:sz w:val="24"/>
              </w:rPr>
              <w:t>1-7</w:t>
            </w:r>
            <w:r w:rsidRPr="009E09B0">
              <w:rPr>
                <w:rFonts w:ascii="Times New Roman" w:hAnsi="Times New Roman" w:cs="Times New Roman"/>
                <w:kern w:val="0"/>
                <w:sz w:val="24"/>
              </w:rPr>
              <w:t>。</w:t>
            </w:r>
          </w:p>
          <w:p w14:paraId="59F862C4"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1-7    </w:t>
            </w:r>
            <w:r w:rsidRPr="009E09B0">
              <w:rPr>
                <w:rFonts w:ascii="Times New Roman" w:hAnsi="Times New Roman" w:cs="Times New Roman"/>
                <w:b/>
                <w:bCs/>
                <w:sz w:val="24"/>
                <w:szCs w:val="28"/>
              </w:rPr>
              <w:t>项目风险物质情况一览表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651"/>
              <w:gridCol w:w="1316"/>
              <w:gridCol w:w="1841"/>
              <w:gridCol w:w="1477"/>
              <w:gridCol w:w="1918"/>
            </w:tblGrid>
            <w:tr w:rsidR="00AB2CB4" w:rsidRPr="009E09B0" w14:paraId="0C1B08AF" w14:textId="77777777">
              <w:trPr>
                <w:cantSplit/>
                <w:jc w:val="center"/>
              </w:trPr>
              <w:tc>
                <w:tcPr>
                  <w:tcW w:w="746" w:type="dxa"/>
                  <w:vAlign w:val="center"/>
                </w:tcPr>
                <w:p w14:paraId="28F1EC72"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序号</w:t>
                  </w:r>
                </w:p>
              </w:tc>
              <w:tc>
                <w:tcPr>
                  <w:tcW w:w="1656" w:type="dxa"/>
                  <w:vAlign w:val="center"/>
                </w:tcPr>
                <w:p w14:paraId="640892D3"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危险物质名称</w:t>
                  </w:r>
                </w:p>
              </w:tc>
              <w:tc>
                <w:tcPr>
                  <w:tcW w:w="1318" w:type="dxa"/>
                  <w:vAlign w:val="center"/>
                </w:tcPr>
                <w:p w14:paraId="37F59872" w14:textId="77777777" w:rsidR="00AB2CB4" w:rsidRPr="009E09B0" w:rsidRDefault="00530FBF">
                  <w:pPr>
                    <w:adjustRightInd w:val="0"/>
                    <w:snapToGrid w:val="0"/>
                    <w:ind w:firstLineChars="95" w:firstLine="199"/>
                    <w:rPr>
                      <w:rFonts w:ascii="Times New Roman" w:hAnsi="Times New Roman" w:cs="Times New Roman"/>
                      <w:szCs w:val="21"/>
                    </w:rPr>
                  </w:pPr>
                  <w:r w:rsidRPr="009E09B0">
                    <w:rPr>
                      <w:rFonts w:ascii="Times New Roman" w:hAnsi="Times New Roman" w:cs="Times New Roman"/>
                      <w:szCs w:val="21"/>
                    </w:rPr>
                    <w:t>CAS</w:t>
                  </w:r>
                  <w:r w:rsidRPr="009E09B0">
                    <w:rPr>
                      <w:rFonts w:ascii="Times New Roman" w:hAnsi="Times New Roman" w:cs="Times New Roman"/>
                      <w:szCs w:val="21"/>
                    </w:rPr>
                    <w:t>号</w:t>
                  </w:r>
                </w:p>
              </w:tc>
              <w:tc>
                <w:tcPr>
                  <w:tcW w:w="1846" w:type="dxa"/>
                  <w:vAlign w:val="center"/>
                </w:tcPr>
                <w:p w14:paraId="63E6278D"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最大存在总量</w:t>
                  </w:r>
                  <w:proofErr w:type="spellStart"/>
                  <w:r w:rsidRPr="009E09B0">
                    <w:rPr>
                      <w:rFonts w:ascii="Times New Roman" w:hAnsi="Times New Roman" w:cs="Times New Roman"/>
                      <w:szCs w:val="21"/>
                    </w:rPr>
                    <w:t>q</w:t>
                  </w:r>
                  <w:r w:rsidRPr="009E09B0">
                    <w:rPr>
                      <w:rFonts w:ascii="Times New Roman" w:hAnsi="Times New Roman" w:cs="Times New Roman"/>
                      <w:szCs w:val="21"/>
                      <w:vertAlign w:val="subscript"/>
                    </w:rPr>
                    <w:t>n</w:t>
                  </w:r>
                  <w:proofErr w:type="spellEnd"/>
                  <w:r w:rsidRPr="009E09B0">
                    <w:rPr>
                      <w:rFonts w:ascii="Times New Roman" w:hAnsi="Times New Roman" w:cs="Times New Roman"/>
                      <w:szCs w:val="21"/>
                    </w:rPr>
                    <w:t>/t</w:t>
                  </w:r>
                </w:p>
              </w:tc>
              <w:tc>
                <w:tcPr>
                  <w:tcW w:w="1480" w:type="dxa"/>
                  <w:vAlign w:val="center"/>
                </w:tcPr>
                <w:p w14:paraId="0F8839C5" w14:textId="77777777" w:rsidR="00AB2CB4" w:rsidRPr="009E09B0" w:rsidRDefault="00530FBF">
                  <w:pPr>
                    <w:adjustRightInd w:val="0"/>
                    <w:snapToGrid w:val="0"/>
                    <w:ind w:firstLineChars="50" w:firstLine="105"/>
                    <w:rPr>
                      <w:rFonts w:ascii="Times New Roman" w:hAnsi="Times New Roman" w:cs="Times New Roman"/>
                      <w:szCs w:val="21"/>
                    </w:rPr>
                  </w:pPr>
                  <w:r w:rsidRPr="009E09B0">
                    <w:rPr>
                      <w:rFonts w:ascii="Times New Roman" w:hAnsi="Times New Roman" w:cs="Times New Roman"/>
                      <w:szCs w:val="21"/>
                    </w:rPr>
                    <w:t>临界量</w:t>
                  </w:r>
                  <w:proofErr w:type="spellStart"/>
                  <w:r w:rsidRPr="009E09B0">
                    <w:rPr>
                      <w:rFonts w:ascii="Times New Roman" w:hAnsi="Times New Roman" w:cs="Times New Roman"/>
                      <w:szCs w:val="21"/>
                    </w:rPr>
                    <w:t>Q</w:t>
                  </w:r>
                  <w:r w:rsidRPr="009E09B0">
                    <w:rPr>
                      <w:rFonts w:ascii="Times New Roman" w:hAnsi="Times New Roman" w:cs="Times New Roman"/>
                      <w:szCs w:val="21"/>
                      <w:vertAlign w:val="subscript"/>
                    </w:rPr>
                    <w:t>n</w:t>
                  </w:r>
                  <w:proofErr w:type="spellEnd"/>
                  <w:r w:rsidRPr="009E09B0">
                    <w:rPr>
                      <w:rFonts w:ascii="Times New Roman" w:hAnsi="Times New Roman" w:cs="Times New Roman"/>
                      <w:szCs w:val="21"/>
                    </w:rPr>
                    <w:t>/t</w:t>
                  </w:r>
                </w:p>
              </w:tc>
              <w:tc>
                <w:tcPr>
                  <w:tcW w:w="1923" w:type="dxa"/>
                  <w:vAlign w:val="center"/>
                </w:tcPr>
                <w:p w14:paraId="781D0378"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该种危险物质</w:t>
                  </w:r>
                  <w:r w:rsidRPr="009E09B0">
                    <w:rPr>
                      <w:rFonts w:ascii="Times New Roman" w:hAnsi="Times New Roman" w:cs="Times New Roman"/>
                      <w:szCs w:val="21"/>
                    </w:rPr>
                    <w:t>Q</w:t>
                  </w:r>
                  <w:r w:rsidRPr="009E09B0">
                    <w:rPr>
                      <w:rFonts w:ascii="Times New Roman" w:hAnsi="Times New Roman" w:cs="Times New Roman"/>
                      <w:szCs w:val="21"/>
                    </w:rPr>
                    <w:t>值</w:t>
                  </w:r>
                </w:p>
              </w:tc>
            </w:tr>
            <w:tr w:rsidR="00AB2CB4" w:rsidRPr="009E09B0" w14:paraId="2FB17B86" w14:textId="77777777">
              <w:trPr>
                <w:cantSplit/>
                <w:jc w:val="center"/>
              </w:trPr>
              <w:tc>
                <w:tcPr>
                  <w:tcW w:w="746" w:type="dxa"/>
                  <w:vAlign w:val="center"/>
                </w:tcPr>
                <w:p w14:paraId="0428DF3F" w14:textId="77777777" w:rsidR="00AB2CB4" w:rsidRPr="009E09B0" w:rsidRDefault="00530FBF">
                  <w:pPr>
                    <w:adjustRightInd w:val="0"/>
                    <w:snapToGrid w:val="0"/>
                    <w:ind w:firstLineChars="100" w:firstLine="210"/>
                    <w:rPr>
                      <w:rFonts w:ascii="Times New Roman" w:hAnsi="Times New Roman" w:cs="Times New Roman"/>
                      <w:szCs w:val="21"/>
                    </w:rPr>
                  </w:pPr>
                  <w:r w:rsidRPr="009E09B0">
                    <w:rPr>
                      <w:rFonts w:ascii="Times New Roman" w:hAnsi="Times New Roman" w:cs="Times New Roman"/>
                      <w:szCs w:val="21"/>
                    </w:rPr>
                    <w:t>1</w:t>
                  </w:r>
                </w:p>
              </w:tc>
              <w:tc>
                <w:tcPr>
                  <w:tcW w:w="1656" w:type="dxa"/>
                  <w:vAlign w:val="center"/>
                </w:tcPr>
                <w:p w14:paraId="2F0913CF" w14:textId="77777777" w:rsidR="00AB2CB4" w:rsidRPr="009E09B0" w:rsidRDefault="00530FBF">
                  <w:pPr>
                    <w:adjustRightInd w:val="0"/>
                    <w:snapToGrid w:val="0"/>
                    <w:ind w:firstLine="420"/>
                    <w:rPr>
                      <w:rFonts w:ascii="Times New Roman" w:hAnsi="Times New Roman" w:cs="Times New Roman"/>
                      <w:szCs w:val="21"/>
                    </w:rPr>
                  </w:pPr>
                  <w:r w:rsidRPr="009E09B0">
                    <w:rPr>
                      <w:rFonts w:ascii="Times New Roman" w:hAnsi="Times New Roman" w:cs="Times New Roman"/>
                      <w:szCs w:val="21"/>
                    </w:rPr>
                    <w:t>甲醇</w:t>
                  </w:r>
                </w:p>
              </w:tc>
              <w:tc>
                <w:tcPr>
                  <w:tcW w:w="1318" w:type="dxa"/>
                  <w:vAlign w:val="center"/>
                </w:tcPr>
                <w:p w14:paraId="0A49AE37" w14:textId="77777777" w:rsidR="00AB2CB4" w:rsidRPr="009E09B0" w:rsidRDefault="00530FBF">
                  <w:pPr>
                    <w:adjustRightInd w:val="0"/>
                    <w:snapToGrid w:val="0"/>
                    <w:ind w:firstLineChars="50" w:firstLine="105"/>
                    <w:rPr>
                      <w:rFonts w:ascii="Times New Roman" w:hAnsi="Times New Roman" w:cs="Times New Roman"/>
                      <w:szCs w:val="21"/>
                    </w:rPr>
                  </w:pPr>
                  <w:r w:rsidRPr="009E09B0">
                    <w:rPr>
                      <w:rFonts w:ascii="Times New Roman" w:hAnsi="Times New Roman" w:cs="Times New Roman"/>
                      <w:szCs w:val="21"/>
                    </w:rPr>
                    <w:t>65-56-1</w:t>
                  </w:r>
                </w:p>
              </w:tc>
              <w:tc>
                <w:tcPr>
                  <w:tcW w:w="1846" w:type="dxa"/>
                  <w:vAlign w:val="center"/>
                </w:tcPr>
                <w:p w14:paraId="47AD286E" w14:textId="77777777" w:rsidR="00AB2CB4" w:rsidRPr="009E09B0" w:rsidRDefault="00530FBF">
                  <w:pPr>
                    <w:widowControl/>
                    <w:adjustRightInd w:val="0"/>
                    <w:snapToGrid w:val="0"/>
                    <w:ind w:firstLineChars="345" w:firstLine="724"/>
                    <w:rPr>
                      <w:rFonts w:ascii="Times New Roman" w:hAnsi="Times New Roman" w:cs="Times New Roman"/>
                      <w:kern w:val="0"/>
                      <w:szCs w:val="21"/>
                    </w:rPr>
                  </w:pPr>
                  <w:r w:rsidRPr="009E09B0">
                    <w:rPr>
                      <w:rFonts w:ascii="Times New Roman" w:hAnsi="Times New Roman" w:cs="Times New Roman"/>
                      <w:kern w:val="0"/>
                      <w:szCs w:val="21"/>
                    </w:rPr>
                    <w:t>5</w:t>
                  </w:r>
                </w:p>
              </w:tc>
              <w:tc>
                <w:tcPr>
                  <w:tcW w:w="1480" w:type="dxa"/>
                  <w:vAlign w:val="center"/>
                </w:tcPr>
                <w:p w14:paraId="58F4E37E" w14:textId="77777777" w:rsidR="00AB2CB4" w:rsidRPr="009E09B0" w:rsidRDefault="00530FBF">
                  <w:pPr>
                    <w:widowControl/>
                    <w:adjustRightInd w:val="0"/>
                    <w:snapToGrid w:val="0"/>
                    <w:ind w:firstLine="420"/>
                    <w:jc w:val="center"/>
                    <w:rPr>
                      <w:rFonts w:ascii="Times New Roman" w:hAnsi="Times New Roman" w:cs="Times New Roman"/>
                      <w:kern w:val="0"/>
                      <w:szCs w:val="21"/>
                    </w:rPr>
                  </w:pPr>
                  <w:r w:rsidRPr="009E09B0">
                    <w:rPr>
                      <w:rFonts w:ascii="Times New Roman" w:hAnsi="Times New Roman" w:cs="Times New Roman"/>
                      <w:kern w:val="0"/>
                      <w:szCs w:val="21"/>
                    </w:rPr>
                    <w:t>10</w:t>
                  </w:r>
                </w:p>
              </w:tc>
              <w:tc>
                <w:tcPr>
                  <w:tcW w:w="1923" w:type="dxa"/>
                  <w:vAlign w:val="center"/>
                </w:tcPr>
                <w:p w14:paraId="45C84951" w14:textId="77777777" w:rsidR="00AB2CB4" w:rsidRPr="009E09B0" w:rsidRDefault="00530FBF">
                  <w:pPr>
                    <w:widowControl/>
                    <w:adjustRightInd w:val="0"/>
                    <w:snapToGrid w:val="0"/>
                    <w:ind w:firstLine="420"/>
                    <w:jc w:val="center"/>
                    <w:rPr>
                      <w:rFonts w:ascii="Times New Roman" w:hAnsi="Times New Roman" w:cs="Times New Roman"/>
                      <w:kern w:val="0"/>
                      <w:szCs w:val="21"/>
                    </w:rPr>
                  </w:pPr>
                  <w:r w:rsidRPr="009E09B0">
                    <w:rPr>
                      <w:rFonts w:ascii="Times New Roman" w:hAnsi="Times New Roman" w:cs="Times New Roman"/>
                      <w:kern w:val="0"/>
                      <w:szCs w:val="21"/>
                    </w:rPr>
                    <w:t>0.5</w:t>
                  </w:r>
                </w:p>
              </w:tc>
            </w:tr>
          </w:tbl>
          <w:p w14:paraId="46DC8804"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hAnsi="Times New Roman" w:cs="Times New Roman"/>
                <w:kern w:val="0"/>
                <w:sz w:val="24"/>
              </w:rPr>
              <w:t>由上表可知，本项目危险物质临界量比值为：</w:t>
            </w:r>
            <w:r w:rsidRPr="009E09B0">
              <w:rPr>
                <w:rFonts w:ascii="Times New Roman" w:hAnsi="Times New Roman" w:cs="Times New Roman"/>
                <w:kern w:val="0"/>
                <w:sz w:val="24"/>
              </w:rPr>
              <w:t>Q</w:t>
            </w:r>
            <w:r w:rsidRPr="009E09B0">
              <w:rPr>
                <w:rFonts w:ascii="Times New Roman" w:hAnsi="Times New Roman" w:cs="Times New Roman"/>
                <w:kern w:val="0"/>
                <w:sz w:val="24"/>
              </w:rPr>
              <w:t>＜</w:t>
            </w:r>
            <w:r w:rsidRPr="009E09B0">
              <w:rPr>
                <w:rFonts w:ascii="Times New Roman" w:hAnsi="Times New Roman" w:cs="Times New Roman"/>
                <w:kern w:val="0"/>
                <w:sz w:val="24"/>
              </w:rPr>
              <w:t>1</w:t>
            </w:r>
            <w:r w:rsidRPr="009E09B0">
              <w:rPr>
                <w:rFonts w:ascii="Times New Roman" w:hAnsi="Times New Roman" w:cs="Times New Roman"/>
                <w:kern w:val="0"/>
                <w:sz w:val="24"/>
              </w:rPr>
              <w:t>。</w:t>
            </w:r>
          </w:p>
          <w:p w14:paraId="155ACE1C"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根据危险物质数量与临界比值（</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）和行业及生产工艺（</w:t>
            </w:r>
            <w:r w:rsidRPr="009E09B0">
              <w:rPr>
                <w:rFonts w:ascii="Times New Roman" w:eastAsia="宋体" w:hAnsi="Times New Roman" w:cs="Times New Roman"/>
                <w:sz w:val="24"/>
                <w:szCs w:val="24"/>
              </w:rPr>
              <w:t>M</w:t>
            </w:r>
            <w:r w:rsidRPr="009E09B0">
              <w:rPr>
                <w:rFonts w:ascii="Times New Roman" w:eastAsia="宋体" w:hAnsi="Times New Roman" w:cs="Times New Roman"/>
                <w:sz w:val="24"/>
                <w:szCs w:val="24"/>
              </w:rPr>
              <w:t>），按照表</w:t>
            </w:r>
            <w:r w:rsidRPr="009E09B0">
              <w:rPr>
                <w:rFonts w:ascii="Times New Roman" w:eastAsia="宋体" w:hAnsi="Times New Roman" w:cs="Times New Roman"/>
                <w:sz w:val="24"/>
                <w:szCs w:val="24"/>
              </w:rPr>
              <w:t>1-8</w:t>
            </w:r>
            <w:r w:rsidRPr="009E09B0">
              <w:rPr>
                <w:rFonts w:ascii="Times New Roman" w:eastAsia="宋体" w:hAnsi="Times New Roman" w:cs="Times New Roman"/>
                <w:sz w:val="24"/>
                <w:szCs w:val="24"/>
              </w:rPr>
              <w:t>确定危险物质及工艺系统危险性等级（</w:t>
            </w:r>
            <w:r w:rsidRPr="009E09B0">
              <w:rPr>
                <w:rFonts w:ascii="Times New Roman" w:eastAsia="宋体" w:hAnsi="Times New Roman" w:cs="Times New Roman"/>
                <w:sz w:val="24"/>
                <w:szCs w:val="24"/>
              </w:rPr>
              <w:t>P</w:t>
            </w:r>
            <w:r w:rsidRPr="009E09B0">
              <w:rPr>
                <w:rFonts w:ascii="Times New Roman" w:eastAsia="宋体" w:hAnsi="Times New Roman" w:cs="Times New Roman"/>
                <w:sz w:val="24"/>
                <w:szCs w:val="24"/>
              </w:rPr>
              <w:t>），分别以</w:t>
            </w:r>
            <w:r w:rsidRPr="009E09B0">
              <w:rPr>
                <w:rFonts w:ascii="Times New Roman" w:eastAsia="宋体" w:hAnsi="Times New Roman" w:cs="Times New Roman"/>
                <w:sz w:val="24"/>
                <w:szCs w:val="24"/>
              </w:rPr>
              <w:t>P1</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P2</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P3</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P4</w:t>
            </w:r>
            <w:r w:rsidRPr="009E09B0">
              <w:rPr>
                <w:rFonts w:ascii="Times New Roman" w:eastAsia="宋体" w:hAnsi="Times New Roman" w:cs="Times New Roman"/>
                <w:sz w:val="24"/>
                <w:szCs w:val="24"/>
              </w:rPr>
              <w:t>表示。</w:t>
            </w:r>
          </w:p>
          <w:p w14:paraId="57A1B4AE"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1-8  </w:t>
            </w:r>
            <w:r w:rsidRPr="009E09B0">
              <w:rPr>
                <w:rFonts w:ascii="Times New Roman" w:hAnsi="Times New Roman" w:cs="Times New Roman"/>
                <w:b/>
                <w:bCs/>
                <w:sz w:val="24"/>
                <w:szCs w:val="28"/>
              </w:rPr>
              <w:t>危险物质及工艺系统危险性等级判断（</w:t>
            </w:r>
            <w:r w:rsidRPr="009E09B0">
              <w:rPr>
                <w:rFonts w:ascii="Times New Roman" w:hAnsi="Times New Roman" w:cs="Times New Roman"/>
                <w:b/>
                <w:bCs/>
                <w:sz w:val="24"/>
                <w:szCs w:val="28"/>
              </w:rPr>
              <w:t>P</w:t>
            </w:r>
            <w:r w:rsidRPr="009E09B0">
              <w:rPr>
                <w:rFonts w:ascii="Times New Roman" w:hAnsi="Times New Roman" w:cs="Times New Roman"/>
                <w:b/>
                <w:bCs/>
                <w:sz w:val="24"/>
                <w:szCs w:val="28"/>
              </w:rPr>
              <w:t>）</w:t>
            </w:r>
          </w:p>
          <w:tbl>
            <w:tblPr>
              <w:tblStyle w:val="aff1"/>
              <w:tblW w:w="0" w:type="auto"/>
              <w:tblLook w:val="04A0" w:firstRow="1" w:lastRow="0" w:firstColumn="1" w:lastColumn="0" w:noHBand="0" w:noVBand="1"/>
            </w:tblPr>
            <w:tblGrid>
              <w:gridCol w:w="1788"/>
              <w:gridCol w:w="1788"/>
              <w:gridCol w:w="1789"/>
              <w:gridCol w:w="1789"/>
              <w:gridCol w:w="1789"/>
            </w:tblGrid>
            <w:tr w:rsidR="00AB2CB4" w:rsidRPr="009E09B0" w14:paraId="260872FD" w14:textId="77777777">
              <w:tc>
                <w:tcPr>
                  <w:tcW w:w="1788" w:type="dxa"/>
                  <w:vMerge w:val="restart"/>
                </w:tcPr>
                <w:p w14:paraId="719D4D00"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危险物质数量与临界比值（</w:t>
                  </w:r>
                  <w:r w:rsidRPr="009E09B0">
                    <w:rPr>
                      <w:rFonts w:ascii="Times New Roman" w:eastAsia="宋体" w:hAnsi="Times New Roman" w:cs="Times New Roman"/>
                      <w:szCs w:val="21"/>
                    </w:rPr>
                    <w:t>Q</w:t>
                  </w:r>
                  <w:r w:rsidRPr="009E09B0">
                    <w:rPr>
                      <w:rFonts w:ascii="Times New Roman" w:eastAsia="宋体" w:hAnsi="Times New Roman" w:cs="Times New Roman"/>
                      <w:szCs w:val="21"/>
                    </w:rPr>
                    <w:t>）</w:t>
                  </w:r>
                </w:p>
              </w:tc>
              <w:tc>
                <w:tcPr>
                  <w:tcW w:w="7155" w:type="dxa"/>
                  <w:gridSpan w:val="4"/>
                </w:tcPr>
                <w:p w14:paraId="3A9FF861"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行业及生产工艺（</w:t>
                  </w:r>
                  <w:r w:rsidRPr="009E09B0">
                    <w:rPr>
                      <w:rFonts w:ascii="Times New Roman" w:eastAsia="宋体" w:hAnsi="Times New Roman" w:cs="Times New Roman"/>
                      <w:szCs w:val="21"/>
                    </w:rPr>
                    <w:t>M</w:t>
                  </w:r>
                  <w:r w:rsidRPr="009E09B0">
                    <w:rPr>
                      <w:rFonts w:ascii="Times New Roman" w:eastAsia="宋体" w:hAnsi="Times New Roman" w:cs="Times New Roman"/>
                      <w:szCs w:val="21"/>
                    </w:rPr>
                    <w:t>）</w:t>
                  </w:r>
                </w:p>
              </w:tc>
            </w:tr>
            <w:tr w:rsidR="00AB2CB4" w:rsidRPr="009E09B0" w14:paraId="3B4A3C85" w14:textId="77777777">
              <w:tc>
                <w:tcPr>
                  <w:tcW w:w="1788" w:type="dxa"/>
                  <w:vMerge/>
                </w:tcPr>
                <w:p w14:paraId="2D300DE8" w14:textId="77777777" w:rsidR="00AB2CB4" w:rsidRPr="009E09B0" w:rsidRDefault="00AB2CB4">
                  <w:pPr>
                    <w:autoSpaceDE w:val="0"/>
                    <w:adjustRightInd w:val="0"/>
                    <w:snapToGrid w:val="0"/>
                    <w:jc w:val="center"/>
                    <w:rPr>
                      <w:rFonts w:ascii="Times New Roman" w:eastAsia="宋体" w:hAnsi="Times New Roman" w:cs="Times New Roman"/>
                      <w:szCs w:val="21"/>
                    </w:rPr>
                  </w:pPr>
                </w:p>
              </w:tc>
              <w:tc>
                <w:tcPr>
                  <w:tcW w:w="1788" w:type="dxa"/>
                </w:tcPr>
                <w:p w14:paraId="27924763"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M1</w:t>
                  </w:r>
                </w:p>
              </w:tc>
              <w:tc>
                <w:tcPr>
                  <w:tcW w:w="1789" w:type="dxa"/>
                </w:tcPr>
                <w:p w14:paraId="31C96D18"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M2</w:t>
                  </w:r>
                </w:p>
              </w:tc>
              <w:tc>
                <w:tcPr>
                  <w:tcW w:w="1789" w:type="dxa"/>
                </w:tcPr>
                <w:p w14:paraId="176AFA2D"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M3</w:t>
                  </w:r>
                </w:p>
              </w:tc>
              <w:tc>
                <w:tcPr>
                  <w:tcW w:w="1789" w:type="dxa"/>
                </w:tcPr>
                <w:p w14:paraId="7E0C5C9F"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M4</w:t>
                  </w:r>
                </w:p>
              </w:tc>
            </w:tr>
            <w:tr w:rsidR="00AB2CB4" w:rsidRPr="009E09B0" w14:paraId="72511D0E" w14:textId="77777777">
              <w:tc>
                <w:tcPr>
                  <w:tcW w:w="1788" w:type="dxa"/>
                </w:tcPr>
                <w:p w14:paraId="2A007E6E"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Q≥100</w:t>
                  </w:r>
                </w:p>
              </w:tc>
              <w:tc>
                <w:tcPr>
                  <w:tcW w:w="1788" w:type="dxa"/>
                </w:tcPr>
                <w:p w14:paraId="6FFEF9B4"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P1</w:t>
                  </w:r>
                </w:p>
              </w:tc>
              <w:tc>
                <w:tcPr>
                  <w:tcW w:w="1789" w:type="dxa"/>
                </w:tcPr>
                <w:p w14:paraId="23BE73FD"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P1</w:t>
                  </w:r>
                </w:p>
              </w:tc>
              <w:tc>
                <w:tcPr>
                  <w:tcW w:w="1789" w:type="dxa"/>
                </w:tcPr>
                <w:p w14:paraId="5C7485A7"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P2</w:t>
                  </w:r>
                </w:p>
              </w:tc>
              <w:tc>
                <w:tcPr>
                  <w:tcW w:w="1789" w:type="dxa"/>
                </w:tcPr>
                <w:p w14:paraId="7D384236"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P3</w:t>
                  </w:r>
                </w:p>
              </w:tc>
            </w:tr>
            <w:tr w:rsidR="00AB2CB4" w:rsidRPr="009E09B0" w14:paraId="3B821733" w14:textId="77777777">
              <w:tc>
                <w:tcPr>
                  <w:tcW w:w="1788" w:type="dxa"/>
                </w:tcPr>
                <w:p w14:paraId="2CD4A3A3"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10≤Q</w:t>
                  </w:r>
                  <w:r w:rsidRPr="009E09B0">
                    <w:rPr>
                      <w:rFonts w:ascii="Times New Roman" w:eastAsia="宋体" w:hAnsi="Times New Roman" w:cs="Times New Roman"/>
                      <w:szCs w:val="21"/>
                    </w:rPr>
                    <w:t>＜</w:t>
                  </w:r>
                  <w:r w:rsidRPr="009E09B0">
                    <w:rPr>
                      <w:rFonts w:ascii="Times New Roman" w:eastAsia="宋体" w:hAnsi="Times New Roman" w:cs="Times New Roman"/>
                      <w:szCs w:val="21"/>
                    </w:rPr>
                    <w:t>100</w:t>
                  </w:r>
                </w:p>
              </w:tc>
              <w:tc>
                <w:tcPr>
                  <w:tcW w:w="1788" w:type="dxa"/>
                </w:tcPr>
                <w:p w14:paraId="7496804D"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P1</w:t>
                  </w:r>
                </w:p>
              </w:tc>
              <w:tc>
                <w:tcPr>
                  <w:tcW w:w="1789" w:type="dxa"/>
                </w:tcPr>
                <w:p w14:paraId="4CC4ECE1"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P2</w:t>
                  </w:r>
                </w:p>
              </w:tc>
              <w:tc>
                <w:tcPr>
                  <w:tcW w:w="1789" w:type="dxa"/>
                </w:tcPr>
                <w:p w14:paraId="39C04496"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P3</w:t>
                  </w:r>
                </w:p>
              </w:tc>
              <w:tc>
                <w:tcPr>
                  <w:tcW w:w="1789" w:type="dxa"/>
                </w:tcPr>
                <w:p w14:paraId="201407F5"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P4</w:t>
                  </w:r>
                </w:p>
              </w:tc>
            </w:tr>
            <w:tr w:rsidR="00AB2CB4" w:rsidRPr="009E09B0" w14:paraId="7A5B96A1" w14:textId="77777777">
              <w:tc>
                <w:tcPr>
                  <w:tcW w:w="1788" w:type="dxa"/>
                </w:tcPr>
                <w:p w14:paraId="08C0C72A"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1≤Q</w:t>
                  </w:r>
                  <w:r w:rsidRPr="009E09B0">
                    <w:rPr>
                      <w:rFonts w:ascii="Times New Roman" w:eastAsia="宋体" w:hAnsi="Times New Roman" w:cs="Times New Roman"/>
                      <w:szCs w:val="21"/>
                    </w:rPr>
                    <w:t>＜</w:t>
                  </w:r>
                  <w:r w:rsidRPr="009E09B0">
                    <w:rPr>
                      <w:rFonts w:ascii="Times New Roman" w:eastAsia="宋体" w:hAnsi="Times New Roman" w:cs="Times New Roman"/>
                      <w:szCs w:val="21"/>
                    </w:rPr>
                    <w:t>10</w:t>
                  </w:r>
                </w:p>
              </w:tc>
              <w:tc>
                <w:tcPr>
                  <w:tcW w:w="1788" w:type="dxa"/>
                </w:tcPr>
                <w:p w14:paraId="66A53C3F"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P2</w:t>
                  </w:r>
                </w:p>
              </w:tc>
              <w:tc>
                <w:tcPr>
                  <w:tcW w:w="1789" w:type="dxa"/>
                </w:tcPr>
                <w:p w14:paraId="6C051A3F"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P3</w:t>
                  </w:r>
                </w:p>
              </w:tc>
              <w:tc>
                <w:tcPr>
                  <w:tcW w:w="1789" w:type="dxa"/>
                </w:tcPr>
                <w:p w14:paraId="1ACCC92B"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P4</w:t>
                  </w:r>
                </w:p>
              </w:tc>
              <w:tc>
                <w:tcPr>
                  <w:tcW w:w="1789" w:type="dxa"/>
                </w:tcPr>
                <w:p w14:paraId="3D4E27D9"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P4</w:t>
                  </w:r>
                </w:p>
              </w:tc>
            </w:tr>
          </w:tbl>
          <w:p w14:paraId="26AEA6C9" w14:textId="77777777" w:rsidR="00AB2CB4" w:rsidRPr="009E09B0" w:rsidRDefault="00530FBF">
            <w:pPr>
              <w:autoSpaceDE w:val="0"/>
              <w:adjustRightInd w:val="0"/>
              <w:snapToGrid w:val="0"/>
              <w:spacing w:line="360" w:lineRule="auto"/>
              <w:ind w:firstLineChars="200" w:firstLine="480"/>
              <w:rPr>
                <w:rFonts w:ascii="Times New Roman" w:hAnsi="Times New Roman" w:cs="Times New Roman"/>
                <w:kern w:val="0"/>
                <w:sz w:val="24"/>
              </w:rPr>
            </w:pPr>
            <w:r w:rsidRPr="009E09B0">
              <w:rPr>
                <w:rFonts w:ascii="Times New Roman" w:hAnsi="Times New Roman" w:cs="Times New Roman"/>
                <w:kern w:val="0"/>
                <w:sz w:val="24"/>
              </w:rPr>
              <w:t>根据《建设项目环境风险评价技术导则》（</w:t>
            </w:r>
            <w:r w:rsidRPr="009E09B0">
              <w:rPr>
                <w:rFonts w:ascii="Times New Roman" w:hAnsi="Times New Roman" w:cs="Times New Roman"/>
                <w:kern w:val="0"/>
                <w:sz w:val="24"/>
              </w:rPr>
              <w:t>HJ169-2018</w:t>
            </w:r>
            <w:r w:rsidRPr="009E09B0">
              <w:rPr>
                <w:rFonts w:ascii="Times New Roman" w:hAnsi="Times New Roman" w:cs="Times New Roman"/>
                <w:kern w:val="0"/>
                <w:sz w:val="24"/>
              </w:rPr>
              <w:t>）附录</w:t>
            </w:r>
            <w:r w:rsidRPr="009E09B0">
              <w:rPr>
                <w:rFonts w:ascii="Times New Roman" w:hAnsi="Times New Roman" w:cs="Times New Roman"/>
                <w:kern w:val="0"/>
                <w:sz w:val="24"/>
              </w:rPr>
              <w:t>C</w:t>
            </w:r>
            <w:r w:rsidRPr="009E09B0">
              <w:rPr>
                <w:rFonts w:ascii="Times New Roman" w:hAnsi="Times New Roman" w:cs="Times New Roman"/>
                <w:kern w:val="0"/>
                <w:sz w:val="24"/>
              </w:rPr>
              <w:t>表</w:t>
            </w:r>
            <w:r w:rsidRPr="009E09B0">
              <w:rPr>
                <w:rFonts w:ascii="Times New Roman" w:hAnsi="Times New Roman" w:cs="Times New Roman"/>
                <w:kern w:val="0"/>
                <w:sz w:val="24"/>
              </w:rPr>
              <w:t>C.1</w:t>
            </w:r>
            <w:r w:rsidRPr="009E09B0">
              <w:rPr>
                <w:rFonts w:ascii="Times New Roman" w:hAnsi="Times New Roman" w:cs="Times New Roman"/>
                <w:kern w:val="0"/>
                <w:sz w:val="24"/>
              </w:rPr>
              <w:t>行业及生产工艺一览表，本项目行业及生产工艺（</w:t>
            </w:r>
            <w:r w:rsidRPr="009E09B0">
              <w:rPr>
                <w:rFonts w:ascii="Times New Roman" w:hAnsi="Times New Roman" w:cs="Times New Roman"/>
                <w:kern w:val="0"/>
                <w:sz w:val="24"/>
              </w:rPr>
              <w:t>M</w:t>
            </w:r>
            <w:r w:rsidRPr="009E09B0">
              <w:rPr>
                <w:rFonts w:ascii="Times New Roman" w:hAnsi="Times New Roman" w:cs="Times New Roman"/>
                <w:kern w:val="0"/>
                <w:sz w:val="24"/>
              </w:rPr>
              <w:t>）</w:t>
            </w:r>
            <w:r w:rsidRPr="009E09B0">
              <w:rPr>
                <w:rFonts w:ascii="Times New Roman" w:hAnsi="Times New Roman" w:cs="Times New Roman"/>
                <w:kern w:val="0"/>
                <w:sz w:val="24"/>
              </w:rPr>
              <w:t>=5</w:t>
            </w:r>
            <w:r w:rsidRPr="009E09B0">
              <w:rPr>
                <w:rFonts w:ascii="Times New Roman" w:hAnsi="Times New Roman" w:cs="Times New Roman"/>
                <w:kern w:val="0"/>
                <w:sz w:val="24"/>
              </w:rPr>
              <w:t>，因此行业及生产工艺为</w:t>
            </w:r>
            <w:r w:rsidRPr="009E09B0">
              <w:rPr>
                <w:rFonts w:ascii="Times New Roman" w:hAnsi="Times New Roman" w:cs="Times New Roman"/>
                <w:kern w:val="0"/>
                <w:sz w:val="24"/>
              </w:rPr>
              <w:t>M4</w:t>
            </w:r>
            <w:r w:rsidRPr="009E09B0">
              <w:rPr>
                <w:rFonts w:ascii="Times New Roman" w:hAnsi="Times New Roman" w:cs="Times New Roman"/>
                <w:kern w:val="0"/>
                <w:sz w:val="24"/>
              </w:rPr>
              <w:t>。</w:t>
            </w:r>
          </w:p>
          <w:p w14:paraId="15413015" w14:textId="77777777" w:rsidR="00AB2CB4" w:rsidRPr="009E09B0" w:rsidRDefault="00530FBF">
            <w:pPr>
              <w:autoSpaceDE w:val="0"/>
              <w:adjustRightInd w:val="0"/>
              <w:snapToGrid w:val="0"/>
              <w:spacing w:line="360" w:lineRule="auto"/>
              <w:ind w:firstLineChars="200" w:firstLine="480"/>
              <w:rPr>
                <w:rFonts w:ascii="Times New Roman" w:hAnsi="Times New Roman" w:cs="Times New Roman"/>
                <w:kern w:val="0"/>
                <w:sz w:val="24"/>
              </w:rPr>
            </w:pPr>
            <w:r w:rsidRPr="009E09B0">
              <w:rPr>
                <w:rFonts w:ascii="Times New Roman" w:hAnsi="Times New Roman" w:cs="Times New Roman"/>
                <w:kern w:val="0"/>
                <w:sz w:val="24"/>
              </w:rPr>
              <w:t>因此，本项目</w:t>
            </w:r>
            <w:r w:rsidRPr="009E09B0">
              <w:rPr>
                <w:rFonts w:ascii="Times New Roman" w:eastAsia="宋体" w:hAnsi="Times New Roman" w:cs="Times New Roman"/>
                <w:sz w:val="24"/>
                <w:szCs w:val="24"/>
              </w:rPr>
              <w:t>危险物质及工艺系统危险性等级（</w:t>
            </w:r>
            <w:r w:rsidRPr="009E09B0">
              <w:rPr>
                <w:rFonts w:ascii="Times New Roman" w:eastAsia="宋体" w:hAnsi="Times New Roman" w:cs="Times New Roman"/>
                <w:sz w:val="24"/>
                <w:szCs w:val="24"/>
              </w:rPr>
              <w:t>P</w:t>
            </w:r>
            <w:r w:rsidRPr="009E09B0">
              <w:rPr>
                <w:rFonts w:ascii="Times New Roman" w:eastAsia="宋体" w:hAnsi="Times New Roman" w:cs="Times New Roman"/>
                <w:sz w:val="24"/>
                <w:szCs w:val="24"/>
              </w:rPr>
              <w:t>）为</w:t>
            </w:r>
            <w:r w:rsidRPr="009E09B0">
              <w:rPr>
                <w:rFonts w:ascii="Times New Roman" w:eastAsia="宋体" w:hAnsi="Times New Roman" w:cs="Times New Roman"/>
                <w:sz w:val="24"/>
                <w:szCs w:val="24"/>
              </w:rPr>
              <w:t>P4</w:t>
            </w:r>
            <w:r w:rsidRPr="009E09B0">
              <w:rPr>
                <w:rFonts w:ascii="Times New Roman" w:eastAsia="宋体" w:hAnsi="Times New Roman" w:cs="Times New Roman"/>
                <w:sz w:val="24"/>
                <w:szCs w:val="24"/>
              </w:rPr>
              <w:t>。</w:t>
            </w:r>
          </w:p>
          <w:p w14:paraId="00DE5EEA"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宋体" w:eastAsia="宋体" w:hAnsi="宋体" w:cs="宋体" w:hint="eastAsia"/>
                <w:sz w:val="24"/>
                <w:szCs w:val="24"/>
              </w:rPr>
              <w:t>③</w:t>
            </w:r>
            <w:r w:rsidRPr="009E09B0">
              <w:rPr>
                <w:rFonts w:ascii="Times New Roman" w:eastAsia="宋体" w:hAnsi="Times New Roman" w:cs="Times New Roman"/>
                <w:sz w:val="24"/>
                <w:szCs w:val="24"/>
              </w:rPr>
              <w:t>E</w:t>
            </w:r>
            <w:r w:rsidRPr="009E09B0">
              <w:rPr>
                <w:rFonts w:ascii="Times New Roman" w:eastAsia="宋体" w:hAnsi="Times New Roman" w:cs="Times New Roman"/>
                <w:sz w:val="24"/>
                <w:szCs w:val="24"/>
              </w:rPr>
              <w:t>的分级确定</w:t>
            </w:r>
          </w:p>
          <w:p w14:paraId="6DEBDCD8"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根据现场踏勘，本项目周围</w:t>
            </w:r>
            <w:r w:rsidRPr="009E09B0">
              <w:rPr>
                <w:rFonts w:ascii="Times New Roman" w:eastAsia="宋体" w:hAnsi="Times New Roman" w:cs="Times New Roman"/>
                <w:sz w:val="24"/>
                <w:szCs w:val="24"/>
              </w:rPr>
              <w:t>500m</w:t>
            </w:r>
            <w:r w:rsidRPr="009E09B0">
              <w:rPr>
                <w:rFonts w:ascii="Times New Roman" w:eastAsia="宋体" w:hAnsi="Times New Roman" w:cs="Times New Roman"/>
                <w:sz w:val="24"/>
                <w:szCs w:val="24"/>
              </w:rPr>
              <w:t>范围内人口总数</w:t>
            </w:r>
            <w:r w:rsidRPr="009E09B0">
              <w:rPr>
                <w:rFonts w:ascii="Times New Roman" w:eastAsia="宋体" w:hAnsi="Times New Roman" w:cs="Times New Roman" w:hint="eastAsia"/>
                <w:sz w:val="24"/>
                <w:szCs w:val="24"/>
              </w:rPr>
              <w:t>为</w:t>
            </w:r>
            <w:r w:rsidRPr="009E09B0">
              <w:rPr>
                <w:rFonts w:ascii="Times New Roman" w:eastAsia="宋体" w:hAnsi="Times New Roman" w:cs="Times New Roman" w:hint="eastAsia"/>
                <w:sz w:val="24"/>
                <w:szCs w:val="24"/>
              </w:rPr>
              <w:t>3</w:t>
            </w:r>
            <w:r w:rsidRPr="009E09B0">
              <w:rPr>
                <w:rFonts w:ascii="Times New Roman" w:eastAsia="宋体" w:hAnsi="Times New Roman" w:cs="Times New Roman"/>
                <w:sz w:val="24"/>
                <w:szCs w:val="24"/>
              </w:rPr>
              <w:t>6</w:t>
            </w:r>
            <w:r w:rsidRPr="009E09B0">
              <w:rPr>
                <w:rFonts w:ascii="Times New Roman" w:eastAsia="宋体" w:hAnsi="Times New Roman" w:cs="Times New Roman" w:hint="eastAsia"/>
                <w:sz w:val="24"/>
                <w:szCs w:val="24"/>
              </w:rPr>
              <w:t>人，</w:t>
            </w:r>
            <w:r w:rsidRPr="009E09B0">
              <w:rPr>
                <w:rFonts w:ascii="Times New Roman" w:eastAsia="宋体" w:hAnsi="Times New Roman" w:cs="Times New Roman"/>
                <w:sz w:val="24"/>
                <w:szCs w:val="24"/>
              </w:rPr>
              <w:t>小于</w:t>
            </w:r>
            <w:r w:rsidRPr="009E09B0">
              <w:rPr>
                <w:rFonts w:ascii="Times New Roman" w:eastAsia="宋体" w:hAnsi="Times New Roman" w:cs="Times New Roman"/>
                <w:sz w:val="24"/>
                <w:szCs w:val="24"/>
              </w:rPr>
              <w:t>500</w:t>
            </w:r>
            <w:r w:rsidRPr="009E09B0">
              <w:rPr>
                <w:rFonts w:ascii="Times New Roman" w:eastAsia="宋体" w:hAnsi="Times New Roman" w:cs="Times New Roman"/>
                <w:sz w:val="24"/>
                <w:szCs w:val="24"/>
              </w:rPr>
              <w:t>人，因此</w:t>
            </w:r>
            <w:r w:rsidRPr="009E09B0">
              <w:rPr>
                <w:rFonts w:ascii="Times New Roman" w:eastAsia="宋体" w:hAnsi="Times New Roman" w:cs="Times New Roman"/>
                <w:sz w:val="24"/>
                <w:szCs w:val="24"/>
              </w:rPr>
              <w:t>E3</w:t>
            </w:r>
            <w:r w:rsidRPr="009E09B0">
              <w:rPr>
                <w:rFonts w:ascii="Times New Roman" w:eastAsia="宋体" w:hAnsi="Times New Roman" w:cs="Times New Roman"/>
                <w:sz w:val="24"/>
                <w:szCs w:val="24"/>
              </w:rPr>
              <w:t>为环境低度敏感区。</w:t>
            </w:r>
          </w:p>
          <w:p w14:paraId="0C844043"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t>（</w:t>
            </w:r>
            <w:r w:rsidRPr="009E09B0">
              <w:rPr>
                <w:rFonts w:ascii="Times New Roman" w:hAnsi="Times New Roman" w:cs="Times New Roman"/>
                <w:kern w:val="0"/>
                <w:sz w:val="24"/>
              </w:rPr>
              <w:t>2</w:t>
            </w:r>
            <w:r w:rsidRPr="009E09B0">
              <w:rPr>
                <w:rFonts w:ascii="Times New Roman" w:hAnsi="Times New Roman" w:cs="Times New Roman"/>
                <w:kern w:val="0"/>
                <w:sz w:val="24"/>
              </w:rPr>
              <w:t>）项目环境风险潜势判定</w:t>
            </w:r>
          </w:p>
          <w:p w14:paraId="48A1F7AC"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t>参照《建设项目环境风险评价技术导则》（</w:t>
            </w:r>
            <w:r w:rsidRPr="009E09B0">
              <w:rPr>
                <w:rFonts w:ascii="Times New Roman" w:hAnsi="Times New Roman" w:cs="Times New Roman"/>
                <w:kern w:val="0"/>
                <w:sz w:val="24"/>
              </w:rPr>
              <w:t>HJ169-2018</w:t>
            </w:r>
            <w:r w:rsidRPr="009E09B0">
              <w:rPr>
                <w:rFonts w:ascii="Times New Roman" w:hAnsi="Times New Roman" w:cs="Times New Roman"/>
                <w:kern w:val="0"/>
                <w:sz w:val="24"/>
              </w:rPr>
              <w:t>）中附录</w:t>
            </w:r>
            <w:r w:rsidRPr="009E09B0">
              <w:rPr>
                <w:rFonts w:ascii="Times New Roman" w:hAnsi="Times New Roman" w:cs="Times New Roman"/>
                <w:kern w:val="0"/>
                <w:sz w:val="24"/>
              </w:rPr>
              <w:t>C</w:t>
            </w:r>
            <w:r w:rsidRPr="009E09B0">
              <w:rPr>
                <w:rFonts w:ascii="Times New Roman" w:hAnsi="Times New Roman" w:cs="Times New Roman"/>
                <w:kern w:val="0"/>
                <w:sz w:val="24"/>
              </w:rPr>
              <w:t>中表</w:t>
            </w:r>
            <w:r w:rsidRPr="009E09B0">
              <w:rPr>
                <w:rFonts w:ascii="Times New Roman" w:hAnsi="Times New Roman" w:cs="Times New Roman"/>
                <w:kern w:val="0"/>
                <w:sz w:val="24"/>
              </w:rPr>
              <w:t>C.1</w:t>
            </w:r>
            <w:r w:rsidRPr="009E09B0">
              <w:rPr>
                <w:rFonts w:ascii="Times New Roman" w:hAnsi="Times New Roman" w:cs="Times New Roman"/>
                <w:kern w:val="0"/>
                <w:sz w:val="24"/>
              </w:rPr>
              <w:t>，判断本项目环境风险潜势为</w:t>
            </w:r>
            <w:r w:rsidRPr="009E09B0">
              <w:rPr>
                <w:rFonts w:ascii="Times New Roman" w:hAnsi="Times New Roman" w:cs="Times New Roman"/>
                <w:kern w:val="0"/>
                <w:sz w:val="24"/>
              </w:rPr>
              <w:t>Ⅰ</w:t>
            </w:r>
            <w:r w:rsidRPr="009E09B0">
              <w:rPr>
                <w:rFonts w:ascii="Times New Roman" w:hAnsi="Times New Roman" w:cs="Times New Roman"/>
                <w:kern w:val="0"/>
                <w:sz w:val="24"/>
              </w:rPr>
              <w:t>。</w:t>
            </w:r>
          </w:p>
          <w:p w14:paraId="08A75735"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t>（</w:t>
            </w:r>
            <w:r w:rsidRPr="009E09B0">
              <w:rPr>
                <w:rFonts w:ascii="Times New Roman" w:hAnsi="Times New Roman" w:cs="Times New Roman"/>
                <w:kern w:val="0"/>
                <w:sz w:val="24"/>
              </w:rPr>
              <w:t>3</w:t>
            </w:r>
            <w:r w:rsidRPr="009E09B0">
              <w:rPr>
                <w:rFonts w:ascii="Times New Roman" w:hAnsi="Times New Roman" w:cs="Times New Roman"/>
                <w:kern w:val="0"/>
                <w:sz w:val="24"/>
              </w:rPr>
              <w:t>）环境风险评价等级确定</w:t>
            </w:r>
          </w:p>
          <w:p w14:paraId="16C937F1"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1-9    </w:t>
            </w:r>
            <w:r w:rsidRPr="009E09B0">
              <w:rPr>
                <w:rFonts w:ascii="Times New Roman" w:hAnsi="Times New Roman" w:cs="Times New Roman"/>
                <w:b/>
                <w:bCs/>
                <w:sz w:val="24"/>
                <w:szCs w:val="28"/>
              </w:rPr>
              <w:t>评价工作等级划分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695"/>
              <w:gridCol w:w="1951"/>
              <w:gridCol w:w="1750"/>
              <w:gridCol w:w="1750"/>
            </w:tblGrid>
            <w:tr w:rsidR="00AB2CB4" w:rsidRPr="009E09B0" w14:paraId="08FE0151" w14:textId="77777777">
              <w:trPr>
                <w:cantSplit/>
                <w:trHeight w:val="381"/>
                <w:jc w:val="center"/>
              </w:trPr>
              <w:tc>
                <w:tcPr>
                  <w:tcW w:w="1807" w:type="dxa"/>
                  <w:vAlign w:val="center"/>
                </w:tcPr>
                <w:p w14:paraId="4073C80E" w14:textId="77777777" w:rsidR="00AB2CB4" w:rsidRPr="009E09B0" w:rsidRDefault="00530FBF">
                  <w:pPr>
                    <w:adjustRightInd w:val="0"/>
                    <w:snapToGrid w:val="0"/>
                    <w:ind w:firstLineChars="50" w:firstLine="105"/>
                    <w:rPr>
                      <w:rFonts w:ascii="Times New Roman" w:hAnsi="Times New Roman" w:cs="Times New Roman"/>
                      <w:szCs w:val="21"/>
                    </w:rPr>
                  </w:pPr>
                  <w:r w:rsidRPr="009E09B0">
                    <w:rPr>
                      <w:rFonts w:ascii="Times New Roman" w:hAnsi="Times New Roman" w:cs="Times New Roman"/>
                      <w:szCs w:val="21"/>
                    </w:rPr>
                    <w:t>环境风险潜势</w:t>
                  </w:r>
                </w:p>
              </w:tc>
              <w:tc>
                <w:tcPr>
                  <w:tcW w:w="1698" w:type="dxa"/>
                  <w:vAlign w:val="center"/>
                </w:tcPr>
                <w:p w14:paraId="34CEA11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Ⅳ</w:t>
                  </w:r>
                  <w:r w:rsidRPr="009E09B0">
                    <w:rPr>
                      <w:rFonts w:ascii="Times New Roman" w:hAnsi="Times New Roman" w:cs="Times New Roman"/>
                      <w:szCs w:val="21"/>
                    </w:rPr>
                    <w:t>、</w:t>
                  </w:r>
                  <w:r w:rsidRPr="009E09B0">
                    <w:rPr>
                      <w:rFonts w:ascii="Times New Roman" w:hAnsi="Times New Roman" w:cs="Times New Roman"/>
                      <w:szCs w:val="21"/>
                    </w:rPr>
                    <w:t>Ⅳ</w:t>
                  </w:r>
                  <w:r w:rsidRPr="009E09B0">
                    <w:rPr>
                      <w:rFonts w:ascii="Times New Roman" w:hAnsi="Times New Roman" w:cs="Times New Roman"/>
                      <w:szCs w:val="21"/>
                      <w:vertAlign w:val="superscript"/>
                    </w:rPr>
                    <w:t>+</w:t>
                  </w:r>
                </w:p>
              </w:tc>
              <w:tc>
                <w:tcPr>
                  <w:tcW w:w="1956" w:type="dxa"/>
                  <w:vAlign w:val="center"/>
                </w:tcPr>
                <w:p w14:paraId="7605FD2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Ⅲ</w:t>
                  </w:r>
                </w:p>
              </w:tc>
              <w:tc>
                <w:tcPr>
                  <w:tcW w:w="1754" w:type="dxa"/>
                  <w:vAlign w:val="center"/>
                </w:tcPr>
                <w:p w14:paraId="5ECE14F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Ⅱ</w:t>
                  </w:r>
                </w:p>
              </w:tc>
              <w:tc>
                <w:tcPr>
                  <w:tcW w:w="1754" w:type="dxa"/>
                  <w:vAlign w:val="center"/>
                </w:tcPr>
                <w:p w14:paraId="23081AEF" w14:textId="77777777" w:rsidR="00AB2CB4" w:rsidRPr="009E09B0" w:rsidRDefault="00530FBF">
                  <w:pPr>
                    <w:adjustRightInd w:val="0"/>
                    <w:snapToGrid w:val="0"/>
                    <w:ind w:firstLineChars="300" w:firstLine="630"/>
                    <w:rPr>
                      <w:rFonts w:ascii="Times New Roman" w:hAnsi="Times New Roman" w:cs="Times New Roman"/>
                      <w:szCs w:val="21"/>
                    </w:rPr>
                  </w:pPr>
                  <w:r w:rsidRPr="009E09B0">
                    <w:rPr>
                      <w:rFonts w:ascii="Times New Roman" w:hAnsi="Times New Roman" w:cs="Times New Roman"/>
                      <w:szCs w:val="21"/>
                    </w:rPr>
                    <w:t>Ⅰ</w:t>
                  </w:r>
                </w:p>
              </w:tc>
            </w:tr>
            <w:tr w:rsidR="00AB2CB4" w:rsidRPr="009E09B0" w14:paraId="51F3463B" w14:textId="77777777">
              <w:trPr>
                <w:cantSplit/>
                <w:trHeight w:val="421"/>
                <w:jc w:val="center"/>
              </w:trPr>
              <w:tc>
                <w:tcPr>
                  <w:tcW w:w="1807" w:type="dxa"/>
                  <w:vAlign w:val="center"/>
                </w:tcPr>
                <w:p w14:paraId="138546A3" w14:textId="77777777" w:rsidR="00AB2CB4" w:rsidRPr="009E09B0" w:rsidRDefault="00530FBF">
                  <w:pPr>
                    <w:adjustRightInd w:val="0"/>
                    <w:snapToGrid w:val="0"/>
                    <w:ind w:firstLineChars="50" w:firstLine="105"/>
                    <w:rPr>
                      <w:rFonts w:ascii="Times New Roman" w:hAnsi="Times New Roman" w:cs="Times New Roman"/>
                      <w:szCs w:val="21"/>
                    </w:rPr>
                  </w:pPr>
                  <w:r w:rsidRPr="009E09B0">
                    <w:rPr>
                      <w:rFonts w:ascii="Times New Roman" w:hAnsi="Times New Roman" w:cs="Times New Roman"/>
                      <w:szCs w:val="21"/>
                    </w:rPr>
                    <w:t>评价工作等级</w:t>
                  </w:r>
                </w:p>
              </w:tc>
              <w:tc>
                <w:tcPr>
                  <w:tcW w:w="1698" w:type="dxa"/>
                  <w:vAlign w:val="center"/>
                </w:tcPr>
                <w:p w14:paraId="7AF39641" w14:textId="77777777" w:rsidR="00AB2CB4" w:rsidRPr="009E09B0" w:rsidRDefault="00530FBF">
                  <w:pPr>
                    <w:adjustRightInd w:val="0"/>
                    <w:snapToGrid w:val="0"/>
                    <w:ind w:firstLine="420"/>
                    <w:jc w:val="center"/>
                    <w:rPr>
                      <w:rFonts w:ascii="Times New Roman" w:hAnsi="Times New Roman" w:cs="Times New Roman"/>
                      <w:szCs w:val="21"/>
                    </w:rPr>
                  </w:pPr>
                  <w:proofErr w:type="gramStart"/>
                  <w:r w:rsidRPr="009E09B0">
                    <w:rPr>
                      <w:rFonts w:ascii="Times New Roman" w:hAnsi="Times New Roman" w:cs="Times New Roman"/>
                      <w:szCs w:val="21"/>
                    </w:rPr>
                    <w:t>一</w:t>
                  </w:r>
                  <w:proofErr w:type="gramEnd"/>
                </w:p>
              </w:tc>
              <w:tc>
                <w:tcPr>
                  <w:tcW w:w="1956" w:type="dxa"/>
                  <w:vAlign w:val="center"/>
                </w:tcPr>
                <w:p w14:paraId="6DD840E9" w14:textId="77777777" w:rsidR="00AB2CB4" w:rsidRPr="009E09B0" w:rsidRDefault="00530FBF">
                  <w:pPr>
                    <w:widowControl/>
                    <w:adjustRightInd w:val="0"/>
                    <w:snapToGrid w:val="0"/>
                    <w:ind w:firstLine="420"/>
                    <w:jc w:val="center"/>
                    <w:rPr>
                      <w:rFonts w:ascii="Times New Roman" w:hAnsi="Times New Roman" w:cs="Times New Roman"/>
                      <w:kern w:val="0"/>
                      <w:szCs w:val="21"/>
                    </w:rPr>
                  </w:pPr>
                  <w:r w:rsidRPr="009E09B0">
                    <w:rPr>
                      <w:rFonts w:ascii="Times New Roman" w:hAnsi="Times New Roman" w:cs="Times New Roman"/>
                      <w:kern w:val="0"/>
                      <w:szCs w:val="21"/>
                    </w:rPr>
                    <w:t>二</w:t>
                  </w:r>
                </w:p>
              </w:tc>
              <w:tc>
                <w:tcPr>
                  <w:tcW w:w="1754" w:type="dxa"/>
                  <w:vAlign w:val="center"/>
                </w:tcPr>
                <w:p w14:paraId="1C3F09E2" w14:textId="77777777" w:rsidR="00AB2CB4" w:rsidRPr="009E09B0" w:rsidRDefault="00530FBF">
                  <w:pPr>
                    <w:widowControl/>
                    <w:adjustRightInd w:val="0"/>
                    <w:snapToGrid w:val="0"/>
                    <w:ind w:firstLine="420"/>
                    <w:jc w:val="center"/>
                    <w:rPr>
                      <w:rFonts w:ascii="Times New Roman" w:hAnsi="Times New Roman" w:cs="Times New Roman"/>
                      <w:kern w:val="0"/>
                      <w:szCs w:val="21"/>
                    </w:rPr>
                  </w:pPr>
                  <w:r w:rsidRPr="009E09B0">
                    <w:rPr>
                      <w:rFonts w:ascii="Times New Roman" w:hAnsi="Times New Roman" w:cs="Times New Roman"/>
                      <w:kern w:val="0"/>
                      <w:szCs w:val="21"/>
                    </w:rPr>
                    <w:t>三</w:t>
                  </w:r>
                </w:p>
              </w:tc>
              <w:tc>
                <w:tcPr>
                  <w:tcW w:w="1754" w:type="dxa"/>
                  <w:vAlign w:val="center"/>
                </w:tcPr>
                <w:p w14:paraId="396AD17C" w14:textId="77777777" w:rsidR="00AB2CB4" w:rsidRPr="009E09B0" w:rsidRDefault="00530FBF">
                  <w:pPr>
                    <w:widowControl/>
                    <w:adjustRightInd w:val="0"/>
                    <w:snapToGrid w:val="0"/>
                    <w:ind w:firstLine="420"/>
                    <w:rPr>
                      <w:rFonts w:ascii="Times New Roman" w:hAnsi="Times New Roman" w:cs="Times New Roman"/>
                      <w:kern w:val="0"/>
                      <w:szCs w:val="21"/>
                    </w:rPr>
                  </w:pPr>
                  <w:r w:rsidRPr="009E09B0">
                    <w:rPr>
                      <w:rFonts w:ascii="Times New Roman" w:hAnsi="Times New Roman" w:cs="Times New Roman"/>
                      <w:kern w:val="0"/>
                      <w:szCs w:val="21"/>
                    </w:rPr>
                    <w:t>简单分析</w:t>
                  </w:r>
                </w:p>
              </w:tc>
            </w:tr>
          </w:tbl>
          <w:p w14:paraId="7CDA2A82"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t>根据《建设项目环境风险评价技术导则》（</w:t>
            </w:r>
            <w:r w:rsidRPr="009E09B0">
              <w:rPr>
                <w:rFonts w:ascii="Times New Roman" w:hAnsi="Times New Roman" w:cs="Times New Roman"/>
                <w:kern w:val="0"/>
                <w:sz w:val="24"/>
              </w:rPr>
              <w:t>HJ169-2018</w:t>
            </w:r>
            <w:r w:rsidRPr="009E09B0">
              <w:rPr>
                <w:rFonts w:ascii="Times New Roman" w:hAnsi="Times New Roman" w:cs="Times New Roman"/>
                <w:kern w:val="0"/>
                <w:sz w:val="24"/>
              </w:rPr>
              <w:t>）中</w:t>
            </w:r>
            <w:r w:rsidRPr="009E09B0">
              <w:rPr>
                <w:rFonts w:ascii="Times New Roman" w:hAnsi="Times New Roman" w:cs="Times New Roman"/>
                <w:kern w:val="0"/>
                <w:sz w:val="24"/>
              </w:rPr>
              <w:t>4.3</w:t>
            </w:r>
            <w:r w:rsidRPr="009E09B0">
              <w:rPr>
                <w:rFonts w:ascii="Times New Roman" w:hAnsi="Times New Roman" w:cs="Times New Roman"/>
                <w:kern w:val="0"/>
                <w:sz w:val="24"/>
              </w:rPr>
              <w:t>中表</w:t>
            </w:r>
            <w:r w:rsidRPr="009E09B0">
              <w:rPr>
                <w:rFonts w:ascii="Times New Roman" w:hAnsi="Times New Roman" w:cs="Times New Roman"/>
                <w:kern w:val="0"/>
                <w:sz w:val="24"/>
              </w:rPr>
              <w:t>1</w:t>
            </w:r>
            <w:r w:rsidRPr="009E09B0">
              <w:rPr>
                <w:rFonts w:ascii="Times New Roman" w:hAnsi="Times New Roman" w:cs="Times New Roman"/>
                <w:kern w:val="0"/>
                <w:sz w:val="24"/>
              </w:rPr>
              <w:t>，确定本项目环境风险评价等级为简单分析。《建设项目环境风险评价技术导则》（</w:t>
            </w:r>
            <w:r w:rsidRPr="009E09B0">
              <w:rPr>
                <w:rFonts w:ascii="Times New Roman" w:hAnsi="Times New Roman" w:cs="Times New Roman"/>
                <w:kern w:val="0"/>
                <w:sz w:val="24"/>
              </w:rPr>
              <w:t>HJ169-2018</w:t>
            </w:r>
            <w:r w:rsidRPr="009E09B0">
              <w:rPr>
                <w:rFonts w:ascii="Times New Roman" w:hAnsi="Times New Roman" w:cs="Times New Roman"/>
                <w:kern w:val="0"/>
                <w:sz w:val="24"/>
              </w:rPr>
              <w:t>）中未规定仅需进行简单分析项目的大气环境风险评价范围，本次评价环境风险不制定风险评价范围。</w:t>
            </w:r>
          </w:p>
          <w:p w14:paraId="589DBEB4"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3.6</w:t>
            </w:r>
            <w:r w:rsidRPr="009E09B0">
              <w:rPr>
                <w:rFonts w:ascii="Times New Roman" w:eastAsia="宋体" w:hAnsi="Times New Roman" w:cs="Times New Roman"/>
                <w:sz w:val="24"/>
                <w:szCs w:val="24"/>
              </w:rPr>
              <w:t>生态环境</w:t>
            </w:r>
          </w:p>
          <w:p w14:paraId="36A9D46F"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生态影响》（</w:t>
            </w:r>
            <w:r w:rsidRPr="009E09B0">
              <w:rPr>
                <w:rFonts w:ascii="Times New Roman" w:eastAsia="宋体" w:hAnsi="Times New Roman" w:cs="Times New Roman"/>
                <w:sz w:val="24"/>
                <w:szCs w:val="24"/>
              </w:rPr>
              <w:t>HJ19-2011</w:t>
            </w:r>
            <w:r w:rsidRPr="009E09B0">
              <w:rPr>
                <w:rFonts w:ascii="Times New Roman" w:eastAsia="宋体" w:hAnsi="Times New Roman" w:cs="Times New Roman"/>
                <w:sz w:val="24"/>
                <w:szCs w:val="24"/>
              </w:rPr>
              <w:t>）中关于生态环境影响评价等级的规定，本项目占地面积</w:t>
            </w:r>
            <w:r w:rsidRPr="009E09B0">
              <w:rPr>
                <w:rFonts w:ascii="Times New Roman" w:eastAsia="宋体" w:hAnsi="Times New Roman" w:cs="Times New Roman"/>
                <w:sz w:val="24"/>
                <w:szCs w:val="24"/>
              </w:rPr>
              <w:t>100m</w:t>
            </w:r>
            <w:r w:rsidRPr="009E09B0">
              <w:rPr>
                <w:rFonts w:ascii="Times New Roman" w:eastAsia="宋体" w:hAnsi="Times New Roman" w:cs="Times New Roman"/>
                <w:sz w:val="24"/>
                <w:szCs w:val="24"/>
                <w:vertAlign w:val="superscript"/>
              </w:rPr>
              <w:t>2</w:t>
            </w:r>
            <w:r w:rsidRPr="009E09B0">
              <w:rPr>
                <w:rFonts w:ascii="Times New Roman" w:eastAsia="宋体" w:hAnsi="Times New Roman" w:cs="Times New Roman"/>
                <w:sz w:val="24"/>
                <w:szCs w:val="24"/>
              </w:rPr>
              <w:t>，总计</w:t>
            </w:r>
            <w:r w:rsidRPr="009E09B0">
              <w:rPr>
                <w:rFonts w:ascii="Times New Roman" w:eastAsia="宋体" w:hAnsi="Times New Roman" w:cs="Times New Roman"/>
                <w:sz w:val="24"/>
                <w:szCs w:val="24"/>
              </w:rPr>
              <w:t>0.0001km</w:t>
            </w:r>
            <w:r w:rsidRPr="009E09B0">
              <w:rPr>
                <w:rFonts w:ascii="Times New Roman" w:eastAsia="宋体" w:hAnsi="Times New Roman" w:cs="Times New Roman"/>
                <w:sz w:val="24"/>
                <w:szCs w:val="24"/>
                <w:vertAlign w:val="superscript"/>
              </w:rPr>
              <w:t>2</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2km</w:t>
            </w:r>
            <w:r w:rsidRPr="009E09B0">
              <w:rPr>
                <w:rFonts w:ascii="Times New Roman" w:eastAsia="宋体" w:hAnsi="Times New Roman" w:cs="Times New Roman"/>
                <w:sz w:val="24"/>
                <w:szCs w:val="24"/>
                <w:vertAlign w:val="superscript"/>
              </w:rPr>
              <w:t>2</w:t>
            </w:r>
            <w:r w:rsidRPr="009E09B0">
              <w:rPr>
                <w:rFonts w:ascii="Times New Roman" w:eastAsia="宋体" w:hAnsi="Times New Roman" w:cs="Times New Roman"/>
                <w:sz w:val="24"/>
                <w:szCs w:val="24"/>
              </w:rPr>
              <w:t>，所在区域为生态敏感性</w:t>
            </w:r>
            <w:r w:rsidRPr="009E09B0">
              <w:rPr>
                <w:rFonts w:ascii="Times New Roman" w:eastAsia="宋体" w:hAnsi="Times New Roman" w:cs="Times New Roman"/>
                <w:sz w:val="24"/>
                <w:szCs w:val="24"/>
              </w:rPr>
              <w:lastRenderedPageBreak/>
              <w:t>一般区域，并结合区域生态环境现状，主要为工程建设对地表植被不可逆破坏，水土流失，确定本次生态评价等级为三级。见表</w:t>
            </w:r>
            <w:r w:rsidRPr="009E09B0">
              <w:rPr>
                <w:rFonts w:ascii="Times New Roman" w:eastAsia="宋体" w:hAnsi="Times New Roman" w:cs="Times New Roman"/>
                <w:sz w:val="24"/>
                <w:szCs w:val="24"/>
              </w:rPr>
              <w:t>1-10</w:t>
            </w:r>
            <w:r w:rsidRPr="009E09B0">
              <w:rPr>
                <w:rFonts w:ascii="Times New Roman" w:eastAsia="宋体" w:hAnsi="Times New Roman" w:cs="Times New Roman"/>
                <w:sz w:val="24"/>
                <w:szCs w:val="24"/>
              </w:rPr>
              <w:t>。</w:t>
            </w:r>
          </w:p>
          <w:p w14:paraId="2C478662"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1-10  </w:t>
            </w:r>
            <w:r w:rsidRPr="009E09B0">
              <w:rPr>
                <w:rFonts w:ascii="Times New Roman" w:hAnsi="Times New Roman" w:cs="Times New Roman"/>
                <w:b/>
                <w:bCs/>
                <w:sz w:val="24"/>
                <w:szCs w:val="28"/>
              </w:rPr>
              <w:t>项目生态环境评价工作等级</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51"/>
              <w:gridCol w:w="1807"/>
              <w:gridCol w:w="1986"/>
              <w:gridCol w:w="2307"/>
              <w:gridCol w:w="1797"/>
            </w:tblGrid>
            <w:tr w:rsidR="00AB2CB4" w:rsidRPr="009E09B0" w14:paraId="3BAAAA9D" w14:textId="77777777">
              <w:trPr>
                <w:jc w:val="center"/>
              </w:trPr>
              <w:tc>
                <w:tcPr>
                  <w:tcW w:w="587" w:type="pct"/>
                  <w:vMerge w:val="restart"/>
                  <w:shd w:val="clear" w:color="auto" w:fill="auto"/>
                  <w:vAlign w:val="center"/>
                </w:tcPr>
                <w:p w14:paraId="4EFB323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类别</w:t>
                  </w:r>
                </w:p>
              </w:tc>
              <w:tc>
                <w:tcPr>
                  <w:tcW w:w="1010" w:type="pct"/>
                  <w:vMerge w:val="restart"/>
                  <w:shd w:val="clear" w:color="auto" w:fill="auto"/>
                  <w:vAlign w:val="center"/>
                </w:tcPr>
                <w:p w14:paraId="15C184C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影响区域生态敏感性</w:t>
                  </w:r>
                </w:p>
              </w:tc>
              <w:tc>
                <w:tcPr>
                  <w:tcW w:w="3404" w:type="pct"/>
                  <w:gridSpan w:val="3"/>
                  <w:shd w:val="clear" w:color="auto" w:fill="auto"/>
                  <w:vAlign w:val="center"/>
                </w:tcPr>
                <w:p w14:paraId="3C0F8D40"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工程占地（含水域）范围</w:t>
                  </w:r>
                </w:p>
              </w:tc>
            </w:tr>
            <w:tr w:rsidR="00AB2CB4" w:rsidRPr="009E09B0" w14:paraId="39349593" w14:textId="77777777">
              <w:trPr>
                <w:jc w:val="center"/>
              </w:trPr>
              <w:tc>
                <w:tcPr>
                  <w:tcW w:w="587" w:type="pct"/>
                  <w:vMerge/>
                  <w:shd w:val="clear" w:color="auto" w:fill="auto"/>
                  <w:vAlign w:val="center"/>
                </w:tcPr>
                <w:p w14:paraId="1D602520" w14:textId="77777777" w:rsidR="00AB2CB4" w:rsidRPr="009E09B0" w:rsidRDefault="00AB2CB4">
                  <w:pPr>
                    <w:adjustRightInd w:val="0"/>
                    <w:snapToGrid w:val="0"/>
                    <w:ind w:firstLine="420"/>
                    <w:jc w:val="center"/>
                    <w:rPr>
                      <w:rFonts w:ascii="Times New Roman" w:hAnsi="Times New Roman" w:cs="Times New Roman"/>
                      <w:szCs w:val="21"/>
                    </w:rPr>
                  </w:pPr>
                </w:p>
              </w:tc>
              <w:tc>
                <w:tcPr>
                  <w:tcW w:w="1010" w:type="pct"/>
                  <w:vMerge/>
                  <w:shd w:val="clear" w:color="auto" w:fill="auto"/>
                  <w:vAlign w:val="center"/>
                </w:tcPr>
                <w:p w14:paraId="0C7CF92C" w14:textId="77777777" w:rsidR="00AB2CB4" w:rsidRPr="009E09B0" w:rsidRDefault="00AB2CB4">
                  <w:pPr>
                    <w:adjustRightInd w:val="0"/>
                    <w:snapToGrid w:val="0"/>
                    <w:ind w:firstLine="420"/>
                    <w:jc w:val="center"/>
                    <w:rPr>
                      <w:rFonts w:ascii="Times New Roman" w:hAnsi="Times New Roman" w:cs="Times New Roman"/>
                      <w:szCs w:val="21"/>
                    </w:rPr>
                  </w:pPr>
                </w:p>
              </w:tc>
              <w:tc>
                <w:tcPr>
                  <w:tcW w:w="1110" w:type="pct"/>
                  <w:shd w:val="clear" w:color="auto" w:fill="auto"/>
                  <w:vAlign w:val="center"/>
                </w:tcPr>
                <w:p w14:paraId="316FB778"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面积</w:t>
                  </w:r>
                  <w:r w:rsidRPr="009E09B0">
                    <w:rPr>
                      <w:rFonts w:ascii="Times New Roman" w:hAnsi="Times New Roman" w:cs="Times New Roman"/>
                      <w:szCs w:val="21"/>
                    </w:rPr>
                    <w:t>≥20km</w:t>
                  </w:r>
                  <w:r w:rsidRPr="009E09B0">
                    <w:rPr>
                      <w:rFonts w:ascii="Times New Roman" w:hAnsi="Times New Roman" w:cs="Times New Roman"/>
                      <w:szCs w:val="21"/>
                      <w:vertAlign w:val="superscript"/>
                    </w:rPr>
                    <w:t>2</w:t>
                  </w:r>
                  <w:r w:rsidRPr="009E09B0">
                    <w:rPr>
                      <w:rFonts w:ascii="Times New Roman" w:hAnsi="Times New Roman" w:cs="Times New Roman"/>
                      <w:szCs w:val="21"/>
                    </w:rPr>
                    <w:t>或长度</w:t>
                  </w:r>
                  <w:r w:rsidRPr="009E09B0">
                    <w:rPr>
                      <w:rFonts w:ascii="Times New Roman" w:hAnsi="Times New Roman" w:cs="Times New Roman"/>
                      <w:szCs w:val="21"/>
                    </w:rPr>
                    <w:t>≥100km</w:t>
                  </w:r>
                </w:p>
              </w:tc>
              <w:tc>
                <w:tcPr>
                  <w:tcW w:w="1289" w:type="pct"/>
                  <w:shd w:val="clear" w:color="auto" w:fill="auto"/>
                  <w:vAlign w:val="center"/>
                </w:tcPr>
                <w:p w14:paraId="25DE500F"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面积</w:t>
                  </w:r>
                  <w:r w:rsidRPr="009E09B0">
                    <w:rPr>
                      <w:rFonts w:ascii="Times New Roman" w:hAnsi="Times New Roman" w:cs="Times New Roman"/>
                      <w:szCs w:val="21"/>
                    </w:rPr>
                    <w:t>2~20km</w:t>
                  </w:r>
                  <w:r w:rsidRPr="009E09B0">
                    <w:rPr>
                      <w:rFonts w:ascii="Times New Roman" w:hAnsi="Times New Roman" w:cs="Times New Roman"/>
                      <w:szCs w:val="21"/>
                      <w:vertAlign w:val="superscript"/>
                    </w:rPr>
                    <w:t>2</w:t>
                  </w:r>
                  <w:r w:rsidRPr="009E09B0">
                    <w:rPr>
                      <w:rFonts w:ascii="Times New Roman" w:hAnsi="Times New Roman" w:cs="Times New Roman"/>
                      <w:szCs w:val="21"/>
                    </w:rPr>
                    <w:t>或长度</w:t>
                  </w:r>
                  <w:r w:rsidRPr="009E09B0">
                    <w:rPr>
                      <w:rFonts w:ascii="Times New Roman" w:hAnsi="Times New Roman" w:cs="Times New Roman"/>
                      <w:szCs w:val="21"/>
                    </w:rPr>
                    <w:t>50~100km</w:t>
                  </w:r>
                </w:p>
              </w:tc>
              <w:tc>
                <w:tcPr>
                  <w:tcW w:w="1004" w:type="pct"/>
                  <w:shd w:val="clear" w:color="auto" w:fill="auto"/>
                  <w:vAlign w:val="center"/>
                </w:tcPr>
                <w:p w14:paraId="5CB224A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面积</w:t>
                  </w:r>
                  <w:r w:rsidRPr="009E09B0">
                    <w:rPr>
                      <w:rFonts w:ascii="Times New Roman" w:hAnsi="Times New Roman" w:cs="Times New Roman"/>
                      <w:szCs w:val="21"/>
                    </w:rPr>
                    <w:t>≤2km</w:t>
                  </w:r>
                  <w:r w:rsidRPr="009E09B0">
                    <w:rPr>
                      <w:rFonts w:ascii="Times New Roman" w:hAnsi="Times New Roman" w:cs="Times New Roman"/>
                      <w:szCs w:val="21"/>
                      <w:vertAlign w:val="superscript"/>
                    </w:rPr>
                    <w:t>2</w:t>
                  </w:r>
                  <w:r w:rsidRPr="009E09B0">
                    <w:rPr>
                      <w:rFonts w:ascii="Times New Roman" w:hAnsi="Times New Roman" w:cs="Times New Roman"/>
                      <w:szCs w:val="21"/>
                    </w:rPr>
                    <w:t>或长度</w:t>
                  </w:r>
                  <w:r w:rsidRPr="009E09B0">
                    <w:rPr>
                      <w:rFonts w:ascii="Times New Roman" w:hAnsi="Times New Roman" w:cs="Times New Roman"/>
                      <w:szCs w:val="21"/>
                    </w:rPr>
                    <w:t>≤50km</w:t>
                  </w:r>
                </w:p>
              </w:tc>
            </w:tr>
            <w:tr w:rsidR="00AB2CB4" w:rsidRPr="009E09B0" w14:paraId="407F853E" w14:textId="77777777">
              <w:trPr>
                <w:jc w:val="center"/>
              </w:trPr>
              <w:tc>
                <w:tcPr>
                  <w:tcW w:w="587" w:type="pct"/>
                  <w:vMerge w:val="restart"/>
                  <w:shd w:val="clear" w:color="auto" w:fill="auto"/>
                  <w:vAlign w:val="center"/>
                </w:tcPr>
                <w:p w14:paraId="315AF4C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分级依据</w:t>
                  </w:r>
                </w:p>
              </w:tc>
              <w:tc>
                <w:tcPr>
                  <w:tcW w:w="1010" w:type="pct"/>
                  <w:shd w:val="clear" w:color="auto" w:fill="auto"/>
                  <w:vAlign w:val="center"/>
                </w:tcPr>
                <w:p w14:paraId="096C6D7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特殊生态敏感区</w:t>
                  </w:r>
                </w:p>
              </w:tc>
              <w:tc>
                <w:tcPr>
                  <w:tcW w:w="1110" w:type="pct"/>
                  <w:shd w:val="clear" w:color="auto" w:fill="auto"/>
                  <w:vAlign w:val="center"/>
                </w:tcPr>
                <w:p w14:paraId="1FB0A13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一级</w:t>
                  </w:r>
                </w:p>
              </w:tc>
              <w:tc>
                <w:tcPr>
                  <w:tcW w:w="1289" w:type="pct"/>
                  <w:shd w:val="clear" w:color="auto" w:fill="auto"/>
                  <w:vAlign w:val="center"/>
                </w:tcPr>
                <w:p w14:paraId="56265250"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一级</w:t>
                  </w:r>
                </w:p>
              </w:tc>
              <w:tc>
                <w:tcPr>
                  <w:tcW w:w="1004" w:type="pct"/>
                  <w:shd w:val="clear" w:color="auto" w:fill="auto"/>
                  <w:vAlign w:val="center"/>
                </w:tcPr>
                <w:p w14:paraId="1730A6E6"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一级</w:t>
                  </w:r>
                </w:p>
              </w:tc>
            </w:tr>
            <w:tr w:rsidR="00AB2CB4" w:rsidRPr="009E09B0" w14:paraId="29FAB334" w14:textId="77777777">
              <w:trPr>
                <w:jc w:val="center"/>
              </w:trPr>
              <w:tc>
                <w:tcPr>
                  <w:tcW w:w="587" w:type="pct"/>
                  <w:vMerge/>
                  <w:shd w:val="clear" w:color="auto" w:fill="auto"/>
                  <w:vAlign w:val="center"/>
                </w:tcPr>
                <w:p w14:paraId="7727847F" w14:textId="77777777" w:rsidR="00AB2CB4" w:rsidRPr="009E09B0" w:rsidRDefault="00AB2CB4">
                  <w:pPr>
                    <w:adjustRightInd w:val="0"/>
                    <w:snapToGrid w:val="0"/>
                    <w:ind w:firstLine="420"/>
                    <w:jc w:val="center"/>
                    <w:rPr>
                      <w:rFonts w:ascii="Times New Roman" w:hAnsi="Times New Roman" w:cs="Times New Roman"/>
                      <w:szCs w:val="21"/>
                    </w:rPr>
                  </w:pPr>
                </w:p>
              </w:tc>
              <w:tc>
                <w:tcPr>
                  <w:tcW w:w="1010" w:type="pct"/>
                  <w:shd w:val="clear" w:color="auto" w:fill="auto"/>
                  <w:vAlign w:val="center"/>
                </w:tcPr>
                <w:p w14:paraId="4212E85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重要生态敏感区</w:t>
                  </w:r>
                </w:p>
              </w:tc>
              <w:tc>
                <w:tcPr>
                  <w:tcW w:w="1110" w:type="pct"/>
                  <w:shd w:val="clear" w:color="auto" w:fill="auto"/>
                  <w:vAlign w:val="center"/>
                </w:tcPr>
                <w:p w14:paraId="6A67E9CE"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一级</w:t>
                  </w:r>
                </w:p>
              </w:tc>
              <w:tc>
                <w:tcPr>
                  <w:tcW w:w="1289" w:type="pct"/>
                  <w:shd w:val="clear" w:color="auto" w:fill="auto"/>
                  <w:vAlign w:val="center"/>
                </w:tcPr>
                <w:p w14:paraId="2F817760"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二级</w:t>
                  </w:r>
                </w:p>
              </w:tc>
              <w:tc>
                <w:tcPr>
                  <w:tcW w:w="1004" w:type="pct"/>
                  <w:shd w:val="clear" w:color="auto" w:fill="auto"/>
                  <w:vAlign w:val="center"/>
                </w:tcPr>
                <w:p w14:paraId="14CD7B2A"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二级</w:t>
                  </w:r>
                </w:p>
              </w:tc>
            </w:tr>
            <w:tr w:rsidR="00AB2CB4" w:rsidRPr="009E09B0" w14:paraId="1E0D8AE2" w14:textId="77777777">
              <w:trPr>
                <w:jc w:val="center"/>
              </w:trPr>
              <w:tc>
                <w:tcPr>
                  <w:tcW w:w="587" w:type="pct"/>
                  <w:vMerge/>
                  <w:shd w:val="clear" w:color="auto" w:fill="auto"/>
                  <w:vAlign w:val="center"/>
                </w:tcPr>
                <w:p w14:paraId="11B9AD88" w14:textId="77777777" w:rsidR="00AB2CB4" w:rsidRPr="009E09B0" w:rsidRDefault="00AB2CB4">
                  <w:pPr>
                    <w:adjustRightInd w:val="0"/>
                    <w:snapToGrid w:val="0"/>
                    <w:ind w:firstLine="420"/>
                    <w:jc w:val="center"/>
                    <w:rPr>
                      <w:rFonts w:ascii="Times New Roman" w:hAnsi="Times New Roman" w:cs="Times New Roman"/>
                      <w:szCs w:val="21"/>
                    </w:rPr>
                  </w:pPr>
                </w:p>
              </w:tc>
              <w:tc>
                <w:tcPr>
                  <w:tcW w:w="1010" w:type="pct"/>
                  <w:shd w:val="clear" w:color="auto" w:fill="auto"/>
                  <w:vAlign w:val="center"/>
                </w:tcPr>
                <w:p w14:paraId="1B42F38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一般区域</w:t>
                  </w:r>
                </w:p>
              </w:tc>
              <w:tc>
                <w:tcPr>
                  <w:tcW w:w="1110" w:type="pct"/>
                  <w:shd w:val="clear" w:color="auto" w:fill="auto"/>
                  <w:vAlign w:val="center"/>
                </w:tcPr>
                <w:p w14:paraId="72845F1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二级</w:t>
                  </w:r>
                </w:p>
              </w:tc>
              <w:tc>
                <w:tcPr>
                  <w:tcW w:w="1289" w:type="pct"/>
                  <w:shd w:val="clear" w:color="auto" w:fill="auto"/>
                  <w:vAlign w:val="center"/>
                </w:tcPr>
                <w:p w14:paraId="5B40331E"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三级</w:t>
                  </w:r>
                </w:p>
              </w:tc>
              <w:tc>
                <w:tcPr>
                  <w:tcW w:w="1004" w:type="pct"/>
                  <w:shd w:val="clear" w:color="auto" w:fill="auto"/>
                  <w:vAlign w:val="center"/>
                </w:tcPr>
                <w:p w14:paraId="48F5F03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三级</w:t>
                  </w:r>
                </w:p>
              </w:tc>
            </w:tr>
            <w:tr w:rsidR="00AB2CB4" w:rsidRPr="009E09B0" w14:paraId="40A26278" w14:textId="77777777">
              <w:trPr>
                <w:jc w:val="center"/>
              </w:trPr>
              <w:tc>
                <w:tcPr>
                  <w:tcW w:w="587" w:type="pct"/>
                  <w:vMerge w:val="restart"/>
                  <w:shd w:val="clear" w:color="auto" w:fill="auto"/>
                  <w:vAlign w:val="center"/>
                </w:tcPr>
                <w:p w14:paraId="0895C13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项目</w:t>
                  </w:r>
                </w:p>
              </w:tc>
              <w:tc>
                <w:tcPr>
                  <w:tcW w:w="1010" w:type="pct"/>
                  <w:shd w:val="clear" w:color="auto" w:fill="auto"/>
                  <w:vAlign w:val="center"/>
                </w:tcPr>
                <w:p w14:paraId="74222EE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一般区域</w:t>
                  </w:r>
                </w:p>
              </w:tc>
              <w:tc>
                <w:tcPr>
                  <w:tcW w:w="3404" w:type="pct"/>
                  <w:gridSpan w:val="3"/>
                  <w:shd w:val="clear" w:color="auto" w:fill="auto"/>
                  <w:vAlign w:val="center"/>
                </w:tcPr>
                <w:p w14:paraId="5E6E182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新增工程总占地</w:t>
                  </w:r>
                  <w:r w:rsidRPr="009E09B0">
                    <w:rPr>
                      <w:rFonts w:ascii="Times New Roman" w:hAnsi="Times New Roman" w:cs="Times New Roman"/>
                      <w:szCs w:val="21"/>
                    </w:rPr>
                    <w:t>0.0001km</w:t>
                  </w:r>
                  <w:r w:rsidRPr="009E09B0">
                    <w:rPr>
                      <w:rFonts w:ascii="Times New Roman" w:hAnsi="Times New Roman" w:cs="Times New Roman"/>
                      <w:szCs w:val="21"/>
                      <w:vertAlign w:val="superscript"/>
                    </w:rPr>
                    <w:t>2</w:t>
                  </w:r>
                </w:p>
              </w:tc>
            </w:tr>
            <w:tr w:rsidR="00AB2CB4" w:rsidRPr="009E09B0" w14:paraId="644ABE03" w14:textId="77777777">
              <w:trPr>
                <w:jc w:val="center"/>
              </w:trPr>
              <w:tc>
                <w:tcPr>
                  <w:tcW w:w="587" w:type="pct"/>
                  <w:vMerge/>
                  <w:shd w:val="clear" w:color="auto" w:fill="auto"/>
                  <w:vAlign w:val="center"/>
                </w:tcPr>
                <w:p w14:paraId="30A8738E" w14:textId="77777777" w:rsidR="00AB2CB4" w:rsidRPr="009E09B0" w:rsidRDefault="00AB2CB4">
                  <w:pPr>
                    <w:adjustRightInd w:val="0"/>
                    <w:snapToGrid w:val="0"/>
                    <w:ind w:firstLine="420"/>
                    <w:rPr>
                      <w:rFonts w:ascii="Times New Roman" w:hAnsi="Times New Roman" w:cs="Times New Roman"/>
                      <w:szCs w:val="21"/>
                    </w:rPr>
                  </w:pPr>
                </w:p>
              </w:tc>
              <w:tc>
                <w:tcPr>
                  <w:tcW w:w="4413" w:type="pct"/>
                  <w:gridSpan w:val="4"/>
                  <w:shd w:val="clear" w:color="auto" w:fill="auto"/>
                  <w:vAlign w:val="center"/>
                </w:tcPr>
                <w:p w14:paraId="4965DFE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依据上述评价依据判定项目生态环境评价等级为三级</w:t>
                  </w:r>
                </w:p>
              </w:tc>
            </w:tr>
          </w:tbl>
          <w:p w14:paraId="22685BEC"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3.7</w:t>
            </w:r>
            <w:r w:rsidRPr="009E09B0">
              <w:rPr>
                <w:rFonts w:ascii="Times New Roman" w:eastAsia="宋体" w:hAnsi="Times New Roman" w:cs="Times New Roman"/>
                <w:sz w:val="24"/>
                <w:szCs w:val="24"/>
              </w:rPr>
              <w:t>土壤环境</w:t>
            </w:r>
          </w:p>
          <w:p w14:paraId="189B369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根据《环境影响评价技术导则</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土壤环境》（</w:t>
            </w:r>
            <w:r w:rsidRPr="009E09B0">
              <w:rPr>
                <w:rFonts w:ascii="Times New Roman" w:eastAsia="宋体" w:hAnsi="Times New Roman" w:cs="Times New Roman"/>
                <w:sz w:val="24"/>
                <w:szCs w:val="24"/>
              </w:rPr>
              <w:t>HJ 964-2018</w:t>
            </w:r>
            <w:r w:rsidRPr="009E09B0">
              <w:rPr>
                <w:rFonts w:ascii="Times New Roman" w:eastAsia="宋体" w:hAnsi="Times New Roman" w:cs="Times New Roman"/>
                <w:sz w:val="24"/>
                <w:szCs w:val="24"/>
              </w:rPr>
              <w:t>试行）可知，本项目属于</w:t>
            </w:r>
            <w:r w:rsidRPr="009E09B0">
              <w:rPr>
                <w:rFonts w:ascii="Times New Roman" w:eastAsia="宋体" w:hAnsi="Times New Roman" w:cs="Times New Roman"/>
                <w:sz w:val="24"/>
                <w:szCs w:val="24"/>
              </w:rPr>
              <w:t>Ⅳ</w:t>
            </w:r>
            <w:r w:rsidRPr="009E09B0">
              <w:rPr>
                <w:rFonts w:ascii="Times New Roman" w:eastAsia="宋体" w:hAnsi="Times New Roman" w:cs="Times New Roman"/>
                <w:sz w:val="24"/>
                <w:szCs w:val="24"/>
              </w:rPr>
              <w:t>类项目，可不开展土壤环境影响评价工作。</w:t>
            </w:r>
          </w:p>
          <w:p w14:paraId="158B02A0" w14:textId="77777777" w:rsidR="00AB2CB4" w:rsidRPr="009E09B0" w:rsidRDefault="00530FBF">
            <w:pPr>
              <w:keepLines/>
              <w:adjustRightInd w:val="0"/>
              <w:snapToGrid w:val="0"/>
              <w:spacing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三、项目概况</w:t>
            </w:r>
          </w:p>
          <w:p w14:paraId="10F06295"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1</w:t>
            </w:r>
            <w:r w:rsidRPr="009E09B0">
              <w:rPr>
                <w:rFonts w:ascii="Times New Roman" w:eastAsia="黑体" w:hAnsi="Times New Roman" w:cs="Times New Roman"/>
                <w:sz w:val="24"/>
                <w:szCs w:val="20"/>
              </w:rPr>
              <w:t>、项目简况</w:t>
            </w:r>
          </w:p>
          <w:p w14:paraId="7102B948"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⑴</w:t>
            </w:r>
            <w:r w:rsidRPr="009E09B0">
              <w:rPr>
                <w:rFonts w:ascii="Times New Roman" w:eastAsia="宋体" w:hAnsi="Times New Roman" w:cs="Times New Roman"/>
                <w:sz w:val="24"/>
                <w:szCs w:val="20"/>
              </w:rPr>
              <w:t>项目名称：</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基地甲醇锅炉建设项目；</w:t>
            </w:r>
          </w:p>
          <w:p w14:paraId="108AE01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⑵</w:t>
            </w:r>
            <w:r w:rsidRPr="009E09B0">
              <w:rPr>
                <w:rFonts w:ascii="Times New Roman" w:eastAsia="宋体" w:hAnsi="Times New Roman" w:cs="Times New Roman"/>
                <w:sz w:val="24"/>
                <w:szCs w:val="20"/>
              </w:rPr>
              <w:t>建设单位：</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w:t>
            </w:r>
          </w:p>
          <w:p w14:paraId="3AC4942C"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⑶</w:t>
            </w:r>
            <w:r w:rsidRPr="009E09B0">
              <w:rPr>
                <w:rFonts w:ascii="Times New Roman" w:eastAsia="宋体" w:hAnsi="Times New Roman" w:cs="Times New Roman"/>
                <w:sz w:val="24"/>
                <w:szCs w:val="20"/>
              </w:rPr>
              <w:t>建设性质：新建</w:t>
            </w:r>
          </w:p>
          <w:p w14:paraId="22753B72"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⑷</w:t>
            </w:r>
            <w:r w:rsidRPr="009E09B0">
              <w:rPr>
                <w:rFonts w:ascii="Times New Roman" w:eastAsia="宋体" w:hAnsi="Times New Roman" w:cs="Times New Roman"/>
                <w:sz w:val="24"/>
                <w:szCs w:val="20"/>
              </w:rPr>
              <w:t>项目总投资：</w:t>
            </w:r>
            <w:r w:rsidRPr="009E09B0">
              <w:rPr>
                <w:rFonts w:ascii="Times New Roman" w:eastAsia="宋体" w:hAnsi="Times New Roman" w:cs="Times New Roman"/>
                <w:sz w:val="24"/>
                <w:szCs w:val="20"/>
              </w:rPr>
              <w:t>50</w:t>
            </w:r>
            <w:r w:rsidRPr="009E09B0">
              <w:rPr>
                <w:rFonts w:ascii="Times New Roman" w:eastAsia="宋体" w:hAnsi="Times New Roman" w:cs="Times New Roman"/>
                <w:sz w:val="24"/>
                <w:szCs w:val="20"/>
              </w:rPr>
              <w:t>万元，其中环保投资</w:t>
            </w:r>
            <w:r w:rsidRPr="009E09B0">
              <w:rPr>
                <w:rFonts w:ascii="Times New Roman" w:eastAsia="宋体" w:hAnsi="Times New Roman" w:cs="Times New Roman"/>
                <w:sz w:val="24"/>
                <w:szCs w:val="20"/>
              </w:rPr>
              <w:t>15</w:t>
            </w:r>
            <w:r w:rsidRPr="009E09B0">
              <w:rPr>
                <w:rFonts w:ascii="Times New Roman" w:eastAsia="宋体" w:hAnsi="Times New Roman" w:cs="Times New Roman"/>
                <w:sz w:val="24"/>
                <w:szCs w:val="20"/>
              </w:rPr>
              <w:t>万元；</w:t>
            </w:r>
          </w:p>
          <w:p w14:paraId="067647A1"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⑸</w:t>
            </w:r>
            <w:r w:rsidRPr="009E09B0">
              <w:rPr>
                <w:rFonts w:ascii="Times New Roman" w:eastAsia="宋体" w:hAnsi="Times New Roman" w:cs="Times New Roman"/>
                <w:sz w:val="24"/>
                <w:szCs w:val="20"/>
              </w:rPr>
              <w:t>建设地点：本项目位于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基地院内西侧。地理坐标为</w:t>
            </w:r>
            <w:r w:rsidRPr="009E09B0">
              <w:rPr>
                <w:rFonts w:ascii="Times New Roman" w:eastAsia="宋体" w:hAnsi="Times New Roman" w:cs="Times New Roman"/>
                <w:sz w:val="24"/>
                <w:szCs w:val="20"/>
              </w:rPr>
              <w:t>N</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35°17'36.96"</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E</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107°47'27.30"</w:t>
            </w:r>
            <w:r w:rsidRPr="009E09B0">
              <w:rPr>
                <w:rFonts w:ascii="Times New Roman" w:eastAsia="宋体" w:hAnsi="Times New Roman" w:cs="Times New Roman"/>
                <w:sz w:val="24"/>
                <w:szCs w:val="20"/>
              </w:rPr>
              <w:t>。本项目地理位置图见图</w:t>
            </w:r>
            <w:r w:rsidRPr="009E09B0">
              <w:rPr>
                <w:rFonts w:ascii="Times New Roman" w:eastAsia="宋体" w:hAnsi="Times New Roman" w:cs="Times New Roman"/>
                <w:sz w:val="24"/>
                <w:szCs w:val="20"/>
              </w:rPr>
              <w:t>1-1</w:t>
            </w:r>
            <w:r w:rsidRPr="009E09B0">
              <w:rPr>
                <w:rFonts w:ascii="Times New Roman" w:eastAsia="宋体" w:hAnsi="Times New Roman" w:cs="Times New Roman"/>
                <w:sz w:val="24"/>
                <w:szCs w:val="20"/>
              </w:rPr>
              <w:t>，周围现状见图</w:t>
            </w:r>
            <w:r w:rsidRPr="009E09B0">
              <w:rPr>
                <w:rFonts w:ascii="Times New Roman" w:eastAsia="宋体" w:hAnsi="Times New Roman" w:cs="Times New Roman"/>
                <w:sz w:val="24"/>
                <w:szCs w:val="20"/>
              </w:rPr>
              <w:t>1-2</w:t>
            </w:r>
            <w:r w:rsidRPr="009E09B0">
              <w:rPr>
                <w:rFonts w:ascii="Times New Roman" w:eastAsia="宋体" w:hAnsi="Times New Roman" w:cs="Times New Roman"/>
                <w:sz w:val="24"/>
                <w:szCs w:val="20"/>
              </w:rPr>
              <w:t>。</w:t>
            </w:r>
          </w:p>
          <w:p w14:paraId="02A69C58"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w:t>
            </w:r>
            <w:r w:rsidRPr="009E09B0">
              <w:rPr>
                <w:rFonts w:ascii="Times New Roman" w:eastAsia="黑体" w:hAnsi="Times New Roman" w:cs="Times New Roman"/>
                <w:sz w:val="24"/>
                <w:szCs w:val="20"/>
              </w:rPr>
              <w:t>、项目建设内容及规模</w:t>
            </w:r>
          </w:p>
          <w:p w14:paraId="4CC89FE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fldChar w:fldCharType="begin"/>
            </w:r>
            <w:r w:rsidRPr="009E09B0">
              <w:rPr>
                <w:rFonts w:ascii="Times New Roman" w:eastAsia="宋体" w:hAnsi="Times New Roman" w:cs="Times New Roman"/>
                <w:sz w:val="24"/>
                <w:szCs w:val="20"/>
              </w:rPr>
              <w:instrText xml:space="preserve"> = 1 \* GB2 </w:instrText>
            </w:r>
            <w:r w:rsidRPr="009E09B0">
              <w:rPr>
                <w:rFonts w:ascii="Times New Roman" w:eastAsia="宋体" w:hAnsi="Times New Roman" w:cs="Times New Roman"/>
                <w:sz w:val="24"/>
                <w:szCs w:val="20"/>
              </w:rPr>
              <w:fldChar w:fldCharType="separate"/>
            </w:r>
            <w:r w:rsidRPr="009E09B0">
              <w:rPr>
                <w:rFonts w:ascii="宋体" w:eastAsia="宋体" w:hAnsi="宋体" w:cs="宋体" w:hint="eastAsia"/>
                <w:sz w:val="24"/>
                <w:szCs w:val="20"/>
              </w:rPr>
              <w:t>⑴</w:t>
            </w:r>
            <w:r w:rsidRPr="009E09B0">
              <w:rPr>
                <w:rFonts w:ascii="Times New Roman" w:eastAsia="宋体" w:hAnsi="Times New Roman" w:cs="Times New Roman"/>
                <w:sz w:val="24"/>
                <w:szCs w:val="20"/>
              </w:rPr>
              <w:fldChar w:fldCharType="end"/>
            </w:r>
            <w:r w:rsidRPr="009E09B0">
              <w:rPr>
                <w:rFonts w:ascii="Times New Roman" w:eastAsia="宋体" w:hAnsi="Times New Roman" w:cs="Times New Roman"/>
                <w:sz w:val="24"/>
                <w:szCs w:val="20"/>
              </w:rPr>
              <w:t>建设内容及规模</w:t>
            </w:r>
          </w:p>
          <w:p w14:paraId="47AC3DA3"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本项目位于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基地院内西侧，安装一座</w:t>
            </w:r>
            <w:r w:rsidRPr="009E09B0">
              <w:rPr>
                <w:rFonts w:ascii="Times New Roman" w:eastAsia="宋体" w:hAnsi="Times New Roman" w:cs="Times New Roman"/>
                <w:sz w:val="24"/>
                <w:szCs w:val="20"/>
              </w:rPr>
              <w:t>2t/h</w:t>
            </w:r>
            <w:r w:rsidRPr="009E09B0">
              <w:rPr>
                <w:rFonts w:ascii="Times New Roman" w:eastAsia="宋体" w:hAnsi="Times New Roman" w:cs="Times New Roman"/>
                <w:sz w:val="24"/>
                <w:szCs w:val="20"/>
              </w:rPr>
              <w:t>甲醇蒸汽锅炉。占地面积约</w:t>
            </w:r>
            <w:r w:rsidRPr="009E09B0">
              <w:rPr>
                <w:rFonts w:ascii="Times New Roman" w:eastAsia="宋体" w:hAnsi="Times New Roman" w:cs="Times New Roman"/>
                <w:sz w:val="24"/>
                <w:szCs w:val="20"/>
              </w:rPr>
              <w:t>100m</w:t>
            </w:r>
            <w:r w:rsidRPr="009E09B0">
              <w:rPr>
                <w:rFonts w:ascii="Times New Roman" w:eastAsia="宋体" w:hAnsi="Times New Roman" w:cs="Times New Roman"/>
                <w:sz w:val="24"/>
                <w:szCs w:val="20"/>
                <w:vertAlign w:val="superscript"/>
              </w:rPr>
              <w:t>2</w:t>
            </w:r>
            <w:r w:rsidRPr="009E09B0">
              <w:rPr>
                <w:rFonts w:ascii="Times New Roman" w:eastAsia="宋体" w:hAnsi="Times New Roman" w:cs="Times New Roman"/>
                <w:sz w:val="24"/>
                <w:szCs w:val="20"/>
              </w:rPr>
              <w:t>，其中锅炉占地面积</w:t>
            </w:r>
            <w:r w:rsidRPr="009E09B0">
              <w:rPr>
                <w:rFonts w:ascii="Times New Roman" w:eastAsia="宋体" w:hAnsi="Times New Roman" w:cs="Times New Roman"/>
                <w:sz w:val="24"/>
                <w:szCs w:val="20"/>
              </w:rPr>
              <w:t>70m</w:t>
            </w:r>
            <w:r w:rsidRPr="009E09B0">
              <w:rPr>
                <w:rFonts w:ascii="Times New Roman" w:eastAsia="宋体" w:hAnsi="Times New Roman" w:cs="Times New Roman"/>
                <w:sz w:val="24"/>
                <w:szCs w:val="20"/>
                <w:vertAlign w:val="superscript"/>
              </w:rPr>
              <w:t>2</w:t>
            </w:r>
            <w:r w:rsidRPr="009E09B0">
              <w:rPr>
                <w:rFonts w:ascii="Times New Roman" w:eastAsia="宋体" w:hAnsi="Times New Roman" w:cs="Times New Roman"/>
                <w:sz w:val="24"/>
                <w:szCs w:val="20"/>
              </w:rPr>
              <w:t>，甲醇储罐占地面积</w:t>
            </w:r>
            <w:r w:rsidRPr="009E09B0">
              <w:rPr>
                <w:rFonts w:ascii="Times New Roman" w:eastAsia="宋体" w:hAnsi="Times New Roman" w:cs="Times New Roman"/>
                <w:sz w:val="24"/>
                <w:szCs w:val="20"/>
              </w:rPr>
              <w:t>30m</w:t>
            </w:r>
            <w:r w:rsidRPr="009E09B0">
              <w:rPr>
                <w:rFonts w:ascii="Times New Roman" w:eastAsia="宋体" w:hAnsi="Times New Roman" w:cs="Times New Roman"/>
                <w:sz w:val="24"/>
                <w:szCs w:val="20"/>
                <w:vertAlign w:val="superscript"/>
              </w:rPr>
              <w:t>2</w:t>
            </w:r>
            <w:r w:rsidRPr="009E09B0">
              <w:rPr>
                <w:rFonts w:ascii="Times New Roman" w:eastAsia="宋体" w:hAnsi="Times New Roman" w:cs="Times New Roman"/>
                <w:sz w:val="24"/>
                <w:szCs w:val="20"/>
              </w:rPr>
              <w:t>，本项目用于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基地水泥制品蒸汽养护。本项目主要包括主体工程、辅助工程、公用工程和环保工程。本项目工程概况见表</w:t>
            </w:r>
            <w:r w:rsidRPr="009E09B0">
              <w:rPr>
                <w:rFonts w:ascii="Times New Roman" w:eastAsia="宋体" w:hAnsi="Times New Roman" w:cs="Times New Roman"/>
                <w:sz w:val="24"/>
                <w:szCs w:val="20"/>
              </w:rPr>
              <w:t>1-11</w:t>
            </w:r>
            <w:r w:rsidRPr="009E09B0">
              <w:rPr>
                <w:rFonts w:ascii="Times New Roman" w:eastAsia="宋体" w:hAnsi="Times New Roman" w:cs="Times New Roman"/>
                <w:sz w:val="24"/>
                <w:szCs w:val="20"/>
              </w:rPr>
              <w:t>。</w:t>
            </w:r>
          </w:p>
          <w:p w14:paraId="35C56E55"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1-11        </w:t>
            </w:r>
            <w:r w:rsidRPr="009E09B0">
              <w:rPr>
                <w:rFonts w:ascii="Times New Roman" w:eastAsia="宋体" w:hAnsi="Times New Roman" w:cs="Times New Roman"/>
                <w:b/>
                <w:bCs/>
                <w:sz w:val="24"/>
                <w:szCs w:val="28"/>
              </w:rPr>
              <w:t>项目工程概况一览表</w:t>
            </w:r>
          </w:p>
          <w:tbl>
            <w:tblPr>
              <w:tblW w:w="88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08"/>
              <w:gridCol w:w="2146"/>
              <w:gridCol w:w="5781"/>
            </w:tblGrid>
            <w:tr w:rsidR="00AB2CB4" w:rsidRPr="009E09B0" w14:paraId="36ECD262" w14:textId="77777777">
              <w:trPr>
                <w:trHeight w:val="340"/>
                <w:jc w:val="center"/>
              </w:trPr>
              <w:tc>
                <w:tcPr>
                  <w:tcW w:w="908" w:type="dxa"/>
                  <w:vAlign w:val="center"/>
                </w:tcPr>
                <w:p w14:paraId="72267DBB" w14:textId="77777777" w:rsidR="00AB2CB4" w:rsidRPr="009E09B0" w:rsidRDefault="00530FBF">
                  <w:pPr>
                    <w:adjustRightInd w:val="0"/>
                    <w:snapToGrid w:val="0"/>
                    <w:jc w:val="center"/>
                    <w:rPr>
                      <w:rFonts w:ascii="Times New Roman" w:eastAsia="宋体" w:hAnsi="Times New Roman" w:cs="Times New Roman"/>
                      <w:b/>
                      <w:szCs w:val="21"/>
                    </w:rPr>
                  </w:pPr>
                  <w:r w:rsidRPr="009E09B0">
                    <w:rPr>
                      <w:rFonts w:ascii="Times New Roman" w:eastAsia="宋体" w:hAnsi="Times New Roman" w:cs="Times New Roman"/>
                      <w:b/>
                      <w:szCs w:val="21"/>
                    </w:rPr>
                    <w:t>工程组成</w:t>
                  </w:r>
                </w:p>
              </w:tc>
              <w:tc>
                <w:tcPr>
                  <w:tcW w:w="2146" w:type="dxa"/>
                  <w:vAlign w:val="center"/>
                </w:tcPr>
                <w:p w14:paraId="49B25A61" w14:textId="77777777" w:rsidR="00AB2CB4" w:rsidRPr="009E09B0" w:rsidRDefault="00530FBF">
                  <w:pPr>
                    <w:adjustRightInd w:val="0"/>
                    <w:snapToGrid w:val="0"/>
                    <w:jc w:val="center"/>
                    <w:rPr>
                      <w:rFonts w:ascii="Times New Roman" w:eastAsia="宋体" w:hAnsi="Times New Roman" w:cs="Times New Roman"/>
                      <w:b/>
                      <w:szCs w:val="21"/>
                    </w:rPr>
                  </w:pPr>
                  <w:r w:rsidRPr="009E09B0">
                    <w:rPr>
                      <w:rFonts w:ascii="Times New Roman" w:eastAsia="宋体" w:hAnsi="Times New Roman" w:cs="Times New Roman"/>
                      <w:b/>
                      <w:szCs w:val="21"/>
                    </w:rPr>
                    <w:t>项目</w:t>
                  </w:r>
                </w:p>
              </w:tc>
              <w:tc>
                <w:tcPr>
                  <w:tcW w:w="5781" w:type="dxa"/>
                  <w:vAlign w:val="center"/>
                </w:tcPr>
                <w:p w14:paraId="5A42275C" w14:textId="77777777" w:rsidR="00AB2CB4" w:rsidRPr="009E09B0" w:rsidRDefault="00530FBF">
                  <w:pPr>
                    <w:adjustRightInd w:val="0"/>
                    <w:snapToGrid w:val="0"/>
                    <w:jc w:val="center"/>
                    <w:rPr>
                      <w:rFonts w:ascii="Times New Roman" w:eastAsia="宋体" w:hAnsi="Times New Roman" w:cs="Times New Roman"/>
                      <w:b/>
                      <w:szCs w:val="21"/>
                    </w:rPr>
                  </w:pPr>
                  <w:r w:rsidRPr="009E09B0">
                    <w:rPr>
                      <w:rFonts w:ascii="Times New Roman" w:eastAsia="宋体" w:hAnsi="Times New Roman" w:cs="Times New Roman"/>
                      <w:b/>
                      <w:szCs w:val="21"/>
                    </w:rPr>
                    <w:t>内容</w:t>
                  </w:r>
                </w:p>
              </w:tc>
            </w:tr>
            <w:tr w:rsidR="00AB2CB4" w:rsidRPr="009E09B0" w14:paraId="5D13EDB1" w14:textId="77777777">
              <w:trPr>
                <w:trHeight w:val="340"/>
                <w:jc w:val="center"/>
              </w:trPr>
              <w:tc>
                <w:tcPr>
                  <w:tcW w:w="908" w:type="dxa"/>
                  <w:vAlign w:val="center"/>
                </w:tcPr>
                <w:p w14:paraId="364FCAE6"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主体工程</w:t>
                  </w:r>
                </w:p>
              </w:tc>
              <w:tc>
                <w:tcPr>
                  <w:tcW w:w="2146" w:type="dxa"/>
                  <w:vAlign w:val="center"/>
                </w:tcPr>
                <w:p w14:paraId="2E27B678"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甲醇蒸汽锅炉</w:t>
                  </w:r>
                </w:p>
              </w:tc>
              <w:tc>
                <w:tcPr>
                  <w:tcW w:w="5781" w:type="dxa"/>
                  <w:vAlign w:val="center"/>
                </w:tcPr>
                <w:p w14:paraId="448FD610"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安装一座</w:t>
                  </w:r>
                  <w:r w:rsidRPr="009E09B0">
                    <w:rPr>
                      <w:rFonts w:ascii="Times New Roman" w:eastAsia="宋体" w:hAnsi="Times New Roman" w:cs="Times New Roman"/>
                      <w:szCs w:val="21"/>
                    </w:rPr>
                    <w:t>2t/h</w:t>
                  </w:r>
                  <w:r w:rsidRPr="009E09B0">
                    <w:rPr>
                      <w:rFonts w:ascii="Times New Roman" w:eastAsia="宋体" w:hAnsi="Times New Roman" w:cs="Times New Roman"/>
                      <w:szCs w:val="21"/>
                    </w:rPr>
                    <w:t>甲醇蒸汽锅炉；锅炉型号为：</w:t>
                  </w:r>
                  <w:r w:rsidRPr="009E09B0">
                    <w:rPr>
                      <w:rFonts w:ascii="Times New Roman" w:eastAsia="宋体" w:hAnsi="Times New Roman" w:cs="Times New Roman"/>
                      <w:szCs w:val="21"/>
                    </w:rPr>
                    <w:t>WNS</w:t>
                  </w:r>
                  <w:r w:rsidRPr="009E09B0">
                    <w:rPr>
                      <w:rFonts w:ascii="Times New Roman" w:eastAsia="宋体" w:hAnsi="Times New Roman" w:cs="Times New Roman"/>
                      <w:szCs w:val="21"/>
                    </w:rPr>
                    <w:t>型</w:t>
                  </w:r>
                  <w:r w:rsidRPr="009E09B0">
                    <w:rPr>
                      <w:rFonts w:ascii="Times New Roman" w:eastAsia="宋体" w:hAnsi="Times New Roman" w:cs="Times New Roman"/>
                      <w:szCs w:val="21"/>
                    </w:rPr>
                    <w:t>-1.4-85-60-M</w:t>
                  </w:r>
                  <w:r w:rsidRPr="009E09B0">
                    <w:rPr>
                      <w:rFonts w:ascii="Times New Roman" w:eastAsia="宋体" w:hAnsi="Times New Roman" w:cs="Times New Roman"/>
                      <w:szCs w:val="21"/>
                    </w:rPr>
                    <w:t>，占地面积</w:t>
                  </w:r>
                  <w:r w:rsidRPr="009E09B0">
                    <w:rPr>
                      <w:rFonts w:ascii="Times New Roman" w:eastAsia="宋体" w:hAnsi="Times New Roman" w:cs="Times New Roman"/>
                      <w:szCs w:val="21"/>
                    </w:rPr>
                    <w:t>70m</w:t>
                  </w:r>
                  <w:r w:rsidRPr="009E09B0">
                    <w:rPr>
                      <w:rFonts w:ascii="Times New Roman" w:eastAsia="宋体" w:hAnsi="Times New Roman" w:cs="Times New Roman"/>
                      <w:szCs w:val="21"/>
                      <w:vertAlign w:val="superscript"/>
                    </w:rPr>
                    <w:t>2</w:t>
                  </w:r>
                  <w:r w:rsidRPr="009E09B0">
                    <w:rPr>
                      <w:rFonts w:ascii="Times New Roman" w:eastAsia="宋体" w:hAnsi="Times New Roman" w:cs="Times New Roman"/>
                      <w:szCs w:val="21"/>
                    </w:rPr>
                    <w:t>，锅炉房为彩钢结构，全封闭</w:t>
                  </w:r>
                </w:p>
              </w:tc>
            </w:tr>
            <w:tr w:rsidR="00AB2CB4" w:rsidRPr="009E09B0" w14:paraId="55416384" w14:textId="77777777">
              <w:trPr>
                <w:trHeight w:val="340"/>
                <w:jc w:val="center"/>
              </w:trPr>
              <w:tc>
                <w:tcPr>
                  <w:tcW w:w="908" w:type="dxa"/>
                  <w:vAlign w:val="center"/>
                </w:tcPr>
                <w:p w14:paraId="60927CE2"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辅助工程</w:t>
                  </w:r>
                </w:p>
              </w:tc>
              <w:tc>
                <w:tcPr>
                  <w:tcW w:w="2146" w:type="dxa"/>
                  <w:vAlign w:val="center"/>
                </w:tcPr>
                <w:p w14:paraId="6ECDE548"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甲醇储罐</w:t>
                  </w:r>
                </w:p>
              </w:tc>
              <w:tc>
                <w:tcPr>
                  <w:tcW w:w="5781" w:type="dxa"/>
                  <w:vAlign w:val="center"/>
                </w:tcPr>
                <w:p w14:paraId="6BE1ECA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建筑一座</w:t>
                  </w:r>
                  <w:r w:rsidRPr="009E09B0">
                    <w:rPr>
                      <w:rFonts w:ascii="Times New Roman" w:eastAsia="宋体" w:hAnsi="Times New Roman" w:cs="Times New Roman"/>
                      <w:szCs w:val="21"/>
                    </w:rPr>
                    <w:t>30m</w:t>
                  </w:r>
                  <w:r w:rsidRPr="009E09B0">
                    <w:rPr>
                      <w:rFonts w:ascii="Times New Roman" w:eastAsia="宋体" w:hAnsi="Times New Roman" w:cs="Times New Roman"/>
                      <w:szCs w:val="21"/>
                      <w:vertAlign w:val="superscript"/>
                    </w:rPr>
                    <w:t>3</w:t>
                  </w:r>
                  <w:r w:rsidRPr="009E09B0">
                    <w:rPr>
                      <w:rFonts w:ascii="Times New Roman" w:eastAsia="宋体" w:hAnsi="Times New Roman" w:cs="Times New Roman"/>
                      <w:szCs w:val="21"/>
                    </w:rPr>
                    <w:t>甲醇储罐，甲醇罐区为彩钢结构，占地面积</w:t>
                  </w:r>
                  <w:r w:rsidRPr="009E09B0">
                    <w:rPr>
                      <w:rFonts w:ascii="Times New Roman" w:eastAsia="宋体" w:hAnsi="Times New Roman" w:cs="Times New Roman"/>
                      <w:szCs w:val="21"/>
                    </w:rPr>
                    <w:t>30m</w:t>
                  </w:r>
                  <w:r w:rsidRPr="009E09B0">
                    <w:rPr>
                      <w:rFonts w:ascii="Times New Roman" w:eastAsia="宋体" w:hAnsi="Times New Roman" w:cs="Times New Roman"/>
                      <w:szCs w:val="21"/>
                      <w:vertAlign w:val="superscript"/>
                    </w:rPr>
                    <w:t>2</w:t>
                  </w:r>
                  <w:r w:rsidRPr="009E09B0">
                    <w:rPr>
                      <w:rFonts w:ascii="Times New Roman" w:eastAsia="宋体" w:hAnsi="Times New Roman" w:cs="Times New Roman"/>
                      <w:szCs w:val="21"/>
                    </w:rPr>
                    <w:t>，</w:t>
                  </w:r>
                  <w:r w:rsidRPr="009E09B0">
                    <w:rPr>
                      <w:rFonts w:ascii="Times New Roman" w:eastAsia="宋体" w:hAnsi="Times New Roman" w:cs="Times New Roman"/>
                      <w:szCs w:val="21"/>
                    </w:rPr>
                    <w:lastRenderedPageBreak/>
                    <w:t>甲醇储罐为双层钢制卧式，甲醇罐材质为</w:t>
                  </w:r>
                  <w:proofErr w:type="gramStart"/>
                  <w:r w:rsidRPr="009E09B0">
                    <w:rPr>
                      <w:rFonts w:ascii="Times New Roman" w:eastAsia="宋体" w:hAnsi="Times New Roman" w:cs="Times New Roman"/>
                      <w:szCs w:val="21"/>
                    </w:rPr>
                    <w:t>内钢外</w:t>
                  </w:r>
                  <w:proofErr w:type="gramEnd"/>
                  <w:r w:rsidRPr="009E09B0">
                    <w:rPr>
                      <w:rFonts w:ascii="Times New Roman" w:eastAsia="宋体" w:hAnsi="Times New Roman" w:cs="Times New Roman"/>
                      <w:szCs w:val="21"/>
                    </w:rPr>
                    <w:t>纤维增强塑料，置于地面上方，周围设置储罐四周设围堰，围堰不低于</w:t>
                  </w:r>
                  <w:r w:rsidRPr="009E09B0">
                    <w:rPr>
                      <w:rFonts w:ascii="Times New Roman" w:eastAsia="宋体" w:hAnsi="Times New Roman" w:cs="Times New Roman"/>
                      <w:szCs w:val="21"/>
                    </w:rPr>
                    <w:t>20cm</w:t>
                  </w:r>
                  <w:r w:rsidRPr="009E09B0">
                    <w:rPr>
                      <w:rFonts w:ascii="Times New Roman" w:eastAsia="宋体" w:hAnsi="Times New Roman" w:cs="Times New Roman"/>
                      <w:szCs w:val="21"/>
                    </w:rPr>
                    <w:t>，储罐区建设全封闭式罩棚，周围配备消防器材</w:t>
                  </w:r>
                </w:p>
              </w:tc>
            </w:tr>
            <w:tr w:rsidR="00AB2CB4" w:rsidRPr="009E09B0" w14:paraId="02532717" w14:textId="77777777">
              <w:trPr>
                <w:trHeight w:val="340"/>
                <w:jc w:val="center"/>
              </w:trPr>
              <w:tc>
                <w:tcPr>
                  <w:tcW w:w="908" w:type="dxa"/>
                  <w:vMerge w:val="restart"/>
                  <w:vAlign w:val="center"/>
                </w:tcPr>
                <w:p w14:paraId="4893A17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lastRenderedPageBreak/>
                    <w:t>公用工程</w:t>
                  </w:r>
                </w:p>
              </w:tc>
              <w:tc>
                <w:tcPr>
                  <w:tcW w:w="2146" w:type="dxa"/>
                  <w:vAlign w:val="center"/>
                </w:tcPr>
                <w:p w14:paraId="62A6E66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供电</w:t>
                  </w:r>
                </w:p>
              </w:tc>
              <w:tc>
                <w:tcPr>
                  <w:tcW w:w="5781" w:type="dxa"/>
                  <w:vAlign w:val="center"/>
                </w:tcPr>
                <w:p w14:paraId="37E25E9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由长庆桥镇供电所供给</w:t>
                  </w:r>
                </w:p>
              </w:tc>
            </w:tr>
            <w:tr w:rsidR="00AB2CB4" w:rsidRPr="009E09B0" w14:paraId="493F2E6F" w14:textId="77777777">
              <w:trPr>
                <w:trHeight w:val="340"/>
                <w:jc w:val="center"/>
              </w:trPr>
              <w:tc>
                <w:tcPr>
                  <w:tcW w:w="908" w:type="dxa"/>
                  <w:vMerge/>
                  <w:vAlign w:val="center"/>
                </w:tcPr>
                <w:p w14:paraId="4B0F503B" w14:textId="77777777" w:rsidR="00AB2CB4" w:rsidRPr="009E09B0" w:rsidRDefault="00AB2CB4">
                  <w:pPr>
                    <w:adjustRightInd w:val="0"/>
                    <w:snapToGrid w:val="0"/>
                    <w:jc w:val="center"/>
                    <w:rPr>
                      <w:rFonts w:ascii="Times New Roman" w:eastAsia="宋体" w:hAnsi="Times New Roman" w:cs="Times New Roman"/>
                      <w:szCs w:val="21"/>
                    </w:rPr>
                  </w:pPr>
                </w:p>
              </w:tc>
              <w:tc>
                <w:tcPr>
                  <w:tcW w:w="2146" w:type="dxa"/>
                  <w:vAlign w:val="center"/>
                </w:tcPr>
                <w:p w14:paraId="2585CE1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给水</w:t>
                  </w:r>
                </w:p>
              </w:tc>
              <w:tc>
                <w:tcPr>
                  <w:tcW w:w="5781" w:type="dxa"/>
                  <w:vAlign w:val="center"/>
                </w:tcPr>
                <w:p w14:paraId="19400CFE"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hAnsi="Times New Roman" w:cs="Times New Roman"/>
                      <w:kern w:val="21"/>
                      <w:szCs w:val="21"/>
                    </w:rPr>
                    <w:t>用水由</w:t>
                  </w:r>
                  <w:r w:rsidRPr="009E09B0">
                    <w:rPr>
                      <w:rFonts w:ascii="Times New Roman" w:eastAsia="宋体" w:hAnsi="Times New Roman" w:cs="Times New Roman"/>
                      <w:szCs w:val="21"/>
                    </w:rPr>
                    <w:t>长庆桥镇自来水管网</w:t>
                  </w:r>
                  <w:r w:rsidRPr="009E09B0">
                    <w:rPr>
                      <w:rFonts w:ascii="Times New Roman" w:hAnsi="Times New Roman" w:cs="Times New Roman"/>
                      <w:kern w:val="21"/>
                      <w:szCs w:val="21"/>
                    </w:rPr>
                    <w:t>供给</w:t>
                  </w:r>
                </w:p>
              </w:tc>
            </w:tr>
            <w:tr w:rsidR="00AB2CB4" w:rsidRPr="009E09B0" w14:paraId="3DC85EC5" w14:textId="77777777">
              <w:trPr>
                <w:trHeight w:val="915"/>
                <w:jc w:val="center"/>
              </w:trPr>
              <w:tc>
                <w:tcPr>
                  <w:tcW w:w="908" w:type="dxa"/>
                  <w:vMerge w:val="restart"/>
                  <w:vAlign w:val="center"/>
                </w:tcPr>
                <w:p w14:paraId="17E5411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环保工程</w:t>
                  </w:r>
                </w:p>
              </w:tc>
              <w:tc>
                <w:tcPr>
                  <w:tcW w:w="2146" w:type="dxa"/>
                  <w:vAlign w:val="center"/>
                </w:tcPr>
                <w:p w14:paraId="50FE4D3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废气治理措施</w:t>
                  </w:r>
                </w:p>
              </w:tc>
              <w:tc>
                <w:tcPr>
                  <w:tcW w:w="5781" w:type="dxa"/>
                  <w:vAlign w:val="center"/>
                </w:tcPr>
                <w:p w14:paraId="46E44218" w14:textId="77777777" w:rsidR="00AB2CB4" w:rsidRPr="009E09B0" w:rsidRDefault="00530FBF">
                  <w:pPr>
                    <w:tabs>
                      <w:tab w:val="left" w:pos="1264"/>
                    </w:tabs>
                    <w:adjustRightInd w:val="0"/>
                    <w:snapToGrid w:val="0"/>
                    <w:jc w:val="center"/>
                    <w:rPr>
                      <w:rFonts w:ascii="Times New Roman" w:eastAsia="宋体" w:hAnsi="Times New Roman" w:cs="Times New Roman"/>
                      <w:sz w:val="24"/>
                      <w:szCs w:val="21"/>
                    </w:rPr>
                  </w:pPr>
                  <w:r w:rsidRPr="009E09B0">
                    <w:rPr>
                      <w:rFonts w:ascii="Times New Roman" w:eastAsia="宋体" w:hAnsi="Times New Roman" w:cs="Times New Roman"/>
                      <w:szCs w:val="21"/>
                    </w:rPr>
                    <w:t>项目运营期甲醇燃烧产生的废气由一根</w:t>
                  </w:r>
                  <w:r w:rsidRPr="009E09B0">
                    <w:rPr>
                      <w:rFonts w:ascii="Times New Roman" w:eastAsia="宋体" w:hAnsi="Times New Roman" w:cs="Times New Roman"/>
                      <w:szCs w:val="21"/>
                    </w:rPr>
                    <w:t>10m</w:t>
                  </w:r>
                  <w:r w:rsidRPr="009E09B0">
                    <w:rPr>
                      <w:rFonts w:ascii="Times New Roman" w:eastAsia="宋体" w:hAnsi="Times New Roman" w:cs="Times New Roman"/>
                      <w:szCs w:val="21"/>
                    </w:rPr>
                    <w:t>排气筒直接排放</w:t>
                  </w:r>
                </w:p>
              </w:tc>
            </w:tr>
            <w:tr w:rsidR="00AB2CB4" w:rsidRPr="009E09B0" w14:paraId="3267AC8D" w14:textId="77777777">
              <w:trPr>
                <w:trHeight w:val="377"/>
                <w:jc w:val="center"/>
              </w:trPr>
              <w:tc>
                <w:tcPr>
                  <w:tcW w:w="908" w:type="dxa"/>
                  <w:vMerge/>
                  <w:vAlign w:val="center"/>
                </w:tcPr>
                <w:p w14:paraId="4AE8936B" w14:textId="77777777" w:rsidR="00AB2CB4" w:rsidRPr="009E09B0" w:rsidRDefault="00AB2CB4">
                  <w:pPr>
                    <w:adjustRightInd w:val="0"/>
                    <w:snapToGrid w:val="0"/>
                    <w:jc w:val="center"/>
                    <w:rPr>
                      <w:rFonts w:ascii="Times New Roman" w:eastAsia="宋体" w:hAnsi="Times New Roman" w:cs="Times New Roman"/>
                      <w:szCs w:val="21"/>
                    </w:rPr>
                  </w:pPr>
                </w:p>
              </w:tc>
              <w:tc>
                <w:tcPr>
                  <w:tcW w:w="2146" w:type="dxa"/>
                  <w:vAlign w:val="center"/>
                </w:tcPr>
                <w:p w14:paraId="576C4045"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废水</w:t>
                  </w:r>
                </w:p>
              </w:tc>
              <w:tc>
                <w:tcPr>
                  <w:tcW w:w="5781" w:type="dxa"/>
                  <w:vAlign w:val="center"/>
                </w:tcPr>
                <w:p w14:paraId="6EEA6D15" w14:textId="77777777" w:rsidR="00AB2CB4" w:rsidRPr="009E09B0" w:rsidRDefault="00530FBF">
                  <w:pPr>
                    <w:tabs>
                      <w:tab w:val="left" w:pos="1264"/>
                    </w:tabs>
                    <w:adjustRightInd w:val="0"/>
                    <w:snapToGrid w:val="0"/>
                    <w:jc w:val="center"/>
                    <w:rPr>
                      <w:rFonts w:ascii="Times New Roman" w:eastAsia="宋体" w:hAnsi="Times New Roman" w:cs="Times New Roman"/>
                      <w:szCs w:val="21"/>
                    </w:rPr>
                  </w:pPr>
                  <w:r w:rsidRPr="009E09B0">
                    <w:rPr>
                      <w:rFonts w:ascii="Times New Roman" w:hAnsi="Times New Roman" w:cs="Times New Roman"/>
                      <w:szCs w:val="21"/>
                    </w:rPr>
                    <w:t>本项目软水制备废水集中收集拉运至长庆桥镇生活污水处理厂处置</w:t>
                  </w:r>
                </w:p>
              </w:tc>
            </w:tr>
            <w:tr w:rsidR="00AB2CB4" w:rsidRPr="009E09B0" w14:paraId="73EDD7D5" w14:textId="77777777">
              <w:trPr>
                <w:trHeight w:val="340"/>
                <w:jc w:val="center"/>
              </w:trPr>
              <w:tc>
                <w:tcPr>
                  <w:tcW w:w="908" w:type="dxa"/>
                  <w:vMerge/>
                  <w:vAlign w:val="center"/>
                </w:tcPr>
                <w:p w14:paraId="4E5362AE" w14:textId="77777777" w:rsidR="00AB2CB4" w:rsidRPr="009E09B0" w:rsidRDefault="00AB2CB4">
                  <w:pPr>
                    <w:adjustRightInd w:val="0"/>
                    <w:snapToGrid w:val="0"/>
                    <w:jc w:val="center"/>
                    <w:rPr>
                      <w:rFonts w:ascii="Times New Roman" w:eastAsia="宋体" w:hAnsi="Times New Roman" w:cs="Times New Roman"/>
                      <w:szCs w:val="21"/>
                    </w:rPr>
                  </w:pPr>
                </w:p>
              </w:tc>
              <w:tc>
                <w:tcPr>
                  <w:tcW w:w="2146" w:type="dxa"/>
                  <w:vAlign w:val="center"/>
                </w:tcPr>
                <w:p w14:paraId="6FFD95A9"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噪声治理措施</w:t>
                  </w:r>
                </w:p>
              </w:tc>
              <w:tc>
                <w:tcPr>
                  <w:tcW w:w="5781" w:type="dxa"/>
                  <w:vAlign w:val="center"/>
                </w:tcPr>
                <w:p w14:paraId="6E63562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项目运营期风机采取基础减振、隔声门窗、墙体阻隔</w:t>
                  </w:r>
                </w:p>
              </w:tc>
            </w:tr>
            <w:tr w:rsidR="00AB2CB4" w:rsidRPr="009E09B0" w14:paraId="5812B818" w14:textId="77777777">
              <w:trPr>
                <w:trHeight w:val="340"/>
                <w:jc w:val="center"/>
              </w:trPr>
              <w:tc>
                <w:tcPr>
                  <w:tcW w:w="908" w:type="dxa"/>
                  <w:vMerge/>
                  <w:vAlign w:val="center"/>
                </w:tcPr>
                <w:p w14:paraId="067DFE58" w14:textId="77777777" w:rsidR="00AB2CB4" w:rsidRPr="009E09B0" w:rsidRDefault="00AB2CB4">
                  <w:pPr>
                    <w:adjustRightInd w:val="0"/>
                    <w:snapToGrid w:val="0"/>
                    <w:jc w:val="center"/>
                    <w:rPr>
                      <w:rFonts w:ascii="Times New Roman" w:eastAsia="宋体" w:hAnsi="Times New Roman" w:cs="Times New Roman"/>
                      <w:szCs w:val="21"/>
                    </w:rPr>
                  </w:pPr>
                </w:p>
              </w:tc>
              <w:tc>
                <w:tcPr>
                  <w:tcW w:w="2146" w:type="dxa"/>
                  <w:vAlign w:val="center"/>
                </w:tcPr>
                <w:p w14:paraId="2A93221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固</w:t>
                  </w:r>
                  <w:proofErr w:type="gramStart"/>
                  <w:r w:rsidRPr="009E09B0">
                    <w:rPr>
                      <w:rFonts w:ascii="Times New Roman" w:eastAsia="宋体" w:hAnsi="Times New Roman" w:cs="Times New Roman"/>
                      <w:szCs w:val="21"/>
                    </w:rPr>
                    <w:t>废治理</w:t>
                  </w:r>
                  <w:proofErr w:type="gramEnd"/>
                  <w:r w:rsidRPr="009E09B0">
                    <w:rPr>
                      <w:rFonts w:ascii="Times New Roman" w:eastAsia="宋体" w:hAnsi="Times New Roman" w:cs="Times New Roman"/>
                      <w:szCs w:val="21"/>
                    </w:rPr>
                    <w:t>措施</w:t>
                  </w:r>
                </w:p>
              </w:tc>
              <w:tc>
                <w:tcPr>
                  <w:tcW w:w="5781" w:type="dxa"/>
                  <w:vAlign w:val="center"/>
                </w:tcPr>
                <w:p w14:paraId="699018C2" w14:textId="77777777" w:rsidR="00AB2CB4" w:rsidRPr="009E09B0" w:rsidRDefault="00530FBF">
                  <w:pPr>
                    <w:tabs>
                      <w:tab w:val="left" w:pos="1264"/>
                    </w:tabs>
                    <w:adjustRightInd w:val="0"/>
                    <w:snapToGrid w:val="0"/>
                    <w:jc w:val="center"/>
                    <w:rPr>
                      <w:rFonts w:ascii="Times New Roman" w:eastAsia="宋体" w:hAnsi="Times New Roman" w:cs="Times New Roman"/>
                      <w:sz w:val="24"/>
                      <w:szCs w:val="21"/>
                    </w:rPr>
                  </w:pPr>
                  <w:r w:rsidRPr="009E09B0">
                    <w:rPr>
                      <w:rFonts w:ascii="Times New Roman" w:eastAsia="宋体" w:hAnsi="Times New Roman" w:cs="Times New Roman"/>
                      <w:szCs w:val="21"/>
                    </w:rPr>
                    <w:t>项目运营</w:t>
                  </w:r>
                  <w:proofErr w:type="gramStart"/>
                  <w:r w:rsidRPr="009E09B0">
                    <w:rPr>
                      <w:rFonts w:ascii="Times New Roman" w:eastAsia="宋体" w:hAnsi="Times New Roman" w:cs="Times New Roman"/>
                      <w:szCs w:val="21"/>
                    </w:rPr>
                    <w:t>期固废主要</w:t>
                  </w:r>
                  <w:proofErr w:type="gramEnd"/>
                  <w:r w:rsidRPr="009E09B0">
                    <w:rPr>
                      <w:rFonts w:ascii="Times New Roman" w:eastAsia="宋体" w:hAnsi="Times New Roman" w:cs="Times New Roman"/>
                      <w:szCs w:val="21"/>
                    </w:rPr>
                    <w:t>为</w:t>
                  </w:r>
                  <w:r w:rsidRPr="009E09B0">
                    <w:rPr>
                      <w:rFonts w:ascii="Times New Roman" w:hAnsi="Times New Roman" w:cs="Times New Roman"/>
                      <w:szCs w:val="21"/>
                    </w:rPr>
                    <w:t>废弃离子交换树脂</w:t>
                  </w:r>
                  <w:r w:rsidRPr="009E09B0">
                    <w:rPr>
                      <w:rFonts w:ascii="Times New Roman" w:eastAsia="宋体" w:hAnsi="Times New Roman" w:cs="Times New Roman"/>
                      <w:szCs w:val="21"/>
                    </w:rPr>
                    <w:t>，</w:t>
                  </w:r>
                  <w:r w:rsidRPr="009E09B0">
                    <w:rPr>
                      <w:rFonts w:ascii="Times New Roman" w:hAnsi="Times New Roman" w:cs="Times New Roman"/>
                      <w:szCs w:val="21"/>
                    </w:rPr>
                    <w:t>废弃离子交换树脂产生量约为</w:t>
                  </w:r>
                  <w:r w:rsidRPr="009E09B0">
                    <w:rPr>
                      <w:rFonts w:ascii="Times New Roman" w:hAnsi="Times New Roman" w:cs="Times New Roman"/>
                      <w:szCs w:val="21"/>
                    </w:rPr>
                    <w:t>0.13t/a</w:t>
                  </w:r>
                  <w:r w:rsidRPr="009E09B0">
                    <w:rPr>
                      <w:rFonts w:ascii="Times New Roman" w:hAnsi="Times New Roman" w:cs="Times New Roman"/>
                      <w:szCs w:val="21"/>
                    </w:rPr>
                    <w:t>，直接由厂家更换带走</w:t>
                  </w:r>
                </w:p>
              </w:tc>
            </w:tr>
            <w:tr w:rsidR="00AB2CB4" w:rsidRPr="009E09B0" w14:paraId="2827253E" w14:textId="77777777">
              <w:trPr>
                <w:trHeight w:val="340"/>
                <w:jc w:val="center"/>
              </w:trPr>
              <w:tc>
                <w:tcPr>
                  <w:tcW w:w="908" w:type="dxa"/>
                  <w:vMerge/>
                  <w:vAlign w:val="center"/>
                </w:tcPr>
                <w:p w14:paraId="612D66F4" w14:textId="77777777" w:rsidR="00AB2CB4" w:rsidRPr="009E09B0" w:rsidRDefault="00AB2CB4">
                  <w:pPr>
                    <w:adjustRightInd w:val="0"/>
                    <w:snapToGrid w:val="0"/>
                    <w:jc w:val="center"/>
                    <w:rPr>
                      <w:rFonts w:ascii="Times New Roman" w:eastAsia="宋体" w:hAnsi="Times New Roman" w:cs="Times New Roman"/>
                      <w:szCs w:val="21"/>
                    </w:rPr>
                  </w:pPr>
                </w:p>
              </w:tc>
              <w:tc>
                <w:tcPr>
                  <w:tcW w:w="2146" w:type="dxa"/>
                  <w:vAlign w:val="center"/>
                </w:tcPr>
                <w:p w14:paraId="25D3909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hAnsi="Times New Roman" w:cs="Times New Roman"/>
                      <w:bCs/>
                      <w:kern w:val="0"/>
                      <w:szCs w:val="21"/>
                    </w:rPr>
                    <w:t>风险防范措施</w:t>
                  </w:r>
                </w:p>
              </w:tc>
              <w:tc>
                <w:tcPr>
                  <w:tcW w:w="5781" w:type="dxa"/>
                  <w:vAlign w:val="center"/>
                </w:tcPr>
                <w:p w14:paraId="405F6EB6" w14:textId="77777777" w:rsidR="00AB2CB4" w:rsidRPr="009E09B0" w:rsidRDefault="00530FBF">
                  <w:pPr>
                    <w:tabs>
                      <w:tab w:val="left" w:pos="1264"/>
                    </w:tabs>
                    <w:adjustRightInd w:val="0"/>
                    <w:snapToGrid w:val="0"/>
                    <w:jc w:val="center"/>
                    <w:rPr>
                      <w:rFonts w:ascii="Times New Roman" w:eastAsia="宋体" w:hAnsi="Times New Roman" w:cs="Times New Roman"/>
                      <w:szCs w:val="21"/>
                    </w:rPr>
                  </w:pPr>
                  <w:r w:rsidRPr="009E09B0">
                    <w:rPr>
                      <w:rFonts w:ascii="Times New Roman" w:hAnsi="Times New Roman" w:cs="Times New Roman"/>
                      <w:szCs w:val="21"/>
                    </w:rPr>
                    <w:t>甲醇罐区设置</w:t>
                  </w:r>
                  <w:r w:rsidRPr="009E09B0">
                    <w:rPr>
                      <w:rFonts w:ascii="Times New Roman" w:hAnsi="Times New Roman" w:cs="Times New Roman" w:hint="eastAsia"/>
                      <w:szCs w:val="21"/>
                    </w:rPr>
                    <w:t>不低于</w:t>
                  </w:r>
                  <w:r w:rsidRPr="009E09B0">
                    <w:rPr>
                      <w:rFonts w:ascii="Times New Roman" w:hAnsi="Times New Roman" w:cs="Times New Roman" w:hint="eastAsia"/>
                      <w:szCs w:val="21"/>
                    </w:rPr>
                    <w:t>2</w:t>
                  </w:r>
                  <w:r w:rsidRPr="009E09B0">
                    <w:rPr>
                      <w:rFonts w:ascii="Times New Roman" w:hAnsi="Times New Roman" w:cs="Times New Roman"/>
                      <w:szCs w:val="21"/>
                    </w:rPr>
                    <w:t>0</w:t>
                  </w:r>
                  <w:r w:rsidRPr="009E09B0">
                    <w:rPr>
                      <w:rFonts w:ascii="Times New Roman" w:hAnsi="Times New Roman" w:cs="Times New Roman" w:hint="eastAsia"/>
                      <w:szCs w:val="21"/>
                    </w:rPr>
                    <w:t>cm</w:t>
                  </w:r>
                  <w:r w:rsidRPr="009E09B0">
                    <w:rPr>
                      <w:rFonts w:ascii="Times New Roman" w:hAnsi="Times New Roman" w:cs="Times New Roman"/>
                      <w:szCs w:val="21"/>
                    </w:rPr>
                    <w:t>围堰</w:t>
                  </w:r>
                  <w:r w:rsidRPr="009E09B0">
                    <w:rPr>
                      <w:rFonts w:ascii="Times New Roman" w:hAnsi="Times New Roman" w:cs="Times New Roman" w:hint="eastAsia"/>
                      <w:szCs w:val="21"/>
                    </w:rPr>
                    <w:t>，围堰容积为</w:t>
                  </w:r>
                  <w:r w:rsidRPr="009E09B0">
                    <w:rPr>
                      <w:rFonts w:ascii="Times New Roman" w:hAnsi="Times New Roman" w:cs="Times New Roman" w:hint="eastAsia"/>
                      <w:szCs w:val="21"/>
                    </w:rPr>
                    <w:t>6m</w:t>
                  </w:r>
                  <w:r w:rsidRPr="009E09B0">
                    <w:rPr>
                      <w:rFonts w:ascii="Times New Roman" w:hAnsi="Times New Roman" w:cs="Times New Roman"/>
                      <w:szCs w:val="21"/>
                      <w:vertAlign w:val="superscript"/>
                    </w:rPr>
                    <w:t>3</w:t>
                  </w:r>
                  <w:r w:rsidRPr="009E09B0">
                    <w:rPr>
                      <w:rFonts w:ascii="Times New Roman" w:hAnsi="Times New Roman" w:cs="Times New Roman"/>
                      <w:szCs w:val="21"/>
                    </w:rPr>
                    <w:t>，罐区地面及四周做防渗处理，渗透系数为</w:t>
                  </w:r>
                  <w:r w:rsidRPr="009E09B0">
                    <w:rPr>
                      <w:rFonts w:ascii="Times New Roman" w:hAnsi="Times New Roman" w:cs="Times New Roman"/>
                      <w:szCs w:val="21"/>
                    </w:rPr>
                    <w:t>1.0×10</w:t>
                  </w:r>
                  <w:r w:rsidRPr="009E09B0">
                    <w:rPr>
                      <w:rFonts w:ascii="Times New Roman" w:hAnsi="Times New Roman" w:cs="Times New Roman"/>
                      <w:szCs w:val="21"/>
                      <w:vertAlign w:val="superscript"/>
                    </w:rPr>
                    <w:t>-10</w:t>
                  </w:r>
                  <w:r w:rsidRPr="009E09B0">
                    <w:rPr>
                      <w:rFonts w:ascii="Times New Roman" w:hAnsi="Times New Roman" w:cs="Times New Roman"/>
                      <w:szCs w:val="21"/>
                    </w:rPr>
                    <w:t>cm/s</w:t>
                  </w:r>
                  <w:r w:rsidRPr="009E09B0">
                    <w:rPr>
                      <w:rFonts w:ascii="Times New Roman" w:hAnsi="Times New Roman" w:cs="Times New Roman"/>
                      <w:szCs w:val="21"/>
                    </w:rPr>
                    <w:t>；设置消防器材；设置</w:t>
                  </w:r>
                  <w:r w:rsidRPr="009E09B0">
                    <w:rPr>
                      <w:rFonts w:ascii="Times New Roman" w:hAnsi="Times New Roman" w:cs="Times New Roman"/>
                      <w:szCs w:val="21"/>
                    </w:rPr>
                    <w:t>20m</w:t>
                  </w:r>
                  <w:r w:rsidRPr="009E09B0">
                    <w:rPr>
                      <w:rFonts w:ascii="Times New Roman" w:hAnsi="Times New Roman" w:cs="Times New Roman"/>
                      <w:szCs w:val="21"/>
                      <w:vertAlign w:val="superscript"/>
                    </w:rPr>
                    <w:t>3</w:t>
                  </w:r>
                  <w:r w:rsidRPr="009E09B0">
                    <w:rPr>
                      <w:rFonts w:ascii="Times New Roman" w:hAnsi="Times New Roman" w:cs="Times New Roman"/>
                      <w:szCs w:val="21"/>
                    </w:rPr>
                    <w:t>事故池，地面及四周做防渗处理，渗透系数为</w:t>
                  </w:r>
                  <w:r w:rsidRPr="009E09B0">
                    <w:rPr>
                      <w:rFonts w:ascii="Times New Roman" w:hAnsi="Times New Roman" w:cs="Times New Roman"/>
                      <w:szCs w:val="21"/>
                    </w:rPr>
                    <w:t>1.0×10</w:t>
                  </w:r>
                  <w:r w:rsidRPr="009E09B0">
                    <w:rPr>
                      <w:rFonts w:ascii="Times New Roman" w:hAnsi="Times New Roman" w:cs="Times New Roman"/>
                      <w:szCs w:val="21"/>
                      <w:vertAlign w:val="superscript"/>
                    </w:rPr>
                    <w:t>-10</w:t>
                  </w:r>
                  <w:r w:rsidRPr="009E09B0">
                    <w:rPr>
                      <w:rFonts w:ascii="Times New Roman" w:hAnsi="Times New Roman" w:cs="Times New Roman"/>
                      <w:szCs w:val="21"/>
                    </w:rPr>
                    <w:t>cm/s</w:t>
                  </w:r>
                </w:p>
              </w:tc>
            </w:tr>
          </w:tbl>
          <w:p w14:paraId="00CC8F4C"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⑵</w:t>
            </w:r>
            <w:r w:rsidRPr="009E09B0">
              <w:rPr>
                <w:rFonts w:ascii="Times New Roman" w:eastAsia="宋体" w:hAnsi="Times New Roman" w:cs="Times New Roman"/>
                <w:sz w:val="24"/>
                <w:szCs w:val="20"/>
              </w:rPr>
              <w:t>项目主要设备</w:t>
            </w:r>
          </w:p>
          <w:p w14:paraId="42A20CEF"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本项目设备材料见下表</w:t>
            </w:r>
            <w:r w:rsidRPr="009E09B0">
              <w:rPr>
                <w:rFonts w:ascii="Times New Roman" w:eastAsia="宋体" w:hAnsi="Times New Roman" w:cs="Times New Roman"/>
                <w:sz w:val="24"/>
                <w:szCs w:val="20"/>
              </w:rPr>
              <w:t>1-12</w:t>
            </w:r>
            <w:r w:rsidRPr="009E09B0">
              <w:rPr>
                <w:rFonts w:ascii="Times New Roman" w:eastAsia="宋体" w:hAnsi="Times New Roman" w:cs="Times New Roman"/>
                <w:sz w:val="24"/>
                <w:szCs w:val="20"/>
              </w:rPr>
              <w:t>。</w:t>
            </w:r>
          </w:p>
          <w:p w14:paraId="5DD6FAC0"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1-12       </w:t>
            </w:r>
            <w:r w:rsidRPr="009E09B0">
              <w:rPr>
                <w:rFonts w:ascii="Times New Roman" w:eastAsia="宋体" w:hAnsi="Times New Roman" w:cs="Times New Roman"/>
                <w:b/>
                <w:bCs/>
                <w:sz w:val="24"/>
                <w:szCs w:val="28"/>
              </w:rPr>
              <w:t>项目设备材料表</w:t>
            </w:r>
          </w:p>
          <w:tbl>
            <w:tblPr>
              <w:tblW w:w="89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19"/>
              <w:gridCol w:w="2796"/>
              <w:gridCol w:w="2677"/>
              <w:gridCol w:w="749"/>
              <w:gridCol w:w="692"/>
              <w:gridCol w:w="1295"/>
            </w:tblGrid>
            <w:tr w:rsidR="00AB2CB4" w:rsidRPr="009E09B0" w14:paraId="55930A19" w14:textId="77777777">
              <w:tc>
                <w:tcPr>
                  <w:tcW w:w="719" w:type="dxa"/>
                  <w:shd w:val="clear" w:color="auto" w:fill="auto"/>
                  <w:vAlign w:val="center"/>
                </w:tcPr>
                <w:p w14:paraId="1B5E7976"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序号</w:t>
                  </w:r>
                </w:p>
              </w:tc>
              <w:tc>
                <w:tcPr>
                  <w:tcW w:w="2796" w:type="dxa"/>
                  <w:shd w:val="clear" w:color="auto" w:fill="auto"/>
                  <w:vAlign w:val="center"/>
                </w:tcPr>
                <w:p w14:paraId="126651F4"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名称</w:t>
                  </w:r>
                </w:p>
              </w:tc>
              <w:tc>
                <w:tcPr>
                  <w:tcW w:w="2677" w:type="dxa"/>
                  <w:shd w:val="clear" w:color="auto" w:fill="auto"/>
                  <w:vAlign w:val="center"/>
                </w:tcPr>
                <w:p w14:paraId="7A62A5F3" w14:textId="77777777" w:rsidR="00AB2CB4" w:rsidRPr="009E09B0" w:rsidRDefault="00530FBF">
                  <w:pPr>
                    <w:widowControl/>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规模</w:t>
                  </w:r>
                </w:p>
              </w:tc>
              <w:tc>
                <w:tcPr>
                  <w:tcW w:w="749" w:type="dxa"/>
                  <w:shd w:val="clear" w:color="auto" w:fill="auto"/>
                  <w:vAlign w:val="center"/>
                </w:tcPr>
                <w:p w14:paraId="358550D7"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单位</w:t>
                  </w:r>
                </w:p>
              </w:tc>
              <w:tc>
                <w:tcPr>
                  <w:tcW w:w="692" w:type="dxa"/>
                  <w:shd w:val="clear" w:color="auto" w:fill="auto"/>
                  <w:vAlign w:val="center"/>
                </w:tcPr>
                <w:p w14:paraId="567B21CB"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数量</w:t>
                  </w:r>
                </w:p>
              </w:tc>
              <w:tc>
                <w:tcPr>
                  <w:tcW w:w="1295" w:type="dxa"/>
                  <w:shd w:val="clear" w:color="auto" w:fill="auto"/>
                  <w:vAlign w:val="center"/>
                </w:tcPr>
                <w:p w14:paraId="4CCC52D8"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产地</w:t>
                  </w:r>
                </w:p>
              </w:tc>
            </w:tr>
            <w:tr w:rsidR="00AB2CB4" w:rsidRPr="009E09B0" w14:paraId="0993FEE5" w14:textId="77777777">
              <w:tc>
                <w:tcPr>
                  <w:tcW w:w="719" w:type="dxa"/>
                  <w:vMerge w:val="restart"/>
                  <w:shd w:val="clear" w:color="auto" w:fill="auto"/>
                  <w:vAlign w:val="center"/>
                </w:tcPr>
                <w:p w14:paraId="04F754ED"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1</w:t>
                  </w:r>
                </w:p>
              </w:tc>
              <w:tc>
                <w:tcPr>
                  <w:tcW w:w="2796" w:type="dxa"/>
                  <w:shd w:val="clear" w:color="auto" w:fill="auto"/>
                  <w:vAlign w:val="center"/>
                </w:tcPr>
                <w:p w14:paraId="1F81B488"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eastAsia="宋体" w:hAnsi="Times New Roman" w:cs="Times New Roman"/>
                      <w:szCs w:val="21"/>
                    </w:rPr>
                    <w:t>2t/h</w:t>
                  </w:r>
                  <w:r w:rsidRPr="009E09B0">
                    <w:rPr>
                      <w:rFonts w:ascii="Times New Roman" w:eastAsia="宋体" w:hAnsi="Times New Roman" w:cs="Times New Roman"/>
                      <w:szCs w:val="21"/>
                    </w:rPr>
                    <w:t>甲醇蒸汽锅炉</w:t>
                  </w:r>
                </w:p>
              </w:tc>
              <w:tc>
                <w:tcPr>
                  <w:tcW w:w="2677" w:type="dxa"/>
                  <w:shd w:val="clear" w:color="auto" w:fill="auto"/>
                  <w:vAlign w:val="center"/>
                </w:tcPr>
                <w:p w14:paraId="4DF7943B"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eastAsia="宋体" w:hAnsi="Times New Roman" w:cs="Times New Roman"/>
                      <w:szCs w:val="21"/>
                    </w:rPr>
                    <w:t>WNS</w:t>
                  </w:r>
                  <w:r w:rsidRPr="009E09B0">
                    <w:rPr>
                      <w:rFonts w:ascii="Times New Roman" w:eastAsia="宋体" w:hAnsi="Times New Roman" w:cs="Times New Roman"/>
                      <w:szCs w:val="21"/>
                    </w:rPr>
                    <w:t>型</w:t>
                  </w:r>
                  <w:r w:rsidRPr="009E09B0">
                    <w:rPr>
                      <w:rFonts w:ascii="Times New Roman" w:eastAsia="宋体" w:hAnsi="Times New Roman" w:cs="Times New Roman"/>
                      <w:szCs w:val="21"/>
                    </w:rPr>
                    <w:t>-1.4-85-60-M</w:t>
                  </w:r>
                </w:p>
              </w:tc>
              <w:tc>
                <w:tcPr>
                  <w:tcW w:w="749" w:type="dxa"/>
                  <w:shd w:val="clear" w:color="auto" w:fill="auto"/>
                  <w:vAlign w:val="center"/>
                </w:tcPr>
                <w:p w14:paraId="2DFE7892"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台</w:t>
                  </w:r>
                </w:p>
              </w:tc>
              <w:tc>
                <w:tcPr>
                  <w:tcW w:w="692" w:type="dxa"/>
                  <w:shd w:val="clear" w:color="auto" w:fill="auto"/>
                  <w:vAlign w:val="center"/>
                </w:tcPr>
                <w:p w14:paraId="16644A6A"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1</w:t>
                  </w:r>
                </w:p>
              </w:tc>
              <w:tc>
                <w:tcPr>
                  <w:tcW w:w="1295" w:type="dxa"/>
                  <w:shd w:val="clear" w:color="auto" w:fill="auto"/>
                  <w:vAlign w:val="center"/>
                </w:tcPr>
                <w:p w14:paraId="20878207"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山东临沂</w:t>
                  </w:r>
                </w:p>
              </w:tc>
            </w:tr>
            <w:tr w:rsidR="00AB2CB4" w:rsidRPr="009E09B0" w14:paraId="2BB622F8" w14:textId="77777777">
              <w:tc>
                <w:tcPr>
                  <w:tcW w:w="719" w:type="dxa"/>
                  <w:vMerge/>
                  <w:vAlign w:val="center"/>
                </w:tcPr>
                <w:p w14:paraId="0DA63B16" w14:textId="77777777" w:rsidR="00AB2CB4" w:rsidRPr="009E09B0" w:rsidRDefault="00AB2CB4">
                  <w:pPr>
                    <w:widowControl/>
                    <w:adjustRightInd w:val="0"/>
                    <w:snapToGrid w:val="0"/>
                    <w:jc w:val="center"/>
                    <w:rPr>
                      <w:rFonts w:ascii="Times New Roman" w:hAnsi="Times New Roman" w:cs="Times New Roman"/>
                      <w:kern w:val="0"/>
                      <w:szCs w:val="21"/>
                    </w:rPr>
                  </w:pPr>
                </w:p>
              </w:tc>
              <w:tc>
                <w:tcPr>
                  <w:tcW w:w="2796" w:type="dxa"/>
                  <w:shd w:val="clear" w:color="auto" w:fill="auto"/>
                  <w:vAlign w:val="center"/>
                </w:tcPr>
                <w:p w14:paraId="3D356EB1"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引风机</w:t>
                  </w:r>
                </w:p>
              </w:tc>
              <w:tc>
                <w:tcPr>
                  <w:tcW w:w="2677" w:type="dxa"/>
                  <w:shd w:val="clear" w:color="auto" w:fill="auto"/>
                  <w:vAlign w:val="center"/>
                </w:tcPr>
                <w:p w14:paraId="45E462E1"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功率</w:t>
                  </w:r>
                  <w:r w:rsidRPr="009E09B0">
                    <w:rPr>
                      <w:rFonts w:ascii="Times New Roman" w:hAnsi="Times New Roman" w:cs="Times New Roman"/>
                      <w:kern w:val="0"/>
                      <w:szCs w:val="21"/>
                    </w:rPr>
                    <w:t>5</w:t>
                  </w:r>
                  <w:r w:rsidRPr="009E09B0">
                    <w:rPr>
                      <w:rFonts w:ascii="Times New Roman" w:hAnsi="Times New Roman" w:cs="Times New Roman"/>
                      <w:kern w:val="0"/>
                      <w:szCs w:val="21"/>
                    </w:rPr>
                    <w:t>千瓦</w:t>
                  </w:r>
                </w:p>
              </w:tc>
              <w:tc>
                <w:tcPr>
                  <w:tcW w:w="749" w:type="dxa"/>
                  <w:shd w:val="clear" w:color="auto" w:fill="auto"/>
                  <w:vAlign w:val="center"/>
                </w:tcPr>
                <w:p w14:paraId="65B21EC3"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台</w:t>
                  </w:r>
                </w:p>
              </w:tc>
              <w:tc>
                <w:tcPr>
                  <w:tcW w:w="692" w:type="dxa"/>
                  <w:shd w:val="clear" w:color="auto" w:fill="auto"/>
                  <w:vAlign w:val="center"/>
                </w:tcPr>
                <w:p w14:paraId="7D53148C"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1</w:t>
                  </w:r>
                </w:p>
              </w:tc>
              <w:tc>
                <w:tcPr>
                  <w:tcW w:w="1295" w:type="dxa"/>
                  <w:shd w:val="clear" w:color="auto" w:fill="auto"/>
                  <w:vAlign w:val="center"/>
                </w:tcPr>
                <w:p w14:paraId="77484CC5" w14:textId="77777777" w:rsidR="00AB2CB4" w:rsidRPr="009E09B0" w:rsidRDefault="00530FBF">
                  <w:pPr>
                    <w:widowControl/>
                    <w:adjustRightInd w:val="0"/>
                    <w:snapToGrid w:val="0"/>
                    <w:jc w:val="center"/>
                    <w:rPr>
                      <w:rFonts w:ascii="Times New Roman" w:hAnsi="Times New Roman" w:cs="Times New Roman"/>
                      <w:kern w:val="0"/>
                      <w:szCs w:val="21"/>
                    </w:rPr>
                  </w:pPr>
                  <w:proofErr w:type="gramStart"/>
                  <w:r w:rsidRPr="009E09B0">
                    <w:rPr>
                      <w:rFonts w:ascii="Times New Roman" w:hAnsi="Times New Roman" w:cs="Times New Roman"/>
                    </w:rPr>
                    <w:t>咸阳天</w:t>
                  </w:r>
                  <w:proofErr w:type="gramEnd"/>
                  <w:r w:rsidRPr="009E09B0">
                    <w:rPr>
                      <w:rFonts w:ascii="Times New Roman" w:hAnsi="Times New Roman" w:cs="Times New Roman"/>
                    </w:rPr>
                    <w:t>力</w:t>
                  </w:r>
                </w:p>
              </w:tc>
            </w:tr>
            <w:tr w:rsidR="00AB2CB4" w:rsidRPr="009E09B0" w14:paraId="3FDC4C7E" w14:textId="77777777">
              <w:tc>
                <w:tcPr>
                  <w:tcW w:w="719" w:type="dxa"/>
                  <w:vMerge/>
                  <w:vAlign w:val="center"/>
                </w:tcPr>
                <w:p w14:paraId="0568523F" w14:textId="77777777" w:rsidR="00AB2CB4" w:rsidRPr="009E09B0" w:rsidRDefault="00AB2CB4">
                  <w:pPr>
                    <w:widowControl/>
                    <w:adjustRightInd w:val="0"/>
                    <w:snapToGrid w:val="0"/>
                    <w:jc w:val="center"/>
                    <w:rPr>
                      <w:rFonts w:ascii="Times New Roman" w:hAnsi="Times New Roman" w:cs="Times New Roman"/>
                      <w:kern w:val="0"/>
                      <w:szCs w:val="21"/>
                    </w:rPr>
                  </w:pPr>
                </w:p>
              </w:tc>
              <w:tc>
                <w:tcPr>
                  <w:tcW w:w="2796" w:type="dxa"/>
                  <w:shd w:val="clear" w:color="auto" w:fill="auto"/>
                  <w:vAlign w:val="center"/>
                </w:tcPr>
                <w:p w14:paraId="0E27FFAD"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rPr>
                    <w:t>水泵</w:t>
                  </w:r>
                </w:p>
              </w:tc>
              <w:tc>
                <w:tcPr>
                  <w:tcW w:w="2677" w:type="dxa"/>
                  <w:shd w:val="clear" w:color="auto" w:fill="auto"/>
                  <w:vAlign w:val="center"/>
                </w:tcPr>
                <w:p w14:paraId="2F883996"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型号</w:t>
                  </w:r>
                  <w:r w:rsidRPr="009E09B0">
                    <w:rPr>
                      <w:rFonts w:ascii="Times New Roman" w:hAnsi="Times New Roman" w:cs="Times New Roman"/>
                      <w:kern w:val="0"/>
                      <w:szCs w:val="21"/>
                    </w:rPr>
                    <w:t>4-72-3.6A</w:t>
                  </w:r>
                </w:p>
              </w:tc>
              <w:tc>
                <w:tcPr>
                  <w:tcW w:w="749" w:type="dxa"/>
                  <w:shd w:val="clear" w:color="auto" w:fill="auto"/>
                  <w:vAlign w:val="center"/>
                </w:tcPr>
                <w:p w14:paraId="1815E9A4"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台</w:t>
                  </w:r>
                </w:p>
              </w:tc>
              <w:tc>
                <w:tcPr>
                  <w:tcW w:w="692" w:type="dxa"/>
                  <w:shd w:val="clear" w:color="auto" w:fill="auto"/>
                  <w:vAlign w:val="center"/>
                </w:tcPr>
                <w:p w14:paraId="1BB0EA42"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2</w:t>
                  </w:r>
                </w:p>
              </w:tc>
              <w:tc>
                <w:tcPr>
                  <w:tcW w:w="1295" w:type="dxa"/>
                  <w:shd w:val="clear" w:color="auto" w:fill="auto"/>
                  <w:vAlign w:val="center"/>
                </w:tcPr>
                <w:p w14:paraId="6D17A9DC"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rPr>
                    <w:t>上海</w:t>
                  </w:r>
                </w:p>
              </w:tc>
            </w:tr>
            <w:tr w:rsidR="00AB2CB4" w:rsidRPr="009E09B0" w14:paraId="65810377" w14:textId="77777777">
              <w:tc>
                <w:tcPr>
                  <w:tcW w:w="719" w:type="dxa"/>
                  <w:vMerge/>
                  <w:vAlign w:val="center"/>
                </w:tcPr>
                <w:p w14:paraId="016F4316" w14:textId="77777777" w:rsidR="00AB2CB4" w:rsidRPr="009E09B0" w:rsidRDefault="00AB2CB4">
                  <w:pPr>
                    <w:widowControl/>
                    <w:adjustRightInd w:val="0"/>
                    <w:snapToGrid w:val="0"/>
                    <w:jc w:val="center"/>
                    <w:rPr>
                      <w:rFonts w:ascii="Times New Roman" w:hAnsi="Times New Roman" w:cs="Times New Roman"/>
                      <w:kern w:val="0"/>
                      <w:szCs w:val="21"/>
                    </w:rPr>
                  </w:pPr>
                </w:p>
              </w:tc>
              <w:tc>
                <w:tcPr>
                  <w:tcW w:w="2796" w:type="dxa"/>
                  <w:shd w:val="clear" w:color="auto" w:fill="auto"/>
                  <w:vAlign w:val="center"/>
                </w:tcPr>
                <w:p w14:paraId="246D5725"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调速箱</w:t>
                  </w:r>
                </w:p>
              </w:tc>
              <w:tc>
                <w:tcPr>
                  <w:tcW w:w="2677" w:type="dxa"/>
                  <w:shd w:val="clear" w:color="auto" w:fill="auto"/>
                  <w:vAlign w:val="center"/>
                </w:tcPr>
                <w:p w14:paraId="11B4EA1B"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型号</w:t>
                  </w:r>
                  <w:r w:rsidRPr="009E09B0">
                    <w:rPr>
                      <w:rFonts w:ascii="Times New Roman" w:hAnsi="Times New Roman" w:cs="Times New Roman"/>
                      <w:kern w:val="0"/>
                      <w:szCs w:val="21"/>
                    </w:rPr>
                    <w:t>GL-5P</w:t>
                  </w:r>
                </w:p>
              </w:tc>
              <w:tc>
                <w:tcPr>
                  <w:tcW w:w="749" w:type="dxa"/>
                  <w:shd w:val="clear" w:color="auto" w:fill="auto"/>
                  <w:vAlign w:val="center"/>
                </w:tcPr>
                <w:p w14:paraId="6485CD9C"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台</w:t>
                  </w:r>
                </w:p>
              </w:tc>
              <w:tc>
                <w:tcPr>
                  <w:tcW w:w="692" w:type="dxa"/>
                  <w:shd w:val="clear" w:color="auto" w:fill="auto"/>
                  <w:vAlign w:val="center"/>
                </w:tcPr>
                <w:p w14:paraId="7C2DB9EA"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2</w:t>
                  </w:r>
                </w:p>
              </w:tc>
              <w:tc>
                <w:tcPr>
                  <w:tcW w:w="1295" w:type="dxa"/>
                  <w:shd w:val="clear" w:color="auto" w:fill="auto"/>
                  <w:vAlign w:val="center"/>
                </w:tcPr>
                <w:p w14:paraId="01423F3F"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一用</w:t>
                  </w:r>
                  <w:proofErr w:type="gramStart"/>
                  <w:r w:rsidRPr="009E09B0">
                    <w:rPr>
                      <w:rFonts w:ascii="Times New Roman" w:hAnsi="Times New Roman" w:cs="Times New Roman"/>
                      <w:kern w:val="0"/>
                      <w:szCs w:val="21"/>
                    </w:rPr>
                    <w:t>一</w:t>
                  </w:r>
                  <w:proofErr w:type="gramEnd"/>
                  <w:r w:rsidRPr="009E09B0">
                    <w:rPr>
                      <w:rFonts w:ascii="Times New Roman" w:hAnsi="Times New Roman" w:cs="Times New Roman"/>
                      <w:kern w:val="0"/>
                      <w:szCs w:val="21"/>
                    </w:rPr>
                    <w:t>备</w:t>
                  </w:r>
                  <w:r w:rsidRPr="009E09B0">
                    <w:rPr>
                      <w:rFonts w:ascii="Times New Roman" w:hAnsi="Times New Roman" w:cs="Times New Roman"/>
                      <w:kern w:val="0"/>
                      <w:szCs w:val="21"/>
                    </w:rPr>
                    <w:t xml:space="preserve"> </w:t>
                  </w:r>
                </w:p>
              </w:tc>
            </w:tr>
            <w:tr w:rsidR="00AB2CB4" w:rsidRPr="009E09B0" w14:paraId="183A57DF" w14:textId="77777777">
              <w:tc>
                <w:tcPr>
                  <w:tcW w:w="719" w:type="dxa"/>
                  <w:vMerge/>
                  <w:vAlign w:val="center"/>
                </w:tcPr>
                <w:p w14:paraId="216ED32F" w14:textId="77777777" w:rsidR="00AB2CB4" w:rsidRPr="009E09B0" w:rsidRDefault="00AB2CB4">
                  <w:pPr>
                    <w:widowControl/>
                    <w:adjustRightInd w:val="0"/>
                    <w:snapToGrid w:val="0"/>
                    <w:jc w:val="center"/>
                    <w:rPr>
                      <w:rFonts w:ascii="Times New Roman" w:hAnsi="Times New Roman" w:cs="Times New Roman"/>
                      <w:kern w:val="0"/>
                      <w:szCs w:val="21"/>
                    </w:rPr>
                  </w:pPr>
                </w:p>
              </w:tc>
              <w:tc>
                <w:tcPr>
                  <w:tcW w:w="2796" w:type="dxa"/>
                  <w:shd w:val="clear" w:color="auto" w:fill="auto"/>
                  <w:vAlign w:val="center"/>
                </w:tcPr>
                <w:p w14:paraId="33A8870B"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机组控制柜</w:t>
                  </w:r>
                </w:p>
              </w:tc>
              <w:tc>
                <w:tcPr>
                  <w:tcW w:w="2677" w:type="dxa"/>
                  <w:shd w:val="clear" w:color="auto" w:fill="auto"/>
                  <w:vAlign w:val="center"/>
                </w:tcPr>
                <w:p w14:paraId="63518A16" w14:textId="77777777" w:rsidR="00AB2CB4" w:rsidRPr="009E09B0" w:rsidRDefault="00AB2CB4">
                  <w:pPr>
                    <w:widowControl/>
                    <w:adjustRightInd w:val="0"/>
                    <w:snapToGrid w:val="0"/>
                    <w:jc w:val="center"/>
                    <w:rPr>
                      <w:rFonts w:ascii="Times New Roman" w:hAnsi="Times New Roman" w:cs="Times New Roman"/>
                      <w:kern w:val="0"/>
                      <w:szCs w:val="21"/>
                    </w:rPr>
                  </w:pPr>
                </w:p>
              </w:tc>
              <w:tc>
                <w:tcPr>
                  <w:tcW w:w="749" w:type="dxa"/>
                  <w:shd w:val="clear" w:color="auto" w:fill="auto"/>
                  <w:vAlign w:val="center"/>
                </w:tcPr>
                <w:p w14:paraId="4A2B46B5"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台</w:t>
                  </w:r>
                </w:p>
              </w:tc>
              <w:tc>
                <w:tcPr>
                  <w:tcW w:w="692" w:type="dxa"/>
                  <w:shd w:val="clear" w:color="auto" w:fill="auto"/>
                  <w:vAlign w:val="center"/>
                </w:tcPr>
                <w:p w14:paraId="794469FD"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1</w:t>
                  </w:r>
                </w:p>
              </w:tc>
              <w:tc>
                <w:tcPr>
                  <w:tcW w:w="1295" w:type="dxa"/>
                  <w:shd w:val="clear" w:color="auto" w:fill="auto"/>
                  <w:vAlign w:val="center"/>
                </w:tcPr>
                <w:p w14:paraId="50A2FFC0"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rPr>
                    <w:t>西安</w:t>
                  </w:r>
                </w:p>
              </w:tc>
            </w:tr>
            <w:tr w:rsidR="00AB2CB4" w:rsidRPr="009E09B0" w14:paraId="7F715CC9" w14:textId="77777777">
              <w:tc>
                <w:tcPr>
                  <w:tcW w:w="719" w:type="dxa"/>
                  <w:vAlign w:val="center"/>
                </w:tcPr>
                <w:p w14:paraId="1149C7CD"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2</w:t>
                  </w:r>
                </w:p>
              </w:tc>
              <w:tc>
                <w:tcPr>
                  <w:tcW w:w="2796" w:type="dxa"/>
                  <w:shd w:val="clear" w:color="auto" w:fill="auto"/>
                  <w:vAlign w:val="center"/>
                </w:tcPr>
                <w:p w14:paraId="5682C961"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软水器</w:t>
                  </w:r>
                  <w:r w:rsidRPr="009E09B0">
                    <w:rPr>
                      <w:rFonts w:ascii="Times New Roman" w:hAnsi="Times New Roman" w:cs="Times New Roman"/>
                      <w:kern w:val="0"/>
                      <w:szCs w:val="21"/>
                    </w:rPr>
                    <w:t>HFS12</w:t>
                  </w:r>
                </w:p>
              </w:tc>
              <w:tc>
                <w:tcPr>
                  <w:tcW w:w="2677" w:type="dxa"/>
                  <w:shd w:val="clear" w:color="auto" w:fill="auto"/>
                  <w:vAlign w:val="center"/>
                </w:tcPr>
                <w:p w14:paraId="72747A22"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处理流量为：</w:t>
                  </w:r>
                  <w:r w:rsidRPr="009E09B0">
                    <w:rPr>
                      <w:rFonts w:ascii="Times New Roman" w:hAnsi="Times New Roman" w:cs="Times New Roman"/>
                      <w:kern w:val="0"/>
                      <w:szCs w:val="21"/>
                    </w:rPr>
                    <w:t>11~12m</w:t>
                  </w:r>
                  <w:r w:rsidRPr="009E09B0">
                    <w:rPr>
                      <w:rFonts w:ascii="Times New Roman" w:hAnsi="Times New Roman" w:cs="Times New Roman"/>
                      <w:kern w:val="0"/>
                      <w:szCs w:val="21"/>
                      <w:vertAlign w:val="superscript"/>
                    </w:rPr>
                    <w:t>3</w:t>
                  </w:r>
                  <w:r w:rsidRPr="009E09B0">
                    <w:rPr>
                      <w:rFonts w:ascii="Times New Roman" w:hAnsi="Times New Roman" w:cs="Times New Roman"/>
                      <w:kern w:val="0"/>
                      <w:szCs w:val="21"/>
                    </w:rPr>
                    <w:t>/h</w:t>
                  </w:r>
                </w:p>
              </w:tc>
              <w:tc>
                <w:tcPr>
                  <w:tcW w:w="749" w:type="dxa"/>
                  <w:shd w:val="clear" w:color="auto" w:fill="auto"/>
                  <w:vAlign w:val="center"/>
                </w:tcPr>
                <w:p w14:paraId="797E59C4"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台</w:t>
                  </w:r>
                </w:p>
              </w:tc>
              <w:tc>
                <w:tcPr>
                  <w:tcW w:w="692" w:type="dxa"/>
                  <w:shd w:val="clear" w:color="auto" w:fill="auto"/>
                  <w:vAlign w:val="center"/>
                </w:tcPr>
                <w:p w14:paraId="7F46B84C"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1</w:t>
                  </w:r>
                </w:p>
              </w:tc>
              <w:tc>
                <w:tcPr>
                  <w:tcW w:w="1295" w:type="dxa"/>
                  <w:shd w:val="clear" w:color="auto" w:fill="auto"/>
                  <w:vAlign w:val="center"/>
                </w:tcPr>
                <w:p w14:paraId="571944CD" w14:textId="77777777" w:rsidR="00AB2CB4" w:rsidRPr="009E09B0" w:rsidRDefault="00530FBF">
                  <w:pPr>
                    <w:widowControl/>
                    <w:adjustRightInd w:val="0"/>
                    <w:snapToGrid w:val="0"/>
                    <w:jc w:val="center"/>
                    <w:rPr>
                      <w:rFonts w:ascii="Times New Roman" w:hAnsi="Times New Roman" w:cs="Times New Roman"/>
                      <w:kern w:val="0"/>
                      <w:szCs w:val="21"/>
                    </w:rPr>
                  </w:pPr>
                  <w:proofErr w:type="gramStart"/>
                  <w:r w:rsidRPr="009E09B0">
                    <w:rPr>
                      <w:rFonts w:ascii="Times New Roman" w:hAnsi="Times New Roman" w:cs="Times New Roman"/>
                      <w:kern w:val="0"/>
                      <w:szCs w:val="21"/>
                    </w:rPr>
                    <w:t>单阀单罐</w:t>
                  </w:r>
                  <w:proofErr w:type="gramEnd"/>
                </w:p>
              </w:tc>
            </w:tr>
            <w:tr w:rsidR="00AB2CB4" w:rsidRPr="009E09B0" w14:paraId="4218CCB7" w14:textId="77777777">
              <w:tc>
                <w:tcPr>
                  <w:tcW w:w="719" w:type="dxa"/>
                  <w:vAlign w:val="center"/>
                </w:tcPr>
                <w:p w14:paraId="3B0195F0"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3</w:t>
                  </w:r>
                </w:p>
              </w:tc>
              <w:tc>
                <w:tcPr>
                  <w:tcW w:w="2796" w:type="dxa"/>
                  <w:shd w:val="clear" w:color="auto" w:fill="auto"/>
                  <w:vAlign w:val="center"/>
                </w:tcPr>
                <w:p w14:paraId="46E1E909"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软化水箱</w:t>
                  </w:r>
                  <w:r w:rsidRPr="009E09B0">
                    <w:rPr>
                      <w:rFonts w:ascii="Times New Roman" w:hAnsi="Times New Roman" w:cs="Times New Roman"/>
                      <w:kern w:val="0"/>
                      <w:szCs w:val="21"/>
                    </w:rPr>
                    <w:t xml:space="preserve"> V=12m</w:t>
                  </w:r>
                  <w:r w:rsidRPr="009E09B0">
                    <w:rPr>
                      <w:rFonts w:ascii="Times New Roman" w:hAnsi="Times New Roman" w:cs="Times New Roman"/>
                      <w:kern w:val="0"/>
                      <w:szCs w:val="21"/>
                      <w:vertAlign w:val="superscript"/>
                    </w:rPr>
                    <w:t>3</w:t>
                  </w:r>
                </w:p>
              </w:tc>
              <w:tc>
                <w:tcPr>
                  <w:tcW w:w="2677" w:type="dxa"/>
                  <w:shd w:val="clear" w:color="auto" w:fill="auto"/>
                  <w:vAlign w:val="center"/>
                </w:tcPr>
                <w:p w14:paraId="63B5D7BB"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3000×2000×2000</w:t>
                  </w:r>
                </w:p>
              </w:tc>
              <w:tc>
                <w:tcPr>
                  <w:tcW w:w="749" w:type="dxa"/>
                  <w:shd w:val="clear" w:color="auto" w:fill="auto"/>
                  <w:vAlign w:val="center"/>
                </w:tcPr>
                <w:p w14:paraId="52221C7D"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台</w:t>
                  </w:r>
                </w:p>
              </w:tc>
              <w:tc>
                <w:tcPr>
                  <w:tcW w:w="692" w:type="dxa"/>
                  <w:shd w:val="clear" w:color="auto" w:fill="auto"/>
                  <w:vAlign w:val="center"/>
                </w:tcPr>
                <w:p w14:paraId="01ABD569"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1</w:t>
                  </w:r>
                </w:p>
              </w:tc>
              <w:tc>
                <w:tcPr>
                  <w:tcW w:w="1295" w:type="dxa"/>
                  <w:shd w:val="clear" w:color="auto" w:fill="auto"/>
                  <w:vAlign w:val="center"/>
                </w:tcPr>
                <w:p w14:paraId="3826C322"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玻璃钢材质</w:t>
                  </w:r>
                </w:p>
              </w:tc>
            </w:tr>
          </w:tbl>
          <w:p w14:paraId="4C725F66"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3</w:t>
            </w:r>
            <w:r w:rsidRPr="009E09B0">
              <w:rPr>
                <w:rFonts w:ascii="Times New Roman" w:eastAsia="黑体" w:hAnsi="Times New Roman" w:cs="Times New Roman"/>
                <w:sz w:val="24"/>
                <w:szCs w:val="20"/>
              </w:rPr>
              <w:t>、项目公用工程</w:t>
            </w:r>
          </w:p>
          <w:p w14:paraId="5AC29A81"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①</w:t>
            </w:r>
            <w:r w:rsidRPr="009E09B0">
              <w:rPr>
                <w:rFonts w:ascii="Times New Roman" w:eastAsia="宋体" w:hAnsi="Times New Roman" w:cs="Times New Roman"/>
                <w:sz w:val="24"/>
                <w:szCs w:val="20"/>
              </w:rPr>
              <w:t>供电</w:t>
            </w:r>
          </w:p>
          <w:p w14:paraId="76AE2785"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本项目供电由长庆桥镇供电所提供，能够满足项目运营的需要。</w:t>
            </w:r>
          </w:p>
          <w:p w14:paraId="122EFF4C" w14:textId="77777777" w:rsidR="00AB2CB4" w:rsidRPr="009E09B0" w:rsidRDefault="00530FBF">
            <w:pPr>
              <w:adjustRightInd w:val="0"/>
              <w:snapToGrid w:val="0"/>
              <w:spacing w:line="360" w:lineRule="auto"/>
              <w:ind w:firstLineChars="183" w:firstLine="439"/>
              <w:rPr>
                <w:rFonts w:ascii="Times New Roman" w:eastAsia="宋体" w:hAnsi="Times New Roman" w:cs="Times New Roman"/>
                <w:sz w:val="24"/>
                <w:szCs w:val="20"/>
              </w:rPr>
            </w:pPr>
            <w:r w:rsidRPr="009E09B0">
              <w:rPr>
                <w:rFonts w:ascii="宋体" w:eastAsia="宋体" w:hAnsi="宋体" w:cs="宋体" w:hint="eastAsia"/>
                <w:sz w:val="24"/>
                <w:szCs w:val="20"/>
              </w:rPr>
              <w:t>②</w:t>
            </w:r>
            <w:r w:rsidRPr="009E09B0">
              <w:rPr>
                <w:rFonts w:ascii="Times New Roman" w:eastAsia="宋体" w:hAnsi="Times New Roman" w:cs="Times New Roman"/>
                <w:sz w:val="24"/>
                <w:szCs w:val="20"/>
              </w:rPr>
              <w:t>给水</w:t>
            </w:r>
          </w:p>
          <w:p w14:paraId="3004C254"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本项目用水由长庆桥镇自来水管网供给。项目用水主要包括软水制备用水。根据业主提供资料，水泥制品养护每天软化水用水量约</w:t>
            </w:r>
            <w:r w:rsidRPr="009E09B0">
              <w:rPr>
                <w:rFonts w:ascii="Times New Roman" w:eastAsia="宋体" w:hAnsi="Times New Roman" w:cs="Times New Roman"/>
                <w:sz w:val="24"/>
                <w:szCs w:val="20"/>
              </w:rPr>
              <w:t>5m</w:t>
            </w:r>
            <w:r w:rsidRPr="009E09B0">
              <w:rPr>
                <w:rFonts w:ascii="Times New Roman" w:eastAsia="宋体" w:hAnsi="Times New Roman" w:cs="Times New Roman"/>
                <w:sz w:val="24"/>
                <w:szCs w:val="20"/>
                <w:vertAlign w:val="superscript"/>
              </w:rPr>
              <w:t>3</w:t>
            </w:r>
            <w:r w:rsidRPr="009E09B0">
              <w:rPr>
                <w:rFonts w:ascii="Times New Roman" w:eastAsia="宋体" w:hAnsi="Times New Roman" w:cs="Times New Roman"/>
                <w:sz w:val="24"/>
                <w:szCs w:val="20"/>
              </w:rPr>
              <w:t>，则本项目年软化水用水量为</w:t>
            </w:r>
            <w:r w:rsidRPr="009E09B0">
              <w:rPr>
                <w:rFonts w:ascii="Times New Roman" w:eastAsia="宋体" w:hAnsi="Times New Roman" w:cs="Times New Roman"/>
                <w:sz w:val="24"/>
                <w:szCs w:val="20"/>
              </w:rPr>
              <w:t>1500m</w:t>
            </w:r>
            <w:r w:rsidRPr="009E09B0">
              <w:rPr>
                <w:rFonts w:ascii="Times New Roman" w:eastAsia="宋体" w:hAnsi="Times New Roman" w:cs="Times New Roman"/>
                <w:sz w:val="24"/>
                <w:szCs w:val="20"/>
                <w:vertAlign w:val="superscript"/>
              </w:rPr>
              <w:t>3</w:t>
            </w:r>
            <w:r w:rsidRPr="009E09B0">
              <w:rPr>
                <w:rFonts w:ascii="Times New Roman" w:eastAsia="宋体" w:hAnsi="Times New Roman" w:cs="Times New Roman"/>
                <w:sz w:val="24"/>
                <w:szCs w:val="20"/>
              </w:rPr>
              <w:t>/a</w:t>
            </w:r>
            <w:r w:rsidRPr="009E09B0">
              <w:rPr>
                <w:rFonts w:ascii="Times New Roman" w:eastAsia="宋体" w:hAnsi="Times New Roman" w:cs="Times New Roman"/>
                <w:sz w:val="24"/>
                <w:szCs w:val="20"/>
              </w:rPr>
              <w:t>。因此每天需要</w:t>
            </w:r>
            <w:proofErr w:type="gramStart"/>
            <w:r w:rsidRPr="009E09B0">
              <w:rPr>
                <w:rFonts w:ascii="Times New Roman" w:eastAsia="宋体" w:hAnsi="Times New Roman" w:cs="Times New Roman"/>
                <w:sz w:val="24"/>
                <w:szCs w:val="20"/>
              </w:rPr>
              <w:t>新鲜水为</w:t>
            </w:r>
            <w:proofErr w:type="gramEnd"/>
            <w:r w:rsidRPr="009E09B0">
              <w:rPr>
                <w:rFonts w:ascii="Times New Roman" w:eastAsia="宋体" w:hAnsi="Times New Roman" w:cs="Times New Roman"/>
                <w:sz w:val="24"/>
                <w:szCs w:val="20"/>
              </w:rPr>
              <w:t>5m</w:t>
            </w:r>
            <w:r w:rsidRPr="009E09B0">
              <w:rPr>
                <w:rFonts w:ascii="Times New Roman" w:eastAsia="宋体" w:hAnsi="Times New Roman" w:cs="Times New Roman"/>
                <w:sz w:val="24"/>
                <w:szCs w:val="20"/>
                <w:vertAlign w:val="superscript"/>
              </w:rPr>
              <w:t>3</w:t>
            </w:r>
            <w:r w:rsidRPr="009E09B0">
              <w:rPr>
                <w:rFonts w:ascii="Times New Roman" w:eastAsia="宋体" w:hAnsi="Times New Roman" w:cs="Times New Roman"/>
                <w:sz w:val="24"/>
                <w:szCs w:val="20"/>
              </w:rPr>
              <w:t>，则本项目年新鲜水用水量为</w:t>
            </w:r>
            <w:r w:rsidRPr="009E09B0">
              <w:rPr>
                <w:rFonts w:ascii="Times New Roman" w:eastAsia="宋体" w:hAnsi="Times New Roman" w:cs="Times New Roman"/>
                <w:sz w:val="24"/>
                <w:szCs w:val="20"/>
              </w:rPr>
              <w:t>1500m</w:t>
            </w:r>
            <w:r w:rsidRPr="009E09B0">
              <w:rPr>
                <w:rFonts w:ascii="Times New Roman" w:eastAsia="宋体" w:hAnsi="Times New Roman" w:cs="Times New Roman"/>
                <w:sz w:val="24"/>
                <w:szCs w:val="20"/>
                <w:vertAlign w:val="superscript"/>
              </w:rPr>
              <w:t>3</w:t>
            </w:r>
            <w:r w:rsidRPr="009E09B0">
              <w:rPr>
                <w:rFonts w:ascii="Times New Roman" w:eastAsia="宋体" w:hAnsi="Times New Roman" w:cs="Times New Roman"/>
                <w:sz w:val="24"/>
                <w:szCs w:val="20"/>
              </w:rPr>
              <w:t>/a</w:t>
            </w:r>
            <w:r w:rsidRPr="009E09B0">
              <w:rPr>
                <w:rFonts w:ascii="Times New Roman" w:eastAsia="宋体" w:hAnsi="Times New Roman" w:cs="Times New Roman"/>
                <w:sz w:val="24"/>
                <w:szCs w:val="20"/>
              </w:rPr>
              <w:t>。。本项目用水情况一览表见表</w:t>
            </w:r>
            <w:r w:rsidRPr="009E09B0">
              <w:rPr>
                <w:rFonts w:ascii="Times New Roman" w:eastAsia="宋体" w:hAnsi="Times New Roman" w:cs="Times New Roman"/>
                <w:sz w:val="24"/>
                <w:szCs w:val="20"/>
              </w:rPr>
              <w:t>1-13</w:t>
            </w:r>
            <w:r w:rsidRPr="009E09B0">
              <w:rPr>
                <w:rFonts w:ascii="Times New Roman" w:eastAsia="宋体" w:hAnsi="Times New Roman" w:cs="Times New Roman"/>
                <w:sz w:val="24"/>
                <w:szCs w:val="20"/>
              </w:rPr>
              <w:t>。</w:t>
            </w:r>
          </w:p>
          <w:p w14:paraId="419FE170"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1-13       </w:t>
            </w:r>
            <w:r w:rsidRPr="009E09B0">
              <w:rPr>
                <w:rFonts w:ascii="Times New Roman" w:eastAsia="宋体" w:hAnsi="Times New Roman" w:cs="Times New Roman"/>
                <w:b/>
                <w:bCs/>
                <w:sz w:val="24"/>
                <w:szCs w:val="28"/>
              </w:rPr>
              <w:t>项目用水一览表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05"/>
              <w:gridCol w:w="1978"/>
              <w:gridCol w:w="2184"/>
              <w:gridCol w:w="1975"/>
              <w:gridCol w:w="1786"/>
            </w:tblGrid>
            <w:tr w:rsidR="00AB2CB4" w:rsidRPr="009E09B0" w14:paraId="117C88D4" w14:textId="77777777">
              <w:trPr>
                <w:jc w:val="center"/>
              </w:trPr>
              <w:tc>
                <w:tcPr>
                  <w:tcW w:w="563" w:type="pct"/>
                  <w:vAlign w:val="center"/>
                </w:tcPr>
                <w:p w14:paraId="2D98661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类别</w:t>
                  </w:r>
                </w:p>
              </w:tc>
              <w:tc>
                <w:tcPr>
                  <w:tcW w:w="1108" w:type="pct"/>
                  <w:vAlign w:val="center"/>
                </w:tcPr>
                <w:p w14:paraId="4A92845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用水标准</w:t>
                  </w:r>
                </w:p>
              </w:tc>
              <w:tc>
                <w:tcPr>
                  <w:tcW w:w="1223" w:type="pct"/>
                  <w:vAlign w:val="center"/>
                </w:tcPr>
                <w:p w14:paraId="71EB9F3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规模</w:t>
                  </w:r>
                </w:p>
              </w:tc>
              <w:tc>
                <w:tcPr>
                  <w:tcW w:w="1106" w:type="pct"/>
                  <w:vAlign w:val="center"/>
                </w:tcPr>
                <w:p w14:paraId="7749231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新水量</w:t>
                  </w:r>
                  <w:r w:rsidRPr="009E09B0">
                    <w:rPr>
                      <w:rFonts w:ascii="Times New Roman" w:hAnsi="Times New Roman" w:cs="Times New Roman"/>
                      <w:szCs w:val="21"/>
                    </w:rPr>
                    <w:t>(m</w:t>
                  </w:r>
                  <w:r w:rsidRPr="009E09B0">
                    <w:rPr>
                      <w:rFonts w:ascii="Times New Roman" w:hAnsi="Times New Roman" w:cs="Times New Roman"/>
                      <w:szCs w:val="21"/>
                      <w:vertAlign w:val="superscript"/>
                    </w:rPr>
                    <w:t>3</w:t>
                  </w:r>
                  <w:r w:rsidRPr="009E09B0">
                    <w:rPr>
                      <w:rFonts w:ascii="Times New Roman" w:hAnsi="Times New Roman" w:cs="Times New Roman"/>
                      <w:szCs w:val="21"/>
                    </w:rPr>
                    <w:t>/a)</w:t>
                  </w:r>
                </w:p>
              </w:tc>
              <w:tc>
                <w:tcPr>
                  <w:tcW w:w="1000" w:type="pct"/>
                  <w:vAlign w:val="center"/>
                </w:tcPr>
                <w:p w14:paraId="4BD3A56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损耗量</w:t>
                  </w:r>
                  <w:r w:rsidRPr="009E09B0">
                    <w:rPr>
                      <w:rFonts w:ascii="Times New Roman" w:hAnsi="Times New Roman" w:cs="Times New Roman"/>
                      <w:szCs w:val="21"/>
                    </w:rPr>
                    <w:t>(m</w:t>
                  </w:r>
                  <w:r w:rsidRPr="009E09B0">
                    <w:rPr>
                      <w:rFonts w:ascii="Times New Roman" w:hAnsi="Times New Roman" w:cs="Times New Roman"/>
                      <w:szCs w:val="21"/>
                      <w:vertAlign w:val="superscript"/>
                    </w:rPr>
                    <w:t>3</w:t>
                  </w:r>
                  <w:r w:rsidRPr="009E09B0">
                    <w:rPr>
                      <w:rFonts w:ascii="Times New Roman" w:hAnsi="Times New Roman" w:cs="Times New Roman"/>
                      <w:szCs w:val="21"/>
                    </w:rPr>
                    <w:t>/a)</w:t>
                  </w:r>
                </w:p>
              </w:tc>
            </w:tr>
            <w:tr w:rsidR="00AB2CB4" w:rsidRPr="009E09B0" w14:paraId="56D1A047" w14:textId="77777777">
              <w:trPr>
                <w:trHeight w:val="205"/>
                <w:jc w:val="center"/>
              </w:trPr>
              <w:tc>
                <w:tcPr>
                  <w:tcW w:w="563" w:type="pct"/>
                  <w:tcBorders>
                    <w:bottom w:val="single" w:sz="4" w:space="0" w:color="auto"/>
                  </w:tcBorders>
                  <w:vAlign w:val="center"/>
                </w:tcPr>
                <w:p w14:paraId="7199F9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锅炉</w:t>
                  </w:r>
                </w:p>
                <w:p w14:paraId="3B14879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用水</w:t>
                  </w:r>
                </w:p>
              </w:tc>
              <w:tc>
                <w:tcPr>
                  <w:tcW w:w="1108" w:type="pct"/>
                  <w:vAlign w:val="center"/>
                </w:tcPr>
                <w:p w14:paraId="1DA30ED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5m</w:t>
                  </w:r>
                  <w:r w:rsidRPr="009E09B0">
                    <w:rPr>
                      <w:rFonts w:ascii="Times New Roman" w:hAnsi="Times New Roman" w:cs="Times New Roman"/>
                      <w:szCs w:val="21"/>
                      <w:vertAlign w:val="superscript"/>
                    </w:rPr>
                    <w:t>3</w:t>
                  </w:r>
                  <w:r w:rsidRPr="009E09B0">
                    <w:rPr>
                      <w:rFonts w:ascii="Times New Roman" w:hAnsi="Times New Roman" w:cs="Times New Roman"/>
                      <w:szCs w:val="21"/>
                    </w:rPr>
                    <w:t>/d</w:t>
                  </w:r>
                  <w:r w:rsidRPr="009E09B0">
                    <w:rPr>
                      <w:rFonts w:ascii="Times New Roman" w:hAnsi="Times New Roman" w:cs="Times New Roman"/>
                      <w:szCs w:val="21"/>
                    </w:rPr>
                    <w:t>（</w:t>
                  </w:r>
                  <w:r w:rsidRPr="009E09B0">
                    <w:rPr>
                      <w:rFonts w:ascii="Times New Roman" w:hAnsi="Times New Roman" w:cs="Times New Roman"/>
                      <w:szCs w:val="21"/>
                    </w:rPr>
                    <w:t>300d</w:t>
                  </w:r>
                  <w:r w:rsidRPr="009E09B0">
                    <w:rPr>
                      <w:rFonts w:ascii="Times New Roman" w:hAnsi="Times New Roman" w:cs="Times New Roman"/>
                      <w:szCs w:val="21"/>
                    </w:rPr>
                    <w:t>）</w:t>
                  </w:r>
                </w:p>
              </w:tc>
              <w:tc>
                <w:tcPr>
                  <w:tcW w:w="1223" w:type="pct"/>
                  <w:vAlign w:val="center"/>
                </w:tcPr>
                <w:p w14:paraId="137C22A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hint="eastAsia"/>
                      <w:szCs w:val="21"/>
                    </w:rPr>
                    <w:t>/</w:t>
                  </w:r>
                </w:p>
              </w:tc>
              <w:tc>
                <w:tcPr>
                  <w:tcW w:w="1106" w:type="pct"/>
                  <w:vAlign w:val="center"/>
                </w:tcPr>
                <w:p w14:paraId="1C4AE38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1500</w:t>
                  </w:r>
                </w:p>
              </w:tc>
              <w:tc>
                <w:tcPr>
                  <w:tcW w:w="1000" w:type="pct"/>
                  <w:vAlign w:val="center"/>
                </w:tcPr>
                <w:p w14:paraId="00083B2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1500</w:t>
                  </w:r>
                </w:p>
              </w:tc>
            </w:tr>
            <w:tr w:rsidR="00AB2CB4" w:rsidRPr="009E09B0" w14:paraId="4913037F" w14:textId="77777777">
              <w:trPr>
                <w:jc w:val="center"/>
              </w:trPr>
              <w:tc>
                <w:tcPr>
                  <w:tcW w:w="2894" w:type="pct"/>
                  <w:gridSpan w:val="3"/>
                  <w:vAlign w:val="center"/>
                </w:tcPr>
                <w:p w14:paraId="42FEB99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lastRenderedPageBreak/>
                    <w:t>合计</w:t>
                  </w:r>
                </w:p>
              </w:tc>
              <w:tc>
                <w:tcPr>
                  <w:tcW w:w="1106" w:type="pct"/>
                  <w:vAlign w:val="center"/>
                </w:tcPr>
                <w:p w14:paraId="41225E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1578</w:t>
                  </w:r>
                </w:p>
              </w:tc>
              <w:tc>
                <w:tcPr>
                  <w:tcW w:w="1000" w:type="pct"/>
                  <w:vAlign w:val="center"/>
                </w:tcPr>
                <w:p w14:paraId="5EA05CB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1500</w:t>
                  </w:r>
                </w:p>
              </w:tc>
            </w:tr>
          </w:tbl>
          <w:p w14:paraId="7979FF7E" w14:textId="77777777" w:rsidR="00AB2CB4" w:rsidRPr="009E09B0" w:rsidRDefault="00530FBF">
            <w:pPr>
              <w:adjustRightInd w:val="0"/>
              <w:snapToGrid w:val="0"/>
              <w:spacing w:line="360" w:lineRule="auto"/>
              <w:ind w:firstLineChars="183" w:firstLine="439"/>
              <w:rPr>
                <w:rFonts w:ascii="Times New Roman" w:eastAsia="宋体" w:hAnsi="Times New Roman" w:cs="Times New Roman"/>
                <w:sz w:val="24"/>
                <w:szCs w:val="20"/>
              </w:rPr>
            </w:pPr>
            <w:r w:rsidRPr="009E09B0">
              <w:rPr>
                <w:rFonts w:ascii="宋体" w:eastAsia="宋体" w:hAnsi="宋体" w:cs="宋体" w:hint="eastAsia"/>
                <w:sz w:val="24"/>
                <w:szCs w:val="20"/>
              </w:rPr>
              <w:t>③</w:t>
            </w:r>
            <w:r w:rsidRPr="009E09B0">
              <w:rPr>
                <w:rFonts w:ascii="Times New Roman" w:eastAsia="宋体" w:hAnsi="Times New Roman" w:cs="Times New Roman"/>
                <w:sz w:val="24"/>
                <w:szCs w:val="20"/>
              </w:rPr>
              <w:t>排水</w:t>
            </w:r>
          </w:p>
          <w:p w14:paraId="584B753D" w14:textId="77777777" w:rsidR="00AB2CB4" w:rsidRPr="009E09B0" w:rsidRDefault="00530FBF">
            <w:pPr>
              <w:adjustRightInd w:val="0"/>
              <w:snapToGrid w:val="0"/>
              <w:spacing w:line="360" w:lineRule="auto"/>
              <w:ind w:firstLineChars="183" w:firstLine="439"/>
              <w:rPr>
                <w:rFonts w:ascii="Times New Roman" w:eastAsia="宋体" w:hAnsi="Times New Roman" w:cs="Times New Roman"/>
                <w:sz w:val="24"/>
                <w:szCs w:val="20"/>
              </w:rPr>
            </w:pPr>
            <w:r w:rsidRPr="009E09B0">
              <w:rPr>
                <w:rFonts w:ascii="Times New Roman" w:eastAsia="宋体" w:hAnsi="Times New Roman" w:cs="Times New Roman"/>
                <w:sz w:val="24"/>
                <w:szCs w:val="20"/>
              </w:rPr>
              <w:t>本项目</w:t>
            </w:r>
            <w:r w:rsidRPr="009E09B0">
              <w:rPr>
                <w:rFonts w:ascii="Times New Roman" w:eastAsia="宋体" w:hAnsi="Times New Roman" w:cs="Times New Roman" w:hint="eastAsia"/>
                <w:sz w:val="24"/>
                <w:szCs w:val="20"/>
              </w:rPr>
              <w:t>运营期无废水外排</w:t>
            </w:r>
            <w:r w:rsidRPr="009E09B0">
              <w:rPr>
                <w:rFonts w:ascii="Times New Roman" w:eastAsia="宋体" w:hAnsi="Times New Roman" w:cs="Times New Roman"/>
                <w:sz w:val="24"/>
                <w:szCs w:val="20"/>
              </w:rPr>
              <w:t>。</w:t>
            </w:r>
          </w:p>
          <w:p w14:paraId="61DD97B9"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项目水平衡图见图</w:t>
            </w:r>
            <w:r w:rsidRPr="009E09B0">
              <w:rPr>
                <w:rFonts w:ascii="Times New Roman" w:eastAsia="宋体" w:hAnsi="Times New Roman" w:cs="Times New Roman"/>
                <w:sz w:val="24"/>
                <w:szCs w:val="20"/>
              </w:rPr>
              <w:t>1-3</w:t>
            </w:r>
            <w:r w:rsidRPr="009E09B0">
              <w:rPr>
                <w:rFonts w:ascii="Times New Roman" w:eastAsia="宋体" w:hAnsi="Times New Roman" w:cs="Times New Roman"/>
                <w:sz w:val="24"/>
                <w:szCs w:val="20"/>
              </w:rPr>
              <w:t>。</w:t>
            </w:r>
          </w:p>
          <w:p w14:paraId="0D1289FF" w14:textId="77777777" w:rsidR="00AB2CB4" w:rsidRPr="009E09B0" w:rsidRDefault="00530FBF">
            <w:pPr>
              <w:adjustRightInd w:val="0"/>
              <w:snapToGrid w:val="0"/>
              <w:spacing w:line="360" w:lineRule="auto"/>
              <w:ind w:firstLineChars="200" w:firstLine="420"/>
              <w:jc w:val="center"/>
              <w:rPr>
                <w:rFonts w:ascii="Times New Roman" w:eastAsia="黑体" w:hAnsi="Times New Roman" w:cs="Times New Roman"/>
                <w:sz w:val="24"/>
                <w:szCs w:val="28"/>
              </w:rPr>
            </w:pPr>
            <w:r w:rsidRPr="009E09B0">
              <w:rPr>
                <w:rFonts w:ascii="Times New Roman" w:hAnsi="Times New Roman" w:cs="Times New Roman"/>
              </w:rPr>
              <w:object w:dxaOrig="7751" w:dyaOrig="1390" w14:anchorId="7D818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8pt;height:69.15pt" o:ole="">
                  <v:imagedata r:id="rId9" o:title=""/>
                </v:shape>
                <o:OLEObject Type="Embed" ProgID="Visio.Drawing.11" ShapeID="_x0000_i1025" DrawAspect="Content" ObjectID="_1652557292" r:id="rId10"/>
              </w:object>
            </w:r>
          </w:p>
          <w:p w14:paraId="6902ECA2" w14:textId="77777777" w:rsidR="00AB2CB4" w:rsidRPr="009E09B0" w:rsidRDefault="00530FBF">
            <w:pPr>
              <w:adjustRightInd w:val="0"/>
              <w:snapToGrid w:val="0"/>
              <w:spacing w:line="360" w:lineRule="auto"/>
              <w:jc w:val="center"/>
              <w:rPr>
                <w:rFonts w:ascii="Times New Roman" w:hAnsi="Times New Roman" w:cs="Times New Roman"/>
                <w:b/>
                <w:szCs w:val="24"/>
              </w:rPr>
            </w:pPr>
            <w:r w:rsidRPr="009E09B0">
              <w:rPr>
                <w:rFonts w:ascii="Times New Roman" w:hAnsi="Times New Roman" w:cs="Times New Roman"/>
                <w:b/>
                <w:szCs w:val="24"/>
              </w:rPr>
              <w:t>图</w:t>
            </w:r>
            <w:r w:rsidRPr="009E09B0">
              <w:rPr>
                <w:rFonts w:ascii="Times New Roman" w:hAnsi="Times New Roman" w:cs="Times New Roman"/>
                <w:b/>
                <w:szCs w:val="24"/>
              </w:rPr>
              <w:t xml:space="preserve">1-3   </w:t>
            </w:r>
            <w:r w:rsidRPr="009E09B0">
              <w:rPr>
                <w:rFonts w:ascii="Times New Roman" w:hAnsi="Times New Roman" w:cs="Times New Roman"/>
                <w:b/>
                <w:szCs w:val="24"/>
              </w:rPr>
              <w:t>项目水平衡图</w:t>
            </w:r>
            <w:r w:rsidRPr="009E09B0">
              <w:rPr>
                <w:rFonts w:ascii="Times New Roman" w:hAnsi="Times New Roman" w:cs="Times New Roman"/>
                <w:b/>
                <w:szCs w:val="24"/>
              </w:rPr>
              <w:t xml:space="preserve">    m</w:t>
            </w:r>
            <w:r w:rsidRPr="009E09B0">
              <w:rPr>
                <w:rFonts w:ascii="Times New Roman" w:hAnsi="Times New Roman" w:cs="Times New Roman"/>
                <w:b/>
                <w:szCs w:val="24"/>
                <w:vertAlign w:val="superscript"/>
              </w:rPr>
              <w:t>3</w:t>
            </w:r>
            <w:r w:rsidRPr="009E09B0">
              <w:rPr>
                <w:rFonts w:ascii="Times New Roman" w:hAnsi="Times New Roman" w:cs="Times New Roman"/>
                <w:b/>
                <w:szCs w:val="24"/>
              </w:rPr>
              <w:t>/a</w:t>
            </w:r>
          </w:p>
          <w:p w14:paraId="303CFDCF"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4</w:t>
            </w:r>
            <w:r w:rsidRPr="009E09B0">
              <w:rPr>
                <w:rFonts w:ascii="Times New Roman" w:eastAsia="黑体" w:hAnsi="Times New Roman" w:cs="Times New Roman"/>
                <w:sz w:val="24"/>
                <w:szCs w:val="20"/>
              </w:rPr>
              <w:t>、项目劳动定员</w:t>
            </w:r>
          </w:p>
          <w:p w14:paraId="2EE1CAD0"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本项目运营期不设值班人员，年运行</w:t>
            </w:r>
            <w:r w:rsidRPr="009E09B0">
              <w:rPr>
                <w:rFonts w:ascii="Times New Roman" w:eastAsia="宋体" w:hAnsi="Times New Roman" w:cs="Times New Roman"/>
                <w:sz w:val="24"/>
                <w:szCs w:val="20"/>
              </w:rPr>
              <w:t>300d</w:t>
            </w:r>
            <w:r w:rsidRPr="009E09B0">
              <w:rPr>
                <w:rFonts w:ascii="Times New Roman" w:eastAsia="宋体" w:hAnsi="Times New Roman" w:cs="Times New Roman"/>
                <w:sz w:val="24"/>
                <w:szCs w:val="20"/>
              </w:rPr>
              <w:t>。</w:t>
            </w:r>
          </w:p>
          <w:p w14:paraId="272E5485"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5</w:t>
            </w:r>
            <w:r w:rsidRPr="009E09B0">
              <w:rPr>
                <w:rFonts w:ascii="Times New Roman" w:eastAsia="黑体" w:hAnsi="Times New Roman" w:cs="Times New Roman"/>
                <w:sz w:val="24"/>
                <w:szCs w:val="20"/>
              </w:rPr>
              <w:t>、本项目施工土石方平衡</w:t>
            </w:r>
          </w:p>
          <w:p w14:paraId="376D4CAE" w14:textId="77777777" w:rsidR="00AB2CB4" w:rsidRPr="009E09B0" w:rsidRDefault="00530FBF">
            <w:pPr>
              <w:autoSpaceDE w:val="0"/>
              <w:adjustRightInd w:val="0"/>
              <w:snapToGrid w:val="0"/>
              <w:spacing w:line="360" w:lineRule="auto"/>
              <w:ind w:firstLineChars="200" w:firstLine="480"/>
              <w:rPr>
                <w:rFonts w:ascii="Times New Roman" w:hAnsi="Times New Roman" w:cs="Times New Roman"/>
                <w:b/>
                <w:szCs w:val="24"/>
              </w:rPr>
            </w:pPr>
            <w:r w:rsidRPr="009E09B0">
              <w:rPr>
                <w:rFonts w:ascii="Times New Roman" w:eastAsia="宋体" w:hAnsi="Times New Roman" w:cs="Times New Roman"/>
                <w:sz w:val="24"/>
                <w:szCs w:val="20"/>
              </w:rPr>
              <w:t>本项目施工期主要为锅炉安装和锅炉房的建设，不存在土建工程。</w:t>
            </w:r>
          </w:p>
          <w:p w14:paraId="77238B4B"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6</w:t>
            </w:r>
            <w:r w:rsidRPr="009E09B0">
              <w:rPr>
                <w:rFonts w:ascii="Times New Roman" w:eastAsia="黑体" w:hAnsi="Times New Roman" w:cs="Times New Roman"/>
                <w:sz w:val="24"/>
                <w:szCs w:val="20"/>
              </w:rPr>
              <w:t>、项目原辅材料及能源消耗</w:t>
            </w:r>
          </w:p>
          <w:p w14:paraId="29A3C584"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本项目运营期消耗的原辅材料主要为锅炉变色除垢剂、甲醇燃料，主要耗能品种为电力和水，项目原辅材料及能源消耗见表</w:t>
            </w:r>
            <w:r w:rsidRPr="009E09B0">
              <w:rPr>
                <w:rFonts w:ascii="Times New Roman" w:eastAsia="宋体" w:hAnsi="Times New Roman" w:cs="Times New Roman"/>
                <w:sz w:val="24"/>
                <w:szCs w:val="20"/>
              </w:rPr>
              <w:t>1-14</w:t>
            </w:r>
            <w:r w:rsidRPr="009E09B0">
              <w:rPr>
                <w:rFonts w:ascii="Times New Roman" w:eastAsia="宋体" w:hAnsi="Times New Roman" w:cs="Times New Roman"/>
                <w:sz w:val="24"/>
                <w:szCs w:val="20"/>
              </w:rPr>
              <w:t>。</w:t>
            </w:r>
          </w:p>
          <w:p w14:paraId="0ADD29CE"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1-14  </w:t>
            </w:r>
            <w:r w:rsidRPr="009E09B0">
              <w:rPr>
                <w:rFonts w:ascii="Times New Roman" w:eastAsia="宋体" w:hAnsi="Times New Roman" w:cs="Times New Roman"/>
                <w:b/>
                <w:bCs/>
                <w:sz w:val="24"/>
                <w:szCs w:val="28"/>
              </w:rPr>
              <w:t>项目原辅材料及能源消耗表</w:t>
            </w:r>
          </w:p>
          <w:tbl>
            <w:tblPr>
              <w:tblW w:w="89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
              <w:gridCol w:w="1845"/>
              <w:gridCol w:w="1530"/>
              <w:gridCol w:w="1636"/>
              <w:gridCol w:w="3166"/>
            </w:tblGrid>
            <w:tr w:rsidR="00AB2CB4" w:rsidRPr="009E09B0" w14:paraId="6A6EDB88" w14:textId="77777777">
              <w:trPr>
                <w:trHeight w:val="282"/>
              </w:trPr>
              <w:tc>
                <w:tcPr>
                  <w:tcW w:w="751" w:type="dxa"/>
                  <w:vAlign w:val="center"/>
                </w:tcPr>
                <w:p w14:paraId="619976E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1845" w:type="dxa"/>
                  <w:vAlign w:val="center"/>
                </w:tcPr>
                <w:p w14:paraId="5774AA6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名称</w:t>
                  </w:r>
                </w:p>
              </w:tc>
              <w:tc>
                <w:tcPr>
                  <w:tcW w:w="1530" w:type="dxa"/>
                  <w:vAlign w:val="center"/>
                </w:tcPr>
                <w:p w14:paraId="31B9393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单位</w:t>
                  </w:r>
                </w:p>
              </w:tc>
              <w:tc>
                <w:tcPr>
                  <w:tcW w:w="1636" w:type="dxa"/>
                  <w:vAlign w:val="center"/>
                </w:tcPr>
                <w:p w14:paraId="29D57F2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数量</w:t>
                  </w:r>
                </w:p>
              </w:tc>
              <w:tc>
                <w:tcPr>
                  <w:tcW w:w="3166" w:type="dxa"/>
                  <w:vAlign w:val="center"/>
                </w:tcPr>
                <w:p w14:paraId="7E7BB22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备注</w:t>
                  </w:r>
                </w:p>
              </w:tc>
            </w:tr>
            <w:tr w:rsidR="00AB2CB4" w:rsidRPr="009E09B0" w14:paraId="34C72DFA" w14:textId="77777777">
              <w:trPr>
                <w:trHeight w:val="300"/>
              </w:trPr>
              <w:tc>
                <w:tcPr>
                  <w:tcW w:w="751" w:type="dxa"/>
                  <w:vAlign w:val="center"/>
                </w:tcPr>
                <w:p w14:paraId="39E8EE5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p>
              </w:tc>
              <w:tc>
                <w:tcPr>
                  <w:tcW w:w="1845" w:type="dxa"/>
                  <w:vAlign w:val="center"/>
                </w:tcPr>
                <w:p w14:paraId="380D263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锅炉变色防垢剂</w:t>
                  </w:r>
                </w:p>
              </w:tc>
              <w:tc>
                <w:tcPr>
                  <w:tcW w:w="1530" w:type="dxa"/>
                  <w:vAlign w:val="center"/>
                </w:tcPr>
                <w:p w14:paraId="6B803AA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kg/a</w:t>
                  </w:r>
                </w:p>
              </w:tc>
              <w:tc>
                <w:tcPr>
                  <w:tcW w:w="1636" w:type="dxa"/>
                  <w:vAlign w:val="center"/>
                </w:tcPr>
                <w:p w14:paraId="3156689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w:t>
                  </w:r>
                </w:p>
              </w:tc>
              <w:tc>
                <w:tcPr>
                  <w:tcW w:w="3166" w:type="dxa"/>
                  <w:vAlign w:val="center"/>
                </w:tcPr>
                <w:p w14:paraId="5AF6452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外购</w:t>
                  </w:r>
                </w:p>
              </w:tc>
            </w:tr>
            <w:tr w:rsidR="00AB2CB4" w:rsidRPr="009E09B0" w14:paraId="4350FC60" w14:textId="77777777">
              <w:trPr>
                <w:trHeight w:val="300"/>
              </w:trPr>
              <w:tc>
                <w:tcPr>
                  <w:tcW w:w="751" w:type="dxa"/>
                  <w:vAlign w:val="center"/>
                </w:tcPr>
                <w:p w14:paraId="583B96A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p>
              </w:tc>
              <w:tc>
                <w:tcPr>
                  <w:tcW w:w="1845" w:type="dxa"/>
                  <w:vAlign w:val="center"/>
                </w:tcPr>
                <w:p w14:paraId="010E6AE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甲醇燃料</w:t>
                  </w:r>
                </w:p>
              </w:tc>
              <w:tc>
                <w:tcPr>
                  <w:tcW w:w="1530" w:type="dxa"/>
                  <w:vAlign w:val="center"/>
                </w:tcPr>
                <w:p w14:paraId="2128775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t/a</w:t>
                  </w:r>
                </w:p>
              </w:tc>
              <w:tc>
                <w:tcPr>
                  <w:tcW w:w="1636" w:type="dxa"/>
                  <w:vAlign w:val="center"/>
                </w:tcPr>
                <w:p w14:paraId="2877006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w:t>
                  </w:r>
                </w:p>
              </w:tc>
              <w:tc>
                <w:tcPr>
                  <w:tcW w:w="3166" w:type="dxa"/>
                  <w:vAlign w:val="center"/>
                </w:tcPr>
                <w:p w14:paraId="78572C7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外购</w:t>
                  </w:r>
                </w:p>
              </w:tc>
            </w:tr>
            <w:tr w:rsidR="00AB2CB4" w:rsidRPr="009E09B0" w14:paraId="02DC766B" w14:textId="77777777">
              <w:trPr>
                <w:trHeight w:val="300"/>
              </w:trPr>
              <w:tc>
                <w:tcPr>
                  <w:tcW w:w="751" w:type="dxa"/>
                  <w:vAlign w:val="center"/>
                </w:tcPr>
                <w:p w14:paraId="14EEC0C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w:t>
                  </w:r>
                </w:p>
              </w:tc>
              <w:tc>
                <w:tcPr>
                  <w:tcW w:w="1845" w:type="dxa"/>
                  <w:vAlign w:val="center"/>
                </w:tcPr>
                <w:p w14:paraId="266633D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电力</w:t>
                  </w:r>
                </w:p>
              </w:tc>
              <w:tc>
                <w:tcPr>
                  <w:tcW w:w="1530" w:type="dxa"/>
                  <w:vAlign w:val="center"/>
                </w:tcPr>
                <w:p w14:paraId="39E06726" w14:textId="77777777" w:rsidR="00AB2CB4" w:rsidRPr="009E09B0" w:rsidRDefault="00530FBF">
                  <w:pPr>
                    <w:adjustRightInd w:val="0"/>
                    <w:snapToGrid w:val="0"/>
                    <w:ind w:leftChars="-50" w:left="-105" w:rightChars="-50" w:right="-105"/>
                    <w:jc w:val="center"/>
                    <w:rPr>
                      <w:rFonts w:ascii="Times New Roman" w:hAnsi="Times New Roman" w:cs="Times New Roman"/>
                      <w:szCs w:val="21"/>
                    </w:rPr>
                  </w:pPr>
                  <w:r w:rsidRPr="009E09B0">
                    <w:rPr>
                      <w:rFonts w:ascii="Times New Roman" w:hAnsi="Times New Roman" w:cs="Times New Roman"/>
                      <w:szCs w:val="21"/>
                    </w:rPr>
                    <w:t>万</w:t>
                  </w:r>
                  <w:proofErr w:type="spellStart"/>
                  <w:r w:rsidRPr="009E09B0">
                    <w:rPr>
                      <w:rFonts w:ascii="Times New Roman" w:hAnsi="Times New Roman" w:cs="Times New Roman"/>
                      <w:szCs w:val="21"/>
                    </w:rPr>
                    <w:t>kW·h</w:t>
                  </w:r>
                  <w:proofErr w:type="spellEnd"/>
                </w:p>
              </w:tc>
              <w:tc>
                <w:tcPr>
                  <w:tcW w:w="1636" w:type="dxa"/>
                  <w:vAlign w:val="center"/>
                </w:tcPr>
                <w:p w14:paraId="70E1E9AE" w14:textId="77777777" w:rsidR="00AB2CB4" w:rsidRPr="009E09B0" w:rsidRDefault="00530FBF">
                  <w:pPr>
                    <w:widowControl/>
                    <w:adjustRightInd w:val="0"/>
                    <w:snapToGrid w:val="0"/>
                    <w:ind w:leftChars="-50" w:left="-105" w:rightChars="-50" w:right="-105"/>
                    <w:jc w:val="center"/>
                    <w:rPr>
                      <w:rFonts w:ascii="Times New Roman" w:hAnsi="Times New Roman" w:cs="Times New Roman"/>
                      <w:kern w:val="0"/>
                      <w:szCs w:val="21"/>
                    </w:rPr>
                  </w:pPr>
                  <w:r w:rsidRPr="009E09B0">
                    <w:rPr>
                      <w:rFonts w:ascii="Times New Roman" w:hAnsi="Times New Roman" w:cs="Times New Roman"/>
                      <w:szCs w:val="21"/>
                    </w:rPr>
                    <w:t>1.5</w:t>
                  </w:r>
                </w:p>
              </w:tc>
              <w:tc>
                <w:tcPr>
                  <w:tcW w:w="3166" w:type="dxa"/>
                  <w:vAlign w:val="center"/>
                </w:tcPr>
                <w:p w14:paraId="25CE9FFD" w14:textId="77777777" w:rsidR="00AB2CB4" w:rsidRPr="009E09B0" w:rsidRDefault="00AB2CB4">
                  <w:pPr>
                    <w:adjustRightInd w:val="0"/>
                    <w:snapToGrid w:val="0"/>
                    <w:ind w:rightChars="-50" w:right="-105"/>
                    <w:jc w:val="center"/>
                    <w:rPr>
                      <w:rFonts w:ascii="Times New Roman" w:hAnsi="Times New Roman" w:cs="Times New Roman"/>
                      <w:szCs w:val="21"/>
                    </w:rPr>
                  </w:pPr>
                </w:p>
              </w:tc>
            </w:tr>
            <w:tr w:rsidR="00AB2CB4" w:rsidRPr="009E09B0" w14:paraId="4770BD93" w14:textId="77777777">
              <w:trPr>
                <w:trHeight w:val="300"/>
              </w:trPr>
              <w:tc>
                <w:tcPr>
                  <w:tcW w:w="751" w:type="dxa"/>
                  <w:vAlign w:val="center"/>
                </w:tcPr>
                <w:p w14:paraId="5EB7A19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1845" w:type="dxa"/>
                  <w:vAlign w:val="center"/>
                </w:tcPr>
                <w:p w14:paraId="45BFED7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水</w:t>
                  </w:r>
                </w:p>
              </w:tc>
              <w:tc>
                <w:tcPr>
                  <w:tcW w:w="1530" w:type="dxa"/>
                  <w:vAlign w:val="center"/>
                </w:tcPr>
                <w:p w14:paraId="6F05A826" w14:textId="77777777" w:rsidR="00AB2CB4" w:rsidRPr="009E09B0" w:rsidRDefault="00530FBF">
                  <w:pPr>
                    <w:adjustRightInd w:val="0"/>
                    <w:snapToGrid w:val="0"/>
                    <w:ind w:leftChars="-50" w:left="-105" w:rightChars="-50" w:right="-105"/>
                    <w:jc w:val="center"/>
                    <w:rPr>
                      <w:rFonts w:ascii="Times New Roman" w:hAnsi="Times New Roman" w:cs="Times New Roman"/>
                      <w:szCs w:val="21"/>
                    </w:rPr>
                  </w:pPr>
                  <w:r w:rsidRPr="009E09B0">
                    <w:rPr>
                      <w:rFonts w:ascii="Times New Roman" w:hAnsi="Times New Roman" w:cs="Times New Roman"/>
                      <w:szCs w:val="21"/>
                    </w:rPr>
                    <w:t>m</w:t>
                  </w:r>
                  <w:r w:rsidRPr="009E09B0">
                    <w:rPr>
                      <w:rFonts w:ascii="Times New Roman" w:hAnsi="Times New Roman" w:cs="Times New Roman"/>
                      <w:szCs w:val="21"/>
                      <w:vertAlign w:val="superscript"/>
                    </w:rPr>
                    <w:t>3</w:t>
                  </w:r>
                  <w:r w:rsidRPr="009E09B0">
                    <w:rPr>
                      <w:rFonts w:ascii="Times New Roman" w:hAnsi="Times New Roman" w:cs="Times New Roman"/>
                      <w:szCs w:val="21"/>
                    </w:rPr>
                    <w:t>/a</w:t>
                  </w:r>
                </w:p>
              </w:tc>
              <w:tc>
                <w:tcPr>
                  <w:tcW w:w="1636" w:type="dxa"/>
                  <w:vAlign w:val="center"/>
                </w:tcPr>
                <w:p w14:paraId="4710A34E" w14:textId="77777777" w:rsidR="00AB2CB4" w:rsidRPr="009E09B0" w:rsidRDefault="00530FBF">
                  <w:pPr>
                    <w:widowControl/>
                    <w:adjustRightInd w:val="0"/>
                    <w:snapToGrid w:val="0"/>
                    <w:ind w:leftChars="-50" w:left="-105" w:rightChars="-50" w:right="-105"/>
                    <w:jc w:val="center"/>
                    <w:rPr>
                      <w:rFonts w:ascii="Times New Roman" w:hAnsi="Times New Roman" w:cs="Times New Roman"/>
                      <w:szCs w:val="21"/>
                    </w:rPr>
                  </w:pPr>
                  <w:r w:rsidRPr="009E09B0">
                    <w:rPr>
                      <w:rFonts w:ascii="Times New Roman" w:hAnsi="Times New Roman" w:cs="Times New Roman"/>
                      <w:szCs w:val="21"/>
                    </w:rPr>
                    <w:t>1500</w:t>
                  </w:r>
                </w:p>
              </w:tc>
              <w:tc>
                <w:tcPr>
                  <w:tcW w:w="3166" w:type="dxa"/>
                  <w:vAlign w:val="center"/>
                </w:tcPr>
                <w:p w14:paraId="6455B795" w14:textId="77777777" w:rsidR="00AB2CB4" w:rsidRPr="009E09B0" w:rsidRDefault="00AB2CB4">
                  <w:pPr>
                    <w:adjustRightInd w:val="0"/>
                    <w:snapToGrid w:val="0"/>
                    <w:ind w:rightChars="-50" w:right="-105"/>
                    <w:jc w:val="center"/>
                    <w:rPr>
                      <w:rFonts w:ascii="Times New Roman" w:hAnsi="Times New Roman" w:cs="Times New Roman"/>
                      <w:szCs w:val="21"/>
                    </w:rPr>
                  </w:pPr>
                </w:p>
              </w:tc>
            </w:tr>
          </w:tbl>
          <w:p w14:paraId="4B258033"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甲醇的主要理化性质见表</w:t>
            </w:r>
            <w:r w:rsidRPr="009E09B0">
              <w:rPr>
                <w:rFonts w:ascii="Times New Roman" w:eastAsia="宋体" w:hAnsi="Times New Roman" w:cs="Times New Roman"/>
                <w:sz w:val="24"/>
                <w:szCs w:val="20"/>
              </w:rPr>
              <w:t>1-15</w:t>
            </w:r>
            <w:r w:rsidRPr="009E09B0">
              <w:rPr>
                <w:rFonts w:ascii="Times New Roman" w:eastAsia="宋体" w:hAnsi="Times New Roman" w:cs="Times New Roman"/>
                <w:sz w:val="24"/>
                <w:szCs w:val="20"/>
              </w:rPr>
              <w:t>。</w:t>
            </w:r>
          </w:p>
          <w:p w14:paraId="78B40F86"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1-15    </w:t>
            </w:r>
            <w:r w:rsidRPr="009E09B0">
              <w:rPr>
                <w:rFonts w:ascii="Times New Roman" w:eastAsia="宋体" w:hAnsi="Times New Roman" w:cs="Times New Roman"/>
                <w:b/>
                <w:bCs/>
                <w:sz w:val="24"/>
                <w:szCs w:val="28"/>
              </w:rPr>
              <w:t>甲醇的理化性质及危险特性表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8"/>
              <w:gridCol w:w="1970"/>
              <w:gridCol w:w="2375"/>
              <w:gridCol w:w="1189"/>
              <w:gridCol w:w="1186"/>
              <w:gridCol w:w="1370"/>
            </w:tblGrid>
            <w:tr w:rsidR="00AB2CB4" w:rsidRPr="009E09B0" w14:paraId="5375A3CE" w14:textId="77777777">
              <w:trPr>
                <w:jc w:val="center"/>
              </w:trPr>
              <w:tc>
                <w:tcPr>
                  <w:tcW w:w="470" w:type="pct"/>
                  <w:vMerge w:val="restart"/>
                  <w:vAlign w:val="center"/>
                </w:tcPr>
                <w:p w14:paraId="2EC47035" w14:textId="77777777" w:rsidR="00AB2CB4" w:rsidRPr="009E09B0" w:rsidRDefault="00530FBF">
                  <w:pPr>
                    <w:adjustRightInd w:val="0"/>
                    <w:snapToGrid w:val="0"/>
                    <w:jc w:val="center"/>
                    <w:rPr>
                      <w:rFonts w:ascii="Times New Roman" w:hAnsi="Times New Roman" w:cs="Times New Roman"/>
                      <w:snapToGrid w:val="0"/>
                      <w:spacing w:val="6"/>
                      <w:szCs w:val="21"/>
                    </w:rPr>
                  </w:pPr>
                  <w:r w:rsidRPr="009E09B0">
                    <w:rPr>
                      <w:rFonts w:ascii="Times New Roman" w:hAnsi="Times New Roman" w:cs="Times New Roman"/>
                      <w:snapToGrid w:val="0"/>
                      <w:szCs w:val="21"/>
                    </w:rPr>
                    <w:t>标识</w:t>
                  </w:r>
                </w:p>
              </w:tc>
              <w:tc>
                <w:tcPr>
                  <w:tcW w:w="1103" w:type="pct"/>
                  <w:vAlign w:val="center"/>
                </w:tcPr>
                <w:p w14:paraId="411163B7" w14:textId="77777777" w:rsidR="00AB2CB4" w:rsidRPr="009E09B0" w:rsidRDefault="00530FBF">
                  <w:pPr>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中文名：甲醇</w:t>
                  </w:r>
                </w:p>
              </w:tc>
              <w:tc>
                <w:tcPr>
                  <w:tcW w:w="1996" w:type="pct"/>
                  <w:gridSpan w:val="2"/>
                  <w:vAlign w:val="center"/>
                </w:tcPr>
                <w:p w14:paraId="532B41BD" w14:textId="77777777" w:rsidR="00AB2CB4" w:rsidRPr="009E09B0" w:rsidRDefault="00530FBF">
                  <w:pPr>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分子式：</w:t>
                  </w:r>
                  <w:r w:rsidRPr="009E09B0">
                    <w:rPr>
                      <w:rFonts w:ascii="Times New Roman" w:eastAsia="Times New Roman" w:hAnsi="Times New Roman" w:cs="Times New Roman"/>
                      <w:snapToGrid w:val="0"/>
                      <w:szCs w:val="21"/>
                    </w:rPr>
                    <w:t>CH</w:t>
                  </w:r>
                  <w:r w:rsidRPr="009E09B0">
                    <w:rPr>
                      <w:rFonts w:ascii="Times New Roman" w:eastAsia="Times New Roman" w:hAnsi="Times New Roman" w:cs="Times New Roman"/>
                      <w:snapToGrid w:val="0"/>
                      <w:szCs w:val="21"/>
                      <w:vertAlign w:val="subscript"/>
                    </w:rPr>
                    <w:t>3</w:t>
                  </w:r>
                  <w:r w:rsidRPr="009E09B0">
                    <w:rPr>
                      <w:rFonts w:ascii="Times New Roman" w:eastAsia="Times New Roman" w:hAnsi="Times New Roman" w:cs="Times New Roman"/>
                      <w:snapToGrid w:val="0"/>
                      <w:szCs w:val="21"/>
                    </w:rPr>
                    <w:t>OH</w:t>
                  </w:r>
                </w:p>
              </w:tc>
              <w:tc>
                <w:tcPr>
                  <w:tcW w:w="1431" w:type="pct"/>
                  <w:gridSpan w:val="2"/>
                  <w:vAlign w:val="center"/>
                </w:tcPr>
                <w:p w14:paraId="3D85DCD5" w14:textId="77777777" w:rsidR="00AB2CB4" w:rsidRPr="009E09B0" w:rsidRDefault="00530FBF">
                  <w:pPr>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危险编号：</w:t>
                  </w:r>
                  <w:r w:rsidRPr="009E09B0">
                    <w:rPr>
                      <w:rFonts w:ascii="Times New Roman" w:eastAsia="Times New Roman" w:hAnsi="Times New Roman" w:cs="Times New Roman"/>
                      <w:snapToGrid w:val="0"/>
                      <w:szCs w:val="21"/>
                    </w:rPr>
                    <w:t>32058</w:t>
                  </w:r>
                </w:p>
              </w:tc>
            </w:tr>
            <w:tr w:rsidR="00AB2CB4" w:rsidRPr="009E09B0" w14:paraId="7E40EE70" w14:textId="77777777">
              <w:trPr>
                <w:jc w:val="center"/>
              </w:trPr>
              <w:tc>
                <w:tcPr>
                  <w:tcW w:w="470" w:type="pct"/>
                  <w:vMerge/>
                  <w:vAlign w:val="center"/>
                </w:tcPr>
                <w:p w14:paraId="6319FA2A" w14:textId="77777777" w:rsidR="00AB2CB4" w:rsidRPr="009E09B0" w:rsidRDefault="00AB2CB4">
                  <w:pPr>
                    <w:adjustRightInd w:val="0"/>
                    <w:snapToGrid w:val="0"/>
                    <w:jc w:val="center"/>
                    <w:rPr>
                      <w:rFonts w:ascii="Times New Roman" w:eastAsia="Times New Roman" w:hAnsi="Times New Roman" w:cs="Times New Roman"/>
                      <w:snapToGrid w:val="0"/>
                      <w:spacing w:val="6"/>
                      <w:szCs w:val="21"/>
                    </w:rPr>
                  </w:pPr>
                </w:p>
              </w:tc>
              <w:tc>
                <w:tcPr>
                  <w:tcW w:w="1103" w:type="pct"/>
                  <w:vAlign w:val="center"/>
                </w:tcPr>
                <w:p w14:paraId="769EFF69" w14:textId="77777777" w:rsidR="00AB2CB4" w:rsidRPr="009E09B0" w:rsidRDefault="00530FBF">
                  <w:pPr>
                    <w:adjustRightInd w:val="0"/>
                    <w:snapToGrid w:val="0"/>
                    <w:jc w:val="center"/>
                    <w:rPr>
                      <w:rFonts w:ascii="Times New Roman" w:hAnsi="Times New Roman" w:cs="Times New Roman"/>
                      <w:snapToGrid w:val="0"/>
                      <w:spacing w:val="6"/>
                      <w:szCs w:val="21"/>
                    </w:rPr>
                  </w:pPr>
                  <w:r w:rsidRPr="009E09B0">
                    <w:rPr>
                      <w:rFonts w:ascii="Times New Roman" w:hAnsi="Times New Roman" w:cs="Times New Roman"/>
                      <w:snapToGrid w:val="0"/>
                      <w:spacing w:val="6"/>
                      <w:szCs w:val="21"/>
                    </w:rPr>
                    <w:t>危险类别</w:t>
                  </w:r>
                </w:p>
              </w:tc>
              <w:tc>
                <w:tcPr>
                  <w:tcW w:w="3427" w:type="pct"/>
                  <w:gridSpan w:val="4"/>
                  <w:vAlign w:val="center"/>
                </w:tcPr>
                <w:p w14:paraId="4CB95D66"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第</w:t>
                  </w:r>
                  <w:r w:rsidRPr="009E09B0">
                    <w:rPr>
                      <w:rFonts w:ascii="Times New Roman" w:eastAsia="Times New Roman" w:hAnsi="Times New Roman" w:cs="Times New Roman"/>
                      <w:snapToGrid w:val="0"/>
                      <w:spacing w:val="6"/>
                      <w:szCs w:val="21"/>
                    </w:rPr>
                    <w:t>3.2</w:t>
                  </w:r>
                  <w:r w:rsidRPr="009E09B0">
                    <w:rPr>
                      <w:rFonts w:ascii="Times New Roman" w:hAnsi="Times New Roman" w:cs="Times New Roman"/>
                      <w:snapToGrid w:val="0"/>
                      <w:spacing w:val="6"/>
                      <w:szCs w:val="21"/>
                    </w:rPr>
                    <w:t>类中闪点易燃液体</w:t>
                  </w:r>
                </w:p>
              </w:tc>
            </w:tr>
            <w:tr w:rsidR="00AB2CB4" w:rsidRPr="009E09B0" w14:paraId="0A600AD3" w14:textId="77777777">
              <w:trPr>
                <w:jc w:val="center"/>
              </w:trPr>
              <w:tc>
                <w:tcPr>
                  <w:tcW w:w="470" w:type="pct"/>
                  <w:vMerge w:val="restart"/>
                  <w:vAlign w:val="center"/>
                </w:tcPr>
                <w:p w14:paraId="1C083D78"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理</w:t>
                  </w:r>
                </w:p>
                <w:p w14:paraId="032AE4F6"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化</w:t>
                  </w:r>
                </w:p>
                <w:p w14:paraId="1F9E65F8"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性</w:t>
                  </w:r>
                </w:p>
                <w:p w14:paraId="1ABAA235" w14:textId="77777777" w:rsidR="00AB2CB4" w:rsidRPr="009E09B0" w:rsidRDefault="00530FBF">
                  <w:pPr>
                    <w:adjustRightInd w:val="0"/>
                    <w:snapToGrid w:val="0"/>
                    <w:jc w:val="center"/>
                    <w:rPr>
                      <w:rFonts w:ascii="Times New Roman" w:hAnsi="Times New Roman" w:cs="Times New Roman"/>
                      <w:snapToGrid w:val="0"/>
                      <w:spacing w:val="6"/>
                      <w:szCs w:val="21"/>
                    </w:rPr>
                  </w:pPr>
                  <w:r w:rsidRPr="009E09B0">
                    <w:rPr>
                      <w:rFonts w:ascii="Times New Roman" w:hAnsi="Times New Roman" w:cs="Times New Roman"/>
                      <w:snapToGrid w:val="0"/>
                      <w:spacing w:val="6"/>
                      <w:szCs w:val="21"/>
                    </w:rPr>
                    <w:t>质</w:t>
                  </w:r>
                </w:p>
              </w:tc>
              <w:tc>
                <w:tcPr>
                  <w:tcW w:w="1103" w:type="pct"/>
                  <w:vAlign w:val="center"/>
                </w:tcPr>
                <w:p w14:paraId="04ED7DD6"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外观与性质</w:t>
                  </w:r>
                </w:p>
              </w:tc>
              <w:tc>
                <w:tcPr>
                  <w:tcW w:w="1996" w:type="pct"/>
                  <w:gridSpan w:val="2"/>
                  <w:vAlign w:val="center"/>
                </w:tcPr>
                <w:p w14:paraId="26011F29"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无色澄清液体，有刺激性气味</w:t>
                  </w:r>
                </w:p>
              </w:tc>
              <w:tc>
                <w:tcPr>
                  <w:tcW w:w="1431" w:type="pct"/>
                  <w:gridSpan w:val="2"/>
                  <w:vAlign w:val="center"/>
                </w:tcPr>
                <w:p w14:paraId="14152603" w14:textId="77777777" w:rsidR="00AB2CB4" w:rsidRPr="009E09B0" w:rsidRDefault="00530FBF">
                  <w:pPr>
                    <w:adjustRightInd w:val="0"/>
                    <w:snapToGrid w:val="0"/>
                    <w:jc w:val="center"/>
                    <w:rPr>
                      <w:rFonts w:ascii="Times New Roman" w:hAnsi="Times New Roman" w:cs="Times New Roman"/>
                      <w:snapToGrid w:val="0"/>
                      <w:spacing w:val="6"/>
                      <w:szCs w:val="21"/>
                    </w:rPr>
                  </w:pPr>
                  <w:r w:rsidRPr="009E09B0">
                    <w:rPr>
                      <w:rFonts w:ascii="Times New Roman" w:hAnsi="Times New Roman" w:cs="Times New Roman"/>
                      <w:snapToGrid w:val="0"/>
                      <w:spacing w:val="6"/>
                      <w:szCs w:val="21"/>
                    </w:rPr>
                    <w:t>爆炸极限：</w:t>
                  </w:r>
                  <w:r w:rsidRPr="009E09B0">
                    <w:rPr>
                      <w:rFonts w:ascii="Times New Roman" w:eastAsia="Times New Roman" w:hAnsi="Times New Roman" w:cs="Times New Roman"/>
                      <w:snapToGrid w:val="0"/>
                      <w:spacing w:val="6"/>
                      <w:szCs w:val="21"/>
                    </w:rPr>
                    <w:t>6.0%-36.5%</w:t>
                  </w:r>
                </w:p>
              </w:tc>
            </w:tr>
            <w:tr w:rsidR="00AB2CB4" w:rsidRPr="009E09B0" w14:paraId="574B2CAB" w14:textId="77777777">
              <w:trPr>
                <w:jc w:val="center"/>
              </w:trPr>
              <w:tc>
                <w:tcPr>
                  <w:tcW w:w="470" w:type="pct"/>
                  <w:vMerge/>
                  <w:vAlign w:val="center"/>
                </w:tcPr>
                <w:p w14:paraId="218BE9F1" w14:textId="77777777" w:rsidR="00AB2CB4" w:rsidRPr="009E09B0" w:rsidRDefault="00AB2CB4">
                  <w:pPr>
                    <w:adjustRightInd w:val="0"/>
                    <w:snapToGrid w:val="0"/>
                    <w:jc w:val="center"/>
                    <w:rPr>
                      <w:rFonts w:ascii="Times New Roman" w:eastAsia="Times New Roman" w:hAnsi="Times New Roman" w:cs="Times New Roman"/>
                      <w:snapToGrid w:val="0"/>
                      <w:spacing w:val="6"/>
                      <w:szCs w:val="21"/>
                    </w:rPr>
                  </w:pPr>
                </w:p>
              </w:tc>
              <w:tc>
                <w:tcPr>
                  <w:tcW w:w="1103" w:type="pct"/>
                  <w:vAlign w:val="center"/>
                </w:tcPr>
                <w:p w14:paraId="0F9A7940" w14:textId="77777777" w:rsidR="00AB2CB4" w:rsidRPr="009E09B0" w:rsidRDefault="00AB2CB4">
                  <w:pPr>
                    <w:adjustRightInd w:val="0"/>
                    <w:snapToGrid w:val="0"/>
                    <w:jc w:val="center"/>
                    <w:rPr>
                      <w:rFonts w:ascii="Times New Roman" w:eastAsia="Times New Roman" w:hAnsi="Times New Roman" w:cs="Times New Roman"/>
                      <w:snapToGrid w:val="0"/>
                      <w:spacing w:val="6"/>
                      <w:szCs w:val="21"/>
                    </w:rPr>
                  </w:pPr>
                </w:p>
              </w:tc>
              <w:tc>
                <w:tcPr>
                  <w:tcW w:w="3427" w:type="pct"/>
                  <w:gridSpan w:val="4"/>
                  <w:vAlign w:val="center"/>
                </w:tcPr>
                <w:p w14:paraId="342A56A8" w14:textId="77777777" w:rsidR="00AB2CB4" w:rsidRPr="009E09B0" w:rsidRDefault="00530FBF">
                  <w:pPr>
                    <w:adjustRightInd w:val="0"/>
                    <w:snapToGrid w:val="0"/>
                    <w:jc w:val="center"/>
                    <w:rPr>
                      <w:rFonts w:ascii="Times New Roman" w:hAnsi="Times New Roman" w:cs="Times New Roman"/>
                      <w:snapToGrid w:val="0"/>
                      <w:spacing w:val="6"/>
                      <w:szCs w:val="21"/>
                    </w:rPr>
                  </w:pPr>
                  <w:r w:rsidRPr="009E09B0">
                    <w:rPr>
                      <w:rFonts w:ascii="Times New Roman" w:hAnsi="Times New Roman" w:cs="Times New Roman"/>
                      <w:snapToGrid w:val="0"/>
                      <w:spacing w:val="6"/>
                      <w:szCs w:val="21"/>
                    </w:rPr>
                    <w:t>燃烧产物：一氧化碳、二氧化碳；本产品易燃，具刺激性气味</w:t>
                  </w:r>
                </w:p>
              </w:tc>
            </w:tr>
            <w:tr w:rsidR="00AB2CB4" w:rsidRPr="009E09B0" w14:paraId="1167208B" w14:textId="77777777">
              <w:trPr>
                <w:jc w:val="center"/>
              </w:trPr>
              <w:tc>
                <w:tcPr>
                  <w:tcW w:w="470" w:type="pct"/>
                  <w:vMerge/>
                  <w:vAlign w:val="center"/>
                </w:tcPr>
                <w:p w14:paraId="79FD7A74" w14:textId="77777777" w:rsidR="00AB2CB4" w:rsidRPr="009E09B0" w:rsidRDefault="00AB2CB4">
                  <w:pPr>
                    <w:adjustRightInd w:val="0"/>
                    <w:snapToGrid w:val="0"/>
                    <w:jc w:val="center"/>
                    <w:rPr>
                      <w:rFonts w:ascii="Times New Roman" w:eastAsia="Times New Roman" w:hAnsi="Times New Roman" w:cs="Times New Roman"/>
                      <w:snapToGrid w:val="0"/>
                      <w:spacing w:val="6"/>
                      <w:szCs w:val="21"/>
                    </w:rPr>
                  </w:pPr>
                </w:p>
              </w:tc>
              <w:tc>
                <w:tcPr>
                  <w:tcW w:w="1103" w:type="pct"/>
                  <w:vAlign w:val="center"/>
                </w:tcPr>
                <w:p w14:paraId="0C4FA848"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熔点（</w:t>
                  </w:r>
                  <w:r w:rsidRPr="009E09B0">
                    <w:rPr>
                      <w:rFonts w:ascii="Times New Roman" w:eastAsia="宋体" w:hAnsi="Times New Roman" w:cs="Times New Roman"/>
                      <w:snapToGrid w:val="0"/>
                      <w:spacing w:val="6"/>
                      <w:szCs w:val="21"/>
                    </w:rPr>
                    <w:t>℃</w:t>
                  </w:r>
                  <w:r w:rsidRPr="009E09B0">
                    <w:rPr>
                      <w:rFonts w:ascii="Times New Roman" w:hAnsi="Times New Roman" w:cs="Times New Roman"/>
                      <w:snapToGrid w:val="0"/>
                      <w:spacing w:val="6"/>
                      <w:szCs w:val="21"/>
                    </w:rPr>
                    <w:t>）</w:t>
                  </w:r>
                </w:p>
              </w:tc>
              <w:tc>
                <w:tcPr>
                  <w:tcW w:w="1330" w:type="pct"/>
                  <w:vAlign w:val="center"/>
                </w:tcPr>
                <w:p w14:paraId="66F79A9C"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eastAsia="Times New Roman" w:hAnsi="Times New Roman" w:cs="Times New Roman"/>
                      <w:snapToGrid w:val="0"/>
                      <w:spacing w:val="6"/>
                      <w:szCs w:val="21"/>
                    </w:rPr>
                    <w:t>-97.8</w:t>
                  </w:r>
                </w:p>
              </w:tc>
              <w:tc>
                <w:tcPr>
                  <w:tcW w:w="1330" w:type="pct"/>
                  <w:gridSpan w:val="2"/>
                  <w:vAlign w:val="center"/>
                </w:tcPr>
                <w:p w14:paraId="43F34550" w14:textId="77777777" w:rsidR="00AB2CB4" w:rsidRPr="009E09B0" w:rsidRDefault="00530FBF">
                  <w:pPr>
                    <w:adjustRightInd w:val="0"/>
                    <w:snapToGrid w:val="0"/>
                    <w:jc w:val="center"/>
                    <w:rPr>
                      <w:rFonts w:ascii="Times New Roman" w:hAnsi="Times New Roman" w:cs="Times New Roman"/>
                      <w:snapToGrid w:val="0"/>
                      <w:spacing w:val="6"/>
                      <w:szCs w:val="21"/>
                    </w:rPr>
                  </w:pPr>
                  <w:r w:rsidRPr="009E09B0">
                    <w:rPr>
                      <w:rFonts w:ascii="Times New Roman" w:hAnsi="Times New Roman" w:cs="Times New Roman"/>
                      <w:snapToGrid w:val="0"/>
                      <w:spacing w:val="6"/>
                      <w:szCs w:val="21"/>
                    </w:rPr>
                    <w:t>相对密度</w:t>
                  </w:r>
                </w:p>
              </w:tc>
              <w:tc>
                <w:tcPr>
                  <w:tcW w:w="766" w:type="pct"/>
                  <w:vAlign w:val="center"/>
                </w:tcPr>
                <w:p w14:paraId="66B6E474" w14:textId="77777777" w:rsidR="00AB2CB4" w:rsidRPr="009E09B0" w:rsidRDefault="00530FBF">
                  <w:pPr>
                    <w:adjustRightInd w:val="0"/>
                    <w:snapToGrid w:val="0"/>
                    <w:jc w:val="center"/>
                    <w:rPr>
                      <w:rFonts w:ascii="Times New Roman" w:hAnsi="Times New Roman" w:cs="Times New Roman"/>
                      <w:snapToGrid w:val="0"/>
                      <w:spacing w:val="6"/>
                      <w:szCs w:val="21"/>
                    </w:rPr>
                  </w:pPr>
                  <w:r w:rsidRPr="009E09B0">
                    <w:rPr>
                      <w:rFonts w:ascii="Times New Roman" w:eastAsia="Times New Roman" w:hAnsi="Times New Roman" w:cs="Times New Roman"/>
                      <w:snapToGrid w:val="0"/>
                      <w:spacing w:val="6"/>
                      <w:szCs w:val="21"/>
                    </w:rPr>
                    <w:t>0.7915</w:t>
                  </w:r>
                </w:p>
              </w:tc>
            </w:tr>
            <w:tr w:rsidR="00AB2CB4" w:rsidRPr="009E09B0" w14:paraId="2E3069E5" w14:textId="77777777">
              <w:trPr>
                <w:jc w:val="center"/>
              </w:trPr>
              <w:tc>
                <w:tcPr>
                  <w:tcW w:w="470" w:type="pct"/>
                  <w:vMerge/>
                  <w:vAlign w:val="center"/>
                </w:tcPr>
                <w:p w14:paraId="3C582546" w14:textId="77777777" w:rsidR="00AB2CB4" w:rsidRPr="009E09B0" w:rsidRDefault="00AB2CB4">
                  <w:pPr>
                    <w:adjustRightInd w:val="0"/>
                    <w:snapToGrid w:val="0"/>
                    <w:jc w:val="center"/>
                    <w:rPr>
                      <w:rFonts w:ascii="Times New Roman" w:eastAsia="Times New Roman" w:hAnsi="Times New Roman" w:cs="Times New Roman"/>
                      <w:snapToGrid w:val="0"/>
                      <w:spacing w:val="6"/>
                      <w:szCs w:val="21"/>
                    </w:rPr>
                  </w:pPr>
                </w:p>
              </w:tc>
              <w:tc>
                <w:tcPr>
                  <w:tcW w:w="1103" w:type="pct"/>
                  <w:vAlign w:val="center"/>
                </w:tcPr>
                <w:p w14:paraId="1C9AD1C9"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沸点（</w:t>
                  </w:r>
                  <w:r w:rsidRPr="009E09B0">
                    <w:rPr>
                      <w:rFonts w:ascii="Times New Roman" w:eastAsia="宋体" w:hAnsi="Times New Roman" w:cs="Times New Roman"/>
                      <w:snapToGrid w:val="0"/>
                      <w:spacing w:val="6"/>
                      <w:szCs w:val="21"/>
                    </w:rPr>
                    <w:t>℃</w:t>
                  </w:r>
                  <w:r w:rsidRPr="009E09B0">
                    <w:rPr>
                      <w:rFonts w:ascii="Times New Roman" w:hAnsi="Times New Roman" w:cs="Times New Roman"/>
                      <w:snapToGrid w:val="0"/>
                      <w:spacing w:val="6"/>
                      <w:szCs w:val="21"/>
                    </w:rPr>
                    <w:t>）</w:t>
                  </w:r>
                </w:p>
              </w:tc>
              <w:tc>
                <w:tcPr>
                  <w:tcW w:w="1330" w:type="pct"/>
                  <w:vAlign w:val="center"/>
                </w:tcPr>
                <w:p w14:paraId="7A6EE050"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eastAsia="Times New Roman" w:hAnsi="Times New Roman" w:cs="Times New Roman"/>
                      <w:snapToGrid w:val="0"/>
                      <w:spacing w:val="6"/>
                      <w:szCs w:val="21"/>
                    </w:rPr>
                    <w:t>64.7</w:t>
                  </w:r>
                </w:p>
              </w:tc>
              <w:tc>
                <w:tcPr>
                  <w:tcW w:w="1330" w:type="pct"/>
                  <w:gridSpan w:val="2"/>
                  <w:vAlign w:val="center"/>
                </w:tcPr>
                <w:p w14:paraId="0AA0442B"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闪点（</w:t>
                  </w:r>
                  <w:r w:rsidRPr="009E09B0">
                    <w:rPr>
                      <w:rFonts w:ascii="Times New Roman" w:eastAsia="宋体" w:hAnsi="Times New Roman" w:cs="Times New Roman"/>
                      <w:snapToGrid w:val="0"/>
                      <w:spacing w:val="6"/>
                      <w:szCs w:val="21"/>
                    </w:rPr>
                    <w:t>℃</w:t>
                  </w:r>
                  <w:r w:rsidRPr="009E09B0">
                    <w:rPr>
                      <w:rFonts w:ascii="Times New Roman" w:hAnsi="Times New Roman" w:cs="Times New Roman"/>
                      <w:snapToGrid w:val="0"/>
                      <w:spacing w:val="6"/>
                      <w:szCs w:val="21"/>
                    </w:rPr>
                    <w:t>）</w:t>
                  </w:r>
                </w:p>
              </w:tc>
              <w:tc>
                <w:tcPr>
                  <w:tcW w:w="766" w:type="pct"/>
                  <w:vAlign w:val="center"/>
                </w:tcPr>
                <w:p w14:paraId="4163D6B3"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eastAsia="Times New Roman" w:hAnsi="Times New Roman" w:cs="Times New Roman"/>
                      <w:snapToGrid w:val="0"/>
                      <w:spacing w:val="6"/>
                      <w:szCs w:val="21"/>
                    </w:rPr>
                    <w:t>8</w:t>
                  </w:r>
                </w:p>
              </w:tc>
            </w:tr>
            <w:tr w:rsidR="00AB2CB4" w:rsidRPr="009E09B0" w14:paraId="156FF025" w14:textId="77777777">
              <w:trPr>
                <w:jc w:val="center"/>
              </w:trPr>
              <w:tc>
                <w:tcPr>
                  <w:tcW w:w="470" w:type="pct"/>
                  <w:vMerge/>
                  <w:vAlign w:val="center"/>
                </w:tcPr>
                <w:p w14:paraId="125B3A01" w14:textId="77777777" w:rsidR="00AB2CB4" w:rsidRPr="009E09B0" w:rsidRDefault="00AB2CB4">
                  <w:pPr>
                    <w:adjustRightInd w:val="0"/>
                    <w:snapToGrid w:val="0"/>
                    <w:jc w:val="center"/>
                    <w:rPr>
                      <w:rFonts w:ascii="Times New Roman" w:eastAsia="Times New Roman" w:hAnsi="Times New Roman" w:cs="Times New Roman"/>
                      <w:snapToGrid w:val="0"/>
                      <w:spacing w:val="6"/>
                      <w:szCs w:val="21"/>
                    </w:rPr>
                  </w:pPr>
                </w:p>
              </w:tc>
              <w:tc>
                <w:tcPr>
                  <w:tcW w:w="1103" w:type="pct"/>
                  <w:vAlign w:val="center"/>
                </w:tcPr>
                <w:p w14:paraId="50CCFA99"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溶解性</w:t>
                  </w:r>
                </w:p>
              </w:tc>
              <w:tc>
                <w:tcPr>
                  <w:tcW w:w="3427" w:type="pct"/>
                  <w:gridSpan w:val="4"/>
                  <w:vAlign w:val="center"/>
                </w:tcPr>
                <w:p w14:paraId="62B6AF4C"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易溶于水，对许多有机涂料有溶解性</w:t>
                  </w:r>
                </w:p>
              </w:tc>
            </w:tr>
            <w:tr w:rsidR="00AB2CB4" w:rsidRPr="009E09B0" w14:paraId="58896931" w14:textId="77777777">
              <w:trPr>
                <w:jc w:val="center"/>
              </w:trPr>
              <w:tc>
                <w:tcPr>
                  <w:tcW w:w="470" w:type="pct"/>
                  <w:vMerge/>
                  <w:vAlign w:val="center"/>
                </w:tcPr>
                <w:p w14:paraId="025C86C0" w14:textId="77777777" w:rsidR="00AB2CB4" w:rsidRPr="009E09B0" w:rsidRDefault="00AB2CB4">
                  <w:pPr>
                    <w:adjustRightInd w:val="0"/>
                    <w:snapToGrid w:val="0"/>
                    <w:jc w:val="center"/>
                    <w:rPr>
                      <w:rFonts w:ascii="Times New Roman" w:eastAsia="Times New Roman" w:hAnsi="Times New Roman" w:cs="Times New Roman"/>
                      <w:snapToGrid w:val="0"/>
                      <w:spacing w:val="6"/>
                      <w:szCs w:val="21"/>
                    </w:rPr>
                  </w:pPr>
                </w:p>
              </w:tc>
              <w:tc>
                <w:tcPr>
                  <w:tcW w:w="1103" w:type="pct"/>
                  <w:vAlign w:val="center"/>
                </w:tcPr>
                <w:p w14:paraId="32AA15EB"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侵入途径</w:t>
                  </w:r>
                </w:p>
              </w:tc>
              <w:tc>
                <w:tcPr>
                  <w:tcW w:w="1996" w:type="pct"/>
                  <w:gridSpan w:val="2"/>
                  <w:vAlign w:val="center"/>
                </w:tcPr>
                <w:p w14:paraId="4217AB9E"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吸入、食入、皮肤接触</w:t>
                  </w:r>
                </w:p>
              </w:tc>
              <w:tc>
                <w:tcPr>
                  <w:tcW w:w="1431" w:type="pct"/>
                  <w:gridSpan w:val="2"/>
                  <w:vAlign w:val="center"/>
                </w:tcPr>
                <w:p w14:paraId="211FB5AD"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毒性：中等毒性</w:t>
                  </w:r>
                </w:p>
              </w:tc>
            </w:tr>
            <w:tr w:rsidR="00AB2CB4" w:rsidRPr="009E09B0" w14:paraId="027D7E35" w14:textId="77777777">
              <w:trPr>
                <w:jc w:val="center"/>
              </w:trPr>
              <w:tc>
                <w:tcPr>
                  <w:tcW w:w="470" w:type="pct"/>
                  <w:vMerge/>
                  <w:vAlign w:val="center"/>
                </w:tcPr>
                <w:p w14:paraId="2A95513F" w14:textId="77777777" w:rsidR="00AB2CB4" w:rsidRPr="009E09B0" w:rsidRDefault="00AB2CB4">
                  <w:pPr>
                    <w:adjustRightInd w:val="0"/>
                    <w:snapToGrid w:val="0"/>
                    <w:jc w:val="center"/>
                    <w:rPr>
                      <w:rFonts w:ascii="Times New Roman" w:eastAsia="Times New Roman" w:hAnsi="Times New Roman" w:cs="Times New Roman"/>
                      <w:snapToGrid w:val="0"/>
                      <w:spacing w:val="6"/>
                      <w:szCs w:val="21"/>
                    </w:rPr>
                  </w:pPr>
                </w:p>
              </w:tc>
              <w:tc>
                <w:tcPr>
                  <w:tcW w:w="1103" w:type="pct"/>
                  <w:vAlign w:val="center"/>
                </w:tcPr>
                <w:p w14:paraId="3D5AAC90"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危险特性</w:t>
                  </w:r>
                </w:p>
              </w:tc>
              <w:tc>
                <w:tcPr>
                  <w:tcW w:w="3427" w:type="pct"/>
                  <w:gridSpan w:val="4"/>
                  <w:vAlign w:val="center"/>
                </w:tcPr>
                <w:p w14:paraId="5A9ADF83" w14:textId="77777777" w:rsidR="00AB2CB4" w:rsidRPr="009E09B0" w:rsidRDefault="00530FBF">
                  <w:pPr>
                    <w:adjustRightInd w:val="0"/>
                    <w:snapToGrid w:val="0"/>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易燃，其蒸汽与空气可形成爆炸性混合物，遇明火高热能引起燃烧爆炸，与氧化剂接触发生化学反应或引起燃烧。在火场中，受热的容器有爆炸危险，其蒸汽比空气重，能在较远处扩散到相对远的地方，遇火源会</w:t>
                  </w:r>
                  <w:proofErr w:type="gramStart"/>
                  <w:r w:rsidRPr="009E09B0">
                    <w:rPr>
                      <w:rFonts w:ascii="Times New Roman" w:hAnsi="Times New Roman" w:cs="Times New Roman"/>
                      <w:snapToGrid w:val="0"/>
                      <w:spacing w:val="6"/>
                      <w:szCs w:val="21"/>
                    </w:rPr>
                    <w:t>着火回燃</w:t>
                  </w:r>
                  <w:proofErr w:type="gramEnd"/>
                  <w:r w:rsidRPr="009E09B0">
                    <w:rPr>
                      <w:rFonts w:ascii="Times New Roman" w:hAnsi="Times New Roman" w:cs="Times New Roman"/>
                      <w:snapToGrid w:val="0"/>
                      <w:spacing w:val="6"/>
                      <w:szCs w:val="21"/>
                    </w:rPr>
                    <w:t>。</w:t>
                  </w:r>
                </w:p>
              </w:tc>
            </w:tr>
            <w:tr w:rsidR="00AB2CB4" w:rsidRPr="009E09B0" w14:paraId="6AF6BAB1" w14:textId="77777777">
              <w:trPr>
                <w:jc w:val="center"/>
              </w:trPr>
              <w:tc>
                <w:tcPr>
                  <w:tcW w:w="470" w:type="pct"/>
                  <w:vMerge/>
                  <w:vAlign w:val="center"/>
                </w:tcPr>
                <w:p w14:paraId="235F7406" w14:textId="77777777" w:rsidR="00AB2CB4" w:rsidRPr="009E09B0" w:rsidRDefault="00AB2CB4">
                  <w:pPr>
                    <w:adjustRightInd w:val="0"/>
                    <w:snapToGrid w:val="0"/>
                    <w:jc w:val="center"/>
                    <w:rPr>
                      <w:rFonts w:ascii="Times New Roman" w:eastAsia="Times New Roman" w:hAnsi="Times New Roman" w:cs="Times New Roman"/>
                      <w:snapToGrid w:val="0"/>
                      <w:spacing w:val="6"/>
                      <w:szCs w:val="21"/>
                    </w:rPr>
                  </w:pPr>
                </w:p>
              </w:tc>
              <w:tc>
                <w:tcPr>
                  <w:tcW w:w="1103" w:type="pct"/>
                  <w:vAlign w:val="center"/>
                </w:tcPr>
                <w:p w14:paraId="1FF2C993" w14:textId="77777777" w:rsidR="00AB2CB4" w:rsidRPr="009E09B0" w:rsidRDefault="00530FBF">
                  <w:pPr>
                    <w:adjustRightInd w:val="0"/>
                    <w:snapToGrid w:val="0"/>
                    <w:jc w:val="center"/>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健康危害</w:t>
                  </w:r>
                </w:p>
              </w:tc>
              <w:tc>
                <w:tcPr>
                  <w:tcW w:w="3427" w:type="pct"/>
                  <w:gridSpan w:val="4"/>
                  <w:vAlign w:val="center"/>
                </w:tcPr>
                <w:p w14:paraId="402BCA25" w14:textId="77777777" w:rsidR="00AB2CB4" w:rsidRPr="009E09B0" w:rsidRDefault="00530FBF">
                  <w:pPr>
                    <w:adjustRightInd w:val="0"/>
                    <w:snapToGrid w:val="0"/>
                    <w:rPr>
                      <w:rFonts w:ascii="Times New Roman" w:eastAsia="Times New Roman" w:hAnsi="Times New Roman" w:cs="Times New Roman"/>
                      <w:snapToGrid w:val="0"/>
                      <w:spacing w:val="6"/>
                      <w:szCs w:val="21"/>
                    </w:rPr>
                  </w:pPr>
                  <w:r w:rsidRPr="009E09B0">
                    <w:rPr>
                      <w:rFonts w:ascii="Times New Roman" w:hAnsi="Times New Roman" w:cs="Times New Roman"/>
                      <w:snapToGrid w:val="0"/>
                      <w:spacing w:val="6"/>
                      <w:szCs w:val="21"/>
                    </w:rPr>
                    <w:t>甲醇对人体综合影响比汽油低。人体长期接触会出现头晕。</w:t>
                  </w:r>
                </w:p>
              </w:tc>
            </w:tr>
          </w:tbl>
          <w:p w14:paraId="1664FC8F"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甲醇质量标准见表</w:t>
            </w:r>
            <w:r w:rsidRPr="009E09B0">
              <w:rPr>
                <w:rFonts w:ascii="Times New Roman" w:eastAsia="宋体" w:hAnsi="Times New Roman" w:cs="Times New Roman"/>
                <w:sz w:val="24"/>
                <w:szCs w:val="20"/>
              </w:rPr>
              <w:t>1-16</w:t>
            </w:r>
            <w:r w:rsidRPr="009E09B0">
              <w:rPr>
                <w:rFonts w:ascii="Times New Roman" w:eastAsia="宋体" w:hAnsi="Times New Roman" w:cs="Times New Roman"/>
                <w:sz w:val="24"/>
                <w:szCs w:val="20"/>
              </w:rPr>
              <w:t>。</w:t>
            </w:r>
          </w:p>
          <w:p w14:paraId="3B39AEED"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lastRenderedPageBreak/>
              <w:t>表</w:t>
            </w:r>
            <w:r w:rsidRPr="009E09B0">
              <w:rPr>
                <w:rFonts w:ascii="Times New Roman" w:eastAsia="宋体" w:hAnsi="Times New Roman" w:cs="Times New Roman"/>
                <w:b/>
                <w:bCs/>
                <w:sz w:val="24"/>
                <w:szCs w:val="28"/>
              </w:rPr>
              <w:t xml:space="preserve">1-16    </w:t>
            </w:r>
            <w:r w:rsidRPr="009E09B0">
              <w:rPr>
                <w:rFonts w:ascii="Times New Roman" w:eastAsia="宋体" w:hAnsi="Times New Roman" w:cs="Times New Roman"/>
                <w:b/>
                <w:bCs/>
                <w:sz w:val="24"/>
                <w:szCs w:val="28"/>
              </w:rPr>
              <w:t>甲醇质量标准</w:t>
            </w:r>
          </w:p>
          <w:tbl>
            <w:tblPr>
              <w:tblStyle w:val="aff1"/>
              <w:tblW w:w="5000" w:type="pct"/>
              <w:tblLook w:val="04A0" w:firstRow="1" w:lastRow="0" w:firstColumn="1" w:lastColumn="0" w:noHBand="0" w:noVBand="1"/>
            </w:tblPr>
            <w:tblGrid>
              <w:gridCol w:w="2973"/>
              <w:gridCol w:w="1501"/>
              <w:gridCol w:w="2237"/>
              <w:gridCol w:w="2237"/>
            </w:tblGrid>
            <w:tr w:rsidR="00AB2CB4" w:rsidRPr="009E09B0" w14:paraId="5C980AC8" w14:textId="77777777">
              <w:tc>
                <w:tcPr>
                  <w:tcW w:w="1661" w:type="pct"/>
                  <w:vMerge w:val="restart"/>
                  <w:vAlign w:val="center"/>
                </w:tcPr>
                <w:p w14:paraId="2EF87DAF" w14:textId="77777777" w:rsidR="00AB2CB4" w:rsidRPr="009E09B0" w:rsidRDefault="00530FBF">
                  <w:pPr>
                    <w:pStyle w:val="afff2"/>
                    <w:adjustRightInd w:val="0"/>
                    <w:snapToGrid w:val="0"/>
                    <w:spacing w:line="240" w:lineRule="auto"/>
                    <w:ind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项目</w:t>
                  </w:r>
                </w:p>
              </w:tc>
              <w:tc>
                <w:tcPr>
                  <w:tcW w:w="3339" w:type="pct"/>
                  <w:gridSpan w:val="3"/>
                  <w:vAlign w:val="center"/>
                </w:tcPr>
                <w:p w14:paraId="0DFA7646"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指标</w:t>
                  </w:r>
                </w:p>
              </w:tc>
            </w:tr>
            <w:tr w:rsidR="00AB2CB4" w:rsidRPr="009E09B0" w14:paraId="3CCBC1EF" w14:textId="77777777">
              <w:tc>
                <w:tcPr>
                  <w:tcW w:w="1661" w:type="pct"/>
                  <w:vMerge/>
                  <w:vAlign w:val="center"/>
                </w:tcPr>
                <w:p w14:paraId="4FE29311" w14:textId="77777777" w:rsidR="00AB2CB4" w:rsidRPr="009E09B0" w:rsidRDefault="00AB2CB4">
                  <w:pPr>
                    <w:pStyle w:val="afff2"/>
                    <w:adjustRightInd w:val="0"/>
                    <w:snapToGrid w:val="0"/>
                    <w:spacing w:line="240" w:lineRule="auto"/>
                    <w:ind w:firstLine="420"/>
                    <w:jc w:val="center"/>
                    <w:rPr>
                      <w:rFonts w:ascii="Times New Roman" w:eastAsia="宋体" w:hAnsi="Times New Roman" w:cs="Times New Roman"/>
                      <w:sz w:val="21"/>
                      <w:szCs w:val="21"/>
                    </w:rPr>
                  </w:pPr>
                </w:p>
              </w:tc>
              <w:tc>
                <w:tcPr>
                  <w:tcW w:w="839" w:type="pct"/>
                  <w:vAlign w:val="center"/>
                </w:tcPr>
                <w:p w14:paraId="4230C90B"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优等品</w:t>
                  </w:r>
                </w:p>
              </w:tc>
              <w:tc>
                <w:tcPr>
                  <w:tcW w:w="1250" w:type="pct"/>
                  <w:vAlign w:val="center"/>
                </w:tcPr>
                <w:p w14:paraId="649D8AFA"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一等品</w:t>
                  </w:r>
                </w:p>
              </w:tc>
              <w:tc>
                <w:tcPr>
                  <w:tcW w:w="1250" w:type="pct"/>
                  <w:vAlign w:val="center"/>
                </w:tcPr>
                <w:p w14:paraId="0AE98CD0"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合格品</w:t>
                  </w:r>
                </w:p>
              </w:tc>
            </w:tr>
            <w:tr w:rsidR="00AB2CB4" w:rsidRPr="009E09B0" w14:paraId="72F94DAD" w14:textId="77777777">
              <w:tc>
                <w:tcPr>
                  <w:tcW w:w="1661" w:type="pct"/>
                  <w:vAlign w:val="center"/>
                </w:tcPr>
                <w:p w14:paraId="6FDBB467" w14:textId="77777777" w:rsidR="00AB2CB4" w:rsidRPr="009E09B0" w:rsidRDefault="00530FBF">
                  <w:pPr>
                    <w:pStyle w:val="afff2"/>
                    <w:adjustRightInd w:val="0"/>
                    <w:snapToGrid w:val="0"/>
                    <w:spacing w:line="240" w:lineRule="auto"/>
                    <w:ind w:right="840"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色度（铂</w:t>
                  </w:r>
                  <w:r w:rsidRPr="009E09B0">
                    <w:rPr>
                      <w:rFonts w:ascii="Times New Roman" w:eastAsia="宋体" w:hAnsi="Times New Roman" w:cs="Times New Roman"/>
                      <w:sz w:val="21"/>
                      <w:szCs w:val="21"/>
                    </w:rPr>
                    <w:t>-</w:t>
                  </w:r>
                  <w:r w:rsidRPr="009E09B0">
                    <w:rPr>
                      <w:rFonts w:ascii="Times New Roman" w:eastAsia="宋体" w:hAnsi="Times New Roman" w:cs="Times New Roman"/>
                      <w:sz w:val="21"/>
                      <w:szCs w:val="21"/>
                    </w:rPr>
                    <w:t>钴），号</w:t>
                  </w:r>
                  <w:r w:rsidRPr="009E09B0">
                    <w:rPr>
                      <w:rFonts w:ascii="Times New Roman" w:eastAsia="宋体" w:hAnsi="Times New Roman" w:cs="Times New Roman"/>
                      <w:sz w:val="21"/>
                      <w:szCs w:val="21"/>
                    </w:rPr>
                    <w:t>≤</w:t>
                  </w:r>
                </w:p>
              </w:tc>
              <w:tc>
                <w:tcPr>
                  <w:tcW w:w="2089" w:type="pct"/>
                  <w:gridSpan w:val="2"/>
                  <w:vAlign w:val="center"/>
                </w:tcPr>
                <w:p w14:paraId="5AA4D7AA"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5</w:t>
                  </w:r>
                </w:p>
              </w:tc>
              <w:tc>
                <w:tcPr>
                  <w:tcW w:w="1250" w:type="pct"/>
                  <w:vAlign w:val="center"/>
                </w:tcPr>
                <w:p w14:paraId="00F28587"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10</w:t>
                  </w:r>
                </w:p>
              </w:tc>
            </w:tr>
            <w:tr w:rsidR="00AB2CB4" w:rsidRPr="009E09B0" w14:paraId="1AE0CB13" w14:textId="77777777">
              <w:tc>
                <w:tcPr>
                  <w:tcW w:w="1661" w:type="pct"/>
                  <w:vAlign w:val="center"/>
                </w:tcPr>
                <w:p w14:paraId="6125EA8C" w14:textId="77777777" w:rsidR="00AB2CB4" w:rsidRPr="009E09B0" w:rsidRDefault="00530FBF">
                  <w:pPr>
                    <w:pStyle w:val="afff2"/>
                    <w:adjustRightInd w:val="0"/>
                    <w:snapToGrid w:val="0"/>
                    <w:spacing w:line="240" w:lineRule="auto"/>
                    <w:ind w:right="840"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密度（</w:t>
                  </w:r>
                  <w:r w:rsidRPr="009E09B0">
                    <w:rPr>
                      <w:rFonts w:ascii="Times New Roman" w:eastAsia="宋体" w:hAnsi="Times New Roman" w:cs="Times New Roman"/>
                      <w:sz w:val="21"/>
                      <w:szCs w:val="21"/>
                    </w:rPr>
                    <w:t>20℃</w:t>
                  </w:r>
                  <w:r w:rsidRPr="009E09B0">
                    <w:rPr>
                      <w:rFonts w:ascii="Times New Roman" w:eastAsia="宋体" w:hAnsi="Times New Roman" w:cs="Times New Roman"/>
                      <w:sz w:val="21"/>
                      <w:szCs w:val="21"/>
                    </w:rPr>
                    <w:t>），</w:t>
                  </w:r>
                  <w:r w:rsidRPr="009E09B0">
                    <w:rPr>
                      <w:rFonts w:ascii="Times New Roman" w:eastAsia="宋体" w:hAnsi="Times New Roman" w:cs="Times New Roman"/>
                      <w:sz w:val="21"/>
                      <w:szCs w:val="21"/>
                    </w:rPr>
                    <w:t>g/cm</w:t>
                  </w:r>
                  <w:r w:rsidRPr="009E09B0">
                    <w:rPr>
                      <w:rFonts w:ascii="Times New Roman" w:eastAsia="宋体" w:hAnsi="Times New Roman" w:cs="Times New Roman"/>
                      <w:sz w:val="21"/>
                      <w:szCs w:val="21"/>
                      <w:vertAlign w:val="superscript"/>
                    </w:rPr>
                    <w:t>3</w:t>
                  </w:r>
                </w:p>
              </w:tc>
              <w:tc>
                <w:tcPr>
                  <w:tcW w:w="839" w:type="pct"/>
                  <w:vAlign w:val="center"/>
                </w:tcPr>
                <w:p w14:paraId="06A3D641" w14:textId="77777777" w:rsidR="00AB2CB4" w:rsidRPr="009E09B0" w:rsidRDefault="00530FBF">
                  <w:pPr>
                    <w:pStyle w:val="afff2"/>
                    <w:adjustRightInd w:val="0"/>
                    <w:snapToGrid w:val="0"/>
                    <w:spacing w:line="240" w:lineRule="auto"/>
                    <w:ind w:firstLineChars="0" w:firstLine="0"/>
                    <w:rPr>
                      <w:rFonts w:ascii="Times New Roman" w:eastAsia="宋体" w:hAnsi="Times New Roman" w:cs="Times New Roman"/>
                      <w:sz w:val="21"/>
                      <w:szCs w:val="21"/>
                    </w:rPr>
                  </w:pPr>
                  <w:r w:rsidRPr="009E09B0">
                    <w:rPr>
                      <w:rFonts w:ascii="Times New Roman" w:eastAsia="宋体" w:hAnsi="Times New Roman" w:cs="Times New Roman"/>
                      <w:sz w:val="21"/>
                      <w:szCs w:val="21"/>
                    </w:rPr>
                    <w:t>0.791-0.792</w:t>
                  </w:r>
                </w:p>
              </w:tc>
              <w:tc>
                <w:tcPr>
                  <w:tcW w:w="2500" w:type="pct"/>
                  <w:gridSpan w:val="2"/>
                  <w:vAlign w:val="center"/>
                </w:tcPr>
                <w:p w14:paraId="565F2379"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0.791-0.793</w:t>
                  </w:r>
                </w:p>
              </w:tc>
            </w:tr>
            <w:tr w:rsidR="00AB2CB4" w:rsidRPr="009E09B0" w14:paraId="02F99B49" w14:textId="77777777">
              <w:tc>
                <w:tcPr>
                  <w:tcW w:w="1661" w:type="pct"/>
                  <w:vAlign w:val="center"/>
                </w:tcPr>
                <w:p w14:paraId="3CDB63E1" w14:textId="77777777" w:rsidR="00AB2CB4" w:rsidRPr="009E09B0" w:rsidRDefault="00530FBF">
                  <w:pPr>
                    <w:pStyle w:val="afff2"/>
                    <w:adjustRightInd w:val="0"/>
                    <w:snapToGrid w:val="0"/>
                    <w:spacing w:line="240" w:lineRule="auto"/>
                    <w:ind w:right="840"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温度范围（</w:t>
                  </w:r>
                  <w:r w:rsidRPr="009E09B0">
                    <w:rPr>
                      <w:rFonts w:ascii="Times New Roman" w:eastAsia="宋体" w:hAnsi="Times New Roman" w:cs="Times New Roman"/>
                      <w:sz w:val="21"/>
                      <w:szCs w:val="21"/>
                    </w:rPr>
                    <w:t>0℃</w:t>
                  </w:r>
                  <w:r w:rsidRPr="009E09B0">
                    <w:rPr>
                      <w:rFonts w:ascii="Times New Roman" w:eastAsia="宋体" w:hAnsi="Times New Roman" w:cs="Times New Roman"/>
                      <w:sz w:val="21"/>
                      <w:szCs w:val="21"/>
                    </w:rPr>
                    <w:t>，</w:t>
                  </w:r>
                  <w:r w:rsidRPr="009E09B0">
                    <w:rPr>
                      <w:rFonts w:ascii="Times New Roman" w:eastAsia="宋体" w:hAnsi="Times New Roman" w:cs="Times New Roman"/>
                      <w:sz w:val="21"/>
                      <w:szCs w:val="21"/>
                    </w:rPr>
                    <w:t>101325Pa</w:t>
                  </w:r>
                  <w:r w:rsidRPr="009E09B0">
                    <w:rPr>
                      <w:rFonts w:ascii="Times New Roman" w:eastAsia="宋体" w:hAnsi="Times New Roman" w:cs="Times New Roman"/>
                      <w:sz w:val="21"/>
                      <w:szCs w:val="21"/>
                    </w:rPr>
                    <w:t>），</w:t>
                  </w:r>
                  <w:r w:rsidRPr="009E09B0">
                    <w:rPr>
                      <w:rFonts w:ascii="Times New Roman" w:eastAsia="宋体" w:hAnsi="Times New Roman" w:cs="Times New Roman"/>
                      <w:sz w:val="21"/>
                      <w:szCs w:val="21"/>
                    </w:rPr>
                    <w:t>℃≤</w:t>
                  </w:r>
                </w:p>
              </w:tc>
              <w:tc>
                <w:tcPr>
                  <w:tcW w:w="3339" w:type="pct"/>
                  <w:gridSpan w:val="3"/>
                  <w:vAlign w:val="center"/>
                </w:tcPr>
                <w:p w14:paraId="47938F9F"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64.0-65.5</w:t>
                  </w:r>
                </w:p>
              </w:tc>
            </w:tr>
            <w:tr w:rsidR="00AB2CB4" w:rsidRPr="009E09B0" w14:paraId="5D2729A6" w14:textId="77777777">
              <w:tc>
                <w:tcPr>
                  <w:tcW w:w="1661" w:type="pct"/>
                  <w:vAlign w:val="center"/>
                </w:tcPr>
                <w:p w14:paraId="3CC6EECD" w14:textId="77777777" w:rsidR="00AB2CB4" w:rsidRPr="009E09B0" w:rsidRDefault="00530FBF">
                  <w:pPr>
                    <w:pStyle w:val="afff2"/>
                    <w:adjustRightInd w:val="0"/>
                    <w:snapToGrid w:val="0"/>
                    <w:spacing w:line="240" w:lineRule="auto"/>
                    <w:ind w:right="630"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高锰酸钾试验，</w:t>
                  </w:r>
                  <w:r w:rsidRPr="009E09B0">
                    <w:rPr>
                      <w:rFonts w:ascii="Times New Roman" w:eastAsia="宋体" w:hAnsi="Times New Roman" w:cs="Times New Roman"/>
                      <w:sz w:val="21"/>
                      <w:szCs w:val="21"/>
                    </w:rPr>
                    <w:t>min≥</w:t>
                  </w:r>
                </w:p>
              </w:tc>
              <w:tc>
                <w:tcPr>
                  <w:tcW w:w="839" w:type="pct"/>
                  <w:vAlign w:val="center"/>
                </w:tcPr>
                <w:p w14:paraId="36C3F98E"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50</w:t>
                  </w:r>
                </w:p>
              </w:tc>
              <w:tc>
                <w:tcPr>
                  <w:tcW w:w="1250" w:type="pct"/>
                  <w:vAlign w:val="center"/>
                </w:tcPr>
                <w:p w14:paraId="17498738"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30</w:t>
                  </w:r>
                </w:p>
              </w:tc>
              <w:tc>
                <w:tcPr>
                  <w:tcW w:w="1250" w:type="pct"/>
                  <w:vAlign w:val="center"/>
                </w:tcPr>
                <w:p w14:paraId="7AD51F85"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20</w:t>
                  </w:r>
                </w:p>
              </w:tc>
            </w:tr>
            <w:tr w:rsidR="00AB2CB4" w:rsidRPr="009E09B0" w14:paraId="2C0089F1" w14:textId="77777777">
              <w:tc>
                <w:tcPr>
                  <w:tcW w:w="1661" w:type="pct"/>
                  <w:vAlign w:val="center"/>
                </w:tcPr>
                <w:p w14:paraId="4275BAB8" w14:textId="77777777" w:rsidR="00AB2CB4" w:rsidRPr="009E09B0" w:rsidRDefault="00530FBF">
                  <w:pPr>
                    <w:pStyle w:val="afff2"/>
                    <w:adjustRightInd w:val="0"/>
                    <w:snapToGrid w:val="0"/>
                    <w:spacing w:line="240" w:lineRule="auto"/>
                    <w:ind w:right="840"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水溶性试验</w:t>
                  </w:r>
                </w:p>
              </w:tc>
              <w:tc>
                <w:tcPr>
                  <w:tcW w:w="2089" w:type="pct"/>
                  <w:gridSpan w:val="2"/>
                  <w:vAlign w:val="center"/>
                </w:tcPr>
                <w:p w14:paraId="3988F086"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澄清</w:t>
                  </w:r>
                </w:p>
              </w:tc>
              <w:tc>
                <w:tcPr>
                  <w:tcW w:w="1250" w:type="pct"/>
                  <w:vAlign w:val="center"/>
                </w:tcPr>
                <w:p w14:paraId="558009B0"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w:t>
                  </w:r>
                </w:p>
              </w:tc>
            </w:tr>
            <w:tr w:rsidR="00AB2CB4" w:rsidRPr="009E09B0" w14:paraId="4CB2684B" w14:textId="77777777">
              <w:tc>
                <w:tcPr>
                  <w:tcW w:w="1661" w:type="pct"/>
                  <w:vAlign w:val="center"/>
                </w:tcPr>
                <w:p w14:paraId="2BB8B6B2" w14:textId="77777777" w:rsidR="00AB2CB4" w:rsidRPr="009E09B0" w:rsidRDefault="00530FBF">
                  <w:pPr>
                    <w:pStyle w:val="afff2"/>
                    <w:adjustRightInd w:val="0"/>
                    <w:snapToGrid w:val="0"/>
                    <w:spacing w:line="240" w:lineRule="auto"/>
                    <w:ind w:right="1260"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水分含量，</w:t>
                  </w:r>
                  <w:r w:rsidRPr="009E09B0">
                    <w:rPr>
                      <w:rFonts w:ascii="Times New Roman" w:eastAsia="宋体" w:hAnsi="Times New Roman" w:cs="Times New Roman"/>
                      <w:sz w:val="21"/>
                      <w:szCs w:val="21"/>
                    </w:rPr>
                    <w:t>%≤</w:t>
                  </w:r>
                </w:p>
              </w:tc>
              <w:tc>
                <w:tcPr>
                  <w:tcW w:w="839" w:type="pct"/>
                  <w:vAlign w:val="center"/>
                </w:tcPr>
                <w:p w14:paraId="6845A3D4"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0.01</w:t>
                  </w:r>
                </w:p>
              </w:tc>
              <w:tc>
                <w:tcPr>
                  <w:tcW w:w="1250" w:type="pct"/>
                  <w:vAlign w:val="center"/>
                </w:tcPr>
                <w:p w14:paraId="52AADBB3"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0.15</w:t>
                  </w:r>
                </w:p>
              </w:tc>
              <w:tc>
                <w:tcPr>
                  <w:tcW w:w="1250" w:type="pct"/>
                  <w:vAlign w:val="center"/>
                </w:tcPr>
                <w:p w14:paraId="7FBB3A24"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w:t>
                  </w:r>
                </w:p>
              </w:tc>
            </w:tr>
            <w:tr w:rsidR="00AB2CB4" w:rsidRPr="009E09B0" w14:paraId="1C66A887" w14:textId="77777777">
              <w:tc>
                <w:tcPr>
                  <w:tcW w:w="1661" w:type="pct"/>
                  <w:vAlign w:val="center"/>
                </w:tcPr>
                <w:p w14:paraId="7357F0C4" w14:textId="77777777" w:rsidR="00AB2CB4" w:rsidRPr="009E09B0" w:rsidRDefault="00530FBF">
                  <w:pPr>
                    <w:pStyle w:val="afff2"/>
                    <w:adjustRightInd w:val="0"/>
                    <w:snapToGrid w:val="0"/>
                    <w:spacing w:line="240" w:lineRule="auto"/>
                    <w:ind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酸度（以</w:t>
                  </w:r>
                  <w:r w:rsidRPr="009E09B0">
                    <w:rPr>
                      <w:rFonts w:ascii="Times New Roman" w:eastAsia="宋体" w:hAnsi="Times New Roman" w:cs="Times New Roman"/>
                      <w:sz w:val="21"/>
                      <w:szCs w:val="21"/>
                    </w:rPr>
                    <w:t>HCOOH</w:t>
                  </w:r>
                  <w:r w:rsidRPr="009E09B0">
                    <w:rPr>
                      <w:rFonts w:ascii="Times New Roman" w:eastAsia="宋体" w:hAnsi="Times New Roman" w:cs="Times New Roman"/>
                      <w:sz w:val="21"/>
                      <w:szCs w:val="21"/>
                    </w:rPr>
                    <w:t>计），</w:t>
                  </w:r>
                  <w:r w:rsidRPr="009E09B0">
                    <w:rPr>
                      <w:rFonts w:ascii="Times New Roman" w:eastAsia="宋体" w:hAnsi="Times New Roman" w:cs="Times New Roman"/>
                      <w:sz w:val="21"/>
                      <w:szCs w:val="21"/>
                    </w:rPr>
                    <w:t>%≤</w:t>
                  </w:r>
                </w:p>
              </w:tc>
              <w:tc>
                <w:tcPr>
                  <w:tcW w:w="839" w:type="pct"/>
                  <w:vAlign w:val="center"/>
                </w:tcPr>
                <w:p w14:paraId="0FBC8225"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0.0015</w:t>
                  </w:r>
                </w:p>
              </w:tc>
              <w:tc>
                <w:tcPr>
                  <w:tcW w:w="1250" w:type="pct"/>
                  <w:vAlign w:val="center"/>
                </w:tcPr>
                <w:p w14:paraId="4DD9917E"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0.0030</w:t>
                  </w:r>
                </w:p>
              </w:tc>
              <w:tc>
                <w:tcPr>
                  <w:tcW w:w="1250" w:type="pct"/>
                  <w:vAlign w:val="center"/>
                </w:tcPr>
                <w:p w14:paraId="2EAF76A0"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0.0050</w:t>
                  </w:r>
                </w:p>
              </w:tc>
            </w:tr>
            <w:tr w:rsidR="00AB2CB4" w:rsidRPr="009E09B0" w14:paraId="1DAD2C77" w14:textId="77777777">
              <w:tc>
                <w:tcPr>
                  <w:tcW w:w="1661" w:type="pct"/>
                  <w:vAlign w:val="center"/>
                </w:tcPr>
                <w:p w14:paraId="295BF2B3" w14:textId="77777777" w:rsidR="00AB2CB4" w:rsidRPr="009E09B0" w:rsidRDefault="00530FBF">
                  <w:pPr>
                    <w:pStyle w:val="afff2"/>
                    <w:adjustRightInd w:val="0"/>
                    <w:snapToGrid w:val="0"/>
                    <w:spacing w:line="240" w:lineRule="auto"/>
                    <w:ind w:right="210"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或碱度（以</w:t>
                  </w:r>
                  <w:r w:rsidRPr="009E09B0">
                    <w:rPr>
                      <w:rFonts w:ascii="Times New Roman" w:eastAsia="宋体" w:hAnsi="Times New Roman" w:cs="Times New Roman"/>
                      <w:sz w:val="21"/>
                      <w:szCs w:val="21"/>
                    </w:rPr>
                    <w:t>NH3</w:t>
                  </w:r>
                  <w:r w:rsidRPr="009E09B0">
                    <w:rPr>
                      <w:rFonts w:ascii="Times New Roman" w:eastAsia="宋体" w:hAnsi="Times New Roman" w:cs="Times New Roman"/>
                      <w:sz w:val="21"/>
                      <w:szCs w:val="21"/>
                    </w:rPr>
                    <w:t>计），</w:t>
                  </w:r>
                  <w:r w:rsidRPr="009E09B0">
                    <w:rPr>
                      <w:rFonts w:ascii="Times New Roman" w:eastAsia="宋体" w:hAnsi="Times New Roman" w:cs="Times New Roman"/>
                      <w:sz w:val="21"/>
                      <w:szCs w:val="21"/>
                    </w:rPr>
                    <w:t>%≤</w:t>
                  </w:r>
                </w:p>
              </w:tc>
              <w:tc>
                <w:tcPr>
                  <w:tcW w:w="839" w:type="pct"/>
                  <w:vAlign w:val="center"/>
                </w:tcPr>
                <w:p w14:paraId="477A8495"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0.0002</w:t>
                  </w:r>
                </w:p>
              </w:tc>
              <w:tc>
                <w:tcPr>
                  <w:tcW w:w="1250" w:type="pct"/>
                  <w:vAlign w:val="center"/>
                </w:tcPr>
                <w:p w14:paraId="423D33E0"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0.0008</w:t>
                  </w:r>
                </w:p>
              </w:tc>
              <w:tc>
                <w:tcPr>
                  <w:tcW w:w="1250" w:type="pct"/>
                  <w:vAlign w:val="center"/>
                </w:tcPr>
                <w:p w14:paraId="40FBF9DB"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0.00015</w:t>
                  </w:r>
                </w:p>
              </w:tc>
            </w:tr>
            <w:tr w:rsidR="00AB2CB4" w:rsidRPr="009E09B0" w14:paraId="6E14CF3D" w14:textId="77777777">
              <w:tc>
                <w:tcPr>
                  <w:tcW w:w="1661" w:type="pct"/>
                  <w:vAlign w:val="center"/>
                </w:tcPr>
                <w:p w14:paraId="178F85E8" w14:textId="77777777" w:rsidR="00AB2CB4" w:rsidRPr="009E09B0" w:rsidRDefault="00530FBF">
                  <w:pPr>
                    <w:pStyle w:val="afff2"/>
                    <w:adjustRightInd w:val="0"/>
                    <w:snapToGrid w:val="0"/>
                    <w:spacing w:line="240" w:lineRule="auto"/>
                    <w:ind w:right="210"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羰基化合物含量（以</w:t>
                  </w:r>
                  <w:r w:rsidRPr="009E09B0">
                    <w:rPr>
                      <w:rFonts w:ascii="Times New Roman" w:eastAsia="宋体" w:hAnsi="Times New Roman" w:cs="Times New Roman"/>
                      <w:sz w:val="21"/>
                      <w:szCs w:val="21"/>
                    </w:rPr>
                    <w:t>CH20</w:t>
                  </w:r>
                  <w:r w:rsidRPr="009E09B0">
                    <w:rPr>
                      <w:rFonts w:ascii="Times New Roman" w:eastAsia="宋体" w:hAnsi="Times New Roman" w:cs="Times New Roman"/>
                      <w:sz w:val="21"/>
                      <w:szCs w:val="21"/>
                    </w:rPr>
                    <w:t>计），</w:t>
                  </w:r>
                  <w:r w:rsidRPr="009E09B0">
                    <w:rPr>
                      <w:rFonts w:ascii="Times New Roman" w:eastAsia="宋体" w:hAnsi="Times New Roman" w:cs="Times New Roman"/>
                      <w:sz w:val="21"/>
                      <w:szCs w:val="21"/>
                    </w:rPr>
                    <w:t>%≤</w:t>
                  </w:r>
                </w:p>
              </w:tc>
              <w:tc>
                <w:tcPr>
                  <w:tcW w:w="839" w:type="pct"/>
                  <w:vAlign w:val="center"/>
                </w:tcPr>
                <w:p w14:paraId="7810E35A"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0.002</w:t>
                  </w:r>
                </w:p>
              </w:tc>
              <w:tc>
                <w:tcPr>
                  <w:tcW w:w="1250" w:type="pct"/>
                  <w:vAlign w:val="center"/>
                </w:tcPr>
                <w:p w14:paraId="3AEEFE3D"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0.005</w:t>
                  </w:r>
                </w:p>
              </w:tc>
              <w:tc>
                <w:tcPr>
                  <w:tcW w:w="1250" w:type="pct"/>
                  <w:vAlign w:val="center"/>
                </w:tcPr>
                <w:p w14:paraId="7D9C3E73"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0.010</w:t>
                  </w:r>
                </w:p>
              </w:tc>
            </w:tr>
            <w:tr w:rsidR="00AB2CB4" w:rsidRPr="009E09B0" w14:paraId="2AA830C3" w14:textId="77777777">
              <w:tc>
                <w:tcPr>
                  <w:tcW w:w="1661" w:type="pct"/>
                  <w:vAlign w:val="center"/>
                </w:tcPr>
                <w:p w14:paraId="2F5F54F7" w14:textId="77777777" w:rsidR="00AB2CB4" w:rsidRPr="009E09B0" w:rsidRDefault="00530FBF">
                  <w:pPr>
                    <w:pStyle w:val="afff2"/>
                    <w:adjustRightInd w:val="0"/>
                    <w:snapToGrid w:val="0"/>
                    <w:spacing w:line="240" w:lineRule="auto"/>
                    <w:ind w:right="840" w:firstLineChars="0" w:firstLine="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蒸发残渣含量，</w:t>
                  </w:r>
                  <w:r w:rsidRPr="009E09B0">
                    <w:rPr>
                      <w:rFonts w:ascii="Times New Roman" w:eastAsia="宋体" w:hAnsi="Times New Roman" w:cs="Times New Roman"/>
                      <w:sz w:val="21"/>
                      <w:szCs w:val="21"/>
                    </w:rPr>
                    <w:t>%≤</w:t>
                  </w:r>
                </w:p>
              </w:tc>
              <w:tc>
                <w:tcPr>
                  <w:tcW w:w="839" w:type="pct"/>
                  <w:vAlign w:val="center"/>
                </w:tcPr>
                <w:p w14:paraId="774B60AB"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0.001</w:t>
                  </w:r>
                </w:p>
              </w:tc>
              <w:tc>
                <w:tcPr>
                  <w:tcW w:w="1250" w:type="pct"/>
                  <w:vAlign w:val="center"/>
                </w:tcPr>
                <w:p w14:paraId="21C87144"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0.003</w:t>
                  </w:r>
                </w:p>
              </w:tc>
              <w:tc>
                <w:tcPr>
                  <w:tcW w:w="1250" w:type="pct"/>
                  <w:vAlign w:val="center"/>
                </w:tcPr>
                <w:p w14:paraId="21ADFBF9" w14:textId="77777777" w:rsidR="00AB2CB4" w:rsidRPr="009E09B0" w:rsidRDefault="00530FBF">
                  <w:pPr>
                    <w:pStyle w:val="afff2"/>
                    <w:adjustRightInd w:val="0"/>
                    <w:snapToGrid w:val="0"/>
                    <w:spacing w:line="240" w:lineRule="auto"/>
                    <w:ind w:firstLine="420"/>
                    <w:jc w:val="center"/>
                    <w:rPr>
                      <w:rFonts w:ascii="Times New Roman" w:eastAsia="宋体" w:hAnsi="Times New Roman" w:cs="Times New Roman"/>
                      <w:sz w:val="21"/>
                      <w:szCs w:val="21"/>
                    </w:rPr>
                  </w:pPr>
                  <w:r w:rsidRPr="009E09B0">
                    <w:rPr>
                      <w:rFonts w:ascii="Times New Roman" w:eastAsia="宋体" w:hAnsi="Times New Roman" w:cs="Times New Roman"/>
                      <w:sz w:val="21"/>
                      <w:szCs w:val="21"/>
                    </w:rPr>
                    <w:t>0.005</w:t>
                  </w:r>
                </w:p>
              </w:tc>
            </w:tr>
          </w:tbl>
          <w:p w14:paraId="11637040" w14:textId="77777777" w:rsidR="00AB2CB4" w:rsidRPr="009E09B0" w:rsidRDefault="00530FBF">
            <w:pPr>
              <w:keepLines/>
              <w:spacing w:line="360" w:lineRule="auto"/>
              <w:ind w:firstLineChars="200" w:firstLine="482"/>
              <w:jc w:val="left"/>
              <w:outlineLvl w:val="1"/>
              <w:rPr>
                <w:rFonts w:ascii="Times New Roman" w:hAnsi="Times New Roman" w:cs="Times New Roman"/>
                <w:b/>
                <w:sz w:val="24"/>
              </w:rPr>
            </w:pPr>
            <w:r w:rsidRPr="009E09B0">
              <w:rPr>
                <w:rFonts w:ascii="Times New Roman" w:hAnsi="Times New Roman" w:cs="Times New Roman"/>
                <w:b/>
                <w:sz w:val="24"/>
              </w:rPr>
              <w:t>四、项目产业</w:t>
            </w:r>
            <w:r w:rsidRPr="009E09B0">
              <w:rPr>
                <w:rFonts w:ascii="Times New Roman" w:eastAsia="宋体" w:hAnsi="Times New Roman" w:cs="Times New Roman"/>
                <w:b/>
                <w:sz w:val="24"/>
                <w:szCs w:val="20"/>
              </w:rPr>
              <w:t>政策</w:t>
            </w:r>
            <w:r w:rsidRPr="009E09B0">
              <w:rPr>
                <w:rFonts w:ascii="Times New Roman" w:hAnsi="Times New Roman" w:cs="Times New Roman"/>
                <w:b/>
                <w:sz w:val="24"/>
              </w:rPr>
              <w:t>符合性分析</w:t>
            </w:r>
          </w:p>
          <w:p w14:paraId="2ED5FEB3" w14:textId="77777777" w:rsidR="00AB2CB4" w:rsidRPr="009E09B0" w:rsidRDefault="00530FBF">
            <w:pPr>
              <w:adjustRightInd w:val="0"/>
              <w:snapToGrid w:val="0"/>
              <w:spacing w:line="360" w:lineRule="auto"/>
              <w:ind w:firstLineChars="183" w:firstLine="439"/>
              <w:rPr>
                <w:rFonts w:ascii="Times New Roman" w:eastAsia="宋体" w:hAnsi="Times New Roman" w:cs="Times New Roman"/>
                <w:sz w:val="24"/>
                <w:szCs w:val="20"/>
              </w:rPr>
            </w:pPr>
            <w:r w:rsidRPr="009E09B0">
              <w:rPr>
                <w:rFonts w:ascii="Times New Roman" w:eastAsia="宋体" w:hAnsi="Times New Roman" w:cs="Times New Roman"/>
                <w:sz w:val="24"/>
                <w:szCs w:val="20"/>
              </w:rPr>
              <w:t>经查阅《产业结构调整指导目录（</w:t>
            </w:r>
            <w:r w:rsidRPr="009E09B0">
              <w:rPr>
                <w:rFonts w:ascii="Times New Roman" w:eastAsia="宋体" w:hAnsi="Times New Roman" w:cs="Times New Roman"/>
                <w:sz w:val="24"/>
                <w:szCs w:val="20"/>
              </w:rPr>
              <w:t>2019</w:t>
            </w:r>
            <w:r w:rsidRPr="009E09B0">
              <w:rPr>
                <w:rFonts w:ascii="Times New Roman" w:eastAsia="宋体" w:hAnsi="Times New Roman" w:cs="Times New Roman"/>
                <w:sz w:val="24"/>
                <w:szCs w:val="20"/>
              </w:rPr>
              <w:t>年本）》，本项目不属于国家限制类和淘汰类项目，因此项目的建设符合国家产业政策的规定。</w:t>
            </w:r>
          </w:p>
          <w:p w14:paraId="6298DC63" w14:textId="77777777" w:rsidR="00AB2CB4" w:rsidRPr="009E09B0" w:rsidRDefault="00530FBF">
            <w:pPr>
              <w:adjustRightInd w:val="0"/>
              <w:snapToGrid w:val="0"/>
              <w:spacing w:line="360" w:lineRule="auto"/>
              <w:ind w:firstLineChars="183" w:firstLine="439"/>
              <w:rPr>
                <w:rFonts w:ascii="Times New Roman" w:eastAsia="宋体" w:hAnsi="Times New Roman" w:cs="Times New Roman"/>
                <w:sz w:val="24"/>
                <w:szCs w:val="20"/>
              </w:rPr>
            </w:pPr>
            <w:r w:rsidRPr="009E09B0">
              <w:rPr>
                <w:rFonts w:ascii="Times New Roman" w:eastAsia="宋体" w:hAnsi="Times New Roman" w:cs="Times New Roman"/>
                <w:sz w:val="24"/>
                <w:szCs w:val="20"/>
              </w:rPr>
              <w:t>综上所述，本项目符合国家相关产业政策及地方相关法规。</w:t>
            </w:r>
          </w:p>
          <w:p w14:paraId="1D4BA71F" w14:textId="77777777" w:rsidR="00AB2CB4" w:rsidRPr="009E09B0" w:rsidRDefault="00530FBF">
            <w:pPr>
              <w:keepLines/>
              <w:spacing w:line="360" w:lineRule="auto"/>
              <w:ind w:firstLineChars="200" w:firstLine="482"/>
              <w:jc w:val="left"/>
              <w:outlineLvl w:val="1"/>
              <w:rPr>
                <w:rFonts w:ascii="Times New Roman" w:hAnsi="Times New Roman" w:cs="Times New Roman"/>
                <w:b/>
                <w:sz w:val="24"/>
              </w:rPr>
            </w:pPr>
            <w:r w:rsidRPr="009E09B0">
              <w:rPr>
                <w:rFonts w:ascii="Times New Roman" w:hAnsi="Times New Roman" w:cs="Times New Roman"/>
                <w:b/>
                <w:sz w:val="24"/>
              </w:rPr>
              <w:t>五、项目选址</w:t>
            </w:r>
            <w:r w:rsidRPr="009E09B0">
              <w:rPr>
                <w:rFonts w:ascii="Times New Roman" w:eastAsia="宋体" w:hAnsi="Times New Roman" w:cs="Times New Roman"/>
                <w:b/>
                <w:sz w:val="24"/>
                <w:szCs w:val="20"/>
              </w:rPr>
              <w:t>合理性</w:t>
            </w:r>
            <w:r w:rsidRPr="009E09B0">
              <w:rPr>
                <w:rFonts w:ascii="Times New Roman" w:hAnsi="Times New Roman" w:cs="Times New Roman"/>
                <w:b/>
                <w:sz w:val="24"/>
              </w:rPr>
              <w:t>分析</w:t>
            </w:r>
          </w:p>
          <w:p w14:paraId="7A570BFA"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本项目选址位于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不在城市规划区。项目评价范围区无重点保护文物、风景区、珍贵动植物及其栖息地以及水源保护区等重要保护目标，选址区域无重大污染源，周边道路等基础设施完备，交通便利。环境空气、地表水环境及声环境质量均较好。周围环境关系简单，本项目运营期对周围环境的影响主要为大气污染和噪声污染。本项目运营期锅炉燃烧甲醇燃料，甲醇燃烧产生的废气由一根</w:t>
            </w:r>
            <w:r w:rsidRPr="009E09B0">
              <w:rPr>
                <w:rFonts w:ascii="Times New Roman" w:eastAsia="宋体" w:hAnsi="Times New Roman" w:cs="Times New Roman"/>
                <w:sz w:val="24"/>
                <w:szCs w:val="20"/>
              </w:rPr>
              <w:t>10m</w:t>
            </w:r>
            <w:r w:rsidRPr="009E09B0">
              <w:rPr>
                <w:rFonts w:ascii="Times New Roman" w:eastAsia="宋体" w:hAnsi="Times New Roman" w:cs="Times New Roman"/>
                <w:sz w:val="24"/>
                <w:szCs w:val="20"/>
              </w:rPr>
              <w:t>排气筒直接排放，甲醇罐区设置围堰，罐区地面及四周做防渗处理，设备采取基础减振和隔声门</w:t>
            </w:r>
            <w:proofErr w:type="gramStart"/>
            <w:r w:rsidRPr="009E09B0">
              <w:rPr>
                <w:rFonts w:ascii="Times New Roman" w:eastAsia="宋体" w:hAnsi="Times New Roman" w:cs="Times New Roman"/>
                <w:sz w:val="24"/>
                <w:szCs w:val="20"/>
              </w:rPr>
              <w:t>窗处理</w:t>
            </w:r>
            <w:proofErr w:type="gramEnd"/>
            <w:r w:rsidRPr="009E09B0">
              <w:rPr>
                <w:rFonts w:ascii="Times New Roman" w:eastAsia="宋体" w:hAnsi="Times New Roman" w:cs="Times New Roman"/>
                <w:sz w:val="24"/>
                <w:szCs w:val="20"/>
              </w:rPr>
              <w:t>后，项目对周边环境敏感点的不利影响可以得到</w:t>
            </w:r>
            <w:proofErr w:type="gramStart"/>
            <w:r w:rsidRPr="009E09B0">
              <w:rPr>
                <w:rFonts w:ascii="Times New Roman" w:eastAsia="宋体" w:hAnsi="Times New Roman" w:cs="Times New Roman"/>
                <w:sz w:val="24"/>
                <w:szCs w:val="20"/>
              </w:rPr>
              <w:t>到</w:t>
            </w:r>
            <w:proofErr w:type="gramEnd"/>
            <w:r w:rsidRPr="009E09B0">
              <w:rPr>
                <w:rFonts w:ascii="Times New Roman" w:eastAsia="宋体" w:hAnsi="Times New Roman" w:cs="Times New Roman"/>
                <w:sz w:val="24"/>
                <w:szCs w:val="20"/>
              </w:rPr>
              <w:t>有效控制和缓解，达到有关技术标准要求。</w:t>
            </w:r>
          </w:p>
          <w:p w14:paraId="78736D1A"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因此，从环保角度分析，项目选址合理可行。</w:t>
            </w:r>
          </w:p>
          <w:p w14:paraId="7F2D853D" w14:textId="77777777" w:rsidR="00AB2CB4" w:rsidRPr="009E09B0" w:rsidRDefault="00530FBF">
            <w:pPr>
              <w:keepLines/>
              <w:spacing w:line="360" w:lineRule="auto"/>
              <w:ind w:firstLineChars="200" w:firstLine="482"/>
              <w:jc w:val="left"/>
              <w:outlineLvl w:val="1"/>
              <w:rPr>
                <w:rFonts w:ascii="Times New Roman" w:hAnsi="Times New Roman" w:cs="Times New Roman"/>
                <w:b/>
                <w:sz w:val="24"/>
              </w:rPr>
            </w:pPr>
            <w:r w:rsidRPr="009E09B0">
              <w:rPr>
                <w:rFonts w:ascii="Times New Roman" w:hAnsi="Times New Roman" w:cs="Times New Roman"/>
                <w:b/>
                <w:sz w:val="24"/>
              </w:rPr>
              <w:t>六、经济技术指标</w:t>
            </w:r>
          </w:p>
          <w:p w14:paraId="105D6CAD"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主要经济技术指标见表</w:t>
            </w:r>
            <w:r w:rsidRPr="009E09B0">
              <w:rPr>
                <w:rFonts w:ascii="Times New Roman" w:eastAsia="宋体" w:hAnsi="Times New Roman" w:cs="Times New Roman"/>
                <w:sz w:val="24"/>
                <w:szCs w:val="20"/>
              </w:rPr>
              <w:t>1-17</w:t>
            </w:r>
            <w:r w:rsidRPr="009E09B0">
              <w:rPr>
                <w:rFonts w:ascii="Times New Roman" w:eastAsia="宋体" w:hAnsi="Times New Roman" w:cs="Times New Roman"/>
                <w:sz w:val="24"/>
                <w:szCs w:val="20"/>
              </w:rPr>
              <w:t>。</w:t>
            </w:r>
          </w:p>
          <w:p w14:paraId="6B1ED188"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1-17  </w:t>
            </w:r>
            <w:r w:rsidRPr="009E09B0">
              <w:rPr>
                <w:rFonts w:ascii="Times New Roman" w:eastAsia="宋体" w:hAnsi="Times New Roman" w:cs="Times New Roman"/>
                <w:b/>
                <w:bCs/>
                <w:sz w:val="24"/>
                <w:szCs w:val="28"/>
              </w:rPr>
              <w:t>本项目经济技术指标一览表</w:t>
            </w:r>
          </w:p>
          <w:tbl>
            <w:tblPr>
              <w:tblW w:w="5000" w:type="pct"/>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ook w:val="04A0" w:firstRow="1" w:lastRow="0" w:firstColumn="1" w:lastColumn="0" w:noHBand="0" w:noVBand="1"/>
            </w:tblPr>
            <w:tblGrid>
              <w:gridCol w:w="1279"/>
              <w:gridCol w:w="2538"/>
              <w:gridCol w:w="2584"/>
              <w:gridCol w:w="2541"/>
            </w:tblGrid>
            <w:tr w:rsidR="00AB2CB4" w:rsidRPr="009E09B0" w14:paraId="5337DFB9" w14:textId="77777777">
              <w:tc>
                <w:tcPr>
                  <w:tcW w:w="715" w:type="pct"/>
                  <w:vAlign w:val="center"/>
                </w:tcPr>
                <w:p w14:paraId="18594073" w14:textId="77777777" w:rsidR="00AB2CB4" w:rsidRPr="009E09B0" w:rsidRDefault="00530FBF">
                  <w:pPr>
                    <w:adjustRightInd w:val="0"/>
                    <w:snapToGrid w:val="0"/>
                    <w:ind w:firstLine="422"/>
                    <w:jc w:val="center"/>
                    <w:rPr>
                      <w:rFonts w:ascii="Times New Roman" w:hAnsi="Times New Roman" w:cs="Times New Roman"/>
                      <w:b/>
                      <w:szCs w:val="21"/>
                    </w:rPr>
                  </w:pPr>
                  <w:r w:rsidRPr="009E09B0">
                    <w:rPr>
                      <w:rFonts w:ascii="Times New Roman" w:hAnsi="Times New Roman" w:cs="Times New Roman"/>
                      <w:b/>
                      <w:szCs w:val="21"/>
                    </w:rPr>
                    <w:t>序号</w:t>
                  </w:r>
                </w:p>
              </w:tc>
              <w:tc>
                <w:tcPr>
                  <w:tcW w:w="1419" w:type="pct"/>
                  <w:vAlign w:val="center"/>
                </w:tcPr>
                <w:p w14:paraId="330A40F0" w14:textId="77777777" w:rsidR="00AB2CB4" w:rsidRPr="009E09B0" w:rsidRDefault="00530FBF">
                  <w:pPr>
                    <w:adjustRightInd w:val="0"/>
                    <w:snapToGrid w:val="0"/>
                    <w:ind w:firstLine="422"/>
                    <w:jc w:val="center"/>
                    <w:rPr>
                      <w:rFonts w:ascii="Times New Roman" w:hAnsi="Times New Roman" w:cs="Times New Roman"/>
                      <w:b/>
                      <w:szCs w:val="21"/>
                    </w:rPr>
                  </w:pPr>
                  <w:r w:rsidRPr="009E09B0">
                    <w:rPr>
                      <w:rFonts w:ascii="Times New Roman" w:hAnsi="Times New Roman" w:cs="Times New Roman"/>
                      <w:b/>
                      <w:szCs w:val="21"/>
                    </w:rPr>
                    <w:t>项目名称</w:t>
                  </w:r>
                </w:p>
              </w:tc>
              <w:tc>
                <w:tcPr>
                  <w:tcW w:w="1445" w:type="pct"/>
                  <w:vAlign w:val="center"/>
                </w:tcPr>
                <w:p w14:paraId="2B6A03C4" w14:textId="77777777" w:rsidR="00AB2CB4" w:rsidRPr="009E09B0" w:rsidRDefault="00530FBF">
                  <w:pPr>
                    <w:adjustRightInd w:val="0"/>
                    <w:snapToGrid w:val="0"/>
                    <w:ind w:firstLine="422"/>
                    <w:jc w:val="center"/>
                    <w:rPr>
                      <w:rFonts w:ascii="Times New Roman" w:hAnsi="Times New Roman" w:cs="Times New Roman"/>
                      <w:b/>
                      <w:szCs w:val="21"/>
                    </w:rPr>
                  </w:pPr>
                  <w:r w:rsidRPr="009E09B0">
                    <w:rPr>
                      <w:rFonts w:ascii="Times New Roman" w:hAnsi="Times New Roman" w:cs="Times New Roman"/>
                      <w:b/>
                      <w:szCs w:val="21"/>
                    </w:rPr>
                    <w:t>数量</w:t>
                  </w:r>
                </w:p>
              </w:tc>
              <w:tc>
                <w:tcPr>
                  <w:tcW w:w="1421" w:type="pct"/>
                  <w:vAlign w:val="center"/>
                </w:tcPr>
                <w:p w14:paraId="1D1F421C" w14:textId="77777777" w:rsidR="00AB2CB4" w:rsidRPr="009E09B0" w:rsidRDefault="00530FBF">
                  <w:pPr>
                    <w:adjustRightInd w:val="0"/>
                    <w:snapToGrid w:val="0"/>
                    <w:ind w:firstLine="422"/>
                    <w:jc w:val="center"/>
                    <w:rPr>
                      <w:rFonts w:ascii="Times New Roman" w:hAnsi="Times New Roman" w:cs="Times New Roman"/>
                      <w:b/>
                      <w:szCs w:val="21"/>
                    </w:rPr>
                  </w:pPr>
                  <w:r w:rsidRPr="009E09B0">
                    <w:rPr>
                      <w:rFonts w:ascii="Times New Roman" w:hAnsi="Times New Roman" w:cs="Times New Roman"/>
                      <w:b/>
                      <w:szCs w:val="21"/>
                    </w:rPr>
                    <w:t>单位</w:t>
                  </w:r>
                </w:p>
              </w:tc>
            </w:tr>
            <w:tr w:rsidR="00AB2CB4" w:rsidRPr="009E09B0" w14:paraId="61910C76" w14:textId="77777777">
              <w:tc>
                <w:tcPr>
                  <w:tcW w:w="715" w:type="pct"/>
                  <w:vAlign w:val="center"/>
                </w:tcPr>
                <w:p w14:paraId="218E94D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1</w:t>
                  </w:r>
                </w:p>
              </w:tc>
              <w:tc>
                <w:tcPr>
                  <w:tcW w:w="1419" w:type="pct"/>
                  <w:vAlign w:val="center"/>
                </w:tcPr>
                <w:p w14:paraId="75F11E1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总用地面积</w:t>
                  </w:r>
                </w:p>
              </w:tc>
              <w:tc>
                <w:tcPr>
                  <w:tcW w:w="1445" w:type="pct"/>
                  <w:vAlign w:val="center"/>
                </w:tcPr>
                <w:p w14:paraId="3E1C9A0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100</w:t>
                  </w:r>
                </w:p>
              </w:tc>
              <w:tc>
                <w:tcPr>
                  <w:tcW w:w="1421" w:type="pct"/>
                  <w:vAlign w:val="center"/>
                </w:tcPr>
                <w:p w14:paraId="6A4E86AA"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m</w:t>
                  </w:r>
                  <w:r w:rsidRPr="009E09B0">
                    <w:rPr>
                      <w:rFonts w:ascii="Times New Roman" w:hAnsi="Times New Roman" w:cs="Times New Roman"/>
                      <w:szCs w:val="21"/>
                      <w:vertAlign w:val="superscript"/>
                    </w:rPr>
                    <w:t>2</w:t>
                  </w:r>
                </w:p>
              </w:tc>
            </w:tr>
            <w:tr w:rsidR="00AB2CB4" w:rsidRPr="009E09B0" w14:paraId="1EB0B116" w14:textId="77777777">
              <w:tc>
                <w:tcPr>
                  <w:tcW w:w="715" w:type="pct"/>
                  <w:vAlign w:val="center"/>
                </w:tcPr>
                <w:p w14:paraId="1497E981"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2</w:t>
                  </w:r>
                </w:p>
              </w:tc>
              <w:tc>
                <w:tcPr>
                  <w:tcW w:w="1419" w:type="pct"/>
                  <w:vAlign w:val="center"/>
                </w:tcPr>
                <w:p w14:paraId="22E5BD27"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锅炉房面积</w:t>
                  </w:r>
                </w:p>
              </w:tc>
              <w:tc>
                <w:tcPr>
                  <w:tcW w:w="1445" w:type="pct"/>
                  <w:vAlign w:val="center"/>
                </w:tcPr>
                <w:p w14:paraId="629638F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70</w:t>
                  </w:r>
                </w:p>
              </w:tc>
              <w:tc>
                <w:tcPr>
                  <w:tcW w:w="1421" w:type="pct"/>
                  <w:vAlign w:val="center"/>
                </w:tcPr>
                <w:p w14:paraId="3815281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m</w:t>
                  </w:r>
                  <w:r w:rsidRPr="009E09B0">
                    <w:rPr>
                      <w:rFonts w:ascii="Times New Roman" w:hAnsi="Times New Roman" w:cs="Times New Roman"/>
                      <w:szCs w:val="21"/>
                      <w:vertAlign w:val="superscript"/>
                    </w:rPr>
                    <w:t>2</w:t>
                  </w:r>
                </w:p>
              </w:tc>
            </w:tr>
            <w:tr w:rsidR="00AB2CB4" w:rsidRPr="009E09B0" w14:paraId="79D7E13D" w14:textId="77777777">
              <w:tc>
                <w:tcPr>
                  <w:tcW w:w="715" w:type="pct"/>
                  <w:vAlign w:val="center"/>
                </w:tcPr>
                <w:p w14:paraId="7B86569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lastRenderedPageBreak/>
                    <w:t>3</w:t>
                  </w:r>
                </w:p>
              </w:tc>
              <w:tc>
                <w:tcPr>
                  <w:tcW w:w="1419" w:type="pct"/>
                  <w:vAlign w:val="center"/>
                </w:tcPr>
                <w:p w14:paraId="6BB477CE" w14:textId="77777777" w:rsidR="00AB2CB4" w:rsidRPr="009E09B0" w:rsidRDefault="00530FBF">
                  <w:pPr>
                    <w:adjustRightInd w:val="0"/>
                    <w:snapToGrid w:val="0"/>
                    <w:ind w:firstLineChars="200" w:firstLine="420"/>
                    <w:rPr>
                      <w:rFonts w:ascii="Times New Roman" w:hAnsi="Times New Roman" w:cs="Times New Roman"/>
                      <w:szCs w:val="21"/>
                    </w:rPr>
                  </w:pPr>
                  <w:r w:rsidRPr="009E09B0">
                    <w:rPr>
                      <w:rFonts w:ascii="Times New Roman" w:hAnsi="Times New Roman" w:cs="Times New Roman"/>
                      <w:szCs w:val="21"/>
                    </w:rPr>
                    <w:t>甲醇储罐区面积</w:t>
                  </w:r>
                </w:p>
              </w:tc>
              <w:tc>
                <w:tcPr>
                  <w:tcW w:w="1445" w:type="pct"/>
                  <w:vAlign w:val="center"/>
                </w:tcPr>
                <w:p w14:paraId="05650669" w14:textId="77777777" w:rsidR="00AB2CB4" w:rsidRPr="009E09B0" w:rsidRDefault="00530FBF">
                  <w:pPr>
                    <w:adjustRightInd w:val="0"/>
                    <w:snapToGrid w:val="0"/>
                    <w:ind w:firstLine="420"/>
                    <w:jc w:val="center"/>
                    <w:rPr>
                      <w:rFonts w:ascii="Times New Roman" w:hAnsi="Times New Roman" w:cs="Times New Roman"/>
                      <w:szCs w:val="21"/>
                      <w:lang w:val="en-GB"/>
                    </w:rPr>
                  </w:pPr>
                  <w:r w:rsidRPr="009E09B0">
                    <w:rPr>
                      <w:rFonts w:ascii="Times New Roman" w:hAnsi="Times New Roman" w:cs="Times New Roman"/>
                      <w:szCs w:val="21"/>
                      <w:lang w:val="en-GB"/>
                    </w:rPr>
                    <w:t>30</w:t>
                  </w:r>
                </w:p>
              </w:tc>
              <w:tc>
                <w:tcPr>
                  <w:tcW w:w="1421" w:type="pct"/>
                  <w:vAlign w:val="center"/>
                </w:tcPr>
                <w:p w14:paraId="0FB3A54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m</w:t>
                  </w:r>
                  <w:r w:rsidRPr="009E09B0">
                    <w:rPr>
                      <w:rFonts w:ascii="Times New Roman" w:hAnsi="Times New Roman" w:cs="Times New Roman"/>
                      <w:szCs w:val="21"/>
                      <w:vertAlign w:val="superscript"/>
                    </w:rPr>
                    <w:t>2</w:t>
                  </w:r>
                </w:p>
              </w:tc>
            </w:tr>
            <w:tr w:rsidR="00AB2CB4" w:rsidRPr="009E09B0" w14:paraId="499A7CBB" w14:textId="77777777">
              <w:tc>
                <w:tcPr>
                  <w:tcW w:w="715" w:type="pct"/>
                  <w:vAlign w:val="center"/>
                </w:tcPr>
                <w:p w14:paraId="69E8E28F"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4</w:t>
                  </w:r>
                </w:p>
              </w:tc>
              <w:tc>
                <w:tcPr>
                  <w:tcW w:w="1419" w:type="pct"/>
                  <w:vAlign w:val="center"/>
                </w:tcPr>
                <w:p w14:paraId="26487C77"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项目总投资</w:t>
                  </w:r>
                </w:p>
              </w:tc>
              <w:tc>
                <w:tcPr>
                  <w:tcW w:w="1445" w:type="pct"/>
                  <w:vAlign w:val="center"/>
                </w:tcPr>
                <w:p w14:paraId="45DBA60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50</w:t>
                  </w:r>
                </w:p>
              </w:tc>
              <w:tc>
                <w:tcPr>
                  <w:tcW w:w="1421" w:type="pct"/>
                  <w:vAlign w:val="center"/>
                </w:tcPr>
                <w:p w14:paraId="167CB78E"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万元</w:t>
                  </w:r>
                </w:p>
              </w:tc>
            </w:tr>
            <w:tr w:rsidR="00AB2CB4" w:rsidRPr="009E09B0" w14:paraId="6A7C447D" w14:textId="77777777">
              <w:tc>
                <w:tcPr>
                  <w:tcW w:w="715" w:type="pct"/>
                  <w:vAlign w:val="center"/>
                </w:tcPr>
                <w:p w14:paraId="46AFE9F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5</w:t>
                  </w:r>
                </w:p>
              </w:tc>
              <w:tc>
                <w:tcPr>
                  <w:tcW w:w="1419" w:type="pct"/>
                  <w:vAlign w:val="center"/>
                </w:tcPr>
                <w:p w14:paraId="65AFDFB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环保投资</w:t>
                  </w:r>
                </w:p>
              </w:tc>
              <w:tc>
                <w:tcPr>
                  <w:tcW w:w="1445" w:type="pct"/>
                  <w:vAlign w:val="center"/>
                </w:tcPr>
                <w:p w14:paraId="2725EBF6"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15</w:t>
                  </w:r>
                </w:p>
              </w:tc>
              <w:tc>
                <w:tcPr>
                  <w:tcW w:w="1421" w:type="pct"/>
                  <w:vAlign w:val="center"/>
                </w:tcPr>
                <w:p w14:paraId="74DA019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万元</w:t>
                  </w:r>
                </w:p>
              </w:tc>
            </w:tr>
            <w:tr w:rsidR="00AB2CB4" w:rsidRPr="009E09B0" w14:paraId="5C09B050" w14:textId="77777777">
              <w:tc>
                <w:tcPr>
                  <w:tcW w:w="715" w:type="pct"/>
                  <w:vAlign w:val="center"/>
                </w:tcPr>
                <w:p w14:paraId="3C5C5DA1"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6</w:t>
                  </w:r>
                </w:p>
              </w:tc>
              <w:tc>
                <w:tcPr>
                  <w:tcW w:w="1419" w:type="pct"/>
                  <w:vAlign w:val="center"/>
                </w:tcPr>
                <w:p w14:paraId="3E80CABF" w14:textId="77777777" w:rsidR="00AB2CB4" w:rsidRPr="009E09B0" w:rsidRDefault="00530FBF">
                  <w:pPr>
                    <w:ind w:firstLine="420"/>
                    <w:jc w:val="center"/>
                    <w:rPr>
                      <w:rFonts w:ascii="Times New Roman" w:hAnsi="Times New Roman" w:cs="Times New Roman"/>
                      <w:szCs w:val="21"/>
                      <w:lang w:val="en-GB"/>
                    </w:rPr>
                  </w:pPr>
                  <w:r w:rsidRPr="009E09B0">
                    <w:rPr>
                      <w:rFonts w:ascii="Times New Roman" w:hAnsi="Times New Roman" w:cs="Times New Roman"/>
                      <w:szCs w:val="21"/>
                      <w:lang w:val="en-GB"/>
                    </w:rPr>
                    <w:t>全年生产天数</w:t>
                  </w:r>
                </w:p>
              </w:tc>
              <w:tc>
                <w:tcPr>
                  <w:tcW w:w="1445" w:type="pct"/>
                  <w:vAlign w:val="center"/>
                </w:tcPr>
                <w:p w14:paraId="6DEED262" w14:textId="77777777" w:rsidR="00AB2CB4" w:rsidRPr="009E09B0" w:rsidRDefault="00530FBF">
                  <w:pPr>
                    <w:ind w:firstLine="420"/>
                    <w:jc w:val="center"/>
                    <w:rPr>
                      <w:rFonts w:ascii="Times New Roman" w:hAnsi="Times New Roman" w:cs="Times New Roman"/>
                      <w:szCs w:val="21"/>
                      <w:lang w:val="en-GB"/>
                    </w:rPr>
                  </w:pPr>
                  <w:r w:rsidRPr="009E09B0">
                    <w:rPr>
                      <w:rFonts w:ascii="Times New Roman" w:hAnsi="Times New Roman" w:cs="Times New Roman"/>
                      <w:szCs w:val="21"/>
                      <w:lang w:val="en-GB"/>
                    </w:rPr>
                    <w:t>300</w:t>
                  </w:r>
                </w:p>
              </w:tc>
              <w:tc>
                <w:tcPr>
                  <w:tcW w:w="1421" w:type="pct"/>
                  <w:vAlign w:val="center"/>
                </w:tcPr>
                <w:p w14:paraId="7E09E100" w14:textId="77777777" w:rsidR="00AB2CB4" w:rsidRPr="009E09B0" w:rsidRDefault="00530FBF">
                  <w:pPr>
                    <w:ind w:firstLine="420"/>
                    <w:jc w:val="center"/>
                    <w:rPr>
                      <w:rFonts w:ascii="Times New Roman" w:hAnsi="Times New Roman" w:cs="Times New Roman"/>
                      <w:szCs w:val="21"/>
                      <w:lang w:val="en-GB"/>
                    </w:rPr>
                  </w:pPr>
                  <w:r w:rsidRPr="009E09B0">
                    <w:rPr>
                      <w:rFonts w:ascii="Times New Roman" w:hAnsi="Times New Roman" w:cs="Times New Roman"/>
                      <w:szCs w:val="21"/>
                      <w:lang w:val="en-GB"/>
                    </w:rPr>
                    <w:t>天</w:t>
                  </w:r>
                </w:p>
              </w:tc>
            </w:tr>
          </w:tbl>
          <w:p w14:paraId="7ABDDBE1" w14:textId="77777777" w:rsidR="00AB2CB4" w:rsidRPr="009E09B0" w:rsidRDefault="00530FBF">
            <w:pPr>
              <w:keepLines/>
              <w:spacing w:line="360" w:lineRule="auto"/>
              <w:ind w:firstLineChars="200" w:firstLine="482"/>
              <w:jc w:val="left"/>
              <w:outlineLvl w:val="1"/>
              <w:rPr>
                <w:rFonts w:ascii="Times New Roman" w:hAnsi="Times New Roman" w:cs="Times New Roman"/>
                <w:b/>
                <w:sz w:val="24"/>
              </w:rPr>
            </w:pPr>
            <w:r w:rsidRPr="009E09B0">
              <w:rPr>
                <w:rFonts w:ascii="Times New Roman" w:hAnsi="Times New Roman" w:cs="Times New Roman"/>
                <w:b/>
                <w:sz w:val="24"/>
              </w:rPr>
              <w:t>七、三线</w:t>
            </w:r>
            <w:proofErr w:type="gramStart"/>
            <w:r w:rsidRPr="009E09B0">
              <w:rPr>
                <w:rFonts w:ascii="Times New Roman" w:hAnsi="Times New Roman" w:cs="Times New Roman"/>
                <w:b/>
                <w:sz w:val="24"/>
              </w:rPr>
              <w:t>一单符合</w:t>
            </w:r>
            <w:proofErr w:type="gramEnd"/>
            <w:r w:rsidRPr="009E09B0">
              <w:rPr>
                <w:rFonts w:ascii="Times New Roman" w:hAnsi="Times New Roman" w:cs="Times New Roman"/>
                <w:b/>
                <w:sz w:val="24"/>
              </w:rPr>
              <w:t>性分析</w:t>
            </w:r>
          </w:p>
          <w:p w14:paraId="60A93960"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1-18      “</w:t>
            </w:r>
            <w:r w:rsidRPr="009E09B0">
              <w:rPr>
                <w:rFonts w:ascii="Times New Roman" w:eastAsia="宋体" w:hAnsi="Times New Roman" w:cs="Times New Roman"/>
                <w:b/>
                <w:bCs/>
                <w:sz w:val="24"/>
                <w:szCs w:val="28"/>
              </w:rPr>
              <w:t>三线一单</w:t>
            </w:r>
            <w:r w:rsidRPr="009E09B0">
              <w:rPr>
                <w:rFonts w:ascii="Times New Roman" w:eastAsia="宋体" w:hAnsi="Times New Roman" w:cs="Times New Roman"/>
                <w:b/>
                <w:bCs/>
                <w:sz w:val="24"/>
                <w:szCs w:val="28"/>
              </w:rPr>
              <w:t>”</w:t>
            </w:r>
            <w:r w:rsidRPr="009E09B0">
              <w:rPr>
                <w:rFonts w:ascii="Times New Roman" w:eastAsia="宋体" w:hAnsi="Times New Roman" w:cs="Times New Roman"/>
                <w:b/>
                <w:bCs/>
                <w:sz w:val="24"/>
                <w:szCs w:val="28"/>
              </w:rPr>
              <w:t>符合性一览表</w:t>
            </w: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5598"/>
            </w:tblGrid>
            <w:tr w:rsidR="00AB2CB4" w:rsidRPr="009E09B0" w14:paraId="45230563" w14:textId="77777777">
              <w:tc>
                <w:tcPr>
                  <w:tcW w:w="3124" w:type="dxa"/>
                  <w:vAlign w:val="center"/>
                </w:tcPr>
                <w:p w14:paraId="570B14C8" w14:textId="77777777" w:rsidR="00AB2CB4" w:rsidRPr="009E09B0" w:rsidRDefault="00530FBF">
                  <w:pPr>
                    <w:widowControl/>
                    <w:adjustRightInd w:val="0"/>
                    <w:snapToGrid w:val="0"/>
                    <w:ind w:firstLine="420"/>
                    <w:jc w:val="center"/>
                    <w:outlineLvl w:val="1"/>
                    <w:rPr>
                      <w:rFonts w:ascii="Times New Roman" w:hAnsi="Times New Roman" w:cs="Times New Roman"/>
                      <w:bCs/>
                      <w:szCs w:val="21"/>
                    </w:rPr>
                  </w:pPr>
                  <w:r w:rsidRPr="009E09B0">
                    <w:rPr>
                      <w:rFonts w:ascii="Times New Roman" w:hAnsi="Times New Roman" w:cs="Times New Roman"/>
                      <w:bCs/>
                      <w:szCs w:val="21"/>
                    </w:rPr>
                    <w:t>内容</w:t>
                  </w:r>
                </w:p>
              </w:tc>
              <w:tc>
                <w:tcPr>
                  <w:tcW w:w="5598" w:type="dxa"/>
                  <w:vAlign w:val="center"/>
                </w:tcPr>
                <w:p w14:paraId="5F290EA0" w14:textId="77777777" w:rsidR="00AB2CB4" w:rsidRPr="009E09B0" w:rsidRDefault="00530FBF">
                  <w:pPr>
                    <w:adjustRightInd w:val="0"/>
                    <w:snapToGrid w:val="0"/>
                    <w:ind w:firstLine="420"/>
                    <w:jc w:val="center"/>
                    <w:rPr>
                      <w:rFonts w:ascii="Times New Roman" w:hAnsi="Times New Roman" w:cs="Times New Roman"/>
                      <w:b/>
                      <w:szCs w:val="21"/>
                    </w:rPr>
                  </w:pPr>
                  <w:r w:rsidRPr="009E09B0">
                    <w:rPr>
                      <w:rFonts w:ascii="Times New Roman" w:hAnsi="Times New Roman" w:cs="Times New Roman"/>
                      <w:bCs/>
                      <w:szCs w:val="21"/>
                    </w:rPr>
                    <w:t>符合性分析</w:t>
                  </w:r>
                </w:p>
              </w:tc>
            </w:tr>
            <w:tr w:rsidR="00AB2CB4" w:rsidRPr="009E09B0" w14:paraId="18546FB7" w14:textId="77777777">
              <w:tc>
                <w:tcPr>
                  <w:tcW w:w="3124" w:type="dxa"/>
                  <w:vAlign w:val="center"/>
                </w:tcPr>
                <w:p w14:paraId="6B928B11" w14:textId="77777777" w:rsidR="00AB2CB4" w:rsidRPr="009E09B0" w:rsidRDefault="00530FBF">
                  <w:pPr>
                    <w:widowControl/>
                    <w:adjustRightInd w:val="0"/>
                    <w:snapToGrid w:val="0"/>
                    <w:ind w:firstLine="420"/>
                    <w:jc w:val="center"/>
                    <w:outlineLvl w:val="1"/>
                    <w:rPr>
                      <w:rFonts w:ascii="Times New Roman" w:hAnsi="Times New Roman" w:cs="Times New Roman"/>
                      <w:bCs/>
                      <w:szCs w:val="21"/>
                    </w:rPr>
                  </w:pPr>
                  <w:r w:rsidRPr="009E09B0">
                    <w:rPr>
                      <w:rFonts w:ascii="Times New Roman" w:hAnsi="Times New Roman" w:cs="Times New Roman"/>
                      <w:bCs/>
                      <w:szCs w:val="21"/>
                    </w:rPr>
                    <w:t>生态保护红线</w:t>
                  </w:r>
                </w:p>
              </w:tc>
              <w:tc>
                <w:tcPr>
                  <w:tcW w:w="5598" w:type="dxa"/>
                  <w:vAlign w:val="center"/>
                </w:tcPr>
                <w:p w14:paraId="6FEDFECA" w14:textId="77777777" w:rsidR="00AB2CB4" w:rsidRPr="009E09B0" w:rsidRDefault="00530FBF">
                  <w:pPr>
                    <w:adjustRightInd w:val="0"/>
                    <w:snapToGrid w:val="0"/>
                    <w:ind w:firstLine="420"/>
                    <w:jc w:val="center"/>
                    <w:rPr>
                      <w:rFonts w:ascii="Times New Roman" w:hAnsi="Times New Roman" w:cs="Times New Roman"/>
                      <w:b/>
                      <w:szCs w:val="21"/>
                    </w:rPr>
                  </w:pPr>
                  <w:r w:rsidRPr="009E09B0">
                    <w:rPr>
                      <w:rFonts w:ascii="Times New Roman" w:hAnsi="Times New Roman" w:cs="Times New Roman"/>
                      <w:bCs/>
                      <w:szCs w:val="21"/>
                    </w:rPr>
                    <w:t>本项目位于</w:t>
                  </w:r>
                  <w:proofErr w:type="gramStart"/>
                  <w:r w:rsidRPr="009E09B0">
                    <w:rPr>
                      <w:rFonts w:ascii="Times New Roman" w:hAnsi="Times New Roman" w:cs="Times New Roman"/>
                      <w:bCs/>
                      <w:szCs w:val="21"/>
                    </w:rPr>
                    <w:t>庆阳弘能实业</w:t>
                  </w:r>
                  <w:proofErr w:type="gramEnd"/>
                  <w:r w:rsidRPr="009E09B0">
                    <w:rPr>
                      <w:rFonts w:ascii="Times New Roman" w:hAnsi="Times New Roman" w:cs="Times New Roman"/>
                      <w:bCs/>
                      <w:szCs w:val="21"/>
                    </w:rPr>
                    <w:t>有限公司长庆</w:t>
                  </w:r>
                  <w:proofErr w:type="gramStart"/>
                  <w:r w:rsidRPr="009E09B0">
                    <w:rPr>
                      <w:rFonts w:ascii="Times New Roman" w:hAnsi="Times New Roman" w:cs="Times New Roman"/>
                      <w:bCs/>
                      <w:szCs w:val="21"/>
                    </w:rPr>
                    <w:t>桥生产</w:t>
                  </w:r>
                  <w:proofErr w:type="gramEnd"/>
                  <w:r w:rsidRPr="009E09B0">
                    <w:rPr>
                      <w:rFonts w:ascii="Times New Roman" w:hAnsi="Times New Roman" w:cs="Times New Roman"/>
                      <w:bCs/>
                      <w:szCs w:val="21"/>
                    </w:rPr>
                    <w:t>基地院内西侧，项目地未占用基本农田、自然保护区、饮用水源保护区等生态保护目标，宁县还未划分生态保护红线</w:t>
                  </w:r>
                </w:p>
              </w:tc>
            </w:tr>
            <w:tr w:rsidR="00AB2CB4" w:rsidRPr="009E09B0" w14:paraId="14E50425" w14:textId="77777777">
              <w:tc>
                <w:tcPr>
                  <w:tcW w:w="3124" w:type="dxa"/>
                  <w:vAlign w:val="center"/>
                </w:tcPr>
                <w:p w14:paraId="7A4E7B58" w14:textId="77777777" w:rsidR="00AB2CB4" w:rsidRPr="009E09B0" w:rsidRDefault="00530FBF">
                  <w:pPr>
                    <w:widowControl/>
                    <w:adjustRightInd w:val="0"/>
                    <w:snapToGrid w:val="0"/>
                    <w:ind w:firstLine="420"/>
                    <w:jc w:val="center"/>
                    <w:outlineLvl w:val="1"/>
                    <w:rPr>
                      <w:rFonts w:ascii="Times New Roman" w:hAnsi="Times New Roman" w:cs="Times New Roman"/>
                      <w:bCs/>
                      <w:szCs w:val="21"/>
                    </w:rPr>
                  </w:pPr>
                  <w:r w:rsidRPr="009E09B0">
                    <w:rPr>
                      <w:rFonts w:ascii="Times New Roman" w:hAnsi="Times New Roman" w:cs="Times New Roman"/>
                      <w:bCs/>
                      <w:szCs w:val="21"/>
                    </w:rPr>
                    <w:t>资源消耗上线</w:t>
                  </w:r>
                </w:p>
              </w:tc>
              <w:tc>
                <w:tcPr>
                  <w:tcW w:w="5598" w:type="dxa"/>
                  <w:vAlign w:val="center"/>
                </w:tcPr>
                <w:p w14:paraId="2FDEE431" w14:textId="77777777" w:rsidR="00AB2CB4" w:rsidRPr="009E09B0" w:rsidRDefault="00530FBF">
                  <w:pPr>
                    <w:adjustRightInd w:val="0"/>
                    <w:snapToGrid w:val="0"/>
                    <w:ind w:firstLine="420"/>
                    <w:jc w:val="center"/>
                    <w:rPr>
                      <w:rFonts w:ascii="Times New Roman" w:hAnsi="Times New Roman" w:cs="Times New Roman"/>
                      <w:b/>
                      <w:szCs w:val="21"/>
                    </w:rPr>
                  </w:pPr>
                  <w:r w:rsidRPr="009E09B0">
                    <w:rPr>
                      <w:rFonts w:ascii="Times New Roman" w:hAnsi="Times New Roman" w:cs="Times New Roman"/>
                      <w:bCs/>
                      <w:szCs w:val="21"/>
                    </w:rPr>
                    <w:t>本项目消耗总量相对区域资源利用总量较小，符合资源利用上线要求</w:t>
                  </w:r>
                </w:p>
              </w:tc>
            </w:tr>
            <w:tr w:rsidR="00AB2CB4" w:rsidRPr="009E09B0" w14:paraId="3F4433C0" w14:textId="77777777">
              <w:tc>
                <w:tcPr>
                  <w:tcW w:w="3124" w:type="dxa"/>
                  <w:vAlign w:val="center"/>
                </w:tcPr>
                <w:p w14:paraId="30DCB8D6" w14:textId="77777777" w:rsidR="00AB2CB4" w:rsidRPr="009E09B0" w:rsidRDefault="00530FBF">
                  <w:pPr>
                    <w:widowControl/>
                    <w:adjustRightInd w:val="0"/>
                    <w:snapToGrid w:val="0"/>
                    <w:ind w:firstLine="420"/>
                    <w:jc w:val="center"/>
                    <w:outlineLvl w:val="1"/>
                    <w:rPr>
                      <w:rFonts w:ascii="Times New Roman" w:hAnsi="Times New Roman" w:cs="Times New Roman"/>
                      <w:bCs/>
                      <w:szCs w:val="21"/>
                    </w:rPr>
                  </w:pPr>
                  <w:r w:rsidRPr="009E09B0">
                    <w:rPr>
                      <w:rFonts w:ascii="Times New Roman" w:hAnsi="Times New Roman" w:cs="Times New Roman"/>
                      <w:bCs/>
                      <w:szCs w:val="21"/>
                    </w:rPr>
                    <w:t>环境质量底线</w:t>
                  </w:r>
                </w:p>
              </w:tc>
              <w:tc>
                <w:tcPr>
                  <w:tcW w:w="5598" w:type="dxa"/>
                  <w:vAlign w:val="center"/>
                </w:tcPr>
                <w:p w14:paraId="1EABC8D4" w14:textId="77777777" w:rsidR="00AB2CB4" w:rsidRPr="009E09B0" w:rsidRDefault="00530FBF">
                  <w:pPr>
                    <w:adjustRightInd w:val="0"/>
                    <w:snapToGrid w:val="0"/>
                    <w:ind w:firstLine="420"/>
                    <w:jc w:val="center"/>
                    <w:rPr>
                      <w:rFonts w:ascii="Times New Roman" w:hAnsi="Times New Roman" w:cs="Times New Roman"/>
                      <w:b/>
                      <w:szCs w:val="21"/>
                    </w:rPr>
                  </w:pPr>
                  <w:r w:rsidRPr="009E09B0">
                    <w:rPr>
                      <w:rFonts w:ascii="Times New Roman" w:hAnsi="Times New Roman" w:cs="Times New Roman"/>
                      <w:bCs/>
                      <w:szCs w:val="21"/>
                    </w:rPr>
                    <w:t>本项目附近的地表水、地下水、声环境质量均能满足相应的标准要求，项目施工期和运营期废气、废水经处理措施妥善处置后，对周边环境影响较小</w:t>
                  </w:r>
                </w:p>
              </w:tc>
            </w:tr>
            <w:tr w:rsidR="00AB2CB4" w:rsidRPr="009E09B0" w14:paraId="4B5AD22C" w14:textId="77777777">
              <w:tc>
                <w:tcPr>
                  <w:tcW w:w="3124" w:type="dxa"/>
                  <w:vAlign w:val="center"/>
                </w:tcPr>
                <w:p w14:paraId="36821236" w14:textId="77777777" w:rsidR="00AB2CB4" w:rsidRPr="009E09B0" w:rsidRDefault="00530FBF">
                  <w:pPr>
                    <w:widowControl/>
                    <w:adjustRightInd w:val="0"/>
                    <w:snapToGrid w:val="0"/>
                    <w:ind w:firstLine="420"/>
                    <w:jc w:val="center"/>
                    <w:outlineLvl w:val="1"/>
                    <w:rPr>
                      <w:rFonts w:ascii="Times New Roman" w:hAnsi="Times New Roman" w:cs="Times New Roman"/>
                      <w:bCs/>
                      <w:szCs w:val="21"/>
                    </w:rPr>
                  </w:pPr>
                  <w:r w:rsidRPr="009E09B0">
                    <w:rPr>
                      <w:rFonts w:ascii="Times New Roman" w:hAnsi="Times New Roman" w:cs="Times New Roman"/>
                      <w:bCs/>
                      <w:szCs w:val="21"/>
                    </w:rPr>
                    <w:t>负面清单</w:t>
                  </w:r>
                </w:p>
              </w:tc>
              <w:tc>
                <w:tcPr>
                  <w:tcW w:w="5598" w:type="dxa"/>
                  <w:vAlign w:val="center"/>
                </w:tcPr>
                <w:p w14:paraId="370163B4" w14:textId="77777777" w:rsidR="00AB2CB4" w:rsidRPr="009E09B0" w:rsidRDefault="00530FBF">
                  <w:pPr>
                    <w:adjustRightInd w:val="0"/>
                    <w:snapToGrid w:val="0"/>
                    <w:ind w:firstLine="420"/>
                    <w:jc w:val="center"/>
                    <w:rPr>
                      <w:rFonts w:ascii="Times New Roman" w:hAnsi="Times New Roman" w:cs="Times New Roman"/>
                      <w:b/>
                      <w:szCs w:val="21"/>
                    </w:rPr>
                  </w:pPr>
                  <w:r w:rsidRPr="009E09B0">
                    <w:rPr>
                      <w:rFonts w:ascii="Times New Roman" w:hAnsi="Times New Roman" w:cs="Times New Roman"/>
                      <w:bCs/>
                      <w:szCs w:val="21"/>
                    </w:rPr>
                    <w:t>本项目不在划定的负面清单范围内</w:t>
                  </w:r>
                </w:p>
              </w:tc>
            </w:tr>
          </w:tbl>
          <w:p w14:paraId="763DBD65" w14:textId="77777777" w:rsidR="00AB2CB4" w:rsidRPr="009E09B0" w:rsidRDefault="00530FBF">
            <w:pPr>
              <w:keepLines/>
              <w:spacing w:line="360" w:lineRule="auto"/>
              <w:ind w:firstLineChars="200" w:firstLine="482"/>
              <w:jc w:val="left"/>
              <w:outlineLvl w:val="1"/>
              <w:rPr>
                <w:rFonts w:ascii="Times New Roman" w:hAnsi="Times New Roman" w:cs="Times New Roman"/>
                <w:b/>
                <w:sz w:val="24"/>
              </w:rPr>
            </w:pPr>
            <w:r w:rsidRPr="009E09B0">
              <w:rPr>
                <w:rFonts w:ascii="Times New Roman" w:hAnsi="Times New Roman" w:cs="Times New Roman"/>
                <w:b/>
                <w:sz w:val="24"/>
              </w:rPr>
              <w:t>八、与本项目有关的原有污染情况及主要环境问题</w:t>
            </w:r>
          </w:p>
          <w:p w14:paraId="3997BC9C"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根据现场踏勘，本项目已经建成，已拆除原有燃煤锅炉。现场遗留有</w:t>
            </w:r>
            <w:proofErr w:type="gramStart"/>
            <w:r w:rsidRPr="009E09B0">
              <w:rPr>
                <w:rFonts w:ascii="Times New Roman" w:eastAsia="宋体" w:hAnsi="Times New Roman" w:cs="Times New Roman"/>
                <w:sz w:val="24"/>
                <w:szCs w:val="24"/>
              </w:rPr>
              <w:t>以下环境</w:t>
            </w:r>
            <w:proofErr w:type="gramEnd"/>
            <w:r w:rsidRPr="009E09B0">
              <w:rPr>
                <w:rFonts w:ascii="Times New Roman" w:eastAsia="宋体" w:hAnsi="Times New Roman" w:cs="Times New Roman"/>
                <w:sz w:val="24"/>
                <w:szCs w:val="24"/>
              </w:rPr>
              <w:t>问题：</w:t>
            </w:r>
          </w:p>
          <w:p w14:paraId="0D2B7C53"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、项目区甲醇储罐区未设置围堰，本次环</w:t>
            </w:r>
            <w:proofErr w:type="gramStart"/>
            <w:r w:rsidRPr="009E09B0">
              <w:rPr>
                <w:rFonts w:ascii="Times New Roman" w:eastAsia="宋体" w:hAnsi="Times New Roman" w:cs="Times New Roman"/>
                <w:sz w:val="24"/>
                <w:szCs w:val="24"/>
              </w:rPr>
              <w:t>评要求</w:t>
            </w:r>
            <w:proofErr w:type="gramEnd"/>
            <w:r w:rsidRPr="009E09B0">
              <w:rPr>
                <w:rFonts w:ascii="Times New Roman" w:eastAsia="宋体" w:hAnsi="Times New Roman" w:cs="Times New Roman"/>
                <w:sz w:val="24"/>
                <w:szCs w:val="24"/>
              </w:rPr>
              <w:t>外甲醇储罐区设置不低于</w:t>
            </w:r>
            <w:r w:rsidRPr="009E09B0">
              <w:rPr>
                <w:rFonts w:ascii="Times New Roman" w:eastAsia="宋体" w:hAnsi="Times New Roman" w:cs="Times New Roman"/>
                <w:sz w:val="24"/>
                <w:szCs w:val="24"/>
              </w:rPr>
              <w:t>20cm</w:t>
            </w:r>
            <w:r w:rsidRPr="009E09B0">
              <w:rPr>
                <w:rFonts w:ascii="Times New Roman" w:eastAsia="宋体" w:hAnsi="Times New Roman" w:cs="Times New Roman"/>
                <w:sz w:val="24"/>
                <w:szCs w:val="24"/>
              </w:rPr>
              <w:t>围堰，罐区地面及四周做防渗处理；罐区周围设置消防器材；</w:t>
            </w:r>
          </w:p>
          <w:p w14:paraId="584D32D9"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2</w:t>
            </w:r>
            <w:r w:rsidRPr="009E09B0">
              <w:rPr>
                <w:rFonts w:ascii="Times New Roman" w:eastAsia="宋体" w:hAnsi="Times New Roman" w:cs="Times New Roman"/>
                <w:sz w:val="24"/>
                <w:szCs w:val="24"/>
              </w:rPr>
              <w:t>、项目区未建设事故</w:t>
            </w:r>
            <w:r w:rsidRPr="009E09B0">
              <w:rPr>
                <w:rFonts w:ascii="Times New Roman" w:eastAsia="宋体" w:hAnsi="Times New Roman" w:cs="Times New Roman" w:hint="eastAsia"/>
                <w:sz w:val="24"/>
                <w:szCs w:val="24"/>
              </w:rPr>
              <w:t>废水导流渠</w:t>
            </w:r>
            <w:r w:rsidRPr="009E09B0">
              <w:rPr>
                <w:rFonts w:ascii="Times New Roman" w:eastAsia="宋体" w:hAnsi="Times New Roman" w:cs="Times New Roman"/>
                <w:sz w:val="24"/>
                <w:szCs w:val="24"/>
              </w:rPr>
              <w:t>，本次环</w:t>
            </w:r>
            <w:proofErr w:type="gramStart"/>
            <w:r w:rsidRPr="009E09B0">
              <w:rPr>
                <w:rFonts w:ascii="Times New Roman" w:eastAsia="宋体" w:hAnsi="Times New Roman" w:cs="Times New Roman"/>
                <w:sz w:val="24"/>
                <w:szCs w:val="24"/>
              </w:rPr>
              <w:t>评要求</w:t>
            </w:r>
            <w:proofErr w:type="gramEnd"/>
            <w:r w:rsidRPr="009E09B0">
              <w:rPr>
                <w:rFonts w:ascii="Times New Roman" w:eastAsia="宋体" w:hAnsi="Times New Roman" w:cs="Times New Roman"/>
                <w:sz w:val="24"/>
                <w:szCs w:val="24"/>
              </w:rPr>
              <w:t>项目区</w:t>
            </w:r>
            <w:r w:rsidRPr="009E09B0">
              <w:rPr>
                <w:rFonts w:ascii="Times New Roman" w:eastAsia="宋体" w:hAnsi="Times New Roman" w:cs="Times New Roman" w:hint="eastAsia"/>
                <w:sz w:val="24"/>
                <w:szCs w:val="24"/>
              </w:rPr>
              <w:t>建设事故废水导流渠，事故状态下废水经导流渠排入储罐与锅炉房之间的地埋式</w:t>
            </w:r>
            <w:r w:rsidRPr="009E09B0">
              <w:rPr>
                <w:rFonts w:ascii="Times New Roman" w:eastAsia="宋体" w:hAnsi="Times New Roman" w:cs="Times New Roman"/>
                <w:sz w:val="24"/>
                <w:szCs w:val="24"/>
              </w:rPr>
              <w:t>20m</w:t>
            </w:r>
            <w:r w:rsidRPr="009E09B0">
              <w:rPr>
                <w:rFonts w:ascii="Times New Roman" w:eastAsia="宋体" w:hAnsi="Times New Roman" w:cs="Times New Roman"/>
                <w:sz w:val="24"/>
                <w:szCs w:val="24"/>
                <w:vertAlign w:val="superscript"/>
              </w:rPr>
              <w:t>3</w:t>
            </w:r>
            <w:r w:rsidRPr="009E09B0">
              <w:rPr>
                <w:rFonts w:ascii="Times New Roman" w:eastAsia="宋体" w:hAnsi="Times New Roman" w:cs="Times New Roman"/>
                <w:sz w:val="24"/>
                <w:szCs w:val="24"/>
              </w:rPr>
              <w:t>事故池</w:t>
            </w:r>
            <w:r w:rsidRPr="009E09B0">
              <w:rPr>
                <w:rFonts w:ascii="Times New Roman" w:eastAsia="宋体" w:hAnsi="Times New Roman" w:cs="Times New Roman" w:hint="eastAsia"/>
                <w:sz w:val="24"/>
                <w:szCs w:val="24"/>
              </w:rPr>
              <w:t>。</w:t>
            </w:r>
          </w:p>
          <w:p w14:paraId="24A49F9A" w14:textId="77777777" w:rsidR="00AB2CB4" w:rsidRPr="009E09B0" w:rsidRDefault="00AB2CB4">
            <w:pPr>
              <w:autoSpaceDE w:val="0"/>
              <w:adjustRightInd w:val="0"/>
              <w:snapToGrid w:val="0"/>
              <w:spacing w:line="360" w:lineRule="auto"/>
              <w:rPr>
                <w:rFonts w:ascii="Times New Roman" w:eastAsia="宋体" w:hAnsi="Times New Roman" w:cs="Times New Roman"/>
                <w:sz w:val="24"/>
                <w:szCs w:val="24"/>
              </w:rPr>
            </w:pPr>
          </w:p>
          <w:p w14:paraId="5A8B9895" w14:textId="77777777" w:rsidR="00AB2CB4" w:rsidRPr="009E09B0" w:rsidRDefault="00AB2CB4">
            <w:pPr>
              <w:autoSpaceDE w:val="0"/>
              <w:adjustRightInd w:val="0"/>
              <w:snapToGrid w:val="0"/>
              <w:spacing w:line="360" w:lineRule="auto"/>
              <w:rPr>
                <w:rFonts w:ascii="Times New Roman" w:eastAsia="宋体" w:hAnsi="Times New Roman" w:cs="Times New Roman"/>
                <w:sz w:val="24"/>
                <w:szCs w:val="24"/>
              </w:rPr>
            </w:pPr>
          </w:p>
          <w:p w14:paraId="38696A77" w14:textId="77777777" w:rsidR="00AB2CB4" w:rsidRPr="009E09B0" w:rsidRDefault="00AB2CB4">
            <w:pPr>
              <w:autoSpaceDE w:val="0"/>
              <w:adjustRightInd w:val="0"/>
              <w:snapToGrid w:val="0"/>
              <w:spacing w:line="360" w:lineRule="auto"/>
              <w:rPr>
                <w:rFonts w:ascii="Times New Roman" w:eastAsia="宋体" w:hAnsi="Times New Roman" w:cs="Times New Roman"/>
                <w:sz w:val="24"/>
                <w:szCs w:val="24"/>
              </w:rPr>
            </w:pPr>
          </w:p>
          <w:p w14:paraId="3F262502" w14:textId="77777777" w:rsidR="00AB2CB4" w:rsidRPr="009E09B0" w:rsidRDefault="00AB2CB4">
            <w:pPr>
              <w:autoSpaceDE w:val="0"/>
              <w:adjustRightInd w:val="0"/>
              <w:snapToGrid w:val="0"/>
              <w:spacing w:line="360" w:lineRule="auto"/>
              <w:rPr>
                <w:rFonts w:ascii="Times New Roman" w:eastAsia="宋体" w:hAnsi="Times New Roman" w:cs="Times New Roman"/>
                <w:sz w:val="24"/>
                <w:szCs w:val="24"/>
              </w:rPr>
            </w:pPr>
          </w:p>
          <w:p w14:paraId="35668609" w14:textId="77777777" w:rsidR="00AB2CB4" w:rsidRPr="009E09B0" w:rsidRDefault="00AB2CB4">
            <w:pPr>
              <w:autoSpaceDE w:val="0"/>
              <w:adjustRightInd w:val="0"/>
              <w:snapToGrid w:val="0"/>
              <w:spacing w:line="360" w:lineRule="auto"/>
              <w:rPr>
                <w:rFonts w:ascii="Times New Roman" w:eastAsia="宋体" w:hAnsi="Times New Roman" w:cs="Times New Roman"/>
                <w:sz w:val="24"/>
                <w:szCs w:val="24"/>
              </w:rPr>
            </w:pPr>
          </w:p>
          <w:p w14:paraId="3930C59C" w14:textId="77777777" w:rsidR="00AB2CB4" w:rsidRPr="009E09B0" w:rsidRDefault="00AB2CB4">
            <w:pPr>
              <w:autoSpaceDE w:val="0"/>
              <w:adjustRightInd w:val="0"/>
              <w:snapToGrid w:val="0"/>
              <w:spacing w:line="360" w:lineRule="auto"/>
              <w:rPr>
                <w:rFonts w:ascii="Times New Roman" w:eastAsia="宋体" w:hAnsi="Times New Roman" w:cs="Times New Roman"/>
                <w:sz w:val="24"/>
                <w:szCs w:val="24"/>
              </w:rPr>
            </w:pPr>
          </w:p>
          <w:p w14:paraId="1F19D04F" w14:textId="77777777" w:rsidR="00AB2CB4" w:rsidRPr="009E09B0" w:rsidRDefault="00AB2CB4">
            <w:pPr>
              <w:autoSpaceDE w:val="0"/>
              <w:adjustRightInd w:val="0"/>
              <w:snapToGrid w:val="0"/>
              <w:spacing w:line="360" w:lineRule="auto"/>
              <w:rPr>
                <w:rFonts w:ascii="Times New Roman" w:eastAsia="宋体" w:hAnsi="Times New Roman" w:cs="Times New Roman"/>
                <w:sz w:val="24"/>
                <w:szCs w:val="24"/>
              </w:rPr>
            </w:pPr>
          </w:p>
          <w:p w14:paraId="3C5929FC" w14:textId="77777777" w:rsidR="00AB2CB4" w:rsidRPr="009E09B0" w:rsidRDefault="00AB2CB4">
            <w:pPr>
              <w:autoSpaceDE w:val="0"/>
              <w:adjustRightInd w:val="0"/>
              <w:snapToGrid w:val="0"/>
              <w:spacing w:line="360" w:lineRule="auto"/>
              <w:rPr>
                <w:rFonts w:ascii="Times New Roman" w:eastAsia="宋体" w:hAnsi="Times New Roman" w:cs="Times New Roman"/>
                <w:sz w:val="24"/>
                <w:szCs w:val="24"/>
              </w:rPr>
            </w:pPr>
          </w:p>
          <w:p w14:paraId="2EEBCF7E" w14:textId="77777777" w:rsidR="00AB2CB4" w:rsidRDefault="00AB2CB4">
            <w:pPr>
              <w:autoSpaceDE w:val="0"/>
              <w:adjustRightInd w:val="0"/>
              <w:snapToGrid w:val="0"/>
              <w:spacing w:line="360" w:lineRule="auto"/>
              <w:rPr>
                <w:rFonts w:ascii="Times New Roman" w:eastAsia="宋体" w:hAnsi="Times New Roman" w:cs="Times New Roman"/>
                <w:sz w:val="24"/>
                <w:szCs w:val="24"/>
              </w:rPr>
            </w:pPr>
          </w:p>
          <w:p w14:paraId="08F8EAA5" w14:textId="77777777" w:rsidR="009E09B0" w:rsidRDefault="009E09B0">
            <w:pPr>
              <w:autoSpaceDE w:val="0"/>
              <w:adjustRightInd w:val="0"/>
              <w:snapToGrid w:val="0"/>
              <w:spacing w:line="360" w:lineRule="auto"/>
              <w:rPr>
                <w:rFonts w:ascii="Times New Roman" w:eastAsia="宋体" w:hAnsi="Times New Roman" w:cs="Times New Roman"/>
                <w:sz w:val="24"/>
                <w:szCs w:val="24"/>
              </w:rPr>
            </w:pPr>
          </w:p>
          <w:p w14:paraId="494C4B4B" w14:textId="2783DE6E" w:rsidR="009E09B0" w:rsidRPr="009E09B0" w:rsidRDefault="009E09B0">
            <w:pPr>
              <w:autoSpaceDE w:val="0"/>
              <w:adjustRightInd w:val="0"/>
              <w:snapToGrid w:val="0"/>
              <w:spacing w:line="360" w:lineRule="auto"/>
              <w:rPr>
                <w:rFonts w:ascii="Times New Roman" w:eastAsia="宋体" w:hAnsi="Times New Roman" w:cs="Times New Roman" w:hint="eastAsia"/>
                <w:sz w:val="24"/>
                <w:szCs w:val="24"/>
              </w:rPr>
            </w:pPr>
          </w:p>
        </w:tc>
      </w:tr>
    </w:tbl>
    <w:p w14:paraId="5D46873B" w14:textId="77777777" w:rsidR="00AB2CB4" w:rsidRPr="009E09B0" w:rsidRDefault="00530FBF">
      <w:pPr>
        <w:keepNext/>
        <w:keepLines/>
        <w:adjustRightInd w:val="0"/>
        <w:snapToGrid w:val="0"/>
        <w:spacing w:before="120"/>
        <w:jc w:val="left"/>
        <w:outlineLvl w:val="0"/>
        <w:rPr>
          <w:rFonts w:ascii="Times New Roman" w:eastAsia="宋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建设项目所在地自然环境简况</w:t>
      </w:r>
    </w:p>
    <w:tbl>
      <w:tblPr>
        <w:tblW w:w="9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288"/>
      </w:tblGrid>
      <w:tr w:rsidR="00AB2CB4" w:rsidRPr="009E09B0" w14:paraId="63864E37" w14:textId="77777777">
        <w:trPr>
          <w:trHeight w:val="90"/>
        </w:trPr>
        <w:tc>
          <w:tcPr>
            <w:tcW w:w="9288" w:type="dxa"/>
            <w:tcBorders>
              <w:tl2br w:val="nil"/>
              <w:tr2bl w:val="nil"/>
            </w:tcBorders>
          </w:tcPr>
          <w:p w14:paraId="75BEBCDE" w14:textId="77777777" w:rsidR="00AB2CB4" w:rsidRPr="009E09B0" w:rsidRDefault="00530FBF">
            <w:pPr>
              <w:adjustRightInd w:val="0"/>
              <w:snapToGrid w:val="0"/>
              <w:spacing w:line="360" w:lineRule="auto"/>
              <w:rPr>
                <w:rFonts w:ascii="Times New Roman" w:eastAsia="黑体" w:hAnsi="Times New Roman" w:cs="Times New Roman"/>
                <w:b/>
                <w:sz w:val="28"/>
                <w:szCs w:val="28"/>
              </w:rPr>
            </w:pPr>
            <w:r w:rsidRPr="009E09B0">
              <w:rPr>
                <w:rFonts w:ascii="Times New Roman" w:eastAsia="黑体" w:hAnsi="Times New Roman" w:cs="Times New Roman"/>
                <w:b/>
                <w:sz w:val="28"/>
                <w:szCs w:val="28"/>
              </w:rPr>
              <w:t>自然环境简况（地形、地貌、地质、气候、气象、水文、植被、生物多样性等）：</w:t>
            </w:r>
          </w:p>
          <w:p w14:paraId="31609A11" w14:textId="77777777" w:rsidR="00AB2CB4" w:rsidRPr="009E09B0" w:rsidRDefault="00530FBF">
            <w:pPr>
              <w:keepLines/>
              <w:adjustRightInd w:val="0"/>
              <w:snapToGrid w:val="0"/>
              <w:spacing w:line="360" w:lineRule="auto"/>
              <w:ind w:firstLineChars="200" w:firstLine="482"/>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1</w:t>
            </w:r>
            <w:r w:rsidRPr="009E09B0">
              <w:rPr>
                <w:rFonts w:ascii="Times New Roman" w:eastAsia="宋体" w:hAnsi="Times New Roman" w:cs="Times New Roman"/>
                <w:b/>
                <w:sz w:val="24"/>
                <w:szCs w:val="20"/>
              </w:rPr>
              <w:t>、地理位置</w:t>
            </w:r>
          </w:p>
          <w:p w14:paraId="62035D1C" w14:textId="77777777" w:rsidR="00AB2CB4" w:rsidRPr="009E09B0" w:rsidRDefault="00530FBF">
            <w:pPr>
              <w:keepLines/>
              <w:adjustRightInd w:val="0"/>
              <w:snapToGrid w:val="0"/>
              <w:spacing w:line="360" w:lineRule="auto"/>
              <w:ind w:firstLineChars="200" w:firstLine="480"/>
              <w:jc w:val="left"/>
              <w:outlineLvl w:val="1"/>
              <w:rPr>
                <w:rFonts w:ascii="Times New Roman" w:eastAsia="宋体" w:hAnsi="Times New Roman" w:cs="Times New Roman"/>
                <w:sz w:val="24"/>
                <w:szCs w:val="20"/>
              </w:rPr>
            </w:pPr>
            <w:r w:rsidRPr="009E09B0">
              <w:rPr>
                <w:rFonts w:ascii="Times New Roman" w:hAnsi="Times New Roman" w:cs="Times New Roman"/>
                <w:sz w:val="24"/>
              </w:rPr>
              <w:t>宁县位于甘肃省东部，</w:t>
            </w:r>
            <w:proofErr w:type="gramStart"/>
            <w:r w:rsidRPr="009E09B0">
              <w:rPr>
                <w:rFonts w:ascii="Times New Roman" w:hAnsi="Times New Roman" w:cs="Times New Roman"/>
                <w:sz w:val="24"/>
              </w:rPr>
              <w:t>庆阳市</w:t>
            </w:r>
            <w:proofErr w:type="gramEnd"/>
            <w:r w:rsidRPr="009E09B0">
              <w:rPr>
                <w:rFonts w:ascii="Times New Roman" w:hAnsi="Times New Roman" w:cs="Times New Roman"/>
                <w:sz w:val="24"/>
              </w:rPr>
              <w:t>南部，陇东高</w:t>
            </w:r>
            <w:proofErr w:type="gramStart"/>
            <w:r w:rsidRPr="009E09B0">
              <w:rPr>
                <w:rFonts w:ascii="Times New Roman" w:hAnsi="Times New Roman" w:cs="Times New Roman"/>
                <w:sz w:val="24"/>
              </w:rPr>
              <w:t>原子午岭西侧</w:t>
            </w:r>
            <w:proofErr w:type="gramEnd"/>
            <w:r w:rsidRPr="009E09B0">
              <w:rPr>
                <w:rFonts w:ascii="Times New Roman" w:hAnsi="Times New Roman" w:cs="Times New Roman"/>
                <w:sz w:val="24"/>
              </w:rPr>
              <w:t>，有</w:t>
            </w:r>
            <w:r w:rsidRPr="009E09B0">
              <w:rPr>
                <w:rFonts w:ascii="Times New Roman" w:hAnsi="Times New Roman" w:cs="Times New Roman"/>
                <w:sz w:val="24"/>
              </w:rPr>
              <w:t>“</w:t>
            </w:r>
            <w:r w:rsidRPr="009E09B0">
              <w:rPr>
                <w:rFonts w:ascii="Times New Roman" w:hAnsi="Times New Roman" w:cs="Times New Roman"/>
                <w:sz w:val="24"/>
              </w:rPr>
              <w:t>陇东粮仓</w:t>
            </w:r>
            <w:r w:rsidRPr="009E09B0">
              <w:rPr>
                <w:rFonts w:ascii="Times New Roman" w:hAnsi="Times New Roman" w:cs="Times New Roman"/>
                <w:sz w:val="24"/>
              </w:rPr>
              <w:t>”</w:t>
            </w:r>
            <w:r w:rsidRPr="009E09B0">
              <w:rPr>
                <w:rFonts w:ascii="Times New Roman" w:hAnsi="Times New Roman" w:cs="Times New Roman"/>
                <w:sz w:val="24"/>
              </w:rPr>
              <w:t>之美称。宁县县城位于宁县中部略偏西，属黄土高原沟壑区，地理位置为东经</w:t>
            </w:r>
            <w:r w:rsidRPr="009E09B0">
              <w:rPr>
                <w:rFonts w:ascii="Times New Roman" w:hAnsi="Times New Roman" w:cs="Times New Roman"/>
                <w:sz w:val="24"/>
              </w:rPr>
              <w:t>107°54′—108°34′</w:t>
            </w:r>
            <w:r w:rsidRPr="009E09B0">
              <w:rPr>
                <w:rFonts w:ascii="Times New Roman" w:hAnsi="Times New Roman" w:cs="Times New Roman"/>
                <w:sz w:val="24"/>
              </w:rPr>
              <w:t>和北纬</w:t>
            </w:r>
            <w:r w:rsidRPr="009E09B0">
              <w:rPr>
                <w:rFonts w:ascii="Times New Roman" w:hAnsi="Times New Roman" w:cs="Times New Roman"/>
                <w:sz w:val="24"/>
              </w:rPr>
              <w:t>35°30′—35°52′</w:t>
            </w:r>
            <w:r w:rsidRPr="009E09B0">
              <w:rPr>
                <w:rFonts w:ascii="Times New Roman" w:hAnsi="Times New Roman" w:cs="Times New Roman"/>
                <w:sz w:val="24"/>
              </w:rPr>
              <w:t>，海拔高度为</w:t>
            </w:r>
            <w:r w:rsidRPr="009E09B0">
              <w:rPr>
                <w:rFonts w:ascii="Times New Roman" w:hAnsi="Times New Roman" w:cs="Times New Roman"/>
                <w:sz w:val="24"/>
              </w:rPr>
              <w:t>930—990m</w:t>
            </w:r>
            <w:r w:rsidRPr="009E09B0">
              <w:rPr>
                <w:rFonts w:ascii="Times New Roman" w:hAnsi="Times New Roman" w:cs="Times New Roman"/>
                <w:sz w:val="24"/>
              </w:rPr>
              <w:t>之间，国道</w:t>
            </w:r>
            <w:r w:rsidRPr="009E09B0">
              <w:rPr>
                <w:rFonts w:ascii="Times New Roman" w:hAnsi="Times New Roman" w:cs="Times New Roman"/>
                <w:sz w:val="24"/>
              </w:rPr>
              <w:t>211</w:t>
            </w:r>
            <w:r w:rsidRPr="009E09B0">
              <w:rPr>
                <w:rFonts w:ascii="Times New Roman" w:hAnsi="Times New Roman" w:cs="Times New Roman"/>
                <w:sz w:val="24"/>
              </w:rPr>
              <w:t>线从北向南穿过城区，省道</w:t>
            </w:r>
            <w:r w:rsidRPr="009E09B0">
              <w:rPr>
                <w:rFonts w:ascii="Times New Roman" w:hAnsi="Times New Roman" w:cs="Times New Roman"/>
                <w:sz w:val="24"/>
              </w:rPr>
              <w:t>303</w:t>
            </w:r>
            <w:r w:rsidRPr="009E09B0">
              <w:rPr>
                <w:rFonts w:ascii="Times New Roman" w:hAnsi="Times New Roman" w:cs="Times New Roman"/>
                <w:sz w:val="24"/>
              </w:rPr>
              <w:t>线从东向向西穿过城区，</w:t>
            </w:r>
            <w:proofErr w:type="gramStart"/>
            <w:r w:rsidRPr="009E09B0">
              <w:rPr>
                <w:rFonts w:ascii="Times New Roman" w:hAnsi="Times New Roman" w:cs="Times New Roman"/>
                <w:sz w:val="24"/>
              </w:rPr>
              <w:t>宁黄公路</w:t>
            </w:r>
            <w:proofErr w:type="gramEnd"/>
            <w:r w:rsidRPr="009E09B0">
              <w:rPr>
                <w:rFonts w:ascii="Times New Roman" w:hAnsi="Times New Roman" w:cs="Times New Roman"/>
                <w:sz w:val="24"/>
              </w:rPr>
              <w:t>从东山进入城区。三条干线均为三级公路，沥青路面，晴雨通车，不受气候影响。城区道路网已经基本形成，并逐渐趋于完善</w:t>
            </w:r>
            <w:r w:rsidRPr="009E09B0">
              <w:rPr>
                <w:rFonts w:ascii="Times New Roman" w:eastAsia="宋体" w:hAnsi="Times New Roman" w:cs="Times New Roman"/>
                <w:sz w:val="24"/>
                <w:szCs w:val="20"/>
              </w:rPr>
              <w:t>。</w:t>
            </w:r>
          </w:p>
          <w:p w14:paraId="3617DA55" w14:textId="77777777" w:rsidR="00AB2CB4" w:rsidRPr="009E09B0" w:rsidRDefault="00530FBF">
            <w:pPr>
              <w:keepLines/>
              <w:adjustRightInd w:val="0"/>
              <w:snapToGrid w:val="0"/>
              <w:spacing w:line="360" w:lineRule="auto"/>
              <w:ind w:firstLineChars="200" w:firstLine="482"/>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、地形地貌</w:t>
            </w:r>
          </w:p>
          <w:p w14:paraId="4C1FBC94" w14:textId="77777777" w:rsidR="00AB2CB4" w:rsidRPr="009E09B0" w:rsidRDefault="00530FBF">
            <w:pPr>
              <w:pStyle w:val="p15"/>
              <w:adjustRightInd w:val="0"/>
              <w:snapToGrid w:val="0"/>
              <w:spacing w:line="360" w:lineRule="auto"/>
              <w:ind w:firstLine="482"/>
              <w:jc w:val="both"/>
              <w:rPr>
                <w:rFonts w:ascii="Times New Roman" w:hAnsi="Times New Roman" w:cs="Times New Roman"/>
                <w:snapToGrid w:val="0"/>
                <w:kern w:val="2"/>
                <w:sz w:val="24"/>
                <w:szCs w:val="24"/>
              </w:rPr>
            </w:pPr>
            <w:r w:rsidRPr="009E09B0">
              <w:rPr>
                <w:rFonts w:ascii="Times New Roman" w:hAnsi="Times New Roman" w:cs="Times New Roman"/>
                <w:snapToGrid w:val="0"/>
                <w:kern w:val="2"/>
                <w:sz w:val="24"/>
                <w:szCs w:val="24"/>
              </w:rPr>
              <w:t>宁县地</w:t>
            </w:r>
            <w:proofErr w:type="gramStart"/>
            <w:r w:rsidRPr="009E09B0">
              <w:rPr>
                <w:rFonts w:ascii="Times New Roman" w:hAnsi="Times New Roman" w:cs="Times New Roman"/>
                <w:snapToGrid w:val="0"/>
                <w:kern w:val="2"/>
                <w:sz w:val="24"/>
                <w:szCs w:val="24"/>
              </w:rPr>
              <w:t>处子午岭西麓</w:t>
            </w:r>
            <w:proofErr w:type="gramEnd"/>
            <w:r w:rsidRPr="009E09B0">
              <w:rPr>
                <w:rFonts w:ascii="Times New Roman" w:hAnsi="Times New Roman" w:cs="Times New Roman"/>
                <w:snapToGrid w:val="0"/>
                <w:kern w:val="2"/>
                <w:sz w:val="24"/>
                <w:szCs w:val="24"/>
              </w:rPr>
              <w:t>，地势东北高二西南低。东部子午</w:t>
            </w:r>
            <w:proofErr w:type="gramStart"/>
            <w:r w:rsidRPr="009E09B0">
              <w:rPr>
                <w:rFonts w:ascii="Times New Roman" w:hAnsi="Times New Roman" w:cs="Times New Roman"/>
                <w:snapToGrid w:val="0"/>
                <w:kern w:val="2"/>
                <w:sz w:val="24"/>
                <w:szCs w:val="24"/>
              </w:rPr>
              <w:t>岭山区主岭</w:t>
            </w:r>
            <w:proofErr w:type="gramEnd"/>
            <w:r w:rsidRPr="009E09B0">
              <w:rPr>
                <w:rFonts w:ascii="Times New Roman" w:hAnsi="Times New Roman" w:cs="Times New Roman"/>
                <w:snapToGrid w:val="0"/>
                <w:kern w:val="2"/>
                <w:sz w:val="24"/>
                <w:szCs w:val="24"/>
              </w:rPr>
              <w:t>绵亘、</w:t>
            </w:r>
            <w:proofErr w:type="gramStart"/>
            <w:r w:rsidRPr="009E09B0">
              <w:rPr>
                <w:rFonts w:ascii="Times New Roman" w:hAnsi="Times New Roman" w:cs="Times New Roman"/>
                <w:snapToGrid w:val="0"/>
                <w:kern w:val="2"/>
                <w:sz w:val="24"/>
                <w:szCs w:val="24"/>
              </w:rPr>
              <w:t>重峦叠峰</w:t>
            </w:r>
            <w:proofErr w:type="gramEnd"/>
            <w:r w:rsidRPr="009E09B0">
              <w:rPr>
                <w:rFonts w:ascii="Times New Roman" w:hAnsi="Times New Roman" w:cs="Times New Roman"/>
                <w:snapToGrid w:val="0"/>
                <w:kern w:val="2"/>
                <w:sz w:val="24"/>
                <w:szCs w:val="24"/>
              </w:rPr>
              <w:t>，中部、西部为残</w:t>
            </w:r>
            <w:proofErr w:type="gramStart"/>
            <w:r w:rsidRPr="009E09B0">
              <w:rPr>
                <w:rFonts w:ascii="Times New Roman" w:hAnsi="Times New Roman" w:cs="Times New Roman"/>
                <w:snapToGrid w:val="0"/>
                <w:kern w:val="2"/>
                <w:sz w:val="24"/>
                <w:szCs w:val="24"/>
              </w:rPr>
              <w:t>塬</w:t>
            </w:r>
            <w:proofErr w:type="gramEnd"/>
            <w:r w:rsidRPr="009E09B0">
              <w:rPr>
                <w:rFonts w:ascii="Times New Roman" w:hAnsi="Times New Roman" w:cs="Times New Roman"/>
                <w:snapToGrid w:val="0"/>
                <w:kern w:val="2"/>
                <w:sz w:val="24"/>
                <w:szCs w:val="24"/>
              </w:rPr>
              <w:t>地带，沟谷密布、河流间出、山</w:t>
            </w:r>
            <w:proofErr w:type="gramStart"/>
            <w:r w:rsidRPr="009E09B0">
              <w:rPr>
                <w:rFonts w:ascii="Times New Roman" w:hAnsi="Times New Roman" w:cs="Times New Roman"/>
                <w:snapToGrid w:val="0"/>
                <w:kern w:val="2"/>
                <w:sz w:val="24"/>
                <w:szCs w:val="24"/>
              </w:rPr>
              <w:t>塬</w:t>
            </w:r>
            <w:proofErr w:type="gramEnd"/>
            <w:r w:rsidRPr="009E09B0">
              <w:rPr>
                <w:rFonts w:ascii="Times New Roman" w:hAnsi="Times New Roman" w:cs="Times New Roman"/>
                <w:snapToGrid w:val="0"/>
                <w:kern w:val="2"/>
                <w:sz w:val="24"/>
                <w:szCs w:val="24"/>
              </w:rPr>
              <w:t>相交、</w:t>
            </w:r>
            <w:proofErr w:type="gramStart"/>
            <w:r w:rsidRPr="009E09B0">
              <w:rPr>
                <w:rFonts w:ascii="Times New Roman" w:hAnsi="Times New Roman" w:cs="Times New Roman"/>
                <w:snapToGrid w:val="0"/>
                <w:kern w:val="2"/>
                <w:sz w:val="24"/>
                <w:szCs w:val="24"/>
              </w:rPr>
              <w:t>壑谷深陷</w:t>
            </w:r>
            <w:proofErr w:type="gramEnd"/>
            <w:r w:rsidRPr="009E09B0">
              <w:rPr>
                <w:rFonts w:ascii="Times New Roman" w:hAnsi="Times New Roman" w:cs="Times New Roman"/>
                <w:snapToGrid w:val="0"/>
                <w:kern w:val="2"/>
                <w:sz w:val="24"/>
                <w:szCs w:val="24"/>
              </w:rPr>
              <w:t>，</w:t>
            </w:r>
            <w:proofErr w:type="gramStart"/>
            <w:r w:rsidRPr="009E09B0">
              <w:rPr>
                <w:rFonts w:ascii="Times New Roman" w:hAnsi="Times New Roman" w:cs="Times New Roman"/>
                <w:snapToGrid w:val="0"/>
                <w:kern w:val="2"/>
                <w:sz w:val="24"/>
                <w:szCs w:val="24"/>
              </w:rPr>
              <w:t>粱峁</w:t>
            </w:r>
            <w:proofErr w:type="gramEnd"/>
            <w:r w:rsidRPr="009E09B0">
              <w:rPr>
                <w:rFonts w:ascii="Times New Roman" w:hAnsi="Times New Roman" w:cs="Times New Roman"/>
                <w:snapToGrid w:val="0"/>
                <w:kern w:val="2"/>
                <w:sz w:val="24"/>
                <w:szCs w:val="24"/>
              </w:rPr>
              <w:t>参差，使县城境内地形复杂而多变。</w:t>
            </w:r>
          </w:p>
          <w:p w14:paraId="78926177" w14:textId="77777777" w:rsidR="00AB2CB4" w:rsidRPr="009E09B0" w:rsidRDefault="00530FBF">
            <w:pPr>
              <w:pStyle w:val="p15"/>
              <w:adjustRightInd w:val="0"/>
              <w:snapToGrid w:val="0"/>
              <w:spacing w:line="360" w:lineRule="auto"/>
              <w:ind w:firstLine="482"/>
              <w:jc w:val="both"/>
              <w:rPr>
                <w:rFonts w:ascii="Times New Roman" w:hAnsi="Times New Roman" w:cs="Times New Roman"/>
                <w:snapToGrid w:val="0"/>
                <w:kern w:val="2"/>
                <w:sz w:val="24"/>
                <w:szCs w:val="24"/>
              </w:rPr>
            </w:pPr>
            <w:r w:rsidRPr="009E09B0">
              <w:rPr>
                <w:rFonts w:ascii="Times New Roman" w:hAnsi="Times New Roman" w:cs="Times New Roman"/>
                <w:snapToGrid w:val="0"/>
                <w:kern w:val="2"/>
                <w:sz w:val="24"/>
                <w:szCs w:val="24"/>
              </w:rPr>
              <w:t>地貌形态主要分为三种类型，即</w:t>
            </w:r>
            <w:proofErr w:type="gramStart"/>
            <w:r w:rsidRPr="009E09B0">
              <w:rPr>
                <w:rFonts w:ascii="Times New Roman" w:hAnsi="Times New Roman" w:cs="Times New Roman"/>
                <w:snapToGrid w:val="0"/>
                <w:kern w:val="2"/>
                <w:sz w:val="24"/>
                <w:szCs w:val="24"/>
              </w:rPr>
              <w:t>粱峁</w:t>
            </w:r>
            <w:proofErr w:type="gramEnd"/>
            <w:r w:rsidRPr="009E09B0">
              <w:rPr>
                <w:rFonts w:ascii="Times New Roman" w:hAnsi="Times New Roman" w:cs="Times New Roman"/>
                <w:snapToGrid w:val="0"/>
                <w:kern w:val="2"/>
                <w:sz w:val="24"/>
                <w:szCs w:val="24"/>
              </w:rPr>
              <w:t>沟壑类型，高原沟壑类型，川台河谷类型。河谷地带宽阔，土壤肥沃，气候湿润，为主要的农耕区。</w:t>
            </w:r>
          </w:p>
          <w:p w14:paraId="22B1FB0F" w14:textId="77777777" w:rsidR="00AB2CB4" w:rsidRPr="009E09B0" w:rsidRDefault="00530FBF">
            <w:pPr>
              <w:keepLines/>
              <w:adjustRightInd w:val="0"/>
              <w:snapToGrid w:val="0"/>
              <w:spacing w:line="360" w:lineRule="auto"/>
              <w:ind w:firstLine="482"/>
              <w:jc w:val="left"/>
              <w:outlineLvl w:val="1"/>
              <w:rPr>
                <w:rFonts w:ascii="Times New Roman" w:eastAsia="宋体" w:hAnsi="Times New Roman" w:cs="Times New Roman"/>
                <w:kern w:val="0"/>
                <w:sz w:val="24"/>
                <w:szCs w:val="20"/>
              </w:rPr>
            </w:pPr>
            <w:r w:rsidRPr="009E09B0">
              <w:rPr>
                <w:rFonts w:ascii="Times New Roman" w:hAnsi="Times New Roman" w:cs="Times New Roman"/>
                <w:snapToGrid w:val="0"/>
                <w:sz w:val="24"/>
                <w:szCs w:val="24"/>
              </w:rPr>
              <w:t>项目位于陕甘宁盆地（即鄂尔多斯盆地）西南部，属于祁吕贺兰山字型构造体系东部的伊陕盾地，是我国新华夏系第三沉降带控制的大型内陆盆地之一。盆地的雏形形成于二叠纪中晚期到早三叠</w:t>
            </w:r>
            <w:proofErr w:type="gramStart"/>
            <w:r w:rsidRPr="009E09B0">
              <w:rPr>
                <w:rFonts w:ascii="Times New Roman" w:hAnsi="Times New Roman" w:cs="Times New Roman"/>
                <w:snapToGrid w:val="0"/>
                <w:sz w:val="24"/>
                <w:szCs w:val="24"/>
              </w:rPr>
              <w:t>世</w:t>
            </w:r>
            <w:proofErr w:type="gramEnd"/>
            <w:r w:rsidRPr="009E09B0">
              <w:rPr>
                <w:rFonts w:ascii="Times New Roman" w:hAnsi="Times New Roman" w:cs="Times New Roman"/>
                <w:snapToGrid w:val="0"/>
                <w:sz w:val="24"/>
                <w:szCs w:val="24"/>
              </w:rPr>
              <w:t>。中三叠</w:t>
            </w:r>
            <w:proofErr w:type="gramStart"/>
            <w:r w:rsidRPr="009E09B0">
              <w:rPr>
                <w:rFonts w:ascii="Times New Roman" w:hAnsi="Times New Roman" w:cs="Times New Roman"/>
                <w:snapToGrid w:val="0"/>
                <w:sz w:val="24"/>
                <w:szCs w:val="24"/>
              </w:rPr>
              <w:t>世</w:t>
            </w:r>
            <w:proofErr w:type="gramEnd"/>
            <w:r w:rsidRPr="009E09B0">
              <w:rPr>
                <w:rFonts w:ascii="Times New Roman" w:hAnsi="Times New Roman" w:cs="Times New Roman"/>
                <w:snapToGrid w:val="0"/>
                <w:sz w:val="24"/>
                <w:szCs w:val="24"/>
              </w:rPr>
              <w:t>到早白垩</w:t>
            </w:r>
            <w:proofErr w:type="gramStart"/>
            <w:r w:rsidRPr="009E09B0">
              <w:rPr>
                <w:rFonts w:ascii="Times New Roman" w:hAnsi="Times New Roman" w:cs="Times New Roman"/>
                <w:snapToGrid w:val="0"/>
                <w:sz w:val="24"/>
                <w:szCs w:val="24"/>
              </w:rPr>
              <w:t>世</w:t>
            </w:r>
            <w:proofErr w:type="gramEnd"/>
            <w:r w:rsidRPr="009E09B0">
              <w:rPr>
                <w:rFonts w:ascii="Times New Roman" w:hAnsi="Times New Roman" w:cs="Times New Roman"/>
                <w:snapToGrid w:val="0"/>
                <w:sz w:val="24"/>
                <w:szCs w:val="24"/>
              </w:rPr>
              <w:t>为大型内陆</w:t>
            </w:r>
            <w:proofErr w:type="gramStart"/>
            <w:r w:rsidRPr="009E09B0">
              <w:rPr>
                <w:rFonts w:ascii="Times New Roman" w:hAnsi="Times New Roman" w:cs="Times New Roman"/>
                <w:snapToGrid w:val="0"/>
                <w:sz w:val="24"/>
                <w:szCs w:val="24"/>
              </w:rPr>
              <w:t>坳</w:t>
            </w:r>
            <w:proofErr w:type="gramEnd"/>
            <w:r w:rsidRPr="009E09B0">
              <w:rPr>
                <w:rFonts w:ascii="Times New Roman" w:hAnsi="Times New Roman" w:cs="Times New Roman"/>
                <w:snapToGrid w:val="0"/>
                <w:sz w:val="24"/>
                <w:szCs w:val="24"/>
              </w:rPr>
              <w:t>陷盆地的发展阶段，地壳运动以沉降为主，形成一个大型</w:t>
            </w:r>
            <w:proofErr w:type="gramStart"/>
            <w:r w:rsidRPr="009E09B0">
              <w:rPr>
                <w:rFonts w:ascii="Times New Roman" w:hAnsi="Times New Roman" w:cs="Times New Roman"/>
                <w:snapToGrid w:val="0"/>
                <w:sz w:val="24"/>
                <w:szCs w:val="24"/>
              </w:rPr>
              <w:t>萁</w:t>
            </w:r>
            <w:proofErr w:type="gramEnd"/>
            <w:r w:rsidRPr="009E09B0">
              <w:rPr>
                <w:rFonts w:ascii="Times New Roman" w:hAnsi="Times New Roman" w:cs="Times New Roman"/>
                <w:snapToGrid w:val="0"/>
                <w:sz w:val="24"/>
                <w:szCs w:val="24"/>
              </w:rPr>
              <w:t>状</w:t>
            </w:r>
            <w:proofErr w:type="gramStart"/>
            <w:r w:rsidRPr="009E09B0">
              <w:rPr>
                <w:rFonts w:ascii="Times New Roman" w:hAnsi="Times New Roman" w:cs="Times New Roman"/>
                <w:snapToGrid w:val="0"/>
                <w:sz w:val="24"/>
                <w:szCs w:val="24"/>
              </w:rPr>
              <w:t>坳</w:t>
            </w:r>
            <w:proofErr w:type="gramEnd"/>
            <w:r w:rsidRPr="009E09B0">
              <w:rPr>
                <w:rFonts w:ascii="Times New Roman" w:hAnsi="Times New Roman" w:cs="Times New Roman"/>
                <w:snapToGrid w:val="0"/>
                <w:sz w:val="24"/>
                <w:szCs w:val="24"/>
              </w:rPr>
              <w:t>陷，即铜川</w:t>
            </w:r>
            <w:r w:rsidRPr="009E09B0">
              <w:rPr>
                <w:rFonts w:ascii="Times New Roman" w:hAnsi="Times New Roman" w:cs="Times New Roman"/>
                <w:snapToGrid w:val="0"/>
                <w:sz w:val="24"/>
                <w:szCs w:val="24"/>
              </w:rPr>
              <w:t>-</w:t>
            </w:r>
            <w:r w:rsidRPr="009E09B0">
              <w:rPr>
                <w:rFonts w:ascii="Times New Roman" w:hAnsi="Times New Roman" w:cs="Times New Roman"/>
                <w:snapToGrid w:val="0"/>
                <w:sz w:val="24"/>
                <w:szCs w:val="24"/>
              </w:rPr>
              <w:t>庆阳</w:t>
            </w:r>
            <w:proofErr w:type="gramStart"/>
            <w:r w:rsidRPr="009E09B0">
              <w:rPr>
                <w:rFonts w:ascii="Times New Roman" w:hAnsi="Times New Roman" w:cs="Times New Roman"/>
                <w:snapToGrid w:val="0"/>
                <w:sz w:val="24"/>
                <w:szCs w:val="24"/>
              </w:rPr>
              <w:t>坳</w:t>
            </w:r>
            <w:proofErr w:type="gramEnd"/>
            <w:r w:rsidRPr="009E09B0">
              <w:rPr>
                <w:rFonts w:ascii="Times New Roman" w:hAnsi="Times New Roman" w:cs="Times New Roman"/>
                <w:snapToGrid w:val="0"/>
                <w:sz w:val="24"/>
                <w:szCs w:val="24"/>
              </w:rPr>
              <w:t>陷。三叠纪末</w:t>
            </w:r>
            <w:proofErr w:type="gramStart"/>
            <w:r w:rsidRPr="009E09B0">
              <w:rPr>
                <w:rFonts w:ascii="Times New Roman" w:hAnsi="Times New Roman" w:cs="Times New Roman"/>
                <w:snapToGrid w:val="0"/>
                <w:sz w:val="24"/>
                <w:szCs w:val="24"/>
              </w:rPr>
              <w:t>坳</w:t>
            </w:r>
            <w:proofErr w:type="gramEnd"/>
            <w:r w:rsidRPr="009E09B0">
              <w:rPr>
                <w:rFonts w:ascii="Times New Roman" w:hAnsi="Times New Roman" w:cs="Times New Roman"/>
                <w:snapToGrid w:val="0"/>
                <w:sz w:val="24"/>
                <w:szCs w:val="24"/>
              </w:rPr>
              <w:t>陷急剧上升隆起，三叠纪大型盆地解体，随即产生</w:t>
            </w:r>
            <w:proofErr w:type="gramStart"/>
            <w:r w:rsidRPr="009E09B0">
              <w:rPr>
                <w:rFonts w:ascii="Times New Roman" w:hAnsi="Times New Roman" w:cs="Times New Roman"/>
                <w:snapToGrid w:val="0"/>
                <w:sz w:val="24"/>
                <w:szCs w:val="24"/>
              </w:rPr>
              <w:t>保罗纪</w:t>
            </w:r>
            <w:proofErr w:type="gramEnd"/>
            <w:r w:rsidRPr="009E09B0">
              <w:rPr>
                <w:rFonts w:ascii="Times New Roman" w:hAnsi="Times New Roman" w:cs="Times New Roman"/>
                <w:snapToGrid w:val="0"/>
                <w:sz w:val="24"/>
                <w:szCs w:val="24"/>
              </w:rPr>
              <w:t>大型</w:t>
            </w:r>
            <w:proofErr w:type="gramStart"/>
            <w:r w:rsidRPr="009E09B0">
              <w:rPr>
                <w:rFonts w:ascii="Times New Roman" w:hAnsi="Times New Roman" w:cs="Times New Roman"/>
                <w:snapToGrid w:val="0"/>
                <w:sz w:val="24"/>
                <w:szCs w:val="24"/>
              </w:rPr>
              <w:t>坳</w:t>
            </w:r>
            <w:proofErr w:type="gramEnd"/>
            <w:r w:rsidRPr="009E09B0">
              <w:rPr>
                <w:rFonts w:ascii="Times New Roman" w:hAnsi="Times New Roman" w:cs="Times New Roman"/>
                <w:snapToGrid w:val="0"/>
                <w:sz w:val="24"/>
                <w:szCs w:val="24"/>
              </w:rPr>
              <w:t>陷盆地，形成先进构造盆地轮廓。燕山运动使侏罗纪盆地解体，东部上升形成斜坡；西部于宁夏天池至宁县一线形成南北向较大幅度</w:t>
            </w:r>
            <w:proofErr w:type="gramStart"/>
            <w:r w:rsidRPr="009E09B0">
              <w:rPr>
                <w:rFonts w:ascii="Times New Roman" w:hAnsi="Times New Roman" w:cs="Times New Roman"/>
                <w:snapToGrid w:val="0"/>
                <w:sz w:val="24"/>
                <w:szCs w:val="24"/>
              </w:rPr>
              <w:t>坳</w:t>
            </w:r>
            <w:proofErr w:type="gramEnd"/>
            <w:r w:rsidRPr="009E09B0">
              <w:rPr>
                <w:rFonts w:ascii="Times New Roman" w:hAnsi="Times New Roman" w:cs="Times New Roman"/>
                <w:snapToGrid w:val="0"/>
                <w:sz w:val="24"/>
                <w:szCs w:val="24"/>
              </w:rPr>
              <w:t>陷一天环向斜。形成厚达</w:t>
            </w:r>
            <w:r w:rsidRPr="009E09B0">
              <w:rPr>
                <w:rFonts w:ascii="Times New Roman" w:hAnsi="Times New Roman" w:cs="Times New Roman"/>
                <w:snapToGrid w:val="0"/>
                <w:sz w:val="24"/>
                <w:szCs w:val="24"/>
              </w:rPr>
              <w:t>4000m</w:t>
            </w:r>
            <w:r w:rsidRPr="009E09B0">
              <w:rPr>
                <w:rFonts w:ascii="Times New Roman" w:hAnsi="Times New Roman" w:cs="Times New Roman"/>
                <w:snapToGrid w:val="0"/>
                <w:sz w:val="24"/>
                <w:szCs w:val="24"/>
              </w:rPr>
              <w:t>以上的沉积，其中下白垩铜沉积厚度达</w:t>
            </w:r>
            <w:r w:rsidRPr="009E09B0">
              <w:rPr>
                <w:rFonts w:ascii="Times New Roman" w:hAnsi="Times New Roman" w:cs="Times New Roman"/>
                <w:snapToGrid w:val="0"/>
                <w:sz w:val="24"/>
                <w:szCs w:val="24"/>
              </w:rPr>
              <w:t>1000m</w:t>
            </w:r>
            <w:r w:rsidRPr="009E09B0">
              <w:rPr>
                <w:rFonts w:ascii="Times New Roman" w:eastAsia="宋体" w:hAnsi="Times New Roman" w:cs="Times New Roman"/>
                <w:kern w:val="0"/>
                <w:sz w:val="24"/>
                <w:szCs w:val="20"/>
              </w:rPr>
              <w:t>。</w:t>
            </w:r>
            <w:bookmarkStart w:id="2" w:name="bookmark10"/>
          </w:p>
          <w:p w14:paraId="20F9266C" w14:textId="77777777" w:rsidR="00AB2CB4" w:rsidRPr="009E09B0" w:rsidRDefault="00530FBF">
            <w:pPr>
              <w:keepLines/>
              <w:adjustRightInd w:val="0"/>
              <w:snapToGrid w:val="0"/>
              <w:spacing w:line="360" w:lineRule="auto"/>
              <w:ind w:firstLineChars="200" w:firstLine="482"/>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3</w:t>
            </w:r>
            <w:r w:rsidRPr="009E09B0">
              <w:rPr>
                <w:rFonts w:ascii="Times New Roman" w:eastAsia="宋体" w:hAnsi="Times New Roman" w:cs="Times New Roman"/>
                <w:b/>
                <w:sz w:val="24"/>
                <w:szCs w:val="20"/>
              </w:rPr>
              <w:t>、气候、气象</w:t>
            </w:r>
            <w:bookmarkEnd w:id="2"/>
          </w:p>
          <w:p w14:paraId="1143CB03"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宁县属暖温带大陆性高原气候，暖湿空气势力不强，并受冷空气影响，年降雨量较少，温润适中，四季分明。冬季寒冷而夏季不甚炎热，春、秋季空气活动频繁，春季偏北风。根据宁县多年统计资料，主要气象特征如表</w:t>
            </w:r>
            <w:r w:rsidRPr="009E09B0">
              <w:rPr>
                <w:rFonts w:ascii="Times New Roman" w:hAnsi="Times New Roman" w:cs="Times New Roman"/>
                <w:sz w:val="24"/>
              </w:rPr>
              <w:t>2-1</w:t>
            </w:r>
            <w:r w:rsidRPr="009E09B0">
              <w:rPr>
                <w:rFonts w:ascii="Times New Roman" w:hAnsi="Times New Roman" w:cs="Times New Roman"/>
                <w:sz w:val="24"/>
              </w:rPr>
              <w:t>。</w:t>
            </w:r>
          </w:p>
          <w:p w14:paraId="70CFFA65"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2-1   </w:t>
            </w:r>
            <w:r w:rsidRPr="009E09B0">
              <w:rPr>
                <w:rFonts w:ascii="Times New Roman" w:eastAsia="宋体" w:hAnsi="Times New Roman" w:cs="Times New Roman"/>
                <w:b/>
                <w:bCs/>
                <w:sz w:val="24"/>
                <w:szCs w:val="28"/>
              </w:rPr>
              <w:t>宁县主要气象特征</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11"/>
              <w:gridCol w:w="2026"/>
              <w:gridCol w:w="1495"/>
              <w:gridCol w:w="1810"/>
              <w:gridCol w:w="1810"/>
            </w:tblGrid>
            <w:tr w:rsidR="00AB2CB4" w:rsidRPr="009E09B0" w14:paraId="16D03E8D" w14:textId="77777777">
              <w:trPr>
                <w:trHeight w:val="367"/>
                <w:jc w:val="center"/>
              </w:trPr>
              <w:tc>
                <w:tcPr>
                  <w:tcW w:w="1055" w:type="pct"/>
                  <w:vAlign w:val="center"/>
                </w:tcPr>
                <w:p w14:paraId="75C5D964"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项目</w:t>
                  </w:r>
                </w:p>
              </w:tc>
              <w:tc>
                <w:tcPr>
                  <w:tcW w:w="1119" w:type="pct"/>
                  <w:vAlign w:val="center"/>
                </w:tcPr>
                <w:p w14:paraId="4231D653"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分项</w:t>
                  </w:r>
                </w:p>
              </w:tc>
              <w:tc>
                <w:tcPr>
                  <w:tcW w:w="826" w:type="pct"/>
                  <w:vAlign w:val="center"/>
                </w:tcPr>
                <w:p w14:paraId="0CF817E1"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数量</w:t>
                  </w:r>
                </w:p>
              </w:tc>
              <w:tc>
                <w:tcPr>
                  <w:tcW w:w="1000" w:type="pct"/>
                  <w:vAlign w:val="center"/>
                </w:tcPr>
                <w:p w14:paraId="24B8D188"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分项</w:t>
                  </w:r>
                </w:p>
              </w:tc>
              <w:tc>
                <w:tcPr>
                  <w:tcW w:w="1000" w:type="pct"/>
                  <w:vAlign w:val="center"/>
                </w:tcPr>
                <w:p w14:paraId="614B0A1F"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数量</w:t>
                  </w:r>
                </w:p>
              </w:tc>
            </w:tr>
            <w:tr w:rsidR="00AB2CB4" w:rsidRPr="009E09B0" w14:paraId="5E68607C" w14:textId="77777777">
              <w:trPr>
                <w:trHeight w:val="350"/>
                <w:jc w:val="center"/>
              </w:trPr>
              <w:tc>
                <w:tcPr>
                  <w:tcW w:w="1055" w:type="pct"/>
                  <w:vMerge w:val="restart"/>
                  <w:vAlign w:val="center"/>
                </w:tcPr>
                <w:p w14:paraId="4DFC614B"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气温</w:t>
                  </w:r>
                </w:p>
              </w:tc>
              <w:tc>
                <w:tcPr>
                  <w:tcW w:w="1119" w:type="pct"/>
                  <w:vAlign w:val="center"/>
                </w:tcPr>
                <w:p w14:paraId="662D4B51"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最高气温</w:t>
                  </w:r>
                </w:p>
              </w:tc>
              <w:tc>
                <w:tcPr>
                  <w:tcW w:w="826" w:type="pct"/>
                  <w:vAlign w:val="center"/>
                </w:tcPr>
                <w:p w14:paraId="72AF50CB"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36.5℃</w:t>
                  </w:r>
                </w:p>
              </w:tc>
              <w:tc>
                <w:tcPr>
                  <w:tcW w:w="1000" w:type="pct"/>
                  <w:vAlign w:val="center"/>
                </w:tcPr>
                <w:p w14:paraId="4ABB6AF0"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最低气温</w:t>
                  </w:r>
                </w:p>
              </w:tc>
              <w:tc>
                <w:tcPr>
                  <w:tcW w:w="1000" w:type="pct"/>
                  <w:vAlign w:val="center"/>
                </w:tcPr>
                <w:p w14:paraId="1302684F"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-25.4℃</w:t>
                  </w:r>
                </w:p>
              </w:tc>
            </w:tr>
            <w:tr w:rsidR="00AB2CB4" w:rsidRPr="009E09B0" w14:paraId="76ED45E6" w14:textId="77777777">
              <w:trPr>
                <w:trHeight w:val="350"/>
                <w:jc w:val="center"/>
              </w:trPr>
              <w:tc>
                <w:tcPr>
                  <w:tcW w:w="1055" w:type="pct"/>
                  <w:vMerge/>
                  <w:vAlign w:val="center"/>
                </w:tcPr>
                <w:p w14:paraId="654A6151" w14:textId="77777777" w:rsidR="00AB2CB4" w:rsidRPr="009E09B0" w:rsidRDefault="00AB2CB4">
                  <w:pPr>
                    <w:widowControl/>
                    <w:adjustRightInd w:val="0"/>
                    <w:snapToGrid w:val="0"/>
                    <w:ind w:firstLine="420"/>
                    <w:jc w:val="center"/>
                    <w:rPr>
                      <w:rFonts w:ascii="Times New Roman" w:hAnsi="Times New Roman" w:cs="Times New Roman"/>
                      <w:snapToGrid w:val="0"/>
                      <w:szCs w:val="21"/>
                    </w:rPr>
                  </w:pPr>
                </w:p>
              </w:tc>
              <w:tc>
                <w:tcPr>
                  <w:tcW w:w="1119" w:type="pct"/>
                  <w:vAlign w:val="center"/>
                </w:tcPr>
                <w:p w14:paraId="71844C52"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平均气温</w:t>
                  </w:r>
                </w:p>
              </w:tc>
              <w:tc>
                <w:tcPr>
                  <w:tcW w:w="826" w:type="pct"/>
                  <w:vAlign w:val="center"/>
                </w:tcPr>
                <w:p w14:paraId="7B70D534"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8.7℃</w:t>
                  </w:r>
                </w:p>
              </w:tc>
              <w:tc>
                <w:tcPr>
                  <w:tcW w:w="1000" w:type="pct"/>
                  <w:vAlign w:val="center"/>
                </w:tcPr>
                <w:p w14:paraId="32B02FFE"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有效面积</w:t>
                  </w:r>
                </w:p>
              </w:tc>
              <w:tc>
                <w:tcPr>
                  <w:tcW w:w="1000" w:type="pct"/>
                  <w:vAlign w:val="center"/>
                </w:tcPr>
                <w:p w14:paraId="2C2DDFBE"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3623.6℃</w:t>
                  </w:r>
                </w:p>
              </w:tc>
            </w:tr>
            <w:tr w:rsidR="00AB2CB4" w:rsidRPr="009E09B0" w14:paraId="74F4D12B" w14:textId="77777777">
              <w:trPr>
                <w:trHeight w:val="322"/>
                <w:jc w:val="center"/>
              </w:trPr>
              <w:tc>
                <w:tcPr>
                  <w:tcW w:w="1055" w:type="pct"/>
                  <w:vMerge w:val="restart"/>
                  <w:vAlign w:val="center"/>
                </w:tcPr>
                <w:p w14:paraId="079F8C82"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风向及频率</w:t>
                  </w:r>
                </w:p>
              </w:tc>
              <w:tc>
                <w:tcPr>
                  <w:tcW w:w="1119" w:type="pct"/>
                  <w:vAlign w:val="center"/>
                </w:tcPr>
                <w:p w14:paraId="0EDE05C3"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常年主导风向</w:t>
                  </w:r>
                </w:p>
              </w:tc>
              <w:tc>
                <w:tcPr>
                  <w:tcW w:w="826" w:type="pct"/>
                  <w:vAlign w:val="center"/>
                </w:tcPr>
                <w:p w14:paraId="768FB598"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SES</w:t>
                  </w:r>
                </w:p>
              </w:tc>
              <w:tc>
                <w:tcPr>
                  <w:tcW w:w="1000" w:type="pct"/>
                  <w:vAlign w:val="center"/>
                </w:tcPr>
                <w:p w14:paraId="02368B6C"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最大风速</w:t>
                  </w:r>
                </w:p>
              </w:tc>
              <w:tc>
                <w:tcPr>
                  <w:tcW w:w="1000" w:type="pct"/>
                  <w:vAlign w:val="center"/>
                </w:tcPr>
                <w:p w14:paraId="018F63D0"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14.0m/s</w:t>
                  </w:r>
                </w:p>
              </w:tc>
            </w:tr>
            <w:tr w:rsidR="00AB2CB4" w:rsidRPr="009E09B0" w14:paraId="713B6502" w14:textId="77777777">
              <w:trPr>
                <w:trHeight w:val="350"/>
                <w:jc w:val="center"/>
              </w:trPr>
              <w:tc>
                <w:tcPr>
                  <w:tcW w:w="1055" w:type="pct"/>
                  <w:vMerge/>
                  <w:vAlign w:val="center"/>
                </w:tcPr>
                <w:p w14:paraId="6F094EB5" w14:textId="77777777" w:rsidR="00AB2CB4" w:rsidRPr="009E09B0" w:rsidRDefault="00AB2CB4">
                  <w:pPr>
                    <w:widowControl/>
                    <w:adjustRightInd w:val="0"/>
                    <w:snapToGrid w:val="0"/>
                    <w:ind w:firstLine="420"/>
                    <w:jc w:val="center"/>
                    <w:rPr>
                      <w:rFonts w:ascii="Times New Roman" w:hAnsi="Times New Roman" w:cs="Times New Roman"/>
                      <w:snapToGrid w:val="0"/>
                      <w:szCs w:val="21"/>
                    </w:rPr>
                  </w:pPr>
                </w:p>
              </w:tc>
              <w:tc>
                <w:tcPr>
                  <w:tcW w:w="1119" w:type="pct"/>
                  <w:vAlign w:val="center"/>
                </w:tcPr>
                <w:p w14:paraId="531D58BC"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平均风速</w:t>
                  </w:r>
                </w:p>
              </w:tc>
              <w:tc>
                <w:tcPr>
                  <w:tcW w:w="826" w:type="pct"/>
                  <w:vAlign w:val="center"/>
                </w:tcPr>
                <w:p w14:paraId="27E1FC31"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2.3m/s</w:t>
                  </w:r>
                </w:p>
              </w:tc>
              <w:tc>
                <w:tcPr>
                  <w:tcW w:w="1000" w:type="pct"/>
                  <w:vAlign w:val="center"/>
                </w:tcPr>
                <w:p w14:paraId="239499C0"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频率</w:t>
                  </w:r>
                </w:p>
              </w:tc>
              <w:tc>
                <w:tcPr>
                  <w:tcW w:w="1000" w:type="pct"/>
                  <w:vAlign w:val="center"/>
                </w:tcPr>
                <w:p w14:paraId="16DB2C33"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17.5%</w:t>
                  </w:r>
                </w:p>
              </w:tc>
            </w:tr>
            <w:tr w:rsidR="00AB2CB4" w:rsidRPr="009E09B0" w14:paraId="096B46C7" w14:textId="77777777">
              <w:trPr>
                <w:trHeight w:val="322"/>
                <w:jc w:val="center"/>
              </w:trPr>
              <w:tc>
                <w:tcPr>
                  <w:tcW w:w="1055" w:type="pct"/>
                  <w:vMerge/>
                  <w:vAlign w:val="center"/>
                </w:tcPr>
                <w:p w14:paraId="0E9EFEAE" w14:textId="77777777" w:rsidR="00AB2CB4" w:rsidRPr="009E09B0" w:rsidRDefault="00AB2CB4">
                  <w:pPr>
                    <w:widowControl/>
                    <w:adjustRightInd w:val="0"/>
                    <w:snapToGrid w:val="0"/>
                    <w:ind w:firstLine="420"/>
                    <w:jc w:val="center"/>
                    <w:rPr>
                      <w:rFonts w:ascii="Times New Roman" w:hAnsi="Times New Roman" w:cs="Times New Roman"/>
                      <w:snapToGrid w:val="0"/>
                      <w:szCs w:val="21"/>
                    </w:rPr>
                  </w:pPr>
                </w:p>
              </w:tc>
              <w:tc>
                <w:tcPr>
                  <w:tcW w:w="1119" w:type="pct"/>
                  <w:vAlign w:val="center"/>
                </w:tcPr>
                <w:p w14:paraId="049D23EB"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年平均降雨量</w:t>
                  </w:r>
                </w:p>
              </w:tc>
              <w:tc>
                <w:tcPr>
                  <w:tcW w:w="826" w:type="pct"/>
                  <w:vAlign w:val="center"/>
                </w:tcPr>
                <w:p w14:paraId="1B77A585"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572.1mm</w:t>
                  </w:r>
                </w:p>
              </w:tc>
              <w:tc>
                <w:tcPr>
                  <w:tcW w:w="1000" w:type="pct"/>
                  <w:vAlign w:val="center"/>
                </w:tcPr>
                <w:p w14:paraId="5815AD2A"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年最大降雨量</w:t>
                  </w:r>
                </w:p>
              </w:tc>
              <w:tc>
                <w:tcPr>
                  <w:tcW w:w="1000" w:type="pct"/>
                  <w:vAlign w:val="center"/>
                </w:tcPr>
                <w:p w14:paraId="52A119E5"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827.7mm</w:t>
                  </w:r>
                </w:p>
              </w:tc>
            </w:tr>
            <w:tr w:rsidR="00AB2CB4" w:rsidRPr="009E09B0" w14:paraId="2812A722" w14:textId="77777777">
              <w:trPr>
                <w:trHeight w:val="322"/>
                <w:jc w:val="center"/>
              </w:trPr>
              <w:tc>
                <w:tcPr>
                  <w:tcW w:w="1055" w:type="pct"/>
                  <w:vMerge w:val="restart"/>
                  <w:vAlign w:val="center"/>
                </w:tcPr>
                <w:p w14:paraId="7386F8F0"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降雨量及蒸发量</w:t>
                  </w:r>
                </w:p>
              </w:tc>
              <w:tc>
                <w:tcPr>
                  <w:tcW w:w="1119" w:type="pct"/>
                  <w:vAlign w:val="center"/>
                </w:tcPr>
                <w:p w14:paraId="1C08F551"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年最小降雨量</w:t>
                  </w:r>
                </w:p>
              </w:tc>
              <w:tc>
                <w:tcPr>
                  <w:tcW w:w="826" w:type="pct"/>
                  <w:vAlign w:val="center"/>
                </w:tcPr>
                <w:p w14:paraId="1EB7EE15"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372mm</w:t>
                  </w:r>
                </w:p>
              </w:tc>
              <w:tc>
                <w:tcPr>
                  <w:tcW w:w="1000" w:type="pct"/>
                  <w:vAlign w:val="center"/>
                </w:tcPr>
                <w:p w14:paraId="11356450"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日最大降雨量</w:t>
                  </w:r>
                </w:p>
              </w:tc>
              <w:tc>
                <w:tcPr>
                  <w:tcW w:w="1000" w:type="pct"/>
                  <w:vAlign w:val="center"/>
                </w:tcPr>
                <w:p w14:paraId="48560BE2"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165mm</w:t>
                  </w:r>
                </w:p>
              </w:tc>
            </w:tr>
            <w:tr w:rsidR="00AB2CB4" w:rsidRPr="009E09B0" w14:paraId="64445F7C" w14:textId="77777777">
              <w:trPr>
                <w:trHeight w:val="471"/>
                <w:jc w:val="center"/>
              </w:trPr>
              <w:tc>
                <w:tcPr>
                  <w:tcW w:w="1055" w:type="pct"/>
                  <w:vMerge/>
                  <w:vAlign w:val="center"/>
                </w:tcPr>
                <w:p w14:paraId="6EA28882" w14:textId="77777777" w:rsidR="00AB2CB4" w:rsidRPr="009E09B0" w:rsidRDefault="00AB2CB4">
                  <w:pPr>
                    <w:widowControl/>
                    <w:adjustRightInd w:val="0"/>
                    <w:snapToGrid w:val="0"/>
                    <w:ind w:firstLine="420"/>
                    <w:jc w:val="center"/>
                    <w:rPr>
                      <w:rFonts w:ascii="Times New Roman" w:hAnsi="Times New Roman" w:cs="Times New Roman"/>
                      <w:snapToGrid w:val="0"/>
                      <w:szCs w:val="21"/>
                    </w:rPr>
                  </w:pPr>
                </w:p>
              </w:tc>
              <w:tc>
                <w:tcPr>
                  <w:tcW w:w="1119" w:type="pct"/>
                  <w:vAlign w:val="center"/>
                </w:tcPr>
                <w:p w14:paraId="6C5BD62A"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年平均蒸发量</w:t>
                  </w:r>
                </w:p>
              </w:tc>
              <w:tc>
                <w:tcPr>
                  <w:tcW w:w="826" w:type="pct"/>
                  <w:vAlign w:val="center"/>
                </w:tcPr>
                <w:p w14:paraId="1A33FBAD"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1415.9mm</w:t>
                  </w:r>
                </w:p>
              </w:tc>
              <w:tc>
                <w:tcPr>
                  <w:tcW w:w="1000" w:type="pct"/>
                  <w:vAlign w:val="center"/>
                </w:tcPr>
                <w:p w14:paraId="574ADD69"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年日照时数</w:t>
                  </w:r>
                </w:p>
              </w:tc>
              <w:tc>
                <w:tcPr>
                  <w:tcW w:w="1000" w:type="pct"/>
                  <w:vAlign w:val="center"/>
                </w:tcPr>
                <w:p w14:paraId="6E1CDC82"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2356.82h</w:t>
                  </w:r>
                </w:p>
              </w:tc>
            </w:tr>
            <w:tr w:rsidR="00AB2CB4" w:rsidRPr="009E09B0" w14:paraId="407F3486" w14:textId="77777777">
              <w:trPr>
                <w:trHeight w:val="418"/>
                <w:jc w:val="center"/>
              </w:trPr>
              <w:tc>
                <w:tcPr>
                  <w:tcW w:w="1055" w:type="pct"/>
                  <w:vAlign w:val="center"/>
                </w:tcPr>
                <w:p w14:paraId="2E10066B"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其他</w:t>
                  </w:r>
                </w:p>
              </w:tc>
              <w:tc>
                <w:tcPr>
                  <w:tcW w:w="1119" w:type="pct"/>
                  <w:vAlign w:val="center"/>
                </w:tcPr>
                <w:p w14:paraId="37D2FFB4"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最大冻土深度</w:t>
                  </w:r>
                </w:p>
              </w:tc>
              <w:tc>
                <w:tcPr>
                  <w:tcW w:w="826" w:type="pct"/>
                  <w:vAlign w:val="center"/>
                </w:tcPr>
                <w:p w14:paraId="34A86526"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86cm</w:t>
                  </w:r>
                </w:p>
              </w:tc>
              <w:tc>
                <w:tcPr>
                  <w:tcW w:w="1000" w:type="pct"/>
                  <w:vAlign w:val="center"/>
                </w:tcPr>
                <w:p w14:paraId="3B3D2498"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最大积雪深度</w:t>
                  </w:r>
                </w:p>
              </w:tc>
              <w:tc>
                <w:tcPr>
                  <w:tcW w:w="1000" w:type="pct"/>
                  <w:vAlign w:val="center"/>
                </w:tcPr>
                <w:p w14:paraId="33B1A121" w14:textId="77777777" w:rsidR="00AB2CB4" w:rsidRPr="009E09B0" w:rsidRDefault="00530FBF">
                  <w:pPr>
                    <w:widowControl/>
                    <w:adjustRightInd w:val="0"/>
                    <w:snapToGrid w:val="0"/>
                    <w:jc w:val="center"/>
                    <w:rPr>
                      <w:rFonts w:ascii="Times New Roman" w:hAnsi="Times New Roman" w:cs="Times New Roman"/>
                      <w:snapToGrid w:val="0"/>
                      <w:szCs w:val="21"/>
                    </w:rPr>
                  </w:pPr>
                  <w:r w:rsidRPr="009E09B0">
                    <w:rPr>
                      <w:rFonts w:ascii="Times New Roman" w:hAnsi="Times New Roman" w:cs="Times New Roman"/>
                      <w:snapToGrid w:val="0"/>
                      <w:szCs w:val="21"/>
                    </w:rPr>
                    <w:t>19mm</w:t>
                  </w:r>
                </w:p>
              </w:tc>
            </w:tr>
          </w:tbl>
          <w:p w14:paraId="6B0EC1BC" w14:textId="77777777" w:rsidR="00AB2CB4" w:rsidRPr="009E09B0" w:rsidRDefault="00530FBF">
            <w:pPr>
              <w:keepLines/>
              <w:adjustRightInd w:val="0"/>
              <w:snapToGrid w:val="0"/>
              <w:spacing w:line="360" w:lineRule="auto"/>
              <w:ind w:firstLineChars="200" w:firstLine="482"/>
              <w:jc w:val="left"/>
              <w:outlineLvl w:val="1"/>
              <w:rPr>
                <w:rFonts w:ascii="Times New Roman" w:eastAsia="宋体" w:hAnsi="Times New Roman" w:cs="Times New Roman"/>
                <w:b/>
                <w:sz w:val="24"/>
                <w:szCs w:val="20"/>
              </w:rPr>
            </w:pPr>
            <w:bookmarkStart w:id="3" w:name="bookmark11"/>
            <w:r w:rsidRPr="009E09B0">
              <w:rPr>
                <w:rFonts w:ascii="Times New Roman" w:eastAsia="宋体" w:hAnsi="Times New Roman" w:cs="Times New Roman"/>
                <w:b/>
                <w:sz w:val="24"/>
                <w:szCs w:val="20"/>
              </w:rPr>
              <w:t>4</w:t>
            </w:r>
            <w:r w:rsidRPr="009E09B0">
              <w:rPr>
                <w:rFonts w:ascii="Times New Roman" w:eastAsia="宋体" w:hAnsi="Times New Roman" w:cs="Times New Roman"/>
                <w:b/>
                <w:sz w:val="24"/>
                <w:szCs w:val="20"/>
              </w:rPr>
              <w:t>、水文及水文地质</w:t>
            </w:r>
            <w:bookmarkEnd w:id="3"/>
          </w:p>
          <w:p w14:paraId="302B26F5" w14:textId="77777777" w:rsidR="00AB2CB4" w:rsidRPr="009E09B0" w:rsidRDefault="00530FBF">
            <w:pPr>
              <w:adjustRightInd w:val="0"/>
              <w:snapToGrid w:val="0"/>
              <w:spacing w:line="360" w:lineRule="auto"/>
              <w:ind w:firstLineChars="200" w:firstLine="480"/>
              <w:rPr>
                <w:rFonts w:ascii="Times New Roman" w:hAnsi="Times New Roman" w:cs="Times New Roman"/>
                <w:b/>
                <w:sz w:val="24"/>
              </w:rPr>
            </w:pPr>
            <w:r w:rsidRPr="009E09B0">
              <w:rPr>
                <w:rFonts w:ascii="Times New Roman" w:hAnsi="Times New Roman" w:cs="Times New Roman"/>
                <w:sz w:val="24"/>
              </w:rPr>
              <w:t>（</w:t>
            </w:r>
            <w:r w:rsidRPr="009E09B0">
              <w:rPr>
                <w:rFonts w:ascii="Times New Roman" w:hAnsi="Times New Roman" w:cs="Times New Roman"/>
                <w:sz w:val="24"/>
              </w:rPr>
              <w:t>1</w:t>
            </w:r>
            <w:r w:rsidRPr="009E09B0">
              <w:rPr>
                <w:rFonts w:ascii="Times New Roman" w:hAnsi="Times New Roman" w:cs="Times New Roman"/>
                <w:sz w:val="24"/>
              </w:rPr>
              <w:t>）地表水</w:t>
            </w:r>
          </w:p>
          <w:p w14:paraId="028260F2"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宁县县城区域流域主要有马莲河、九龙河和城北河，</w:t>
            </w:r>
            <w:proofErr w:type="gramStart"/>
            <w:r w:rsidRPr="009E09B0">
              <w:rPr>
                <w:rFonts w:ascii="Times New Roman" w:hAnsi="Times New Roman" w:cs="Times New Roman"/>
                <w:sz w:val="24"/>
              </w:rPr>
              <w:t>县城周</w:t>
            </w:r>
            <w:proofErr w:type="gramEnd"/>
            <w:r w:rsidRPr="009E09B0">
              <w:rPr>
                <w:rFonts w:ascii="Times New Roman" w:hAnsi="Times New Roman" w:cs="Times New Roman"/>
                <w:sz w:val="24"/>
              </w:rPr>
              <w:t>边沟较大的支沟有水门沟、黄羊沟。</w:t>
            </w:r>
          </w:p>
          <w:p w14:paraId="5ECDD285"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马莲河是宁县境内的第一大河流，发源于宁夏回族自治区盐池县麻黄山，于环县甜水堡流入庆阳市，在</w:t>
            </w:r>
            <w:proofErr w:type="gramStart"/>
            <w:r w:rsidRPr="009E09B0">
              <w:rPr>
                <w:rFonts w:ascii="Times New Roman" w:hAnsi="Times New Roman" w:cs="Times New Roman"/>
                <w:sz w:val="24"/>
              </w:rPr>
              <w:t>铁莲川</w:t>
            </w:r>
            <w:proofErr w:type="gramEnd"/>
            <w:r w:rsidRPr="009E09B0">
              <w:rPr>
                <w:rFonts w:ascii="Times New Roman" w:hAnsi="Times New Roman" w:cs="Times New Roman"/>
                <w:sz w:val="24"/>
              </w:rPr>
              <w:t>口流入宁县境内，</w:t>
            </w:r>
            <w:proofErr w:type="gramStart"/>
            <w:r w:rsidRPr="009E09B0">
              <w:rPr>
                <w:rFonts w:ascii="Times New Roman" w:hAnsi="Times New Roman" w:cs="Times New Roman"/>
                <w:sz w:val="24"/>
              </w:rPr>
              <w:t>于政平</w:t>
            </w:r>
            <w:proofErr w:type="gramEnd"/>
            <w:r w:rsidRPr="009E09B0">
              <w:rPr>
                <w:rFonts w:ascii="Times New Roman" w:hAnsi="Times New Roman" w:cs="Times New Roman"/>
                <w:sz w:val="24"/>
              </w:rPr>
              <w:t>汇入泾河。马莲河总河长</w:t>
            </w:r>
            <w:r w:rsidRPr="009E09B0">
              <w:rPr>
                <w:rFonts w:ascii="Times New Roman" w:hAnsi="Times New Roman" w:cs="Times New Roman"/>
                <w:sz w:val="24"/>
              </w:rPr>
              <w:t>374.8km</w:t>
            </w:r>
            <w:r w:rsidRPr="009E09B0">
              <w:rPr>
                <w:rFonts w:ascii="Times New Roman" w:hAnsi="Times New Roman" w:cs="Times New Roman"/>
                <w:sz w:val="24"/>
              </w:rPr>
              <w:t>，宁县境内河长</w:t>
            </w:r>
            <w:r w:rsidRPr="009E09B0">
              <w:rPr>
                <w:rFonts w:ascii="Times New Roman" w:hAnsi="Times New Roman" w:cs="Times New Roman"/>
                <w:sz w:val="24"/>
              </w:rPr>
              <w:t>59km</w:t>
            </w:r>
            <w:r w:rsidRPr="009E09B0">
              <w:rPr>
                <w:rFonts w:ascii="Times New Roman" w:hAnsi="Times New Roman" w:cs="Times New Roman"/>
                <w:sz w:val="24"/>
              </w:rPr>
              <w:t>，河道平均坡降</w:t>
            </w:r>
            <w:r w:rsidRPr="009E09B0">
              <w:rPr>
                <w:rFonts w:ascii="Times New Roman" w:hAnsi="Times New Roman" w:cs="Times New Roman"/>
                <w:sz w:val="24"/>
              </w:rPr>
              <w:t>1.45‰</w:t>
            </w:r>
            <w:r w:rsidRPr="009E09B0">
              <w:rPr>
                <w:rFonts w:ascii="Times New Roman" w:hAnsi="Times New Roman" w:cs="Times New Roman"/>
                <w:sz w:val="24"/>
              </w:rPr>
              <w:t>。根据马莲</w:t>
            </w:r>
            <w:proofErr w:type="gramStart"/>
            <w:r w:rsidRPr="009E09B0">
              <w:rPr>
                <w:rFonts w:ascii="Times New Roman" w:hAnsi="Times New Roman" w:cs="Times New Roman"/>
                <w:sz w:val="24"/>
              </w:rPr>
              <w:t>河出口</w:t>
            </w:r>
            <w:proofErr w:type="gramEnd"/>
            <w:r w:rsidRPr="009E09B0">
              <w:rPr>
                <w:rFonts w:ascii="Times New Roman" w:hAnsi="Times New Roman" w:cs="Times New Roman"/>
                <w:sz w:val="24"/>
              </w:rPr>
              <w:t>控制站</w:t>
            </w:r>
            <w:proofErr w:type="gramStart"/>
            <w:r w:rsidRPr="009E09B0">
              <w:rPr>
                <w:rFonts w:ascii="Times New Roman" w:hAnsi="Times New Roman" w:cs="Times New Roman"/>
                <w:sz w:val="24"/>
              </w:rPr>
              <w:t>一</w:t>
            </w:r>
            <w:proofErr w:type="gramEnd"/>
            <w:r w:rsidRPr="009E09B0">
              <w:rPr>
                <w:rFonts w:ascii="Times New Roman" w:hAnsi="Times New Roman" w:cs="Times New Roman"/>
                <w:sz w:val="24"/>
              </w:rPr>
              <w:t>雨落坪水文站</w:t>
            </w:r>
            <w:r w:rsidRPr="009E09B0">
              <w:rPr>
                <w:rFonts w:ascii="Times New Roman" w:hAnsi="Times New Roman" w:cs="Times New Roman"/>
                <w:sz w:val="24"/>
              </w:rPr>
              <w:t>50</w:t>
            </w:r>
            <w:r w:rsidRPr="009E09B0">
              <w:rPr>
                <w:rFonts w:ascii="Times New Roman" w:hAnsi="Times New Roman" w:cs="Times New Roman"/>
                <w:sz w:val="24"/>
              </w:rPr>
              <w:t>年实测资料统计，多年平均流量为</w:t>
            </w:r>
            <w:r w:rsidRPr="009E09B0">
              <w:rPr>
                <w:rFonts w:ascii="Times New Roman" w:hAnsi="Times New Roman" w:cs="Times New Roman"/>
                <w:sz w:val="24"/>
              </w:rPr>
              <w:t>14.9m</w:t>
            </w:r>
            <w:r w:rsidRPr="009E09B0">
              <w:rPr>
                <w:rFonts w:ascii="Times New Roman" w:hAnsi="Times New Roman" w:cs="Times New Roman"/>
                <w:sz w:val="24"/>
                <w:vertAlign w:val="superscript"/>
              </w:rPr>
              <w:t>3</w:t>
            </w:r>
            <w:r w:rsidRPr="009E09B0">
              <w:rPr>
                <w:rFonts w:ascii="Times New Roman" w:hAnsi="Times New Roman" w:cs="Times New Roman"/>
                <w:sz w:val="24"/>
              </w:rPr>
              <w:t>/s</w:t>
            </w:r>
            <w:r w:rsidRPr="009E09B0">
              <w:rPr>
                <w:rFonts w:ascii="Times New Roman" w:hAnsi="Times New Roman" w:cs="Times New Roman"/>
                <w:sz w:val="24"/>
              </w:rPr>
              <w:t>，多年平均径流量为</w:t>
            </w:r>
            <w:r w:rsidRPr="009E09B0">
              <w:rPr>
                <w:rFonts w:ascii="Times New Roman" w:hAnsi="Times New Roman" w:cs="Times New Roman"/>
                <w:sz w:val="24"/>
              </w:rPr>
              <w:t>44900</w:t>
            </w:r>
            <w:r w:rsidRPr="009E09B0">
              <w:rPr>
                <w:rFonts w:ascii="Times New Roman" w:hAnsi="Times New Roman" w:cs="Times New Roman"/>
                <w:sz w:val="24"/>
              </w:rPr>
              <w:t>万</w:t>
            </w:r>
            <w:r w:rsidRPr="009E09B0">
              <w:rPr>
                <w:rFonts w:ascii="Times New Roman" w:hAnsi="Times New Roman" w:cs="Times New Roman"/>
                <w:sz w:val="24"/>
              </w:rPr>
              <w:t>m</w:t>
            </w:r>
            <w:r w:rsidRPr="009E09B0">
              <w:rPr>
                <w:rFonts w:ascii="Times New Roman" w:hAnsi="Times New Roman" w:cs="Times New Roman"/>
                <w:sz w:val="24"/>
                <w:vertAlign w:val="superscript"/>
              </w:rPr>
              <w:t>3</w:t>
            </w:r>
            <w:r w:rsidRPr="009E09B0">
              <w:rPr>
                <w:rFonts w:ascii="Times New Roman" w:hAnsi="Times New Roman" w:cs="Times New Roman"/>
                <w:sz w:val="24"/>
              </w:rPr>
              <w:t>。马莲河宁县段现状水质为</w:t>
            </w:r>
            <w:r w:rsidRPr="009E09B0">
              <w:rPr>
                <w:rFonts w:ascii="Times New Roman" w:hAnsi="Times New Roman" w:cs="Times New Roman"/>
                <w:sz w:val="24"/>
              </w:rPr>
              <w:fldChar w:fldCharType="begin"/>
            </w:r>
            <w:r w:rsidRPr="009E09B0">
              <w:rPr>
                <w:rFonts w:ascii="Times New Roman" w:hAnsi="Times New Roman" w:cs="Times New Roman"/>
                <w:sz w:val="24"/>
              </w:rPr>
              <w:instrText xml:space="preserve"> = 5 \* ROMAN \* MERGEFORMAT </w:instrText>
            </w:r>
            <w:r w:rsidRPr="009E09B0">
              <w:rPr>
                <w:rFonts w:ascii="Times New Roman" w:hAnsi="Times New Roman" w:cs="Times New Roman"/>
                <w:sz w:val="24"/>
              </w:rPr>
              <w:fldChar w:fldCharType="separate"/>
            </w:r>
            <w:r w:rsidRPr="009E09B0">
              <w:rPr>
                <w:rFonts w:ascii="Times New Roman" w:hAnsi="Times New Roman" w:cs="Times New Roman"/>
                <w:sz w:val="24"/>
              </w:rPr>
              <w:t>V</w:t>
            </w:r>
            <w:r w:rsidRPr="009E09B0">
              <w:rPr>
                <w:rFonts w:ascii="Times New Roman" w:hAnsi="Times New Roman" w:cs="Times New Roman"/>
                <w:sz w:val="24"/>
              </w:rPr>
              <w:fldChar w:fldCharType="end"/>
            </w:r>
            <w:r w:rsidRPr="009E09B0">
              <w:rPr>
                <w:rFonts w:ascii="Times New Roman" w:hAnsi="Times New Roman" w:cs="Times New Roman"/>
                <w:sz w:val="24"/>
              </w:rPr>
              <w:t>类，矿化度</w:t>
            </w:r>
            <w:r w:rsidRPr="009E09B0">
              <w:rPr>
                <w:rFonts w:ascii="Times New Roman" w:hAnsi="Times New Roman" w:cs="Times New Roman"/>
                <w:sz w:val="24"/>
              </w:rPr>
              <w:t>1465mg/L</w:t>
            </w:r>
            <w:r w:rsidRPr="009E09B0">
              <w:rPr>
                <w:rFonts w:ascii="Times New Roman" w:hAnsi="Times New Roman" w:cs="Times New Roman"/>
                <w:sz w:val="24"/>
              </w:rPr>
              <w:t>，水体水质较差。</w:t>
            </w:r>
          </w:p>
          <w:p w14:paraId="19121169"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proofErr w:type="gramStart"/>
            <w:r w:rsidRPr="009E09B0">
              <w:rPr>
                <w:rFonts w:ascii="Times New Roman" w:hAnsi="Times New Roman" w:cs="Times New Roman"/>
                <w:sz w:val="24"/>
              </w:rPr>
              <w:t>城北河</w:t>
            </w:r>
            <w:proofErr w:type="gramEnd"/>
            <w:r w:rsidRPr="009E09B0">
              <w:rPr>
                <w:rFonts w:ascii="Times New Roman" w:hAnsi="Times New Roman" w:cs="Times New Roman"/>
                <w:sz w:val="24"/>
              </w:rPr>
              <w:t>集水面积</w:t>
            </w:r>
            <w:r w:rsidRPr="009E09B0">
              <w:rPr>
                <w:rFonts w:ascii="Times New Roman" w:hAnsi="Times New Roman" w:cs="Times New Roman"/>
                <w:sz w:val="24"/>
              </w:rPr>
              <w:t>1856km</w:t>
            </w:r>
            <w:r w:rsidRPr="009E09B0">
              <w:rPr>
                <w:rFonts w:ascii="Times New Roman" w:hAnsi="Times New Roman" w:cs="Times New Roman"/>
                <w:sz w:val="24"/>
                <w:vertAlign w:val="superscript"/>
              </w:rPr>
              <w:t>2</w:t>
            </w:r>
            <w:r w:rsidRPr="009E09B0">
              <w:rPr>
                <w:rFonts w:ascii="Times New Roman" w:hAnsi="Times New Roman" w:cs="Times New Roman"/>
                <w:sz w:val="24"/>
              </w:rPr>
              <w:t>，多年平均流量</w:t>
            </w:r>
            <w:r w:rsidRPr="009E09B0">
              <w:rPr>
                <w:rFonts w:ascii="Times New Roman" w:hAnsi="Times New Roman" w:cs="Times New Roman"/>
                <w:sz w:val="24"/>
              </w:rPr>
              <w:t>1.44m</w:t>
            </w:r>
            <w:r w:rsidRPr="009E09B0">
              <w:rPr>
                <w:rFonts w:ascii="Times New Roman" w:hAnsi="Times New Roman" w:cs="Times New Roman"/>
                <w:sz w:val="24"/>
                <w:vertAlign w:val="superscript"/>
              </w:rPr>
              <w:t>3</w:t>
            </w:r>
            <w:r w:rsidRPr="009E09B0">
              <w:rPr>
                <w:rFonts w:ascii="Times New Roman" w:hAnsi="Times New Roman" w:cs="Times New Roman"/>
                <w:sz w:val="24"/>
              </w:rPr>
              <w:t>/s</w:t>
            </w:r>
            <w:r w:rsidRPr="009E09B0">
              <w:rPr>
                <w:rFonts w:ascii="Times New Roman" w:hAnsi="Times New Roman" w:cs="Times New Roman"/>
                <w:sz w:val="24"/>
              </w:rPr>
              <w:t>，主河道长</w:t>
            </w:r>
            <w:r w:rsidRPr="009E09B0">
              <w:rPr>
                <w:rFonts w:ascii="Times New Roman" w:hAnsi="Times New Roman" w:cs="Times New Roman"/>
                <w:sz w:val="24"/>
              </w:rPr>
              <w:t>72km</w:t>
            </w:r>
            <w:r w:rsidRPr="009E09B0">
              <w:rPr>
                <w:rFonts w:ascii="Times New Roman" w:hAnsi="Times New Roman" w:cs="Times New Roman"/>
                <w:sz w:val="24"/>
              </w:rPr>
              <w:t>，上游植被良好，水质良好。</w:t>
            </w:r>
          </w:p>
          <w:p w14:paraId="6532B27F" w14:textId="77777777" w:rsidR="00AB2CB4" w:rsidRPr="009E09B0" w:rsidRDefault="00530FBF">
            <w:pPr>
              <w:adjustRightInd w:val="0"/>
              <w:snapToGrid w:val="0"/>
              <w:spacing w:line="360" w:lineRule="auto"/>
              <w:ind w:firstLineChars="200" w:firstLine="480"/>
              <w:rPr>
                <w:rFonts w:ascii="Times New Roman" w:hAnsi="Times New Roman" w:cs="Times New Roman"/>
                <w:kern w:val="0"/>
                <w:sz w:val="24"/>
                <w:szCs w:val="24"/>
              </w:rPr>
            </w:pPr>
            <w:r w:rsidRPr="009E09B0">
              <w:rPr>
                <w:rFonts w:ascii="Times New Roman" w:hAnsi="Times New Roman" w:cs="Times New Roman"/>
                <w:kern w:val="0"/>
                <w:sz w:val="24"/>
                <w:szCs w:val="24"/>
              </w:rPr>
              <w:t>（</w:t>
            </w:r>
            <w:r w:rsidRPr="009E09B0">
              <w:rPr>
                <w:rFonts w:ascii="Times New Roman" w:hAnsi="Times New Roman" w:cs="Times New Roman"/>
                <w:kern w:val="0"/>
                <w:sz w:val="24"/>
                <w:szCs w:val="24"/>
              </w:rPr>
              <w:t>2</w:t>
            </w:r>
            <w:r w:rsidRPr="009E09B0">
              <w:rPr>
                <w:rFonts w:ascii="Times New Roman" w:hAnsi="Times New Roman" w:cs="Times New Roman"/>
                <w:kern w:val="0"/>
                <w:sz w:val="24"/>
                <w:szCs w:val="24"/>
              </w:rPr>
              <w:t>）地下水</w:t>
            </w:r>
          </w:p>
          <w:p w14:paraId="64F6ABAB"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fldChar w:fldCharType="begin"/>
            </w:r>
            <w:r w:rsidRPr="009E09B0">
              <w:rPr>
                <w:rFonts w:ascii="Times New Roman" w:hAnsi="Times New Roman" w:cs="Times New Roman"/>
                <w:sz w:val="24"/>
              </w:rPr>
              <w:instrText>= 1 \* GB3</w:instrText>
            </w:r>
            <w:r w:rsidRPr="009E09B0">
              <w:rPr>
                <w:rFonts w:ascii="Times New Roman" w:hAnsi="Times New Roman" w:cs="Times New Roman"/>
                <w:sz w:val="24"/>
              </w:rPr>
              <w:fldChar w:fldCharType="separate"/>
            </w:r>
            <w:r w:rsidRPr="009E09B0">
              <w:rPr>
                <w:rFonts w:ascii="宋体" w:eastAsia="宋体" w:hAnsi="宋体" w:cs="宋体" w:hint="eastAsia"/>
                <w:sz w:val="24"/>
              </w:rPr>
              <w:t>①</w:t>
            </w:r>
            <w:r w:rsidRPr="009E09B0">
              <w:rPr>
                <w:rFonts w:ascii="Times New Roman" w:hAnsi="Times New Roman" w:cs="Times New Roman"/>
                <w:sz w:val="24"/>
              </w:rPr>
              <w:fldChar w:fldCharType="end"/>
            </w:r>
            <w:r w:rsidRPr="009E09B0">
              <w:rPr>
                <w:rFonts w:ascii="Times New Roman" w:hAnsi="Times New Roman" w:cs="Times New Roman"/>
                <w:sz w:val="24"/>
              </w:rPr>
              <w:t>浅层地下水：含水地层主要是第四系</w:t>
            </w:r>
            <w:proofErr w:type="gramStart"/>
            <w:r w:rsidRPr="009E09B0">
              <w:rPr>
                <w:rFonts w:ascii="Times New Roman" w:hAnsi="Times New Roman" w:cs="Times New Roman"/>
                <w:sz w:val="24"/>
              </w:rPr>
              <w:t>松散岩类孔隙</w:t>
            </w:r>
            <w:proofErr w:type="gramEnd"/>
            <w:r w:rsidRPr="009E09B0">
              <w:rPr>
                <w:rFonts w:ascii="Times New Roman" w:hAnsi="Times New Roman" w:cs="Times New Roman"/>
                <w:sz w:val="24"/>
              </w:rPr>
              <w:t>潜水，赋存于各河谷</w:t>
            </w:r>
            <w:r w:rsidRPr="009E09B0">
              <w:rPr>
                <w:rFonts w:ascii="Times New Roman" w:hAnsi="Times New Roman" w:cs="Times New Roman"/>
                <w:sz w:val="24"/>
              </w:rPr>
              <w:fldChar w:fldCharType="begin"/>
            </w:r>
            <w:r w:rsidRPr="009E09B0">
              <w:rPr>
                <w:rFonts w:ascii="Times New Roman" w:hAnsi="Times New Roman" w:cs="Times New Roman"/>
                <w:sz w:val="24"/>
              </w:rPr>
              <w:instrText xml:space="preserve"> = 1  \* ROMAN \* MERGEFORMAT </w:instrText>
            </w:r>
            <w:r w:rsidRPr="009E09B0">
              <w:rPr>
                <w:rFonts w:ascii="Times New Roman" w:hAnsi="Times New Roman" w:cs="Times New Roman"/>
                <w:sz w:val="24"/>
              </w:rPr>
              <w:fldChar w:fldCharType="separate"/>
            </w:r>
            <w:r w:rsidRPr="009E09B0">
              <w:rPr>
                <w:rFonts w:ascii="Times New Roman" w:hAnsi="Times New Roman" w:cs="Times New Roman"/>
                <w:sz w:val="24"/>
              </w:rPr>
              <w:t>I</w:t>
            </w:r>
            <w:r w:rsidRPr="009E09B0">
              <w:rPr>
                <w:rFonts w:ascii="Times New Roman" w:hAnsi="Times New Roman" w:cs="Times New Roman"/>
                <w:sz w:val="24"/>
              </w:rPr>
              <w:fldChar w:fldCharType="end"/>
            </w:r>
            <w:r w:rsidRPr="009E09B0">
              <w:rPr>
                <w:rFonts w:ascii="Times New Roman" w:hAnsi="Times New Roman" w:cs="Times New Roman"/>
                <w:sz w:val="24"/>
              </w:rPr>
              <w:t>-</w:t>
            </w:r>
            <w:r w:rsidRPr="009E09B0">
              <w:rPr>
                <w:rFonts w:ascii="Times New Roman" w:hAnsi="Times New Roman" w:cs="Times New Roman"/>
                <w:sz w:val="24"/>
              </w:rPr>
              <w:fldChar w:fldCharType="begin"/>
            </w:r>
            <w:r w:rsidRPr="009E09B0">
              <w:rPr>
                <w:rFonts w:ascii="Times New Roman" w:hAnsi="Times New Roman" w:cs="Times New Roman"/>
                <w:sz w:val="24"/>
              </w:rPr>
              <w:instrText xml:space="preserve"> = 2 \* ROMAN \* MERGEFORMAT </w:instrText>
            </w:r>
            <w:r w:rsidRPr="009E09B0">
              <w:rPr>
                <w:rFonts w:ascii="Times New Roman" w:hAnsi="Times New Roman" w:cs="Times New Roman"/>
                <w:sz w:val="24"/>
              </w:rPr>
              <w:fldChar w:fldCharType="separate"/>
            </w:r>
            <w:r w:rsidRPr="009E09B0">
              <w:rPr>
                <w:rFonts w:ascii="Times New Roman" w:hAnsi="Times New Roman" w:cs="Times New Roman"/>
                <w:sz w:val="24"/>
              </w:rPr>
              <w:t>II</w:t>
            </w:r>
            <w:r w:rsidRPr="009E09B0">
              <w:rPr>
                <w:rFonts w:ascii="Times New Roman" w:hAnsi="Times New Roman" w:cs="Times New Roman"/>
                <w:sz w:val="24"/>
              </w:rPr>
              <w:fldChar w:fldCharType="end"/>
            </w:r>
            <w:r w:rsidRPr="009E09B0">
              <w:rPr>
                <w:rFonts w:ascii="Times New Roman" w:hAnsi="Times New Roman" w:cs="Times New Roman"/>
                <w:sz w:val="24"/>
              </w:rPr>
              <w:t>级阶地、河漫滩中，含水层岩性</w:t>
            </w:r>
            <w:proofErr w:type="gramStart"/>
            <w:r w:rsidRPr="009E09B0">
              <w:rPr>
                <w:rFonts w:ascii="Times New Roman" w:hAnsi="Times New Roman" w:cs="Times New Roman"/>
                <w:sz w:val="24"/>
              </w:rPr>
              <w:t>为砂卵砾石</w:t>
            </w:r>
            <w:proofErr w:type="gramEnd"/>
            <w:r w:rsidRPr="009E09B0">
              <w:rPr>
                <w:rFonts w:ascii="Times New Roman" w:hAnsi="Times New Roman" w:cs="Times New Roman"/>
                <w:sz w:val="24"/>
              </w:rPr>
              <w:t>。该类水水位埋藏浅，一般</w:t>
            </w:r>
            <w:r w:rsidRPr="009E09B0">
              <w:rPr>
                <w:rFonts w:ascii="Times New Roman" w:hAnsi="Times New Roman" w:cs="Times New Roman"/>
                <w:sz w:val="24"/>
              </w:rPr>
              <w:t>3-5m</w:t>
            </w:r>
            <w:r w:rsidRPr="009E09B0">
              <w:rPr>
                <w:rFonts w:ascii="Times New Roman" w:hAnsi="Times New Roman" w:cs="Times New Roman"/>
                <w:sz w:val="24"/>
              </w:rPr>
              <w:t>，含水层厚度薄，普遍小于</w:t>
            </w:r>
            <w:r w:rsidRPr="009E09B0">
              <w:rPr>
                <w:rFonts w:ascii="Times New Roman" w:hAnsi="Times New Roman" w:cs="Times New Roman"/>
                <w:sz w:val="24"/>
              </w:rPr>
              <w:t>1m</w:t>
            </w:r>
            <w:r w:rsidRPr="009E09B0">
              <w:rPr>
                <w:rFonts w:ascii="Times New Roman" w:hAnsi="Times New Roman" w:cs="Times New Roman"/>
                <w:sz w:val="24"/>
              </w:rPr>
              <w:t>，富水性差，单井涌水量小于</w:t>
            </w:r>
            <w:r w:rsidRPr="009E09B0">
              <w:rPr>
                <w:rFonts w:ascii="Times New Roman" w:hAnsi="Times New Roman" w:cs="Times New Roman"/>
                <w:sz w:val="24"/>
              </w:rPr>
              <w:t>50-100m</w:t>
            </w:r>
            <w:r w:rsidRPr="009E09B0">
              <w:rPr>
                <w:rFonts w:ascii="Times New Roman" w:hAnsi="Times New Roman" w:cs="Times New Roman"/>
                <w:sz w:val="24"/>
                <w:vertAlign w:val="superscript"/>
              </w:rPr>
              <w:t>3</w:t>
            </w:r>
            <w:r w:rsidRPr="009E09B0">
              <w:rPr>
                <w:rFonts w:ascii="Times New Roman" w:hAnsi="Times New Roman" w:cs="Times New Roman"/>
                <w:sz w:val="24"/>
              </w:rPr>
              <w:t>/d</w:t>
            </w:r>
            <w:r w:rsidRPr="009E09B0">
              <w:rPr>
                <w:rFonts w:ascii="Times New Roman" w:hAnsi="Times New Roman" w:cs="Times New Roman"/>
                <w:sz w:val="24"/>
              </w:rPr>
              <w:t>。该类地下水主要接受大气降水、河水渗入和地下径流的补给，以人工开采和地下径流的方式排泄，其水质较好，矿化度小于</w:t>
            </w:r>
            <w:r w:rsidRPr="009E09B0">
              <w:rPr>
                <w:rFonts w:ascii="Times New Roman" w:hAnsi="Times New Roman" w:cs="Times New Roman"/>
                <w:sz w:val="24"/>
              </w:rPr>
              <w:t>1.5g/L</w:t>
            </w:r>
            <w:r w:rsidRPr="009E09B0">
              <w:rPr>
                <w:rFonts w:ascii="Times New Roman" w:hAnsi="Times New Roman" w:cs="Times New Roman"/>
                <w:sz w:val="24"/>
              </w:rPr>
              <w:t>。</w:t>
            </w:r>
          </w:p>
          <w:p w14:paraId="6624B0C9"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fldChar w:fldCharType="begin"/>
            </w:r>
            <w:r w:rsidRPr="009E09B0">
              <w:rPr>
                <w:rFonts w:ascii="Times New Roman" w:hAnsi="Times New Roman" w:cs="Times New Roman"/>
                <w:sz w:val="24"/>
              </w:rPr>
              <w:instrText>= 2 \* GB3</w:instrText>
            </w:r>
            <w:r w:rsidRPr="009E09B0">
              <w:rPr>
                <w:rFonts w:ascii="Times New Roman" w:hAnsi="Times New Roman" w:cs="Times New Roman"/>
                <w:sz w:val="24"/>
              </w:rPr>
              <w:fldChar w:fldCharType="separate"/>
            </w:r>
            <w:r w:rsidRPr="009E09B0">
              <w:rPr>
                <w:rFonts w:ascii="宋体" w:eastAsia="宋体" w:hAnsi="宋体" w:cs="宋体" w:hint="eastAsia"/>
                <w:sz w:val="24"/>
              </w:rPr>
              <w:t>②</w:t>
            </w:r>
            <w:r w:rsidRPr="009E09B0">
              <w:rPr>
                <w:rFonts w:ascii="Times New Roman" w:hAnsi="Times New Roman" w:cs="Times New Roman"/>
                <w:sz w:val="24"/>
              </w:rPr>
              <w:fldChar w:fldCharType="end"/>
            </w:r>
            <w:r w:rsidRPr="009E09B0">
              <w:rPr>
                <w:rFonts w:ascii="Times New Roman" w:hAnsi="Times New Roman" w:cs="Times New Roman"/>
                <w:sz w:val="24"/>
              </w:rPr>
              <w:t>深层地下水</w:t>
            </w:r>
          </w:p>
          <w:p w14:paraId="289EFDEA" w14:textId="77777777" w:rsidR="00AB2CB4" w:rsidRPr="009E09B0" w:rsidRDefault="00530FBF">
            <w:pPr>
              <w:keepLines/>
              <w:adjustRightInd w:val="0"/>
              <w:snapToGrid w:val="0"/>
              <w:spacing w:line="360" w:lineRule="auto"/>
              <w:ind w:firstLineChars="200" w:firstLine="480"/>
              <w:jc w:val="left"/>
              <w:outlineLvl w:val="1"/>
              <w:rPr>
                <w:rFonts w:ascii="Times New Roman" w:eastAsia="宋体" w:hAnsi="Times New Roman" w:cs="Times New Roman"/>
                <w:sz w:val="24"/>
                <w:szCs w:val="20"/>
              </w:rPr>
            </w:pPr>
            <w:r w:rsidRPr="009E09B0">
              <w:rPr>
                <w:rFonts w:ascii="Times New Roman" w:hAnsi="Times New Roman" w:cs="Times New Roman"/>
                <w:sz w:val="24"/>
              </w:rPr>
              <w:t>宁县城区深层地下水分布较广，根据《宁县城区供水扩建工程建设项目水资源论证报告》及《宁县城区供水扩建工程水源地水文地质勘察报告》，下白垩系碎屑岩类孔隙裂隙承压水具备作为城区供水水源的价值，其中宜君洛河组承压含水层供水条件较好。该组地下水矿化度为</w:t>
            </w:r>
            <w:r w:rsidRPr="009E09B0">
              <w:rPr>
                <w:rFonts w:ascii="Times New Roman" w:hAnsi="Times New Roman" w:cs="Times New Roman"/>
                <w:sz w:val="24"/>
              </w:rPr>
              <w:t>1.58-1.88g/L</w:t>
            </w:r>
            <w:r w:rsidRPr="009E09B0">
              <w:rPr>
                <w:rFonts w:ascii="Times New Roman" w:hAnsi="Times New Roman" w:cs="Times New Roman"/>
                <w:sz w:val="24"/>
              </w:rPr>
              <w:t>。其年天然补给量为</w:t>
            </w:r>
            <w:r w:rsidRPr="009E09B0">
              <w:rPr>
                <w:rFonts w:ascii="Times New Roman" w:hAnsi="Times New Roman" w:cs="Times New Roman"/>
                <w:sz w:val="24"/>
              </w:rPr>
              <w:t>1460</w:t>
            </w:r>
            <w:r w:rsidRPr="009E09B0">
              <w:rPr>
                <w:rFonts w:ascii="Times New Roman" w:hAnsi="Times New Roman" w:cs="Times New Roman"/>
                <w:sz w:val="24"/>
              </w:rPr>
              <w:t>万</w:t>
            </w:r>
            <w:r w:rsidRPr="009E09B0">
              <w:rPr>
                <w:rFonts w:ascii="Times New Roman" w:hAnsi="Times New Roman" w:cs="Times New Roman"/>
                <w:sz w:val="24"/>
              </w:rPr>
              <w:t>m</w:t>
            </w:r>
            <w:r w:rsidRPr="009E09B0">
              <w:rPr>
                <w:rFonts w:ascii="Times New Roman" w:hAnsi="Times New Roman" w:cs="Times New Roman"/>
                <w:sz w:val="24"/>
                <w:vertAlign w:val="superscript"/>
              </w:rPr>
              <w:t>3</w:t>
            </w:r>
            <w:r w:rsidRPr="009E09B0">
              <w:rPr>
                <w:rFonts w:ascii="Times New Roman" w:hAnsi="Times New Roman" w:cs="Times New Roman"/>
                <w:sz w:val="24"/>
              </w:rPr>
              <w:t>（日补给量</w:t>
            </w:r>
            <w:r w:rsidRPr="009E09B0">
              <w:rPr>
                <w:rFonts w:ascii="Times New Roman" w:hAnsi="Times New Roman" w:cs="Times New Roman"/>
                <w:sz w:val="24"/>
              </w:rPr>
              <w:t>4</w:t>
            </w:r>
            <w:r w:rsidRPr="009E09B0">
              <w:rPr>
                <w:rFonts w:ascii="Times New Roman" w:hAnsi="Times New Roman" w:cs="Times New Roman"/>
                <w:sz w:val="24"/>
              </w:rPr>
              <w:t>万</w:t>
            </w:r>
            <w:r w:rsidRPr="009E09B0">
              <w:rPr>
                <w:rFonts w:ascii="Times New Roman" w:hAnsi="Times New Roman" w:cs="Times New Roman"/>
                <w:sz w:val="24"/>
              </w:rPr>
              <w:t>m</w:t>
            </w:r>
            <w:r w:rsidRPr="009E09B0">
              <w:rPr>
                <w:rFonts w:ascii="Times New Roman" w:hAnsi="Times New Roman" w:cs="Times New Roman"/>
                <w:sz w:val="24"/>
                <w:vertAlign w:val="superscript"/>
              </w:rPr>
              <w:t>3</w:t>
            </w:r>
            <w:r w:rsidRPr="009E09B0">
              <w:rPr>
                <w:rFonts w:ascii="Times New Roman" w:hAnsi="Times New Roman" w:cs="Times New Roman"/>
                <w:sz w:val="24"/>
              </w:rPr>
              <w:t>），弹性储存量为</w:t>
            </w:r>
            <w:r w:rsidRPr="009E09B0">
              <w:rPr>
                <w:rFonts w:ascii="Times New Roman" w:hAnsi="Times New Roman" w:cs="Times New Roman"/>
                <w:sz w:val="24"/>
              </w:rPr>
              <w:t>85.12</w:t>
            </w:r>
            <w:r w:rsidRPr="009E09B0">
              <w:rPr>
                <w:rFonts w:ascii="Times New Roman" w:hAnsi="Times New Roman" w:cs="Times New Roman"/>
                <w:sz w:val="24"/>
              </w:rPr>
              <w:t>万</w:t>
            </w:r>
            <w:r w:rsidRPr="009E09B0">
              <w:rPr>
                <w:rFonts w:ascii="Times New Roman" w:hAnsi="Times New Roman" w:cs="Times New Roman"/>
                <w:sz w:val="24"/>
              </w:rPr>
              <w:t>m</w:t>
            </w:r>
            <w:r w:rsidRPr="009E09B0">
              <w:rPr>
                <w:rFonts w:ascii="Times New Roman" w:hAnsi="Times New Roman" w:cs="Times New Roman"/>
                <w:sz w:val="24"/>
                <w:vertAlign w:val="superscript"/>
              </w:rPr>
              <w:t>3</w:t>
            </w:r>
            <w:r w:rsidRPr="009E09B0">
              <w:rPr>
                <w:rFonts w:ascii="Times New Roman" w:hAnsi="Times New Roman" w:cs="Times New Roman"/>
                <w:sz w:val="24"/>
              </w:rPr>
              <w:t>，允许年开采量为</w:t>
            </w:r>
            <w:r w:rsidRPr="009E09B0">
              <w:rPr>
                <w:rFonts w:ascii="Times New Roman" w:hAnsi="Times New Roman" w:cs="Times New Roman"/>
                <w:sz w:val="24"/>
              </w:rPr>
              <w:t>876</w:t>
            </w:r>
            <w:r w:rsidRPr="009E09B0">
              <w:rPr>
                <w:rFonts w:ascii="Times New Roman" w:hAnsi="Times New Roman" w:cs="Times New Roman"/>
                <w:sz w:val="24"/>
              </w:rPr>
              <w:t>万</w:t>
            </w:r>
            <w:r w:rsidRPr="009E09B0">
              <w:rPr>
                <w:rFonts w:ascii="Times New Roman" w:hAnsi="Times New Roman" w:cs="Times New Roman"/>
                <w:sz w:val="24"/>
              </w:rPr>
              <w:t>m</w:t>
            </w:r>
            <w:r w:rsidRPr="009E09B0">
              <w:rPr>
                <w:rFonts w:ascii="Times New Roman" w:hAnsi="Times New Roman" w:cs="Times New Roman"/>
                <w:sz w:val="24"/>
                <w:vertAlign w:val="superscript"/>
              </w:rPr>
              <w:t>3</w:t>
            </w:r>
            <w:r w:rsidRPr="009E09B0">
              <w:rPr>
                <w:rFonts w:ascii="Times New Roman" w:hAnsi="Times New Roman" w:cs="Times New Roman"/>
                <w:sz w:val="24"/>
              </w:rPr>
              <w:t>（日开采</w:t>
            </w:r>
            <w:r w:rsidRPr="009E09B0">
              <w:rPr>
                <w:rFonts w:ascii="Times New Roman" w:hAnsi="Times New Roman" w:cs="Times New Roman"/>
                <w:sz w:val="24"/>
              </w:rPr>
              <w:t>2.4</w:t>
            </w:r>
            <w:r w:rsidRPr="009E09B0">
              <w:rPr>
                <w:rFonts w:ascii="Times New Roman" w:hAnsi="Times New Roman" w:cs="Times New Roman"/>
                <w:sz w:val="24"/>
              </w:rPr>
              <w:t>万</w:t>
            </w:r>
            <w:r w:rsidRPr="009E09B0">
              <w:rPr>
                <w:rFonts w:ascii="Times New Roman" w:hAnsi="Times New Roman" w:cs="Times New Roman"/>
                <w:sz w:val="24"/>
              </w:rPr>
              <w:t>m</w:t>
            </w:r>
            <w:r w:rsidRPr="009E09B0">
              <w:rPr>
                <w:rFonts w:ascii="Times New Roman" w:hAnsi="Times New Roman" w:cs="Times New Roman"/>
                <w:sz w:val="24"/>
                <w:vertAlign w:val="superscript"/>
              </w:rPr>
              <w:t>3</w:t>
            </w:r>
            <w:r w:rsidRPr="009E09B0">
              <w:rPr>
                <w:rFonts w:ascii="Times New Roman" w:hAnsi="Times New Roman" w:cs="Times New Roman"/>
                <w:sz w:val="24"/>
              </w:rPr>
              <w:t>）</w:t>
            </w:r>
            <w:r w:rsidRPr="009E09B0">
              <w:rPr>
                <w:rFonts w:ascii="Times New Roman" w:eastAsia="宋体" w:hAnsi="Times New Roman" w:cs="Times New Roman"/>
                <w:sz w:val="24"/>
                <w:szCs w:val="28"/>
              </w:rPr>
              <w:t>。</w:t>
            </w:r>
          </w:p>
          <w:p w14:paraId="767FCD40" w14:textId="77777777" w:rsidR="00AB2CB4" w:rsidRPr="009E09B0" w:rsidRDefault="00530FBF">
            <w:pPr>
              <w:keepLines/>
              <w:adjustRightInd w:val="0"/>
              <w:snapToGrid w:val="0"/>
              <w:spacing w:line="360" w:lineRule="auto"/>
              <w:ind w:firstLineChars="200" w:firstLine="482"/>
              <w:jc w:val="left"/>
              <w:outlineLvl w:val="1"/>
              <w:rPr>
                <w:rFonts w:ascii="Times New Roman" w:eastAsia="宋体" w:hAnsi="Times New Roman" w:cs="Times New Roman"/>
                <w:b/>
                <w:sz w:val="24"/>
                <w:szCs w:val="20"/>
              </w:rPr>
            </w:pPr>
            <w:bookmarkStart w:id="4" w:name="bookmark12"/>
            <w:r w:rsidRPr="009E09B0">
              <w:rPr>
                <w:rFonts w:ascii="Times New Roman" w:eastAsia="宋体" w:hAnsi="Times New Roman" w:cs="Times New Roman"/>
                <w:b/>
                <w:sz w:val="24"/>
                <w:szCs w:val="20"/>
              </w:rPr>
              <w:t>5</w:t>
            </w:r>
            <w:r w:rsidRPr="009E09B0">
              <w:rPr>
                <w:rFonts w:ascii="Times New Roman" w:eastAsia="宋体" w:hAnsi="Times New Roman" w:cs="Times New Roman"/>
                <w:b/>
                <w:sz w:val="24"/>
                <w:szCs w:val="20"/>
              </w:rPr>
              <w:t>、土壤和动植物</w:t>
            </w:r>
            <w:bookmarkEnd w:id="4"/>
          </w:p>
          <w:p w14:paraId="1FF208E3" w14:textId="77777777" w:rsidR="00AB2CB4" w:rsidRPr="009E09B0" w:rsidRDefault="00530FBF">
            <w:pPr>
              <w:keepLines/>
              <w:adjustRightInd w:val="0"/>
              <w:snapToGrid w:val="0"/>
              <w:spacing w:line="360" w:lineRule="auto"/>
              <w:ind w:firstLineChars="200" w:firstLine="480"/>
              <w:jc w:val="left"/>
              <w:outlineLvl w:val="1"/>
              <w:rPr>
                <w:rFonts w:ascii="Times New Roman" w:eastAsia="宋体" w:hAnsi="Times New Roman" w:cs="Times New Roman"/>
                <w:sz w:val="24"/>
                <w:szCs w:val="20"/>
              </w:rPr>
            </w:pPr>
            <w:r w:rsidRPr="009E09B0">
              <w:rPr>
                <w:rFonts w:ascii="Times New Roman" w:hAnsi="Times New Roman" w:cs="Times New Roman"/>
                <w:sz w:val="24"/>
              </w:rPr>
              <w:lastRenderedPageBreak/>
              <w:t>土壤受地形、母质、气候、植物和耕作条件的影响，形成不同的土壤类型，即：黄绵土、黑垆土、淤积土、潮土、红粘土和灰褐土。全县土地资源比较丰富，有耕地</w:t>
            </w:r>
            <w:r w:rsidRPr="009E09B0">
              <w:rPr>
                <w:rFonts w:ascii="Times New Roman" w:hAnsi="Times New Roman" w:cs="Times New Roman"/>
                <w:sz w:val="24"/>
              </w:rPr>
              <w:t>69030</w:t>
            </w:r>
            <w:r w:rsidRPr="009E09B0">
              <w:rPr>
                <w:rFonts w:ascii="Times New Roman" w:hAnsi="Times New Roman" w:cs="Times New Roman"/>
                <w:sz w:val="24"/>
              </w:rPr>
              <w:t>公顷。</w:t>
            </w:r>
            <w:r w:rsidRPr="009E09B0">
              <w:rPr>
                <w:rFonts w:ascii="Times New Roman" w:hAnsi="Times New Roman" w:cs="Times New Roman"/>
                <w:sz w:val="24"/>
                <w:szCs w:val="24"/>
              </w:rPr>
              <w:t>项目区内</w:t>
            </w:r>
            <w:proofErr w:type="gramStart"/>
            <w:r w:rsidRPr="009E09B0">
              <w:rPr>
                <w:rFonts w:ascii="Times New Roman" w:hAnsi="Times New Roman" w:cs="Times New Roman"/>
                <w:sz w:val="24"/>
                <w:szCs w:val="24"/>
              </w:rPr>
              <w:t>地基土由黄土</w:t>
            </w:r>
            <w:proofErr w:type="gramEnd"/>
            <w:r w:rsidRPr="009E09B0">
              <w:rPr>
                <w:rFonts w:ascii="Times New Roman" w:hAnsi="Times New Roman" w:cs="Times New Roman"/>
                <w:sz w:val="24"/>
                <w:szCs w:val="24"/>
              </w:rPr>
              <w:t>状土、砾石层组成，场地土为自重湿陷类型；地基湿陷等级为</w:t>
            </w:r>
            <w:r w:rsidRPr="009E09B0">
              <w:rPr>
                <w:rFonts w:ascii="Times New Roman" w:hAnsi="Times New Roman" w:cs="Times New Roman"/>
                <w:sz w:val="24"/>
                <w:szCs w:val="24"/>
              </w:rPr>
              <w:t>Ⅱ</w:t>
            </w:r>
            <w:r w:rsidRPr="009E09B0">
              <w:rPr>
                <w:rFonts w:ascii="Times New Roman" w:hAnsi="Times New Roman" w:cs="Times New Roman"/>
                <w:sz w:val="24"/>
                <w:szCs w:val="24"/>
              </w:rPr>
              <w:t>级；地基土的最大冻土深度为</w:t>
            </w:r>
            <w:r w:rsidRPr="009E09B0">
              <w:rPr>
                <w:rFonts w:ascii="Times New Roman" w:hAnsi="Times New Roman" w:cs="Times New Roman"/>
                <w:sz w:val="24"/>
                <w:szCs w:val="24"/>
              </w:rPr>
              <w:t>0.82m</w:t>
            </w:r>
            <w:r w:rsidRPr="009E09B0">
              <w:rPr>
                <w:rFonts w:ascii="Times New Roman" w:hAnsi="Times New Roman" w:cs="Times New Roman"/>
                <w:sz w:val="24"/>
                <w:szCs w:val="24"/>
              </w:rPr>
              <w:t>。场地土属中软场地土，建筑物场地类型为</w:t>
            </w:r>
            <w:r w:rsidRPr="009E09B0">
              <w:rPr>
                <w:rFonts w:ascii="Times New Roman" w:hAnsi="Times New Roman" w:cs="Times New Roman"/>
                <w:sz w:val="24"/>
                <w:szCs w:val="24"/>
              </w:rPr>
              <w:t>Ⅱ</w:t>
            </w:r>
            <w:r w:rsidRPr="009E09B0">
              <w:rPr>
                <w:rFonts w:ascii="Times New Roman" w:hAnsi="Times New Roman" w:cs="Times New Roman"/>
                <w:sz w:val="24"/>
                <w:szCs w:val="24"/>
              </w:rPr>
              <w:t>级。部分活载标准值：</w:t>
            </w:r>
            <w:proofErr w:type="gramStart"/>
            <w:r w:rsidRPr="009E09B0">
              <w:rPr>
                <w:rFonts w:ascii="Times New Roman" w:hAnsi="Times New Roman" w:cs="Times New Roman"/>
                <w:sz w:val="24"/>
                <w:szCs w:val="24"/>
              </w:rPr>
              <w:t>不</w:t>
            </w:r>
            <w:proofErr w:type="gramEnd"/>
            <w:r w:rsidRPr="009E09B0">
              <w:rPr>
                <w:rFonts w:ascii="Times New Roman" w:hAnsi="Times New Roman" w:cs="Times New Roman"/>
                <w:sz w:val="24"/>
                <w:szCs w:val="24"/>
              </w:rPr>
              <w:t>上人层面</w:t>
            </w:r>
            <w:r w:rsidRPr="009E09B0">
              <w:rPr>
                <w:rFonts w:ascii="Times New Roman" w:hAnsi="Times New Roman" w:cs="Times New Roman"/>
                <w:sz w:val="24"/>
                <w:szCs w:val="24"/>
              </w:rPr>
              <w:t>—0.5KN/m</w:t>
            </w:r>
            <w:r w:rsidRPr="009E09B0">
              <w:rPr>
                <w:rFonts w:ascii="Times New Roman" w:hAnsi="Times New Roman" w:cs="Times New Roman"/>
                <w:sz w:val="24"/>
                <w:szCs w:val="24"/>
                <w:vertAlign w:val="superscript"/>
              </w:rPr>
              <w:t>3</w:t>
            </w:r>
            <w:r w:rsidRPr="009E09B0">
              <w:rPr>
                <w:rFonts w:ascii="Times New Roman" w:hAnsi="Times New Roman" w:cs="Times New Roman"/>
                <w:sz w:val="24"/>
                <w:szCs w:val="24"/>
              </w:rPr>
              <w:t>；基本雪压</w:t>
            </w:r>
            <w:r w:rsidRPr="009E09B0">
              <w:rPr>
                <w:rFonts w:ascii="Times New Roman" w:hAnsi="Times New Roman" w:cs="Times New Roman"/>
                <w:sz w:val="24"/>
                <w:szCs w:val="24"/>
              </w:rPr>
              <w:t>--0.4KN/m</w:t>
            </w:r>
            <w:r w:rsidRPr="009E09B0">
              <w:rPr>
                <w:rFonts w:ascii="Times New Roman" w:hAnsi="Times New Roman" w:cs="Times New Roman"/>
                <w:sz w:val="24"/>
                <w:szCs w:val="24"/>
                <w:vertAlign w:val="superscript"/>
              </w:rPr>
              <w:t>3</w:t>
            </w:r>
            <w:r w:rsidRPr="009E09B0">
              <w:rPr>
                <w:rFonts w:ascii="Times New Roman" w:hAnsi="Times New Roman" w:cs="Times New Roman"/>
                <w:sz w:val="24"/>
                <w:szCs w:val="24"/>
              </w:rPr>
              <w:t>；基本风压</w:t>
            </w:r>
            <w:r w:rsidRPr="009E09B0">
              <w:rPr>
                <w:rFonts w:ascii="Times New Roman" w:hAnsi="Times New Roman" w:cs="Times New Roman"/>
                <w:sz w:val="24"/>
                <w:szCs w:val="24"/>
              </w:rPr>
              <w:t>--0.3KN/m</w:t>
            </w:r>
            <w:r w:rsidRPr="009E09B0">
              <w:rPr>
                <w:rFonts w:ascii="Times New Roman" w:hAnsi="Times New Roman" w:cs="Times New Roman"/>
                <w:sz w:val="24"/>
                <w:szCs w:val="24"/>
                <w:vertAlign w:val="superscript"/>
              </w:rPr>
              <w:t>3</w:t>
            </w:r>
            <w:r w:rsidRPr="009E09B0">
              <w:rPr>
                <w:rFonts w:ascii="Times New Roman" w:eastAsia="宋体" w:hAnsi="Times New Roman" w:cs="Times New Roman"/>
                <w:sz w:val="24"/>
                <w:szCs w:val="20"/>
              </w:rPr>
              <w:t>。</w:t>
            </w:r>
          </w:p>
          <w:p w14:paraId="234BB107" w14:textId="77777777" w:rsidR="00AB2CB4" w:rsidRPr="009E09B0" w:rsidRDefault="00530FBF">
            <w:pPr>
              <w:keepLines/>
              <w:adjustRightInd w:val="0"/>
              <w:snapToGrid w:val="0"/>
              <w:spacing w:line="360" w:lineRule="auto"/>
              <w:ind w:firstLineChars="200" w:firstLine="480"/>
              <w:jc w:val="left"/>
              <w:outlineLvl w:val="1"/>
              <w:rPr>
                <w:rFonts w:ascii="Times New Roman" w:eastAsia="宋体" w:hAnsi="Times New Roman" w:cs="Times New Roman"/>
                <w:sz w:val="24"/>
                <w:szCs w:val="20"/>
              </w:rPr>
            </w:pPr>
            <w:proofErr w:type="gramStart"/>
            <w:r w:rsidRPr="009E09B0">
              <w:rPr>
                <w:rFonts w:ascii="Times New Roman" w:eastAsia="宋体" w:hAnsi="Times New Roman" w:cs="Times New Roman"/>
                <w:sz w:val="24"/>
                <w:szCs w:val="20"/>
              </w:rPr>
              <w:t>评价区</w:t>
            </w:r>
            <w:proofErr w:type="gramEnd"/>
            <w:r w:rsidRPr="009E09B0">
              <w:rPr>
                <w:rFonts w:ascii="Times New Roman" w:eastAsia="宋体" w:hAnsi="Times New Roman" w:cs="Times New Roman"/>
                <w:sz w:val="24"/>
                <w:szCs w:val="20"/>
              </w:rPr>
              <w:t>受自然环境限制及人类活动的干扰，主要植物类型以草地为主，其次为农业植被。据现场调查和资料显示，</w:t>
            </w:r>
            <w:proofErr w:type="gramStart"/>
            <w:r w:rsidRPr="009E09B0">
              <w:rPr>
                <w:rFonts w:ascii="Times New Roman" w:eastAsia="宋体" w:hAnsi="Times New Roman" w:cs="Times New Roman"/>
                <w:sz w:val="24"/>
                <w:szCs w:val="20"/>
              </w:rPr>
              <w:t>评价区</w:t>
            </w:r>
            <w:proofErr w:type="gramEnd"/>
            <w:r w:rsidRPr="009E09B0">
              <w:rPr>
                <w:rFonts w:ascii="Times New Roman" w:eastAsia="宋体" w:hAnsi="Times New Roman" w:cs="Times New Roman"/>
                <w:sz w:val="24"/>
                <w:szCs w:val="20"/>
              </w:rPr>
              <w:t>未发现国家及地方保护类野生动植物。</w:t>
            </w:r>
          </w:p>
          <w:p w14:paraId="29D314BD" w14:textId="77777777" w:rsidR="00AB2CB4" w:rsidRPr="009E09B0" w:rsidRDefault="00530FBF">
            <w:pPr>
              <w:keepLines/>
              <w:adjustRightInd w:val="0"/>
              <w:snapToGrid w:val="0"/>
              <w:spacing w:line="360" w:lineRule="auto"/>
              <w:ind w:firstLineChars="200" w:firstLine="482"/>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6</w:t>
            </w:r>
            <w:r w:rsidRPr="009E09B0">
              <w:rPr>
                <w:rFonts w:ascii="Times New Roman" w:eastAsia="宋体" w:hAnsi="Times New Roman" w:cs="Times New Roman"/>
                <w:b/>
                <w:sz w:val="24"/>
                <w:szCs w:val="20"/>
              </w:rPr>
              <w:t>、地震</w:t>
            </w:r>
          </w:p>
          <w:p w14:paraId="21CF5D2B" w14:textId="77777777" w:rsidR="00AB2CB4" w:rsidRPr="009E09B0" w:rsidRDefault="00530FBF">
            <w:pPr>
              <w:keepLines/>
              <w:adjustRightInd w:val="0"/>
              <w:snapToGrid w:val="0"/>
              <w:spacing w:line="360" w:lineRule="auto"/>
              <w:ind w:firstLineChars="200" w:firstLine="480"/>
              <w:jc w:val="left"/>
              <w:outlineLvl w:val="1"/>
              <w:rPr>
                <w:rFonts w:ascii="Times New Roman" w:eastAsia="宋体" w:hAnsi="Times New Roman" w:cs="Times New Roman"/>
                <w:sz w:val="24"/>
                <w:szCs w:val="20"/>
              </w:rPr>
            </w:pPr>
            <w:r w:rsidRPr="009E09B0">
              <w:rPr>
                <w:rFonts w:ascii="Times New Roman" w:eastAsia="宋体" w:hAnsi="Times New Roman" w:cs="Times New Roman"/>
                <w:sz w:val="24"/>
                <w:szCs w:val="20"/>
              </w:rPr>
              <w:t>根据《中国地震参数区划图》（</w:t>
            </w:r>
            <w:r w:rsidRPr="009E09B0">
              <w:rPr>
                <w:rFonts w:ascii="Times New Roman" w:eastAsia="宋体" w:hAnsi="Times New Roman" w:cs="Times New Roman"/>
                <w:sz w:val="24"/>
                <w:szCs w:val="20"/>
              </w:rPr>
              <w:t>GB18306-2001</w:t>
            </w:r>
            <w:r w:rsidRPr="009E09B0">
              <w:rPr>
                <w:rFonts w:ascii="Times New Roman" w:eastAsia="宋体" w:hAnsi="Times New Roman" w:cs="Times New Roman"/>
                <w:sz w:val="24"/>
                <w:szCs w:val="20"/>
              </w:rPr>
              <w:t>），本项目地地震烈度</w:t>
            </w:r>
            <w:r w:rsidRPr="009E09B0">
              <w:rPr>
                <w:rFonts w:ascii="Times New Roman" w:eastAsia="宋体" w:hAnsi="Times New Roman" w:cs="Times New Roman"/>
                <w:sz w:val="24"/>
                <w:szCs w:val="20"/>
              </w:rPr>
              <w:t>Ⅵ</w:t>
            </w:r>
            <w:r w:rsidRPr="009E09B0">
              <w:rPr>
                <w:rFonts w:ascii="Times New Roman" w:eastAsia="宋体" w:hAnsi="Times New Roman" w:cs="Times New Roman"/>
                <w:sz w:val="24"/>
                <w:szCs w:val="20"/>
              </w:rPr>
              <w:t>度。</w:t>
            </w:r>
          </w:p>
          <w:p w14:paraId="2B36118A" w14:textId="77777777" w:rsidR="00AB2CB4" w:rsidRPr="009E09B0" w:rsidRDefault="00AB2CB4">
            <w:pPr>
              <w:spacing w:line="20" w:lineRule="atLeast"/>
              <w:ind w:firstLineChars="200" w:firstLine="480"/>
              <w:rPr>
                <w:rFonts w:ascii="Times New Roman" w:eastAsia="宋体" w:hAnsi="Times New Roman" w:cs="Times New Roman"/>
                <w:sz w:val="24"/>
                <w:szCs w:val="20"/>
              </w:rPr>
            </w:pPr>
          </w:p>
          <w:p w14:paraId="544BA995" w14:textId="77777777" w:rsidR="00AB2CB4" w:rsidRPr="009E09B0" w:rsidRDefault="00AB2CB4">
            <w:pPr>
              <w:spacing w:line="20" w:lineRule="atLeast"/>
              <w:rPr>
                <w:rFonts w:ascii="Times New Roman" w:eastAsia="宋体" w:hAnsi="Times New Roman" w:cs="Times New Roman"/>
                <w:sz w:val="24"/>
                <w:szCs w:val="20"/>
              </w:rPr>
            </w:pPr>
          </w:p>
          <w:p w14:paraId="75B599C9" w14:textId="77777777" w:rsidR="00AB2CB4" w:rsidRPr="009E09B0" w:rsidRDefault="00AB2CB4">
            <w:pPr>
              <w:spacing w:line="20" w:lineRule="atLeast"/>
              <w:rPr>
                <w:rFonts w:ascii="Times New Roman" w:eastAsia="宋体" w:hAnsi="Times New Roman" w:cs="Times New Roman"/>
                <w:sz w:val="24"/>
                <w:szCs w:val="20"/>
              </w:rPr>
            </w:pPr>
          </w:p>
          <w:p w14:paraId="52D999FF" w14:textId="77777777" w:rsidR="00AB2CB4" w:rsidRPr="009E09B0" w:rsidRDefault="00AB2CB4">
            <w:pPr>
              <w:spacing w:line="20" w:lineRule="atLeast"/>
              <w:rPr>
                <w:rFonts w:ascii="Times New Roman" w:eastAsia="宋体" w:hAnsi="Times New Roman" w:cs="Times New Roman"/>
                <w:sz w:val="24"/>
                <w:szCs w:val="20"/>
              </w:rPr>
            </w:pPr>
          </w:p>
          <w:p w14:paraId="00F5ADB9" w14:textId="77777777" w:rsidR="00AB2CB4" w:rsidRPr="009E09B0" w:rsidRDefault="00AB2CB4">
            <w:pPr>
              <w:spacing w:line="20" w:lineRule="atLeast"/>
              <w:rPr>
                <w:rFonts w:ascii="Times New Roman" w:eastAsia="宋体" w:hAnsi="Times New Roman" w:cs="Times New Roman"/>
                <w:sz w:val="24"/>
                <w:szCs w:val="20"/>
              </w:rPr>
            </w:pPr>
          </w:p>
          <w:p w14:paraId="6C163CC4" w14:textId="77777777" w:rsidR="00AB2CB4" w:rsidRPr="009E09B0" w:rsidRDefault="00AB2CB4">
            <w:pPr>
              <w:spacing w:line="20" w:lineRule="atLeast"/>
              <w:rPr>
                <w:rFonts w:ascii="Times New Roman" w:eastAsia="宋体" w:hAnsi="Times New Roman" w:cs="Times New Roman"/>
                <w:sz w:val="24"/>
                <w:szCs w:val="20"/>
              </w:rPr>
            </w:pPr>
          </w:p>
          <w:p w14:paraId="2C260BA3" w14:textId="77777777" w:rsidR="00AB2CB4" w:rsidRPr="009E09B0" w:rsidRDefault="00AB2CB4">
            <w:pPr>
              <w:spacing w:line="20" w:lineRule="atLeast"/>
              <w:rPr>
                <w:rFonts w:ascii="Times New Roman" w:eastAsia="宋体" w:hAnsi="Times New Roman" w:cs="Times New Roman"/>
                <w:sz w:val="24"/>
                <w:szCs w:val="20"/>
              </w:rPr>
            </w:pPr>
          </w:p>
          <w:p w14:paraId="4A9948E7" w14:textId="77777777" w:rsidR="00AB2CB4" w:rsidRPr="009E09B0" w:rsidRDefault="00AB2CB4">
            <w:pPr>
              <w:spacing w:line="20" w:lineRule="atLeast"/>
              <w:rPr>
                <w:rFonts w:ascii="Times New Roman" w:eastAsia="宋体" w:hAnsi="Times New Roman" w:cs="Times New Roman"/>
                <w:sz w:val="24"/>
                <w:szCs w:val="20"/>
              </w:rPr>
            </w:pPr>
          </w:p>
          <w:p w14:paraId="758E93D7" w14:textId="77777777" w:rsidR="00AB2CB4" w:rsidRPr="009E09B0" w:rsidRDefault="00AB2CB4">
            <w:pPr>
              <w:spacing w:line="20" w:lineRule="atLeast"/>
              <w:rPr>
                <w:rFonts w:ascii="Times New Roman" w:eastAsia="宋体" w:hAnsi="Times New Roman" w:cs="Times New Roman"/>
                <w:sz w:val="24"/>
                <w:szCs w:val="20"/>
              </w:rPr>
            </w:pPr>
          </w:p>
          <w:p w14:paraId="79CA9BB5" w14:textId="77777777" w:rsidR="00AB2CB4" w:rsidRPr="009E09B0" w:rsidRDefault="00AB2CB4">
            <w:pPr>
              <w:spacing w:line="20" w:lineRule="atLeast"/>
              <w:rPr>
                <w:rFonts w:ascii="Times New Roman" w:eastAsia="宋体" w:hAnsi="Times New Roman" w:cs="Times New Roman"/>
                <w:sz w:val="24"/>
                <w:szCs w:val="20"/>
              </w:rPr>
            </w:pPr>
          </w:p>
          <w:p w14:paraId="6CC471A7" w14:textId="77777777" w:rsidR="00AB2CB4" w:rsidRPr="009E09B0" w:rsidRDefault="00AB2CB4">
            <w:pPr>
              <w:spacing w:line="20" w:lineRule="atLeast"/>
              <w:rPr>
                <w:rFonts w:ascii="Times New Roman" w:eastAsia="宋体" w:hAnsi="Times New Roman" w:cs="Times New Roman"/>
                <w:sz w:val="24"/>
                <w:szCs w:val="20"/>
              </w:rPr>
            </w:pPr>
          </w:p>
          <w:p w14:paraId="4748FA18" w14:textId="77777777" w:rsidR="00AB2CB4" w:rsidRPr="009E09B0" w:rsidRDefault="00AB2CB4">
            <w:pPr>
              <w:spacing w:line="20" w:lineRule="atLeast"/>
              <w:rPr>
                <w:rFonts w:ascii="Times New Roman" w:eastAsia="宋体" w:hAnsi="Times New Roman" w:cs="Times New Roman"/>
                <w:sz w:val="24"/>
                <w:szCs w:val="20"/>
              </w:rPr>
            </w:pPr>
          </w:p>
          <w:p w14:paraId="55AF503F" w14:textId="77777777" w:rsidR="00AB2CB4" w:rsidRPr="009E09B0" w:rsidRDefault="00AB2CB4">
            <w:pPr>
              <w:spacing w:line="20" w:lineRule="atLeast"/>
              <w:rPr>
                <w:rFonts w:ascii="Times New Roman" w:eastAsia="宋体" w:hAnsi="Times New Roman" w:cs="Times New Roman"/>
                <w:sz w:val="24"/>
                <w:szCs w:val="20"/>
              </w:rPr>
            </w:pPr>
          </w:p>
          <w:p w14:paraId="41A65F72" w14:textId="77777777" w:rsidR="00AB2CB4" w:rsidRPr="009E09B0" w:rsidRDefault="00AB2CB4">
            <w:pPr>
              <w:spacing w:line="20" w:lineRule="atLeast"/>
              <w:rPr>
                <w:rFonts w:ascii="Times New Roman" w:eastAsia="宋体" w:hAnsi="Times New Roman" w:cs="Times New Roman"/>
                <w:sz w:val="24"/>
                <w:szCs w:val="20"/>
              </w:rPr>
            </w:pPr>
          </w:p>
          <w:p w14:paraId="26A87B19" w14:textId="77777777" w:rsidR="00AB2CB4" w:rsidRPr="009E09B0" w:rsidRDefault="00AB2CB4">
            <w:pPr>
              <w:spacing w:line="20" w:lineRule="atLeast"/>
              <w:rPr>
                <w:rFonts w:ascii="Times New Roman" w:eastAsia="宋体" w:hAnsi="Times New Roman" w:cs="Times New Roman"/>
                <w:sz w:val="24"/>
                <w:szCs w:val="20"/>
              </w:rPr>
            </w:pPr>
          </w:p>
          <w:p w14:paraId="28872A07" w14:textId="77777777" w:rsidR="00AB2CB4" w:rsidRPr="009E09B0" w:rsidRDefault="00AB2CB4">
            <w:pPr>
              <w:spacing w:line="20" w:lineRule="atLeast"/>
              <w:rPr>
                <w:rFonts w:ascii="Times New Roman" w:eastAsia="宋体" w:hAnsi="Times New Roman" w:cs="Times New Roman"/>
                <w:sz w:val="24"/>
                <w:szCs w:val="20"/>
              </w:rPr>
            </w:pPr>
          </w:p>
          <w:p w14:paraId="64640E01" w14:textId="77777777" w:rsidR="00AB2CB4" w:rsidRPr="009E09B0" w:rsidRDefault="00AB2CB4">
            <w:pPr>
              <w:spacing w:line="20" w:lineRule="atLeast"/>
              <w:rPr>
                <w:rFonts w:ascii="Times New Roman" w:eastAsia="宋体" w:hAnsi="Times New Roman" w:cs="Times New Roman"/>
                <w:sz w:val="24"/>
                <w:szCs w:val="20"/>
              </w:rPr>
            </w:pPr>
          </w:p>
          <w:p w14:paraId="0495024F" w14:textId="77777777" w:rsidR="00AB2CB4" w:rsidRPr="009E09B0" w:rsidRDefault="00AB2CB4">
            <w:pPr>
              <w:spacing w:line="20" w:lineRule="atLeast"/>
              <w:rPr>
                <w:rFonts w:ascii="Times New Roman" w:eastAsia="宋体" w:hAnsi="Times New Roman" w:cs="Times New Roman" w:hint="eastAsia"/>
                <w:sz w:val="24"/>
                <w:szCs w:val="20"/>
              </w:rPr>
            </w:pPr>
          </w:p>
        </w:tc>
      </w:tr>
    </w:tbl>
    <w:p w14:paraId="327372B1" w14:textId="77777777" w:rsidR="00AB2CB4" w:rsidRPr="009E09B0" w:rsidRDefault="00530FBF">
      <w:pPr>
        <w:keepNext/>
        <w:keepLines/>
        <w:adjustRightInd w:val="0"/>
        <w:snapToGrid w:val="0"/>
        <w:spacing w:before="120"/>
        <w:jc w:val="left"/>
        <w:outlineLvl w:val="0"/>
        <w:rPr>
          <w:rFonts w:ascii="Times New Roman" w:eastAsia="宋体" w:hAnsi="Times New Roman" w:cs="Times New Roman"/>
          <w:b/>
          <w:sz w:val="24"/>
          <w:szCs w:val="20"/>
        </w:rPr>
      </w:pPr>
      <w:r w:rsidRPr="009E09B0">
        <w:rPr>
          <w:rFonts w:ascii="Times New Roman" w:eastAsia="宋体" w:hAnsi="Times New Roman" w:cs="Times New Roman"/>
          <w:b/>
          <w:bCs/>
          <w:kern w:val="44"/>
          <w:sz w:val="30"/>
          <w:szCs w:val="48"/>
        </w:rPr>
        <w:lastRenderedPageBreak/>
        <w:t>环境质量状况</w:t>
      </w:r>
    </w:p>
    <w:tbl>
      <w:tblPr>
        <w:tblW w:w="9174" w:type="dxa"/>
        <w:jc w:val="center"/>
        <w:tblLook w:val="04A0" w:firstRow="1" w:lastRow="0" w:firstColumn="1" w:lastColumn="0" w:noHBand="0" w:noVBand="1"/>
      </w:tblPr>
      <w:tblGrid>
        <w:gridCol w:w="9174"/>
      </w:tblGrid>
      <w:tr w:rsidR="00AB2CB4" w:rsidRPr="009E09B0" w14:paraId="61FF4B04" w14:textId="77777777">
        <w:trPr>
          <w:trHeight w:val="90"/>
          <w:jc w:val="center"/>
        </w:trPr>
        <w:tc>
          <w:tcPr>
            <w:tcW w:w="9174" w:type="dxa"/>
            <w:tcBorders>
              <w:top w:val="single" w:sz="12" w:space="0" w:color="auto"/>
              <w:left w:val="single" w:sz="12" w:space="0" w:color="auto"/>
              <w:bottom w:val="single" w:sz="12" w:space="0" w:color="auto"/>
              <w:right w:val="single" w:sz="12" w:space="0" w:color="auto"/>
            </w:tcBorders>
          </w:tcPr>
          <w:p w14:paraId="1203BA8F" w14:textId="77777777" w:rsidR="00AB2CB4" w:rsidRPr="009E09B0" w:rsidRDefault="00530FBF">
            <w:pPr>
              <w:adjustRightInd w:val="0"/>
              <w:snapToGrid w:val="0"/>
              <w:spacing w:line="360" w:lineRule="auto"/>
              <w:rPr>
                <w:rFonts w:ascii="Times New Roman" w:eastAsia="黑体" w:hAnsi="Times New Roman" w:cs="Times New Roman"/>
                <w:b/>
                <w:sz w:val="28"/>
                <w:szCs w:val="28"/>
              </w:rPr>
            </w:pPr>
            <w:r w:rsidRPr="009E09B0">
              <w:rPr>
                <w:rFonts w:ascii="Times New Roman" w:eastAsia="黑体" w:hAnsi="Times New Roman" w:cs="Times New Roman"/>
                <w:b/>
                <w:sz w:val="28"/>
                <w:szCs w:val="28"/>
              </w:rPr>
              <w:t>建设项目所在地区域环境质量现状及主要环境问题（环境空气、地面水、地下水、声环境、生态环境等）</w:t>
            </w:r>
          </w:p>
          <w:p w14:paraId="3418B3A7"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bookmarkStart w:id="5" w:name="_Toc419232627"/>
            <w:r w:rsidRPr="009E09B0">
              <w:rPr>
                <w:rFonts w:ascii="Times New Roman" w:eastAsia="宋体" w:hAnsi="Times New Roman" w:cs="Times New Roman"/>
                <w:b/>
                <w:sz w:val="24"/>
                <w:szCs w:val="20"/>
              </w:rPr>
              <w:t>1</w:t>
            </w:r>
            <w:r w:rsidRPr="009E09B0">
              <w:rPr>
                <w:rFonts w:ascii="Times New Roman" w:eastAsia="宋体" w:hAnsi="Times New Roman" w:cs="Times New Roman"/>
                <w:b/>
                <w:sz w:val="24"/>
                <w:szCs w:val="20"/>
              </w:rPr>
              <w:t>、项目地环境功能区划</w:t>
            </w:r>
          </w:p>
          <w:p w14:paraId="32B0CDE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1</w:t>
            </w:r>
            <w:r w:rsidRPr="009E09B0">
              <w:rPr>
                <w:rFonts w:ascii="Times New Roman" w:eastAsia="宋体" w:hAnsi="Times New Roman" w:cs="Times New Roman"/>
                <w:kern w:val="0"/>
                <w:sz w:val="24"/>
                <w:szCs w:val="24"/>
              </w:rPr>
              <w:t>、环境空气</w:t>
            </w:r>
          </w:p>
          <w:p w14:paraId="43D7242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根据《关于印发</w:t>
            </w:r>
            <w:r w:rsidRPr="009E09B0">
              <w:rPr>
                <w:rFonts w:ascii="Times New Roman" w:eastAsia="宋体" w:hAnsi="Times New Roman" w:cs="Times New Roman"/>
                <w:kern w:val="0"/>
                <w:sz w:val="24"/>
                <w:szCs w:val="24"/>
              </w:rPr>
              <w:t>&lt;</w:t>
            </w:r>
            <w:r w:rsidRPr="009E09B0">
              <w:rPr>
                <w:rFonts w:ascii="Times New Roman" w:eastAsia="宋体" w:hAnsi="Times New Roman" w:cs="Times New Roman"/>
                <w:kern w:val="0"/>
                <w:sz w:val="24"/>
                <w:szCs w:val="24"/>
              </w:rPr>
              <w:t>庆阳地区环境空气质量功能区划分方案</w:t>
            </w:r>
            <w:r w:rsidRPr="009E09B0">
              <w:rPr>
                <w:rFonts w:ascii="Times New Roman" w:eastAsia="宋体" w:hAnsi="Times New Roman" w:cs="Times New Roman"/>
                <w:kern w:val="0"/>
                <w:sz w:val="24"/>
                <w:szCs w:val="24"/>
              </w:rPr>
              <w:t>&gt;</w:t>
            </w:r>
            <w:r w:rsidRPr="009E09B0">
              <w:rPr>
                <w:rFonts w:ascii="Times New Roman" w:eastAsia="宋体" w:hAnsi="Times New Roman" w:cs="Times New Roman"/>
                <w:kern w:val="0"/>
                <w:sz w:val="24"/>
                <w:szCs w:val="24"/>
              </w:rPr>
              <w:t>的通知》（庆行署发</w:t>
            </w:r>
            <w:r w:rsidRPr="009E09B0">
              <w:rPr>
                <w:rFonts w:ascii="Times New Roman" w:eastAsia="宋体" w:hAnsi="Times New Roman" w:cs="Times New Roman"/>
                <w:kern w:val="0"/>
                <w:sz w:val="24"/>
                <w:szCs w:val="24"/>
              </w:rPr>
              <w:t>[1999]20</w:t>
            </w:r>
            <w:r w:rsidRPr="009E09B0">
              <w:rPr>
                <w:rFonts w:ascii="Times New Roman" w:eastAsia="宋体" w:hAnsi="Times New Roman" w:cs="Times New Roman"/>
                <w:kern w:val="0"/>
                <w:sz w:val="24"/>
                <w:szCs w:val="24"/>
              </w:rPr>
              <w:t>号），方案划分</w:t>
            </w:r>
            <w:proofErr w:type="gramStart"/>
            <w:r w:rsidRPr="009E09B0">
              <w:rPr>
                <w:rFonts w:ascii="Times New Roman" w:eastAsia="宋体" w:hAnsi="Times New Roman" w:cs="Times New Roman"/>
                <w:kern w:val="0"/>
                <w:sz w:val="24"/>
                <w:szCs w:val="24"/>
              </w:rPr>
              <w:t>庆阳市除子午岭</w:t>
            </w:r>
            <w:proofErr w:type="gramEnd"/>
            <w:r w:rsidRPr="009E09B0">
              <w:rPr>
                <w:rFonts w:ascii="Times New Roman" w:eastAsia="宋体" w:hAnsi="Times New Roman" w:cs="Times New Roman"/>
                <w:kern w:val="0"/>
                <w:sz w:val="24"/>
                <w:szCs w:val="24"/>
              </w:rPr>
              <w:t>林区为环境空气功能一类区外，其余均为二类区，环境空气执行《环境空气质量标准》（</w:t>
            </w:r>
            <w:r w:rsidRPr="009E09B0">
              <w:rPr>
                <w:rFonts w:ascii="Times New Roman" w:eastAsia="宋体" w:hAnsi="Times New Roman" w:cs="Times New Roman"/>
                <w:kern w:val="0"/>
                <w:sz w:val="24"/>
                <w:szCs w:val="24"/>
              </w:rPr>
              <w:t>GB3095-2012</w:t>
            </w:r>
            <w:r w:rsidRPr="009E09B0">
              <w:rPr>
                <w:rFonts w:ascii="Times New Roman" w:eastAsia="宋体" w:hAnsi="Times New Roman" w:cs="Times New Roman"/>
                <w:kern w:val="0"/>
                <w:sz w:val="24"/>
                <w:szCs w:val="24"/>
              </w:rPr>
              <w:t>）及其</w:t>
            </w:r>
            <w:r w:rsidRPr="009E09B0">
              <w:rPr>
                <w:rFonts w:ascii="Times New Roman" w:eastAsia="宋体" w:hAnsi="Times New Roman" w:cs="Times New Roman"/>
                <w:kern w:val="0"/>
                <w:sz w:val="24"/>
                <w:szCs w:val="24"/>
              </w:rPr>
              <w:t>2018</w:t>
            </w:r>
            <w:r w:rsidRPr="009E09B0">
              <w:rPr>
                <w:rFonts w:ascii="Times New Roman" w:eastAsia="宋体" w:hAnsi="Times New Roman" w:cs="Times New Roman"/>
                <w:kern w:val="0"/>
                <w:sz w:val="24"/>
                <w:szCs w:val="24"/>
              </w:rPr>
              <w:t>年修改单中二类区标准。</w:t>
            </w:r>
          </w:p>
          <w:p w14:paraId="2F91D557"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2</w:t>
            </w:r>
            <w:r w:rsidRPr="009E09B0">
              <w:rPr>
                <w:rFonts w:ascii="Times New Roman" w:eastAsia="宋体" w:hAnsi="Times New Roman" w:cs="Times New Roman"/>
                <w:kern w:val="0"/>
                <w:sz w:val="24"/>
                <w:szCs w:val="24"/>
              </w:rPr>
              <w:t>、地表水</w:t>
            </w:r>
          </w:p>
          <w:p w14:paraId="08B22BCC"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根据《甘肃省地表水功能区划》（</w:t>
            </w:r>
            <w:r w:rsidRPr="009E09B0">
              <w:rPr>
                <w:rFonts w:ascii="Times New Roman" w:eastAsia="宋体" w:hAnsi="Times New Roman" w:cs="Times New Roman"/>
                <w:kern w:val="0"/>
                <w:sz w:val="24"/>
                <w:szCs w:val="24"/>
              </w:rPr>
              <w:t>2012-2030</w:t>
            </w:r>
            <w:r w:rsidRPr="009E09B0">
              <w:rPr>
                <w:rFonts w:ascii="Times New Roman" w:eastAsia="宋体" w:hAnsi="Times New Roman" w:cs="Times New Roman"/>
                <w:kern w:val="0"/>
                <w:sz w:val="24"/>
                <w:szCs w:val="24"/>
              </w:rPr>
              <w:t>年）的划分结果，项目涉及最近水体</w:t>
            </w:r>
            <w:r w:rsidRPr="009E09B0">
              <w:rPr>
                <w:rFonts w:ascii="Times New Roman" w:eastAsia="宋体" w:hAnsi="Times New Roman" w:cs="Times New Roman"/>
                <w:kern w:val="0"/>
                <w:sz w:val="24"/>
                <w:szCs w:val="24"/>
              </w:rPr>
              <w:t>—</w:t>
            </w:r>
            <w:r w:rsidRPr="009E09B0">
              <w:rPr>
                <w:rFonts w:ascii="Times New Roman" w:eastAsia="宋体" w:hAnsi="Times New Roman" w:cs="Times New Roman"/>
                <w:kern w:val="0"/>
                <w:sz w:val="24"/>
                <w:szCs w:val="24"/>
              </w:rPr>
              <w:t>泾河功能为</w:t>
            </w:r>
            <w:r w:rsidRPr="009E09B0">
              <w:rPr>
                <w:rFonts w:ascii="Times New Roman" w:eastAsia="宋体" w:hAnsi="Times New Roman" w:cs="Times New Roman"/>
                <w:kern w:val="0"/>
                <w:sz w:val="24"/>
                <w:szCs w:val="24"/>
              </w:rPr>
              <w:t>Ⅲ</w:t>
            </w:r>
            <w:r w:rsidRPr="009E09B0">
              <w:rPr>
                <w:rFonts w:ascii="Times New Roman" w:eastAsia="宋体" w:hAnsi="Times New Roman" w:cs="Times New Roman"/>
                <w:kern w:val="0"/>
                <w:sz w:val="24"/>
                <w:szCs w:val="24"/>
              </w:rPr>
              <w:t>类水体，地表水环境质量执行《地表水环境质量标准》（</w:t>
            </w:r>
            <w:r w:rsidRPr="009E09B0">
              <w:rPr>
                <w:rFonts w:ascii="Times New Roman" w:eastAsia="宋体" w:hAnsi="Times New Roman" w:cs="Times New Roman"/>
                <w:kern w:val="0"/>
                <w:sz w:val="24"/>
                <w:szCs w:val="24"/>
              </w:rPr>
              <w:t>GB3838-2002</w:t>
            </w:r>
            <w:r w:rsidRPr="009E09B0">
              <w:rPr>
                <w:rFonts w:ascii="Times New Roman" w:eastAsia="宋体" w:hAnsi="Times New Roman" w:cs="Times New Roman"/>
                <w:kern w:val="0"/>
                <w:sz w:val="24"/>
                <w:szCs w:val="24"/>
              </w:rPr>
              <w:t>）</w:t>
            </w:r>
            <w:r w:rsidRPr="009E09B0">
              <w:rPr>
                <w:rFonts w:ascii="Times New Roman" w:eastAsia="宋体" w:hAnsi="Times New Roman" w:cs="Times New Roman"/>
                <w:kern w:val="0"/>
                <w:sz w:val="24"/>
                <w:szCs w:val="24"/>
              </w:rPr>
              <w:t>Ⅲ</w:t>
            </w:r>
            <w:r w:rsidRPr="009E09B0">
              <w:rPr>
                <w:rFonts w:ascii="Times New Roman" w:eastAsia="宋体" w:hAnsi="Times New Roman" w:cs="Times New Roman"/>
                <w:kern w:val="0"/>
                <w:sz w:val="24"/>
                <w:szCs w:val="24"/>
              </w:rPr>
              <w:t>类水质标准。</w:t>
            </w:r>
          </w:p>
          <w:p w14:paraId="3646E5A3"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3</w:t>
            </w:r>
            <w:r w:rsidRPr="009E09B0">
              <w:rPr>
                <w:rFonts w:ascii="Times New Roman" w:eastAsia="宋体" w:hAnsi="Times New Roman" w:cs="Times New Roman"/>
                <w:kern w:val="0"/>
                <w:sz w:val="24"/>
                <w:szCs w:val="24"/>
              </w:rPr>
              <w:t>、地下水</w:t>
            </w:r>
          </w:p>
          <w:p w14:paraId="58E45E5A" w14:textId="0D4FAA2C"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根据《地下水质量标准》（</w:t>
            </w:r>
            <w:r w:rsidRPr="009E09B0">
              <w:rPr>
                <w:rFonts w:ascii="Times New Roman" w:eastAsia="宋体" w:hAnsi="Times New Roman" w:cs="Times New Roman"/>
                <w:kern w:val="0"/>
                <w:sz w:val="24"/>
                <w:szCs w:val="24"/>
              </w:rPr>
              <w:t>GB/T14848-2017</w:t>
            </w:r>
            <w:r w:rsidRPr="009E09B0">
              <w:rPr>
                <w:rFonts w:ascii="Times New Roman" w:eastAsia="宋体" w:hAnsi="Times New Roman" w:cs="Times New Roman"/>
                <w:kern w:val="0"/>
                <w:sz w:val="24"/>
                <w:szCs w:val="24"/>
              </w:rPr>
              <w:t>）及项目所在地地下水目前实际使用功能，项目所在地地下水参照</w:t>
            </w:r>
            <w:r w:rsidRPr="009E09B0">
              <w:rPr>
                <w:rFonts w:ascii="Times New Roman" w:eastAsia="宋体" w:hAnsi="Times New Roman" w:cs="Times New Roman"/>
                <w:kern w:val="0"/>
                <w:sz w:val="24"/>
                <w:szCs w:val="24"/>
              </w:rPr>
              <w:t>Ⅲ</w:t>
            </w:r>
            <w:r w:rsidRPr="009E09B0">
              <w:rPr>
                <w:rFonts w:ascii="Times New Roman" w:eastAsia="宋体" w:hAnsi="Times New Roman" w:cs="Times New Roman"/>
                <w:kern w:val="0"/>
                <w:sz w:val="24"/>
                <w:szCs w:val="24"/>
              </w:rPr>
              <w:t>类标准执行。</w:t>
            </w:r>
          </w:p>
          <w:p w14:paraId="4C048F1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4</w:t>
            </w:r>
            <w:r w:rsidRPr="009E09B0">
              <w:rPr>
                <w:rFonts w:ascii="Times New Roman" w:eastAsia="宋体" w:hAnsi="Times New Roman" w:cs="Times New Roman"/>
                <w:kern w:val="0"/>
                <w:sz w:val="24"/>
                <w:szCs w:val="24"/>
              </w:rPr>
              <w:t>、声环境</w:t>
            </w:r>
          </w:p>
          <w:p w14:paraId="65F3455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按照《声环境功能区划分技术规范》（</w:t>
            </w:r>
            <w:r w:rsidRPr="009E09B0">
              <w:rPr>
                <w:rFonts w:ascii="Times New Roman" w:eastAsia="宋体" w:hAnsi="Times New Roman" w:cs="Times New Roman"/>
                <w:kern w:val="0"/>
                <w:sz w:val="24"/>
                <w:szCs w:val="24"/>
              </w:rPr>
              <w:t>GB/T-15190-2014</w:t>
            </w:r>
            <w:r w:rsidRPr="009E09B0">
              <w:rPr>
                <w:rFonts w:ascii="Times New Roman" w:eastAsia="宋体" w:hAnsi="Times New Roman" w:cs="Times New Roman"/>
                <w:kern w:val="0"/>
                <w:sz w:val="24"/>
                <w:szCs w:val="24"/>
              </w:rPr>
              <w:t>）和《声环境质量标准》（</w:t>
            </w:r>
            <w:r w:rsidRPr="009E09B0">
              <w:rPr>
                <w:rFonts w:ascii="Times New Roman" w:eastAsia="宋体" w:hAnsi="Times New Roman" w:cs="Times New Roman"/>
                <w:kern w:val="0"/>
                <w:sz w:val="24"/>
                <w:szCs w:val="24"/>
              </w:rPr>
              <w:t>GB3096-2008</w:t>
            </w:r>
            <w:r w:rsidRPr="009E09B0">
              <w:rPr>
                <w:rFonts w:ascii="Times New Roman" w:eastAsia="宋体" w:hAnsi="Times New Roman" w:cs="Times New Roman"/>
                <w:kern w:val="0"/>
                <w:sz w:val="24"/>
                <w:szCs w:val="24"/>
              </w:rPr>
              <w:t>）中声环境功能区分类要求，确定项目</w:t>
            </w:r>
            <w:proofErr w:type="gramStart"/>
            <w:r w:rsidRPr="009E09B0">
              <w:rPr>
                <w:rFonts w:ascii="Times New Roman" w:eastAsia="宋体" w:hAnsi="Times New Roman" w:cs="Times New Roman"/>
                <w:kern w:val="0"/>
                <w:sz w:val="24"/>
                <w:szCs w:val="24"/>
              </w:rPr>
              <w:t>区域声</w:t>
            </w:r>
            <w:proofErr w:type="gramEnd"/>
            <w:r w:rsidRPr="009E09B0">
              <w:rPr>
                <w:rFonts w:ascii="Times New Roman" w:eastAsia="宋体" w:hAnsi="Times New Roman" w:cs="Times New Roman"/>
                <w:kern w:val="0"/>
                <w:sz w:val="24"/>
                <w:szCs w:val="24"/>
              </w:rPr>
              <w:t>环境功能区划为</w:t>
            </w:r>
            <w:r w:rsidRPr="009E09B0">
              <w:rPr>
                <w:rFonts w:ascii="Times New Roman" w:eastAsia="宋体" w:hAnsi="Times New Roman" w:cs="Times New Roman"/>
                <w:kern w:val="0"/>
                <w:sz w:val="24"/>
                <w:szCs w:val="24"/>
              </w:rPr>
              <w:t>2</w:t>
            </w:r>
            <w:r w:rsidRPr="009E09B0">
              <w:rPr>
                <w:rFonts w:ascii="Times New Roman" w:eastAsia="宋体" w:hAnsi="Times New Roman" w:cs="Times New Roman"/>
                <w:kern w:val="0"/>
                <w:sz w:val="24"/>
                <w:szCs w:val="24"/>
              </w:rPr>
              <w:t>类功能区。</w:t>
            </w:r>
          </w:p>
          <w:p w14:paraId="40B90E53"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5</w:t>
            </w:r>
            <w:r w:rsidRPr="009E09B0">
              <w:rPr>
                <w:rFonts w:ascii="Times New Roman" w:eastAsia="宋体" w:hAnsi="Times New Roman" w:cs="Times New Roman"/>
                <w:kern w:val="0"/>
                <w:sz w:val="24"/>
                <w:szCs w:val="24"/>
              </w:rPr>
              <w:t>、土壤环境功能区划</w:t>
            </w:r>
          </w:p>
          <w:p w14:paraId="1667649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根据《土壤环境质量</w:t>
            </w:r>
            <w:r w:rsidRPr="009E09B0">
              <w:rPr>
                <w:rFonts w:ascii="Times New Roman" w:eastAsia="宋体" w:hAnsi="Times New Roman" w:cs="Times New Roman"/>
                <w:kern w:val="0"/>
                <w:sz w:val="24"/>
                <w:szCs w:val="24"/>
              </w:rPr>
              <w:t xml:space="preserve">  </w:t>
            </w:r>
            <w:r w:rsidRPr="009E09B0">
              <w:rPr>
                <w:rFonts w:ascii="Times New Roman" w:eastAsia="宋体" w:hAnsi="Times New Roman" w:cs="Times New Roman"/>
                <w:kern w:val="0"/>
                <w:sz w:val="24"/>
                <w:szCs w:val="24"/>
              </w:rPr>
              <w:t>建设用地土壤污染风险管控标准（试行）》（</w:t>
            </w:r>
            <w:r w:rsidRPr="009E09B0">
              <w:rPr>
                <w:rFonts w:ascii="Times New Roman" w:eastAsia="宋体" w:hAnsi="Times New Roman" w:cs="Times New Roman"/>
                <w:kern w:val="0"/>
                <w:sz w:val="24"/>
                <w:szCs w:val="24"/>
              </w:rPr>
              <w:t>GB36600-2018</w:t>
            </w:r>
            <w:r w:rsidRPr="009E09B0">
              <w:rPr>
                <w:rFonts w:ascii="Times New Roman" w:eastAsia="宋体" w:hAnsi="Times New Roman" w:cs="Times New Roman"/>
                <w:kern w:val="0"/>
                <w:sz w:val="24"/>
                <w:szCs w:val="24"/>
              </w:rPr>
              <w:t>），本项目土壤为第二类用地筛选值。</w:t>
            </w:r>
          </w:p>
          <w:p w14:paraId="1789BD0F"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、环境空气质量现状评价</w:t>
            </w:r>
          </w:p>
          <w:bookmarkEnd w:id="5"/>
          <w:p w14:paraId="1A26ACA3"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2.1</w:t>
            </w:r>
            <w:r w:rsidRPr="009E09B0">
              <w:rPr>
                <w:rFonts w:ascii="Times New Roman" w:hAnsi="Times New Roman" w:cs="Times New Roman"/>
                <w:sz w:val="24"/>
                <w:szCs w:val="24"/>
              </w:rPr>
              <w:t>项目所在区域达标判断</w:t>
            </w:r>
          </w:p>
          <w:p w14:paraId="58B9A7EE"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根据</w:t>
            </w:r>
            <w:r w:rsidRPr="009E09B0">
              <w:rPr>
                <w:rFonts w:ascii="Times New Roman" w:eastAsia="宋体" w:hAnsi="Times New Roman" w:cs="Times New Roman"/>
                <w:kern w:val="0"/>
                <w:sz w:val="24"/>
                <w:szCs w:val="24"/>
              </w:rPr>
              <w:t>《环境影响评价技术导则</w:t>
            </w:r>
            <w:r w:rsidRPr="009E09B0">
              <w:rPr>
                <w:rFonts w:ascii="Times New Roman" w:eastAsia="宋体" w:hAnsi="Times New Roman" w:cs="Times New Roman"/>
                <w:kern w:val="0"/>
                <w:sz w:val="24"/>
                <w:szCs w:val="24"/>
              </w:rPr>
              <w:t xml:space="preserve"> </w:t>
            </w:r>
            <w:r w:rsidRPr="009E09B0">
              <w:rPr>
                <w:rFonts w:ascii="Times New Roman" w:eastAsia="宋体" w:hAnsi="Times New Roman" w:cs="Times New Roman"/>
                <w:kern w:val="0"/>
                <w:sz w:val="24"/>
                <w:szCs w:val="24"/>
              </w:rPr>
              <w:t>大气环境》</w:t>
            </w:r>
            <w:r w:rsidRPr="009E09B0">
              <w:rPr>
                <w:rFonts w:ascii="Times New Roman" w:hAnsi="Times New Roman" w:cs="Times New Roman"/>
                <w:sz w:val="24"/>
                <w:szCs w:val="24"/>
              </w:rPr>
              <w:t>（</w:t>
            </w:r>
            <w:r w:rsidRPr="009E09B0">
              <w:rPr>
                <w:rFonts w:ascii="Times New Roman" w:hAnsi="Times New Roman" w:cs="Times New Roman"/>
                <w:sz w:val="24"/>
                <w:szCs w:val="24"/>
              </w:rPr>
              <w:t>HJ2.2-2018</w:t>
            </w:r>
            <w:r w:rsidRPr="009E09B0">
              <w:rPr>
                <w:rFonts w:ascii="Times New Roman" w:hAnsi="Times New Roman" w:cs="Times New Roman"/>
                <w:sz w:val="24"/>
                <w:szCs w:val="24"/>
              </w:rPr>
              <w:t>）中</w:t>
            </w:r>
            <w:r w:rsidRPr="009E09B0">
              <w:rPr>
                <w:rFonts w:ascii="Times New Roman" w:hAnsi="Times New Roman" w:cs="Times New Roman"/>
                <w:sz w:val="24"/>
                <w:szCs w:val="24"/>
              </w:rPr>
              <w:t>6.4.1.1</w:t>
            </w:r>
            <w:r w:rsidRPr="009E09B0">
              <w:rPr>
                <w:rFonts w:ascii="Times New Roman" w:hAnsi="Times New Roman" w:cs="Times New Roman"/>
                <w:sz w:val="24"/>
                <w:szCs w:val="24"/>
              </w:rPr>
              <w:t>中的内容</w:t>
            </w:r>
            <w:r w:rsidRPr="009E09B0">
              <w:rPr>
                <w:rFonts w:ascii="Times New Roman" w:hAnsi="Times New Roman" w:cs="Times New Roman"/>
                <w:sz w:val="24"/>
                <w:szCs w:val="24"/>
              </w:rPr>
              <w:t>“</w:t>
            </w:r>
            <w:r w:rsidRPr="009E09B0">
              <w:rPr>
                <w:rFonts w:ascii="Times New Roman" w:hAnsi="Times New Roman" w:cs="Times New Roman"/>
                <w:sz w:val="24"/>
                <w:szCs w:val="24"/>
              </w:rPr>
              <w:t>城市环境空气质量达标评价指标为</w:t>
            </w:r>
            <w:r w:rsidRPr="009E09B0">
              <w:rPr>
                <w:rFonts w:ascii="Times New Roman" w:hAnsi="Times New Roman" w:cs="Times New Roman"/>
                <w:sz w:val="24"/>
                <w:szCs w:val="24"/>
              </w:rPr>
              <w:t>SO</w:t>
            </w:r>
            <w:r w:rsidRPr="009E09B0">
              <w:rPr>
                <w:rFonts w:ascii="Times New Roman" w:hAnsi="Times New Roman" w:cs="Times New Roman"/>
                <w:sz w:val="24"/>
                <w:szCs w:val="24"/>
                <w:vertAlign w:val="subscript"/>
              </w:rPr>
              <w:t>2</w:t>
            </w:r>
            <w:r w:rsidRPr="009E09B0">
              <w:rPr>
                <w:rFonts w:ascii="Times New Roman" w:hAnsi="Times New Roman" w:cs="Times New Roman"/>
                <w:sz w:val="24"/>
                <w:szCs w:val="24"/>
              </w:rPr>
              <w:t>、</w:t>
            </w:r>
            <w:r w:rsidRPr="009E09B0">
              <w:rPr>
                <w:rFonts w:ascii="Times New Roman" w:hAnsi="Times New Roman" w:cs="Times New Roman"/>
                <w:sz w:val="24"/>
                <w:szCs w:val="24"/>
              </w:rPr>
              <w:t>NO</w:t>
            </w:r>
            <w:r w:rsidRPr="009E09B0">
              <w:rPr>
                <w:rFonts w:ascii="Times New Roman" w:hAnsi="Times New Roman" w:cs="Times New Roman"/>
                <w:sz w:val="24"/>
                <w:szCs w:val="24"/>
                <w:vertAlign w:val="subscript"/>
              </w:rPr>
              <w:t>2</w:t>
            </w:r>
            <w:r w:rsidRPr="009E09B0">
              <w:rPr>
                <w:rFonts w:ascii="Times New Roman" w:hAnsi="Times New Roman" w:cs="Times New Roman"/>
                <w:sz w:val="24"/>
                <w:szCs w:val="24"/>
              </w:rPr>
              <w:t>、</w:t>
            </w:r>
            <w:r w:rsidRPr="009E09B0">
              <w:rPr>
                <w:rFonts w:ascii="Times New Roman" w:hAnsi="Times New Roman" w:cs="Times New Roman"/>
                <w:sz w:val="24"/>
                <w:szCs w:val="24"/>
              </w:rPr>
              <w:t>PM</w:t>
            </w:r>
            <w:r w:rsidRPr="009E09B0">
              <w:rPr>
                <w:rFonts w:ascii="Times New Roman" w:hAnsi="Times New Roman" w:cs="Times New Roman"/>
                <w:sz w:val="24"/>
                <w:szCs w:val="24"/>
                <w:vertAlign w:val="subscript"/>
              </w:rPr>
              <w:t>10</w:t>
            </w:r>
            <w:r w:rsidRPr="009E09B0">
              <w:rPr>
                <w:rFonts w:ascii="Times New Roman" w:hAnsi="Times New Roman" w:cs="Times New Roman"/>
                <w:sz w:val="24"/>
                <w:szCs w:val="24"/>
              </w:rPr>
              <w:t>、</w:t>
            </w:r>
            <w:r w:rsidRPr="009E09B0">
              <w:rPr>
                <w:rFonts w:ascii="Times New Roman" w:hAnsi="Times New Roman" w:cs="Times New Roman"/>
                <w:sz w:val="24"/>
                <w:szCs w:val="24"/>
              </w:rPr>
              <w:t>PM</w:t>
            </w:r>
            <w:r w:rsidRPr="009E09B0">
              <w:rPr>
                <w:rFonts w:ascii="Times New Roman" w:hAnsi="Times New Roman" w:cs="Times New Roman"/>
                <w:sz w:val="24"/>
                <w:szCs w:val="24"/>
                <w:vertAlign w:val="subscript"/>
              </w:rPr>
              <w:t>2.5</w:t>
            </w:r>
            <w:r w:rsidRPr="009E09B0">
              <w:rPr>
                <w:rFonts w:ascii="Times New Roman" w:hAnsi="Times New Roman" w:cs="Times New Roman"/>
                <w:sz w:val="24"/>
                <w:szCs w:val="24"/>
              </w:rPr>
              <w:t>、</w:t>
            </w:r>
            <w:r w:rsidRPr="009E09B0">
              <w:rPr>
                <w:rFonts w:ascii="Times New Roman" w:hAnsi="Times New Roman" w:cs="Times New Roman"/>
                <w:sz w:val="24"/>
                <w:szCs w:val="24"/>
              </w:rPr>
              <w:t>CO</w:t>
            </w:r>
            <w:r w:rsidRPr="009E09B0">
              <w:rPr>
                <w:rFonts w:ascii="Times New Roman" w:hAnsi="Times New Roman" w:cs="Times New Roman"/>
                <w:sz w:val="24"/>
                <w:szCs w:val="24"/>
              </w:rPr>
              <w:t>和</w:t>
            </w:r>
            <w:r w:rsidRPr="009E09B0">
              <w:rPr>
                <w:rFonts w:ascii="Times New Roman" w:hAnsi="Times New Roman" w:cs="Times New Roman"/>
                <w:sz w:val="24"/>
                <w:szCs w:val="24"/>
              </w:rPr>
              <w:t>O</w:t>
            </w:r>
            <w:r w:rsidRPr="009E09B0">
              <w:rPr>
                <w:rFonts w:ascii="Times New Roman" w:hAnsi="Times New Roman" w:cs="Times New Roman"/>
                <w:sz w:val="24"/>
                <w:szCs w:val="24"/>
                <w:vertAlign w:val="subscript"/>
              </w:rPr>
              <w:t>3</w:t>
            </w:r>
            <w:r w:rsidRPr="009E09B0">
              <w:rPr>
                <w:rFonts w:ascii="Times New Roman" w:hAnsi="Times New Roman" w:cs="Times New Roman"/>
                <w:sz w:val="24"/>
                <w:szCs w:val="24"/>
              </w:rPr>
              <w:t>，六项污染物全部达标即为城市环境空气质量达标</w:t>
            </w:r>
            <w:r w:rsidRPr="009E09B0">
              <w:rPr>
                <w:rFonts w:ascii="Times New Roman" w:hAnsi="Times New Roman" w:cs="Times New Roman"/>
                <w:sz w:val="24"/>
                <w:szCs w:val="24"/>
              </w:rPr>
              <w:t>”</w:t>
            </w:r>
            <w:r w:rsidRPr="009E09B0">
              <w:rPr>
                <w:rFonts w:ascii="Times New Roman" w:hAnsi="Times New Roman" w:cs="Times New Roman"/>
                <w:sz w:val="24"/>
                <w:szCs w:val="24"/>
              </w:rPr>
              <w:t>。</w:t>
            </w:r>
          </w:p>
          <w:p w14:paraId="656C3092"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根据</w:t>
            </w:r>
            <w:r w:rsidRPr="009E09B0">
              <w:rPr>
                <w:rFonts w:ascii="Times New Roman" w:eastAsia="宋体" w:hAnsi="Times New Roman" w:cs="Times New Roman"/>
                <w:kern w:val="0"/>
                <w:sz w:val="24"/>
                <w:szCs w:val="24"/>
              </w:rPr>
              <w:t>《环境影响评价技术导则</w:t>
            </w:r>
            <w:r w:rsidRPr="009E09B0">
              <w:rPr>
                <w:rFonts w:ascii="Times New Roman" w:eastAsia="宋体" w:hAnsi="Times New Roman" w:cs="Times New Roman"/>
                <w:kern w:val="0"/>
                <w:sz w:val="24"/>
                <w:szCs w:val="24"/>
              </w:rPr>
              <w:t xml:space="preserve"> </w:t>
            </w:r>
            <w:r w:rsidRPr="009E09B0">
              <w:rPr>
                <w:rFonts w:ascii="Times New Roman" w:eastAsia="宋体" w:hAnsi="Times New Roman" w:cs="Times New Roman"/>
                <w:kern w:val="0"/>
                <w:sz w:val="24"/>
                <w:szCs w:val="24"/>
              </w:rPr>
              <w:t>大气环境》</w:t>
            </w:r>
            <w:r w:rsidRPr="009E09B0">
              <w:rPr>
                <w:rFonts w:ascii="Times New Roman" w:hAnsi="Times New Roman" w:cs="Times New Roman"/>
                <w:sz w:val="24"/>
                <w:szCs w:val="24"/>
              </w:rPr>
              <w:t>（</w:t>
            </w:r>
            <w:r w:rsidRPr="009E09B0">
              <w:rPr>
                <w:rFonts w:ascii="Times New Roman" w:hAnsi="Times New Roman" w:cs="Times New Roman"/>
                <w:sz w:val="24"/>
                <w:szCs w:val="24"/>
              </w:rPr>
              <w:t>HJ2.2-2018</w:t>
            </w:r>
            <w:r w:rsidRPr="009E09B0">
              <w:rPr>
                <w:rFonts w:ascii="Times New Roman" w:hAnsi="Times New Roman" w:cs="Times New Roman"/>
                <w:sz w:val="24"/>
                <w:szCs w:val="24"/>
              </w:rPr>
              <w:t>），项目所在区域达标判定，</w:t>
            </w:r>
            <w:r w:rsidRPr="009E09B0">
              <w:rPr>
                <w:rFonts w:ascii="Times New Roman" w:hAnsi="Times New Roman" w:cs="Times New Roman"/>
                <w:sz w:val="24"/>
                <w:szCs w:val="24"/>
              </w:rPr>
              <w:lastRenderedPageBreak/>
              <w:t>优先采用国家或地方生态环境主管部门公开发布的评价基准年环境质量公告或环境质量报告中的数据或结论。</w:t>
            </w:r>
            <w:proofErr w:type="gramStart"/>
            <w:r w:rsidRPr="009E09B0">
              <w:rPr>
                <w:rFonts w:ascii="Times New Roman" w:hAnsi="Times New Roman" w:cs="Times New Roman"/>
                <w:sz w:val="24"/>
                <w:szCs w:val="24"/>
              </w:rPr>
              <w:t>其中评价</w:t>
            </w:r>
            <w:proofErr w:type="gramEnd"/>
            <w:r w:rsidRPr="009E09B0">
              <w:rPr>
                <w:rFonts w:ascii="Times New Roman" w:hAnsi="Times New Roman" w:cs="Times New Roman"/>
                <w:sz w:val="24"/>
                <w:szCs w:val="24"/>
              </w:rPr>
              <w:t>基准年为近</w:t>
            </w:r>
            <w:r w:rsidRPr="009E09B0">
              <w:rPr>
                <w:rFonts w:ascii="Times New Roman" w:hAnsi="Times New Roman" w:cs="Times New Roman"/>
                <w:sz w:val="24"/>
                <w:szCs w:val="24"/>
              </w:rPr>
              <w:t>3</w:t>
            </w:r>
            <w:r w:rsidRPr="009E09B0">
              <w:rPr>
                <w:rFonts w:ascii="Times New Roman" w:hAnsi="Times New Roman" w:cs="Times New Roman"/>
                <w:sz w:val="24"/>
                <w:szCs w:val="24"/>
              </w:rPr>
              <w:t>年中数据相对完整的</w:t>
            </w:r>
            <w:r w:rsidRPr="009E09B0">
              <w:rPr>
                <w:rFonts w:ascii="Times New Roman" w:hAnsi="Times New Roman" w:cs="Times New Roman"/>
                <w:sz w:val="24"/>
                <w:szCs w:val="24"/>
              </w:rPr>
              <w:t>1</w:t>
            </w:r>
            <w:r w:rsidRPr="009E09B0">
              <w:rPr>
                <w:rFonts w:ascii="Times New Roman" w:hAnsi="Times New Roman" w:cs="Times New Roman"/>
                <w:sz w:val="24"/>
                <w:szCs w:val="24"/>
              </w:rPr>
              <w:t>个日历年作为评价基准年。</w:t>
            </w:r>
          </w:p>
          <w:p w14:paraId="02904C73"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szCs w:val="24"/>
              </w:rPr>
              <w:t>本</w:t>
            </w:r>
            <w:r w:rsidRPr="009E09B0">
              <w:rPr>
                <w:rFonts w:ascii="Times New Roman" w:hAnsi="Times New Roman" w:cs="Times New Roman"/>
                <w:sz w:val="24"/>
              </w:rPr>
              <w:t>本</w:t>
            </w:r>
            <w:proofErr w:type="gramStart"/>
            <w:r w:rsidRPr="009E09B0">
              <w:rPr>
                <w:rFonts w:ascii="Times New Roman" w:hAnsi="Times New Roman" w:cs="Times New Roman"/>
                <w:sz w:val="24"/>
              </w:rPr>
              <w:t>次基本</w:t>
            </w:r>
            <w:proofErr w:type="gramEnd"/>
            <w:r w:rsidRPr="009E09B0">
              <w:rPr>
                <w:rFonts w:ascii="Times New Roman" w:hAnsi="Times New Roman" w:cs="Times New Roman"/>
                <w:sz w:val="24"/>
              </w:rPr>
              <w:t>污染物环境空气质量现状评价采用中国环境监测总站甘肃省</w:t>
            </w:r>
            <w:proofErr w:type="gramStart"/>
            <w:r w:rsidRPr="009E09B0">
              <w:rPr>
                <w:rFonts w:ascii="Times New Roman" w:hAnsi="Times New Roman" w:cs="Times New Roman"/>
                <w:sz w:val="24"/>
              </w:rPr>
              <w:t>庆阳市</w:t>
            </w:r>
            <w:proofErr w:type="gramEnd"/>
            <w:r w:rsidRPr="009E09B0">
              <w:rPr>
                <w:rFonts w:ascii="Times New Roman" w:hAnsi="Times New Roman" w:cs="Times New Roman"/>
                <w:sz w:val="24"/>
              </w:rPr>
              <w:t>站点评价基准年（</w:t>
            </w:r>
            <w:r w:rsidRPr="009E09B0">
              <w:rPr>
                <w:rFonts w:ascii="Times New Roman" w:hAnsi="Times New Roman" w:cs="Times New Roman"/>
                <w:sz w:val="24"/>
              </w:rPr>
              <w:t>2018</w:t>
            </w:r>
            <w:r w:rsidRPr="009E09B0">
              <w:rPr>
                <w:rFonts w:ascii="Times New Roman" w:hAnsi="Times New Roman" w:cs="Times New Roman"/>
                <w:sz w:val="24"/>
              </w:rPr>
              <w:t>年）连续一年的监测数据。</w:t>
            </w:r>
          </w:p>
          <w:p w14:paraId="74D19178"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2.2</w:t>
            </w:r>
            <w:r w:rsidRPr="009E09B0">
              <w:rPr>
                <w:rFonts w:ascii="Times New Roman" w:hAnsi="Times New Roman" w:cs="Times New Roman"/>
                <w:sz w:val="24"/>
              </w:rPr>
              <w:t>数据的有效性分析</w:t>
            </w:r>
          </w:p>
          <w:p w14:paraId="26C6A38E"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对照</w:t>
            </w:r>
            <w:r w:rsidRPr="009E09B0">
              <w:rPr>
                <w:rFonts w:ascii="Times New Roman" w:eastAsia="宋体" w:hAnsi="Times New Roman" w:cs="Times New Roman"/>
                <w:kern w:val="0"/>
                <w:sz w:val="24"/>
                <w:szCs w:val="24"/>
              </w:rPr>
              <w:t>《环境空气质量评价技术规范（试行）》</w:t>
            </w:r>
            <w:r w:rsidRPr="009E09B0">
              <w:rPr>
                <w:rFonts w:ascii="Times New Roman" w:hAnsi="Times New Roman" w:cs="Times New Roman"/>
                <w:sz w:val="24"/>
              </w:rPr>
              <w:t>（</w:t>
            </w:r>
            <w:r w:rsidRPr="009E09B0">
              <w:rPr>
                <w:rFonts w:ascii="Times New Roman" w:hAnsi="Times New Roman" w:cs="Times New Roman"/>
                <w:sz w:val="24"/>
              </w:rPr>
              <w:t>HJ663-2013</w:t>
            </w:r>
            <w:r w:rsidRPr="009E09B0">
              <w:rPr>
                <w:rFonts w:ascii="Times New Roman" w:hAnsi="Times New Roman" w:cs="Times New Roman"/>
                <w:sz w:val="24"/>
              </w:rPr>
              <w:t>）及《环境空气质量标准》（</w:t>
            </w:r>
            <w:r w:rsidRPr="009E09B0">
              <w:rPr>
                <w:rFonts w:ascii="Times New Roman" w:hAnsi="Times New Roman" w:cs="Times New Roman"/>
                <w:sz w:val="24"/>
              </w:rPr>
              <w:t>GB3095-2012</w:t>
            </w:r>
            <w:r w:rsidRPr="009E09B0">
              <w:rPr>
                <w:rFonts w:ascii="Times New Roman" w:hAnsi="Times New Roman" w:cs="Times New Roman"/>
                <w:sz w:val="24"/>
              </w:rPr>
              <w:t>），本次收集的基本污染物监测数据符合上述标准要求。</w:t>
            </w:r>
          </w:p>
          <w:p w14:paraId="2D7D4BD7"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2.3</w:t>
            </w:r>
            <w:r w:rsidRPr="009E09B0">
              <w:rPr>
                <w:rFonts w:ascii="Times New Roman" w:hAnsi="Times New Roman" w:cs="Times New Roman"/>
                <w:sz w:val="24"/>
              </w:rPr>
              <w:t>基本污染物环境空气质量现状评价</w:t>
            </w:r>
          </w:p>
          <w:p w14:paraId="3AD334FF"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根据</w:t>
            </w:r>
            <w:r w:rsidRPr="009E09B0">
              <w:rPr>
                <w:rFonts w:ascii="Times New Roman" w:eastAsia="宋体" w:hAnsi="Times New Roman" w:cs="Times New Roman"/>
                <w:kern w:val="0"/>
                <w:sz w:val="24"/>
                <w:szCs w:val="24"/>
              </w:rPr>
              <w:t>《环境空气质量评价技术规范（试行）》</w:t>
            </w:r>
            <w:r w:rsidRPr="009E09B0">
              <w:rPr>
                <w:rFonts w:ascii="Times New Roman" w:hAnsi="Times New Roman" w:cs="Times New Roman"/>
                <w:sz w:val="24"/>
              </w:rPr>
              <w:t>（</w:t>
            </w:r>
            <w:r w:rsidRPr="009E09B0">
              <w:rPr>
                <w:rFonts w:ascii="Times New Roman" w:hAnsi="Times New Roman" w:cs="Times New Roman"/>
                <w:sz w:val="24"/>
              </w:rPr>
              <w:t>HJ663-2013</w:t>
            </w:r>
            <w:r w:rsidRPr="009E09B0">
              <w:rPr>
                <w:rFonts w:ascii="Times New Roman" w:hAnsi="Times New Roman" w:cs="Times New Roman"/>
                <w:sz w:val="24"/>
              </w:rPr>
              <w:t>），本项目基本污染物环境空气质量现状评价结果见表</w:t>
            </w:r>
            <w:r w:rsidRPr="009E09B0">
              <w:rPr>
                <w:rFonts w:ascii="Times New Roman" w:hAnsi="Times New Roman" w:cs="Times New Roman"/>
                <w:sz w:val="24"/>
              </w:rPr>
              <w:t>3-1</w:t>
            </w:r>
            <w:r w:rsidRPr="009E09B0">
              <w:rPr>
                <w:rFonts w:ascii="Times New Roman" w:hAnsi="Times New Roman" w:cs="Times New Roman"/>
                <w:sz w:val="24"/>
              </w:rPr>
              <w:t>。</w:t>
            </w:r>
          </w:p>
          <w:p w14:paraId="53A4F5D3" w14:textId="77777777" w:rsidR="00AB2CB4" w:rsidRPr="009E09B0" w:rsidRDefault="00530FBF">
            <w:pPr>
              <w:pBdr>
                <w:top w:val="none" w:sz="0" w:space="1" w:color="auto"/>
                <w:left w:val="none" w:sz="0" w:space="4" w:color="auto"/>
                <w:bottom w:val="none" w:sz="0" w:space="1" w:color="auto"/>
                <w:right w:val="none" w:sz="0" w:space="4" w:color="auto"/>
              </w:pBdr>
              <w:adjustRightInd w:val="0"/>
              <w:snapToGrid w:val="0"/>
              <w:ind w:firstLineChars="200" w:firstLine="422"/>
              <w:jc w:val="center"/>
              <w:outlineLvl w:val="4"/>
              <w:rPr>
                <w:rFonts w:ascii="Times New Roman" w:hAnsi="Times New Roman" w:cs="Times New Roman"/>
                <w:b/>
                <w:szCs w:val="21"/>
              </w:rPr>
            </w:pPr>
            <w:r w:rsidRPr="009E09B0">
              <w:rPr>
                <w:rFonts w:ascii="Times New Roman" w:hAnsi="Times New Roman" w:cs="Times New Roman"/>
                <w:b/>
                <w:szCs w:val="21"/>
              </w:rPr>
              <w:t>表</w:t>
            </w:r>
            <w:r w:rsidRPr="009E09B0">
              <w:rPr>
                <w:rFonts w:ascii="Times New Roman" w:hAnsi="Times New Roman" w:cs="Times New Roman"/>
                <w:b/>
                <w:szCs w:val="21"/>
              </w:rPr>
              <w:t xml:space="preserve">3-1   </w:t>
            </w:r>
            <w:r w:rsidRPr="009E09B0">
              <w:rPr>
                <w:rFonts w:ascii="Times New Roman" w:hAnsi="Times New Roman" w:cs="Times New Roman"/>
                <w:b/>
                <w:szCs w:val="21"/>
              </w:rPr>
              <w:t>基本污染物环境质量现状</w:t>
            </w:r>
          </w:p>
          <w:tbl>
            <w:tblPr>
              <w:tblW w:w="4920" w:type="pct"/>
              <w:tblInd w:w="132" w:type="dxa"/>
              <w:tblBorders>
                <w:top w:val="single" w:sz="12" w:space="0" w:color="auto"/>
                <w:left w:val="single" w:sz="8" w:space="0" w:color="auto"/>
                <w:bottom w:val="single" w:sz="12" w:space="0" w:color="auto"/>
                <w:right w:val="single" w:sz="8" w:space="0" w:color="auto"/>
                <w:insideH w:val="single" w:sz="4" w:space="0" w:color="auto"/>
                <w:insideV w:val="single" w:sz="4" w:space="0" w:color="auto"/>
              </w:tblBorders>
              <w:tblLook w:val="04A0" w:firstRow="1" w:lastRow="0" w:firstColumn="1" w:lastColumn="0" w:noHBand="0" w:noVBand="1"/>
            </w:tblPr>
            <w:tblGrid>
              <w:gridCol w:w="906"/>
              <w:gridCol w:w="2342"/>
              <w:gridCol w:w="1138"/>
              <w:gridCol w:w="1216"/>
              <w:gridCol w:w="994"/>
              <w:gridCol w:w="1139"/>
              <w:gridCol w:w="1060"/>
            </w:tblGrid>
            <w:tr w:rsidR="00AB2CB4" w:rsidRPr="009E09B0" w14:paraId="68AE4A4F" w14:textId="77777777">
              <w:trPr>
                <w:trHeight w:val="276"/>
              </w:trPr>
              <w:tc>
                <w:tcPr>
                  <w:tcW w:w="522" w:type="pct"/>
                  <w:vAlign w:val="center"/>
                </w:tcPr>
                <w:p w14:paraId="7A777BA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污染物名称</w:t>
                  </w:r>
                </w:p>
              </w:tc>
              <w:tc>
                <w:tcPr>
                  <w:tcW w:w="1338" w:type="pct"/>
                  <w:vAlign w:val="center"/>
                </w:tcPr>
                <w:p w14:paraId="54D004B2" w14:textId="77777777" w:rsidR="00AB2CB4" w:rsidRPr="009E09B0" w:rsidRDefault="00530FBF">
                  <w:pPr>
                    <w:adjustRightInd w:val="0"/>
                    <w:snapToGrid w:val="0"/>
                    <w:jc w:val="center"/>
                    <w:rPr>
                      <w:rFonts w:ascii="Times New Roman" w:hAnsi="Times New Roman" w:cs="Times New Roman"/>
                      <w:szCs w:val="21"/>
                    </w:rPr>
                  </w:pPr>
                  <w:proofErr w:type="gramStart"/>
                  <w:r w:rsidRPr="009E09B0">
                    <w:rPr>
                      <w:rFonts w:ascii="Times New Roman" w:hAnsi="Times New Roman" w:cs="Times New Roman"/>
                      <w:szCs w:val="21"/>
                    </w:rPr>
                    <w:t>年评价</w:t>
                  </w:r>
                  <w:proofErr w:type="gramEnd"/>
                  <w:r w:rsidRPr="009E09B0">
                    <w:rPr>
                      <w:rFonts w:ascii="Times New Roman" w:hAnsi="Times New Roman" w:cs="Times New Roman"/>
                      <w:szCs w:val="21"/>
                    </w:rPr>
                    <w:t>指标</w:t>
                  </w:r>
                </w:p>
              </w:tc>
              <w:tc>
                <w:tcPr>
                  <w:tcW w:w="607" w:type="pct"/>
                  <w:vAlign w:val="center"/>
                </w:tcPr>
                <w:p w14:paraId="4B50F5B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评价标准（</w:t>
                  </w:r>
                  <w:r w:rsidRPr="009E09B0">
                    <w:rPr>
                      <w:rFonts w:ascii="Times New Roman" w:hAnsi="Times New Roman" w:cs="Times New Roman"/>
                      <w:szCs w:val="21"/>
                    </w:rPr>
                    <w:t>ug/m</w:t>
                  </w:r>
                  <w:r w:rsidRPr="009E09B0">
                    <w:rPr>
                      <w:rFonts w:ascii="Times New Roman" w:hAnsi="Times New Roman" w:cs="Times New Roman"/>
                      <w:szCs w:val="21"/>
                      <w:vertAlign w:val="superscript"/>
                    </w:rPr>
                    <w:t>3</w:t>
                  </w:r>
                  <w:r w:rsidRPr="009E09B0">
                    <w:rPr>
                      <w:rFonts w:ascii="Times New Roman" w:hAnsi="Times New Roman" w:cs="Times New Roman"/>
                      <w:szCs w:val="21"/>
                    </w:rPr>
                    <w:t>）</w:t>
                  </w:r>
                </w:p>
              </w:tc>
              <w:tc>
                <w:tcPr>
                  <w:tcW w:w="698" w:type="pct"/>
                  <w:vAlign w:val="center"/>
                </w:tcPr>
                <w:p w14:paraId="7BEF00C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现状浓度（</w:t>
                  </w:r>
                  <w:r w:rsidRPr="009E09B0">
                    <w:rPr>
                      <w:rFonts w:ascii="Times New Roman" w:hAnsi="Times New Roman" w:cs="Times New Roman"/>
                      <w:szCs w:val="21"/>
                    </w:rPr>
                    <w:t>ug/m</w:t>
                  </w:r>
                  <w:r w:rsidRPr="009E09B0">
                    <w:rPr>
                      <w:rFonts w:ascii="Times New Roman" w:hAnsi="Times New Roman" w:cs="Times New Roman"/>
                      <w:szCs w:val="21"/>
                      <w:vertAlign w:val="superscript"/>
                    </w:rPr>
                    <w:t>3</w:t>
                  </w:r>
                  <w:r w:rsidRPr="009E09B0">
                    <w:rPr>
                      <w:rFonts w:ascii="Times New Roman" w:hAnsi="Times New Roman" w:cs="Times New Roman"/>
                      <w:szCs w:val="21"/>
                    </w:rPr>
                    <w:t>）</w:t>
                  </w:r>
                </w:p>
              </w:tc>
              <w:tc>
                <w:tcPr>
                  <w:tcW w:w="572" w:type="pct"/>
                  <w:vAlign w:val="center"/>
                </w:tcPr>
                <w:p w14:paraId="1AFF002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占标率（</w:t>
                  </w:r>
                  <w:r w:rsidRPr="009E09B0">
                    <w:rPr>
                      <w:rFonts w:ascii="Times New Roman" w:hAnsi="Times New Roman" w:cs="Times New Roman"/>
                      <w:szCs w:val="21"/>
                    </w:rPr>
                    <w:t>%</w:t>
                  </w:r>
                  <w:r w:rsidRPr="009E09B0">
                    <w:rPr>
                      <w:rFonts w:ascii="Times New Roman" w:hAnsi="Times New Roman" w:cs="Times New Roman"/>
                      <w:szCs w:val="21"/>
                    </w:rPr>
                    <w:t>）</w:t>
                  </w:r>
                </w:p>
              </w:tc>
              <w:tc>
                <w:tcPr>
                  <w:tcW w:w="654" w:type="pct"/>
                  <w:vAlign w:val="center"/>
                </w:tcPr>
                <w:p w14:paraId="43B5DB3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超标频率（</w:t>
                  </w:r>
                  <w:r w:rsidRPr="009E09B0">
                    <w:rPr>
                      <w:rFonts w:ascii="Times New Roman" w:hAnsi="Times New Roman" w:cs="Times New Roman"/>
                      <w:szCs w:val="21"/>
                    </w:rPr>
                    <w:t>%</w:t>
                  </w:r>
                  <w:r w:rsidRPr="009E09B0">
                    <w:rPr>
                      <w:rFonts w:ascii="Times New Roman" w:hAnsi="Times New Roman" w:cs="Times New Roman"/>
                      <w:szCs w:val="21"/>
                    </w:rPr>
                    <w:t>）</w:t>
                  </w:r>
                </w:p>
              </w:tc>
              <w:tc>
                <w:tcPr>
                  <w:tcW w:w="610" w:type="pct"/>
                  <w:vAlign w:val="center"/>
                </w:tcPr>
                <w:p w14:paraId="32A7C14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达标情况</w:t>
                  </w:r>
                </w:p>
              </w:tc>
            </w:tr>
            <w:tr w:rsidR="00AB2CB4" w:rsidRPr="009E09B0" w14:paraId="2236C520" w14:textId="77777777">
              <w:trPr>
                <w:trHeight w:val="289"/>
              </w:trPr>
              <w:tc>
                <w:tcPr>
                  <w:tcW w:w="522" w:type="pct"/>
                  <w:vMerge w:val="restart"/>
                  <w:vAlign w:val="center"/>
                </w:tcPr>
                <w:p w14:paraId="016595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SO</w:t>
                  </w:r>
                  <w:r w:rsidRPr="009E09B0">
                    <w:rPr>
                      <w:rFonts w:ascii="Times New Roman" w:hAnsi="Times New Roman" w:cs="Times New Roman"/>
                      <w:szCs w:val="21"/>
                      <w:vertAlign w:val="subscript"/>
                    </w:rPr>
                    <w:t>2</w:t>
                  </w:r>
                </w:p>
              </w:tc>
              <w:tc>
                <w:tcPr>
                  <w:tcW w:w="1338" w:type="pct"/>
                  <w:vAlign w:val="center"/>
                </w:tcPr>
                <w:p w14:paraId="3118254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24h</w:t>
                  </w:r>
                  <w:r w:rsidRPr="009E09B0">
                    <w:rPr>
                      <w:rFonts w:ascii="Times New Roman" w:hAnsi="Times New Roman" w:cs="Times New Roman"/>
                      <w:szCs w:val="21"/>
                    </w:rPr>
                    <w:t>平均第</w:t>
                  </w:r>
                  <w:r w:rsidRPr="009E09B0">
                    <w:rPr>
                      <w:rFonts w:ascii="Times New Roman" w:hAnsi="Times New Roman" w:cs="Times New Roman"/>
                      <w:szCs w:val="21"/>
                    </w:rPr>
                    <w:t>98</w:t>
                  </w:r>
                  <w:proofErr w:type="gramStart"/>
                  <w:r w:rsidRPr="009E09B0">
                    <w:rPr>
                      <w:rFonts w:ascii="Times New Roman" w:hAnsi="Times New Roman" w:cs="Times New Roman"/>
                      <w:szCs w:val="21"/>
                    </w:rPr>
                    <w:t>百</w:t>
                  </w:r>
                  <w:proofErr w:type="gramEnd"/>
                  <w:r w:rsidRPr="009E09B0">
                    <w:rPr>
                      <w:rFonts w:ascii="Times New Roman" w:hAnsi="Times New Roman" w:cs="Times New Roman"/>
                      <w:szCs w:val="21"/>
                    </w:rPr>
                    <w:t>分位数</w:t>
                  </w:r>
                </w:p>
              </w:tc>
              <w:tc>
                <w:tcPr>
                  <w:tcW w:w="607" w:type="pct"/>
                  <w:vAlign w:val="center"/>
                </w:tcPr>
                <w:p w14:paraId="065AF76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w:t>
                  </w:r>
                </w:p>
              </w:tc>
              <w:tc>
                <w:tcPr>
                  <w:tcW w:w="698" w:type="pct"/>
                  <w:vAlign w:val="center"/>
                </w:tcPr>
                <w:p w14:paraId="6AD1EA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84</w:t>
                  </w:r>
                </w:p>
              </w:tc>
              <w:tc>
                <w:tcPr>
                  <w:tcW w:w="572" w:type="pct"/>
                  <w:vAlign w:val="center"/>
                </w:tcPr>
                <w:p w14:paraId="122D256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56</w:t>
                  </w:r>
                </w:p>
              </w:tc>
              <w:tc>
                <w:tcPr>
                  <w:tcW w:w="654" w:type="pct"/>
                  <w:vAlign w:val="center"/>
                </w:tcPr>
                <w:p w14:paraId="69019AB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7D9A442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r w:rsidR="00AB2CB4" w:rsidRPr="009E09B0" w14:paraId="73E9A93A" w14:textId="77777777">
              <w:trPr>
                <w:trHeight w:val="266"/>
              </w:trPr>
              <w:tc>
                <w:tcPr>
                  <w:tcW w:w="522" w:type="pct"/>
                  <w:vMerge/>
                  <w:vAlign w:val="center"/>
                </w:tcPr>
                <w:p w14:paraId="2A350E74" w14:textId="77777777" w:rsidR="00AB2CB4" w:rsidRPr="009E09B0" w:rsidRDefault="00AB2CB4">
                  <w:pPr>
                    <w:adjustRightInd w:val="0"/>
                    <w:snapToGrid w:val="0"/>
                    <w:jc w:val="center"/>
                    <w:rPr>
                      <w:rFonts w:ascii="Times New Roman" w:hAnsi="Times New Roman" w:cs="Times New Roman"/>
                      <w:szCs w:val="21"/>
                    </w:rPr>
                  </w:pPr>
                </w:p>
              </w:tc>
              <w:tc>
                <w:tcPr>
                  <w:tcW w:w="1338" w:type="pct"/>
                  <w:vAlign w:val="center"/>
                </w:tcPr>
                <w:p w14:paraId="507849F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年平均</w:t>
                  </w:r>
                </w:p>
              </w:tc>
              <w:tc>
                <w:tcPr>
                  <w:tcW w:w="607" w:type="pct"/>
                  <w:vAlign w:val="center"/>
                </w:tcPr>
                <w:p w14:paraId="31BA49B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60</w:t>
                  </w:r>
                </w:p>
              </w:tc>
              <w:tc>
                <w:tcPr>
                  <w:tcW w:w="698" w:type="pct"/>
                  <w:vAlign w:val="center"/>
                </w:tcPr>
                <w:p w14:paraId="52A9F7A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27</w:t>
                  </w:r>
                </w:p>
              </w:tc>
              <w:tc>
                <w:tcPr>
                  <w:tcW w:w="572" w:type="pct"/>
                  <w:vAlign w:val="center"/>
                </w:tcPr>
                <w:p w14:paraId="5D8E67C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45</w:t>
                  </w:r>
                </w:p>
              </w:tc>
              <w:tc>
                <w:tcPr>
                  <w:tcW w:w="654" w:type="pct"/>
                  <w:vAlign w:val="center"/>
                </w:tcPr>
                <w:p w14:paraId="3B31352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69D0376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r w:rsidR="00AB2CB4" w:rsidRPr="009E09B0" w14:paraId="4B30E661" w14:textId="77777777">
              <w:trPr>
                <w:trHeight w:val="290"/>
              </w:trPr>
              <w:tc>
                <w:tcPr>
                  <w:tcW w:w="522" w:type="pct"/>
                  <w:vMerge w:val="restart"/>
                  <w:vAlign w:val="center"/>
                </w:tcPr>
                <w:p w14:paraId="660E153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NO</w:t>
                  </w:r>
                  <w:r w:rsidRPr="009E09B0">
                    <w:rPr>
                      <w:rFonts w:ascii="Times New Roman" w:hAnsi="Times New Roman" w:cs="Times New Roman"/>
                      <w:szCs w:val="21"/>
                      <w:vertAlign w:val="subscript"/>
                    </w:rPr>
                    <w:t>2</w:t>
                  </w:r>
                </w:p>
              </w:tc>
              <w:tc>
                <w:tcPr>
                  <w:tcW w:w="1338" w:type="pct"/>
                  <w:vAlign w:val="center"/>
                </w:tcPr>
                <w:p w14:paraId="45510E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24h</w:t>
                  </w:r>
                  <w:r w:rsidRPr="009E09B0">
                    <w:rPr>
                      <w:rFonts w:ascii="Times New Roman" w:hAnsi="Times New Roman" w:cs="Times New Roman"/>
                      <w:szCs w:val="21"/>
                    </w:rPr>
                    <w:t>平均第</w:t>
                  </w:r>
                  <w:r w:rsidRPr="009E09B0">
                    <w:rPr>
                      <w:rFonts w:ascii="Times New Roman" w:hAnsi="Times New Roman" w:cs="Times New Roman"/>
                      <w:szCs w:val="21"/>
                    </w:rPr>
                    <w:t>98</w:t>
                  </w:r>
                  <w:proofErr w:type="gramStart"/>
                  <w:r w:rsidRPr="009E09B0">
                    <w:rPr>
                      <w:rFonts w:ascii="Times New Roman" w:hAnsi="Times New Roman" w:cs="Times New Roman"/>
                      <w:szCs w:val="21"/>
                    </w:rPr>
                    <w:t>百</w:t>
                  </w:r>
                  <w:proofErr w:type="gramEnd"/>
                  <w:r w:rsidRPr="009E09B0">
                    <w:rPr>
                      <w:rFonts w:ascii="Times New Roman" w:hAnsi="Times New Roman" w:cs="Times New Roman"/>
                      <w:szCs w:val="21"/>
                    </w:rPr>
                    <w:t>分位数</w:t>
                  </w:r>
                </w:p>
              </w:tc>
              <w:tc>
                <w:tcPr>
                  <w:tcW w:w="607" w:type="pct"/>
                  <w:vAlign w:val="center"/>
                </w:tcPr>
                <w:p w14:paraId="51B8CD3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80</w:t>
                  </w:r>
                </w:p>
              </w:tc>
              <w:tc>
                <w:tcPr>
                  <w:tcW w:w="698" w:type="pct"/>
                  <w:vAlign w:val="center"/>
                </w:tcPr>
                <w:p w14:paraId="39A6620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66</w:t>
                  </w:r>
                </w:p>
              </w:tc>
              <w:tc>
                <w:tcPr>
                  <w:tcW w:w="572" w:type="pct"/>
                  <w:vAlign w:val="center"/>
                </w:tcPr>
                <w:p w14:paraId="3F0B30E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82.5</w:t>
                  </w:r>
                </w:p>
              </w:tc>
              <w:tc>
                <w:tcPr>
                  <w:tcW w:w="654" w:type="pct"/>
                  <w:vAlign w:val="center"/>
                </w:tcPr>
                <w:p w14:paraId="2B5F2A7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7CEDD5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r w:rsidR="00AB2CB4" w:rsidRPr="009E09B0" w14:paraId="778DEED0" w14:textId="77777777">
              <w:trPr>
                <w:trHeight w:val="132"/>
              </w:trPr>
              <w:tc>
                <w:tcPr>
                  <w:tcW w:w="522" w:type="pct"/>
                  <w:vMerge/>
                  <w:vAlign w:val="center"/>
                </w:tcPr>
                <w:p w14:paraId="2E02F247" w14:textId="77777777" w:rsidR="00AB2CB4" w:rsidRPr="009E09B0" w:rsidRDefault="00AB2CB4">
                  <w:pPr>
                    <w:adjustRightInd w:val="0"/>
                    <w:snapToGrid w:val="0"/>
                    <w:jc w:val="center"/>
                    <w:rPr>
                      <w:rFonts w:ascii="Times New Roman" w:hAnsi="Times New Roman" w:cs="Times New Roman"/>
                      <w:szCs w:val="21"/>
                    </w:rPr>
                  </w:pPr>
                </w:p>
              </w:tc>
              <w:tc>
                <w:tcPr>
                  <w:tcW w:w="1338" w:type="pct"/>
                  <w:vAlign w:val="center"/>
                </w:tcPr>
                <w:p w14:paraId="42155BD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年平均</w:t>
                  </w:r>
                </w:p>
              </w:tc>
              <w:tc>
                <w:tcPr>
                  <w:tcW w:w="607" w:type="pct"/>
                  <w:vAlign w:val="center"/>
                </w:tcPr>
                <w:p w14:paraId="487237D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698" w:type="pct"/>
                  <w:vAlign w:val="center"/>
                </w:tcPr>
                <w:p w14:paraId="60D4943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22</w:t>
                  </w:r>
                </w:p>
              </w:tc>
              <w:tc>
                <w:tcPr>
                  <w:tcW w:w="572" w:type="pct"/>
                  <w:vAlign w:val="center"/>
                </w:tcPr>
                <w:p w14:paraId="5647A1E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55</w:t>
                  </w:r>
                </w:p>
              </w:tc>
              <w:tc>
                <w:tcPr>
                  <w:tcW w:w="654" w:type="pct"/>
                  <w:vAlign w:val="center"/>
                </w:tcPr>
                <w:p w14:paraId="151C030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6EACD5A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r w:rsidR="00AB2CB4" w:rsidRPr="009E09B0" w14:paraId="6F382202" w14:textId="77777777">
              <w:trPr>
                <w:trHeight w:val="83"/>
              </w:trPr>
              <w:tc>
                <w:tcPr>
                  <w:tcW w:w="522" w:type="pct"/>
                  <w:vMerge w:val="restart"/>
                  <w:vAlign w:val="center"/>
                </w:tcPr>
                <w:p w14:paraId="1B0F9E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PM</w:t>
                  </w:r>
                  <w:r w:rsidRPr="009E09B0">
                    <w:rPr>
                      <w:rFonts w:ascii="Times New Roman" w:hAnsi="Times New Roman" w:cs="Times New Roman"/>
                      <w:szCs w:val="21"/>
                      <w:vertAlign w:val="subscript"/>
                    </w:rPr>
                    <w:t>10</w:t>
                  </w:r>
                </w:p>
              </w:tc>
              <w:tc>
                <w:tcPr>
                  <w:tcW w:w="1338" w:type="pct"/>
                  <w:vAlign w:val="center"/>
                </w:tcPr>
                <w:p w14:paraId="414AB32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24h</w:t>
                  </w:r>
                  <w:r w:rsidRPr="009E09B0">
                    <w:rPr>
                      <w:rFonts w:ascii="Times New Roman" w:hAnsi="Times New Roman" w:cs="Times New Roman"/>
                      <w:szCs w:val="21"/>
                    </w:rPr>
                    <w:t>平均第</w:t>
                  </w:r>
                  <w:r w:rsidRPr="009E09B0">
                    <w:rPr>
                      <w:rFonts w:ascii="Times New Roman" w:hAnsi="Times New Roman" w:cs="Times New Roman"/>
                      <w:szCs w:val="21"/>
                    </w:rPr>
                    <w:t>95</w:t>
                  </w:r>
                  <w:proofErr w:type="gramStart"/>
                  <w:r w:rsidRPr="009E09B0">
                    <w:rPr>
                      <w:rFonts w:ascii="Times New Roman" w:hAnsi="Times New Roman" w:cs="Times New Roman"/>
                      <w:szCs w:val="21"/>
                    </w:rPr>
                    <w:t>百</w:t>
                  </w:r>
                  <w:proofErr w:type="gramEnd"/>
                  <w:r w:rsidRPr="009E09B0">
                    <w:rPr>
                      <w:rFonts w:ascii="Times New Roman" w:hAnsi="Times New Roman" w:cs="Times New Roman"/>
                      <w:szCs w:val="21"/>
                    </w:rPr>
                    <w:t>分位数</w:t>
                  </w:r>
                </w:p>
              </w:tc>
              <w:tc>
                <w:tcPr>
                  <w:tcW w:w="607" w:type="pct"/>
                  <w:vAlign w:val="center"/>
                </w:tcPr>
                <w:p w14:paraId="69C6980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w:t>
                  </w:r>
                </w:p>
              </w:tc>
              <w:tc>
                <w:tcPr>
                  <w:tcW w:w="698" w:type="pct"/>
                  <w:vAlign w:val="center"/>
                </w:tcPr>
                <w:p w14:paraId="02C2663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105</w:t>
                  </w:r>
                </w:p>
              </w:tc>
              <w:tc>
                <w:tcPr>
                  <w:tcW w:w="572" w:type="pct"/>
                  <w:vAlign w:val="center"/>
                </w:tcPr>
                <w:p w14:paraId="76D7E52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70</w:t>
                  </w:r>
                </w:p>
              </w:tc>
              <w:tc>
                <w:tcPr>
                  <w:tcW w:w="654" w:type="pct"/>
                  <w:vAlign w:val="center"/>
                </w:tcPr>
                <w:p w14:paraId="537F0A9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4BC5681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r w:rsidR="00AB2CB4" w:rsidRPr="009E09B0" w14:paraId="1D382649" w14:textId="77777777">
              <w:trPr>
                <w:trHeight w:val="132"/>
              </w:trPr>
              <w:tc>
                <w:tcPr>
                  <w:tcW w:w="522" w:type="pct"/>
                  <w:vMerge/>
                  <w:vAlign w:val="center"/>
                </w:tcPr>
                <w:p w14:paraId="577DA222" w14:textId="77777777" w:rsidR="00AB2CB4" w:rsidRPr="009E09B0" w:rsidRDefault="00AB2CB4">
                  <w:pPr>
                    <w:adjustRightInd w:val="0"/>
                    <w:snapToGrid w:val="0"/>
                    <w:jc w:val="center"/>
                    <w:rPr>
                      <w:rFonts w:ascii="Times New Roman" w:hAnsi="Times New Roman" w:cs="Times New Roman"/>
                      <w:szCs w:val="21"/>
                    </w:rPr>
                  </w:pPr>
                </w:p>
              </w:tc>
              <w:tc>
                <w:tcPr>
                  <w:tcW w:w="1338" w:type="pct"/>
                  <w:vAlign w:val="center"/>
                </w:tcPr>
                <w:p w14:paraId="09C1D27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年平均</w:t>
                  </w:r>
                </w:p>
              </w:tc>
              <w:tc>
                <w:tcPr>
                  <w:tcW w:w="607" w:type="pct"/>
                  <w:vAlign w:val="center"/>
                </w:tcPr>
                <w:p w14:paraId="6BB4BA9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70</w:t>
                  </w:r>
                </w:p>
              </w:tc>
              <w:tc>
                <w:tcPr>
                  <w:tcW w:w="698" w:type="pct"/>
                  <w:vAlign w:val="center"/>
                </w:tcPr>
                <w:p w14:paraId="0F67CB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66</w:t>
                  </w:r>
                </w:p>
              </w:tc>
              <w:tc>
                <w:tcPr>
                  <w:tcW w:w="572" w:type="pct"/>
                  <w:vAlign w:val="center"/>
                </w:tcPr>
                <w:p w14:paraId="1BE9D1A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94.3</w:t>
                  </w:r>
                </w:p>
              </w:tc>
              <w:tc>
                <w:tcPr>
                  <w:tcW w:w="654" w:type="pct"/>
                  <w:vAlign w:val="center"/>
                </w:tcPr>
                <w:p w14:paraId="741D449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21DC586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r w:rsidR="00AB2CB4" w:rsidRPr="009E09B0" w14:paraId="30CA57B7" w14:textId="77777777">
              <w:trPr>
                <w:trHeight w:val="290"/>
              </w:trPr>
              <w:tc>
                <w:tcPr>
                  <w:tcW w:w="522" w:type="pct"/>
                  <w:vMerge w:val="restart"/>
                  <w:vAlign w:val="center"/>
                </w:tcPr>
                <w:p w14:paraId="0E21813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PM</w:t>
                  </w:r>
                  <w:r w:rsidRPr="009E09B0">
                    <w:rPr>
                      <w:rFonts w:ascii="Times New Roman" w:hAnsi="Times New Roman" w:cs="Times New Roman"/>
                      <w:szCs w:val="21"/>
                      <w:vertAlign w:val="subscript"/>
                    </w:rPr>
                    <w:t>2.5</w:t>
                  </w:r>
                </w:p>
              </w:tc>
              <w:tc>
                <w:tcPr>
                  <w:tcW w:w="1338" w:type="pct"/>
                  <w:vAlign w:val="center"/>
                </w:tcPr>
                <w:p w14:paraId="36669B0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24h</w:t>
                  </w:r>
                  <w:r w:rsidRPr="009E09B0">
                    <w:rPr>
                      <w:rFonts w:ascii="Times New Roman" w:hAnsi="Times New Roman" w:cs="Times New Roman"/>
                      <w:szCs w:val="21"/>
                    </w:rPr>
                    <w:t>平均第</w:t>
                  </w:r>
                  <w:r w:rsidRPr="009E09B0">
                    <w:rPr>
                      <w:rFonts w:ascii="Times New Roman" w:hAnsi="Times New Roman" w:cs="Times New Roman"/>
                      <w:szCs w:val="21"/>
                    </w:rPr>
                    <w:t>95</w:t>
                  </w:r>
                  <w:proofErr w:type="gramStart"/>
                  <w:r w:rsidRPr="009E09B0">
                    <w:rPr>
                      <w:rFonts w:ascii="Times New Roman" w:hAnsi="Times New Roman" w:cs="Times New Roman"/>
                      <w:szCs w:val="21"/>
                    </w:rPr>
                    <w:t>百</w:t>
                  </w:r>
                  <w:proofErr w:type="gramEnd"/>
                  <w:r w:rsidRPr="009E09B0">
                    <w:rPr>
                      <w:rFonts w:ascii="Times New Roman" w:hAnsi="Times New Roman" w:cs="Times New Roman"/>
                      <w:szCs w:val="21"/>
                    </w:rPr>
                    <w:t>分位数</w:t>
                  </w:r>
                </w:p>
              </w:tc>
              <w:tc>
                <w:tcPr>
                  <w:tcW w:w="607" w:type="pct"/>
                  <w:vAlign w:val="center"/>
                </w:tcPr>
                <w:p w14:paraId="195748E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75</w:t>
                  </w:r>
                </w:p>
              </w:tc>
              <w:tc>
                <w:tcPr>
                  <w:tcW w:w="698" w:type="pct"/>
                  <w:vAlign w:val="center"/>
                </w:tcPr>
                <w:p w14:paraId="449446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65</w:t>
                  </w:r>
                </w:p>
              </w:tc>
              <w:tc>
                <w:tcPr>
                  <w:tcW w:w="572" w:type="pct"/>
                  <w:vAlign w:val="center"/>
                </w:tcPr>
                <w:p w14:paraId="076AC0C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86.7</w:t>
                  </w:r>
                </w:p>
              </w:tc>
              <w:tc>
                <w:tcPr>
                  <w:tcW w:w="654" w:type="pct"/>
                  <w:vAlign w:val="center"/>
                </w:tcPr>
                <w:p w14:paraId="2572D01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40A5B98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r w:rsidR="00AB2CB4" w:rsidRPr="009E09B0" w14:paraId="0E8A7312" w14:textId="77777777">
              <w:trPr>
                <w:trHeight w:val="132"/>
              </w:trPr>
              <w:tc>
                <w:tcPr>
                  <w:tcW w:w="522" w:type="pct"/>
                  <w:vMerge/>
                  <w:vAlign w:val="center"/>
                </w:tcPr>
                <w:p w14:paraId="5D93D6C1" w14:textId="77777777" w:rsidR="00AB2CB4" w:rsidRPr="009E09B0" w:rsidRDefault="00AB2CB4">
                  <w:pPr>
                    <w:adjustRightInd w:val="0"/>
                    <w:snapToGrid w:val="0"/>
                    <w:jc w:val="center"/>
                    <w:rPr>
                      <w:rFonts w:ascii="Times New Roman" w:hAnsi="Times New Roman" w:cs="Times New Roman"/>
                      <w:szCs w:val="21"/>
                    </w:rPr>
                  </w:pPr>
                </w:p>
              </w:tc>
              <w:tc>
                <w:tcPr>
                  <w:tcW w:w="1338" w:type="pct"/>
                  <w:vAlign w:val="center"/>
                </w:tcPr>
                <w:p w14:paraId="0BA28AB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年平均</w:t>
                  </w:r>
                </w:p>
              </w:tc>
              <w:tc>
                <w:tcPr>
                  <w:tcW w:w="607" w:type="pct"/>
                  <w:vAlign w:val="center"/>
                </w:tcPr>
                <w:p w14:paraId="75AFADA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w:t>
                  </w:r>
                </w:p>
              </w:tc>
              <w:tc>
                <w:tcPr>
                  <w:tcW w:w="698" w:type="pct"/>
                  <w:vAlign w:val="center"/>
                </w:tcPr>
                <w:p w14:paraId="6FA6859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w:t>
                  </w:r>
                </w:p>
              </w:tc>
              <w:tc>
                <w:tcPr>
                  <w:tcW w:w="572" w:type="pct"/>
                  <w:vAlign w:val="center"/>
                </w:tcPr>
                <w:p w14:paraId="6260A1B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w:t>
                  </w:r>
                </w:p>
              </w:tc>
              <w:tc>
                <w:tcPr>
                  <w:tcW w:w="654" w:type="pct"/>
                  <w:vAlign w:val="center"/>
                </w:tcPr>
                <w:p w14:paraId="3027CC0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01CC1D3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r w:rsidR="00AB2CB4" w:rsidRPr="009E09B0" w14:paraId="2C804453" w14:textId="77777777">
              <w:trPr>
                <w:trHeight w:val="290"/>
              </w:trPr>
              <w:tc>
                <w:tcPr>
                  <w:tcW w:w="522" w:type="pct"/>
                  <w:vAlign w:val="center"/>
                </w:tcPr>
                <w:p w14:paraId="706D3F1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CO</w:t>
                  </w:r>
                </w:p>
              </w:tc>
              <w:tc>
                <w:tcPr>
                  <w:tcW w:w="1338" w:type="pct"/>
                  <w:vAlign w:val="center"/>
                </w:tcPr>
                <w:p w14:paraId="2A199BF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24h</w:t>
                  </w:r>
                  <w:r w:rsidRPr="009E09B0">
                    <w:rPr>
                      <w:rFonts w:ascii="Times New Roman" w:hAnsi="Times New Roman" w:cs="Times New Roman"/>
                      <w:szCs w:val="21"/>
                    </w:rPr>
                    <w:t>平均第</w:t>
                  </w:r>
                  <w:r w:rsidRPr="009E09B0">
                    <w:rPr>
                      <w:rFonts w:ascii="Times New Roman" w:hAnsi="Times New Roman" w:cs="Times New Roman"/>
                      <w:szCs w:val="21"/>
                    </w:rPr>
                    <w:t>95</w:t>
                  </w:r>
                  <w:proofErr w:type="gramStart"/>
                  <w:r w:rsidRPr="009E09B0">
                    <w:rPr>
                      <w:rFonts w:ascii="Times New Roman" w:hAnsi="Times New Roman" w:cs="Times New Roman"/>
                      <w:szCs w:val="21"/>
                    </w:rPr>
                    <w:t>百</w:t>
                  </w:r>
                  <w:proofErr w:type="gramEnd"/>
                  <w:r w:rsidRPr="009E09B0">
                    <w:rPr>
                      <w:rFonts w:ascii="Times New Roman" w:hAnsi="Times New Roman" w:cs="Times New Roman"/>
                      <w:szCs w:val="21"/>
                    </w:rPr>
                    <w:t>分位数</w:t>
                  </w:r>
                </w:p>
              </w:tc>
              <w:tc>
                <w:tcPr>
                  <w:tcW w:w="607" w:type="pct"/>
                  <w:vAlign w:val="center"/>
                </w:tcPr>
                <w:p w14:paraId="338101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698" w:type="pct"/>
                  <w:vAlign w:val="center"/>
                </w:tcPr>
                <w:p w14:paraId="771479B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w:t>
                  </w:r>
                </w:p>
              </w:tc>
              <w:tc>
                <w:tcPr>
                  <w:tcW w:w="572" w:type="pct"/>
                  <w:vAlign w:val="center"/>
                </w:tcPr>
                <w:p w14:paraId="678E6C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37.5</w:t>
                  </w:r>
                </w:p>
              </w:tc>
              <w:tc>
                <w:tcPr>
                  <w:tcW w:w="654" w:type="pct"/>
                  <w:vAlign w:val="center"/>
                </w:tcPr>
                <w:p w14:paraId="5DF574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2C935DB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r w:rsidR="00AB2CB4" w:rsidRPr="009E09B0" w14:paraId="58E87D3D" w14:textId="77777777">
              <w:trPr>
                <w:trHeight w:val="566"/>
              </w:trPr>
              <w:tc>
                <w:tcPr>
                  <w:tcW w:w="522" w:type="pct"/>
                  <w:vAlign w:val="center"/>
                </w:tcPr>
                <w:p w14:paraId="4FC9F91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O</w:t>
                  </w:r>
                  <w:r w:rsidRPr="009E09B0">
                    <w:rPr>
                      <w:rFonts w:ascii="Times New Roman" w:hAnsi="Times New Roman" w:cs="Times New Roman"/>
                      <w:szCs w:val="21"/>
                      <w:vertAlign w:val="subscript"/>
                    </w:rPr>
                    <w:t>3</w:t>
                  </w:r>
                </w:p>
              </w:tc>
              <w:tc>
                <w:tcPr>
                  <w:tcW w:w="1338" w:type="pct"/>
                  <w:vAlign w:val="center"/>
                </w:tcPr>
                <w:p w14:paraId="1266F35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日最大</w:t>
                  </w:r>
                  <w:r w:rsidRPr="009E09B0">
                    <w:rPr>
                      <w:rFonts w:ascii="Times New Roman" w:hAnsi="Times New Roman" w:cs="Times New Roman"/>
                      <w:szCs w:val="21"/>
                    </w:rPr>
                    <w:t>8h</w:t>
                  </w:r>
                  <w:r w:rsidRPr="009E09B0">
                    <w:rPr>
                      <w:rFonts w:ascii="Times New Roman" w:hAnsi="Times New Roman" w:cs="Times New Roman"/>
                      <w:szCs w:val="21"/>
                    </w:rPr>
                    <w:t>滑动平均值的第</w:t>
                  </w:r>
                  <w:r w:rsidRPr="009E09B0">
                    <w:rPr>
                      <w:rFonts w:ascii="Times New Roman" w:hAnsi="Times New Roman" w:cs="Times New Roman"/>
                      <w:szCs w:val="21"/>
                    </w:rPr>
                    <w:t>90</w:t>
                  </w:r>
                  <w:proofErr w:type="gramStart"/>
                  <w:r w:rsidRPr="009E09B0">
                    <w:rPr>
                      <w:rFonts w:ascii="Times New Roman" w:hAnsi="Times New Roman" w:cs="Times New Roman"/>
                      <w:szCs w:val="21"/>
                    </w:rPr>
                    <w:t>百</w:t>
                  </w:r>
                  <w:proofErr w:type="gramEnd"/>
                  <w:r w:rsidRPr="009E09B0">
                    <w:rPr>
                      <w:rFonts w:ascii="Times New Roman" w:hAnsi="Times New Roman" w:cs="Times New Roman"/>
                      <w:szCs w:val="21"/>
                    </w:rPr>
                    <w:t>分位数</w:t>
                  </w:r>
                </w:p>
              </w:tc>
              <w:tc>
                <w:tcPr>
                  <w:tcW w:w="607" w:type="pct"/>
                  <w:vAlign w:val="center"/>
                </w:tcPr>
                <w:p w14:paraId="12929C6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160</w:t>
                  </w:r>
                </w:p>
              </w:tc>
              <w:tc>
                <w:tcPr>
                  <w:tcW w:w="698" w:type="pct"/>
                  <w:vAlign w:val="center"/>
                </w:tcPr>
                <w:p w14:paraId="1D87446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142</w:t>
                  </w:r>
                </w:p>
              </w:tc>
              <w:tc>
                <w:tcPr>
                  <w:tcW w:w="572" w:type="pct"/>
                  <w:vAlign w:val="center"/>
                </w:tcPr>
                <w:p w14:paraId="69572E1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88.75</w:t>
                  </w:r>
                </w:p>
              </w:tc>
              <w:tc>
                <w:tcPr>
                  <w:tcW w:w="654" w:type="pct"/>
                  <w:vAlign w:val="center"/>
                </w:tcPr>
                <w:p w14:paraId="508FA43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610" w:type="pct"/>
                  <w:vAlign w:val="center"/>
                </w:tcPr>
                <w:p w14:paraId="319C6C0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达标</w:t>
                  </w:r>
                </w:p>
              </w:tc>
            </w:tr>
          </w:tbl>
          <w:p w14:paraId="6A19784E"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由上表可知：</w:t>
            </w:r>
            <w:r w:rsidRPr="009E09B0">
              <w:rPr>
                <w:rFonts w:ascii="Times New Roman" w:hAnsi="Times New Roman" w:cs="Times New Roman"/>
                <w:sz w:val="24"/>
                <w:szCs w:val="24"/>
              </w:rPr>
              <w:t>2018</w:t>
            </w:r>
            <w:r w:rsidRPr="009E09B0">
              <w:rPr>
                <w:rFonts w:ascii="Times New Roman" w:hAnsi="Times New Roman" w:cs="Times New Roman"/>
                <w:sz w:val="24"/>
                <w:szCs w:val="24"/>
              </w:rPr>
              <w:t>年</w:t>
            </w:r>
            <w:proofErr w:type="gramStart"/>
            <w:r w:rsidRPr="009E09B0">
              <w:rPr>
                <w:rFonts w:ascii="Times New Roman" w:hAnsi="Times New Roman" w:cs="Times New Roman"/>
                <w:sz w:val="24"/>
                <w:szCs w:val="24"/>
              </w:rPr>
              <w:t>庆阳市</w:t>
            </w:r>
            <w:proofErr w:type="gramEnd"/>
            <w:r w:rsidRPr="009E09B0">
              <w:rPr>
                <w:rFonts w:ascii="Times New Roman" w:hAnsi="Times New Roman" w:cs="Times New Roman"/>
                <w:sz w:val="24"/>
                <w:szCs w:val="24"/>
              </w:rPr>
              <w:t>站点监测结果表明：</w:t>
            </w:r>
          </w:p>
          <w:p w14:paraId="6E293ECC"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w:t>
            </w:r>
            <w:r w:rsidRPr="009E09B0">
              <w:rPr>
                <w:rFonts w:ascii="Times New Roman" w:hAnsi="Times New Roman" w:cs="Times New Roman"/>
                <w:sz w:val="24"/>
                <w:szCs w:val="24"/>
              </w:rPr>
              <w:t>1</w:t>
            </w:r>
            <w:r w:rsidRPr="009E09B0">
              <w:rPr>
                <w:rFonts w:ascii="Times New Roman" w:hAnsi="Times New Roman" w:cs="Times New Roman"/>
                <w:sz w:val="24"/>
                <w:szCs w:val="24"/>
              </w:rPr>
              <w:t>）</w:t>
            </w:r>
            <w:proofErr w:type="gramStart"/>
            <w:r w:rsidRPr="009E09B0">
              <w:rPr>
                <w:rFonts w:ascii="Times New Roman" w:hAnsi="Times New Roman" w:cs="Times New Roman"/>
                <w:sz w:val="24"/>
                <w:szCs w:val="24"/>
              </w:rPr>
              <w:t>庆阳市</w:t>
            </w:r>
            <w:proofErr w:type="gramEnd"/>
            <w:r w:rsidRPr="009E09B0">
              <w:rPr>
                <w:rFonts w:ascii="Times New Roman" w:hAnsi="Times New Roman" w:cs="Times New Roman"/>
                <w:sz w:val="24"/>
                <w:szCs w:val="24"/>
              </w:rPr>
              <w:t>SO</w:t>
            </w:r>
            <w:r w:rsidRPr="009E09B0">
              <w:rPr>
                <w:rFonts w:ascii="Times New Roman" w:hAnsi="Times New Roman" w:cs="Times New Roman"/>
                <w:sz w:val="24"/>
                <w:szCs w:val="24"/>
                <w:vertAlign w:val="subscript"/>
              </w:rPr>
              <w:t>2</w:t>
            </w:r>
            <w:r w:rsidRPr="009E09B0">
              <w:rPr>
                <w:rFonts w:ascii="Times New Roman" w:hAnsi="Times New Roman" w:cs="Times New Roman"/>
                <w:sz w:val="24"/>
                <w:szCs w:val="24"/>
              </w:rPr>
              <w:t>、</w:t>
            </w:r>
            <w:r w:rsidRPr="009E09B0">
              <w:rPr>
                <w:rFonts w:ascii="Times New Roman" w:hAnsi="Times New Roman" w:cs="Times New Roman"/>
                <w:sz w:val="24"/>
                <w:szCs w:val="24"/>
              </w:rPr>
              <w:t>NO</w:t>
            </w:r>
            <w:r w:rsidRPr="009E09B0">
              <w:rPr>
                <w:rFonts w:ascii="Times New Roman" w:hAnsi="Times New Roman" w:cs="Times New Roman"/>
                <w:sz w:val="24"/>
                <w:szCs w:val="24"/>
                <w:vertAlign w:val="subscript"/>
              </w:rPr>
              <w:t>2</w:t>
            </w:r>
            <w:r w:rsidRPr="009E09B0">
              <w:rPr>
                <w:rFonts w:ascii="Times New Roman" w:hAnsi="Times New Roman" w:cs="Times New Roman"/>
                <w:sz w:val="24"/>
                <w:szCs w:val="24"/>
              </w:rPr>
              <w:t>、</w:t>
            </w:r>
            <w:r w:rsidRPr="009E09B0">
              <w:rPr>
                <w:rFonts w:ascii="Times New Roman" w:hAnsi="Times New Roman" w:cs="Times New Roman"/>
                <w:sz w:val="24"/>
                <w:szCs w:val="24"/>
              </w:rPr>
              <w:t>PM</w:t>
            </w:r>
            <w:r w:rsidRPr="009E09B0">
              <w:rPr>
                <w:rFonts w:ascii="Times New Roman" w:hAnsi="Times New Roman" w:cs="Times New Roman"/>
                <w:sz w:val="24"/>
                <w:szCs w:val="24"/>
                <w:vertAlign w:val="subscript"/>
              </w:rPr>
              <w:t>10</w:t>
            </w:r>
            <w:r w:rsidRPr="009E09B0">
              <w:rPr>
                <w:rFonts w:ascii="Times New Roman" w:hAnsi="Times New Roman" w:cs="Times New Roman"/>
                <w:sz w:val="24"/>
                <w:szCs w:val="24"/>
              </w:rPr>
              <w:t>、</w:t>
            </w:r>
            <w:r w:rsidRPr="009E09B0">
              <w:rPr>
                <w:rFonts w:ascii="Times New Roman" w:hAnsi="Times New Roman" w:cs="Times New Roman"/>
                <w:sz w:val="24"/>
                <w:szCs w:val="24"/>
              </w:rPr>
              <w:t>PM</w:t>
            </w:r>
            <w:r w:rsidRPr="009E09B0">
              <w:rPr>
                <w:rFonts w:ascii="Times New Roman" w:hAnsi="Times New Roman" w:cs="Times New Roman"/>
                <w:sz w:val="24"/>
                <w:szCs w:val="24"/>
                <w:vertAlign w:val="subscript"/>
              </w:rPr>
              <w:t>2.5</w:t>
            </w:r>
            <w:r w:rsidRPr="009E09B0">
              <w:rPr>
                <w:rFonts w:ascii="Times New Roman" w:hAnsi="Times New Roman" w:cs="Times New Roman"/>
                <w:sz w:val="24"/>
                <w:szCs w:val="24"/>
              </w:rPr>
              <w:t>年平均质量均</w:t>
            </w:r>
            <w:r w:rsidRPr="009E09B0">
              <w:rPr>
                <w:rFonts w:ascii="Times New Roman" w:eastAsia="宋体" w:hAnsi="Times New Roman" w:cs="Times New Roman"/>
                <w:kern w:val="0"/>
                <w:sz w:val="24"/>
                <w:szCs w:val="24"/>
              </w:rPr>
              <w:t>满足</w:t>
            </w:r>
            <w:r w:rsidRPr="009E09B0">
              <w:rPr>
                <w:rFonts w:ascii="Times New Roman" w:hAnsi="Times New Roman" w:cs="Times New Roman"/>
                <w:sz w:val="24"/>
                <w:szCs w:val="24"/>
              </w:rPr>
              <w:t>《环境空气质量标准》（</w:t>
            </w:r>
            <w:r w:rsidRPr="009E09B0">
              <w:rPr>
                <w:rFonts w:ascii="Times New Roman" w:hAnsi="Times New Roman" w:cs="Times New Roman"/>
                <w:sz w:val="24"/>
                <w:szCs w:val="24"/>
              </w:rPr>
              <w:t>GB3095-2012</w:t>
            </w:r>
            <w:r w:rsidRPr="009E09B0">
              <w:rPr>
                <w:rFonts w:ascii="Times New Roman" w:hAnsi="Times New Roman" w:cs="Times New Roman"/>
                <w:sz w:val="24"/>
                <w:szCs w:val="24"/>
              </w:rPr>
              <w:t>）中年平均浓度二级标准要求；</w:t>
            </w:r>
          </w:p>
          <w:p w14:paraId="3F5AF89E" w14:textId="77777777" w:rsidR="00AB2CB4" w:rsidRPr="009E09B0" w:rsidRDefault="00530FBF">
            <w:pPr>
              <w:adjustRightInd w:val="0"/>
              <w:snapToGrid w:val="0"/>
              <w:spacing w:line="360" w:lineRule="auto"/>
              <w:ind w:firstLineChars="200" w:firstLine="480"/>
              <w:rPr>
                <w:rFonts w:ascii="Times New Roman" w:hAnsi="Times New Roman" w:cs="Times New Roman"/>
              </w:rPr>
            </w:pPr>
            <w:r w:rsidRPr="009E09B0">
              <w:rPr>
                <w:rFonts w:ascii="Times New Roman" w:hAnsi="Times New Roman" w:cs="Times New Roman"/>
                <w:sz w:val="24"/>
                <w:szCs w:val="24"/>
              </w:rPr>
              <w:t>（</w:t>
            </w:r>
            <w:r w:rsidRPr="009E09B0">
              <w:rPr>
                <w:rFonts w:ascii="Times New Roman" w:hAnsi="Times New Roman" w:cs="Times New Roman"/>
                <w:sz w:val="24"/>
                <w:szCs w:val="24"/>
              </w:rPr>
              <w:t>2</w:t>
            </w:r>
            <w:r w:rsidRPr="009E09B0">
              <w:rPr>
                <w:rFonts w:ascii="Times New Roman" w:hAnsi="Times New Roman" w:cs="Times New Roman"/>
                <w:sz w:val="24"/>
                <w:szCs w:val="24"/>
              </w:rPr>
              <w:t>）</w:t>
            </w:r>
            <w:r w:rsidRPr="009E09B0">
              <w:rPr>
                <w:rFonts w:ascii="Times New Roman" w:hAnsi="Times New Roman" w:cs="Times New Roman"/>
                <w:sz w:val="24"/>
                <w:szCs w:val="24"/>
              </w:rPr>
              <w:t>SO</w:t>
            </w:r>
            <w:r w:rsidRPr="009E09B0">
              <w:rPr>
                <w:rFonts w:ascii="Times New Roman" w:hAnsi="Times New Roman" w:cs="Times New Roman"/>
                <w:sz w:val="24"/>
                <w:szCs w:val="24"/>
                <w:vertAlign w:val="subscript"/>
              </w:rPr>
              <w:t>2</w:t>
            </w:r>
            <w:r w:rsidRPr="009E09B0">
              <w:rPr>
                <w:rFonts w:ascii="Times New Roman" w:hAnsi="Times New Roman" w:cs="Times New Roman"/>
                <w:sz w:val="24"/>
                <w:szCs w:val="24"/>
              </w:rPr>
              <w:t>、</w:t>
            </w:r>
            <w:r w:rsidRPr="009E09B0">
              <w:rPr>
                <w:rFonts w:ascii="Times New Roman" w:hAnsi="Times New Roman" w:cs="Times New Roman"/>
                <w:sz w:val="24"/>
                <w:szCs w:val="24"/>
              </w:rPr>
              <w:t>NO</w:t>
            </w:r>
            <w:r w:rsidRPr="009E09B0">
              <w:rPr>
                <w:rFonts w:ascii="Times New Roman" w:hAnsi="Times New Roman" w:cs="Times New Roman"/>
                <w:sz w:val="24"/>
                <w:szCs w:val="24"/>
                <w:vertAlign w:val="subscript"/>
              </w:rPr>
              <w:t>2</w:t>
            </w:r>
            <w:r w:rsidRPr="009E09B0">
              <w:rPr>
                <w:rFonts w:ascii="Times New Roman" w:hAnsi="Times New Roman" w:cs="Times New Roman"/>
                <w:sz w:val="24"/>
                <w:szCs w:val="24"/>
              </w:rPr>
              <w:t>24</w:t>
            </w:r>
            <w:r w:rsidRPr="009E09B0">
              <w:rPr>
                <w:rFonts w:ascii="Times New Roman" w:hAnsi="Times New Roman" w:cs="Times New Roman"/>
                <w:sz w:val="24"/>
                <w:szCs w:val="24"/>
              </w:rPr>
              <w:t>小时平均第</w:t>
            </w:r>
            <w:r w:rsidRPr="009E09B0">
              <w:rPr>
                <w:rFonts w:ascii="Times New Roman" w:hAnsi="Times New Roman" w:cs="Times New Roman"/>
                <w:sz w:val="24"/>
                <w:szCs w:val="24"/>
              </w:rPr>
              <w:t>98</w:t>
            </w:r>
            <w:proofErr w:type="gramStart"/>
            <w:r w:rsidRPr="009E09B0">
              <w:rPr>
                <w:rFonts w:ascii="Times New Roman" w:hAnsi="Times New Roman" w:cs="Times New Roman"/>
                <w:sz w:val="24"/>
                <w:szCs w:val="24"/>
              </w:rPr>
              <w:t>百</w:t>
            </w:r>
            <w:proofErr w:type="gramEnd"/>
            <w:r w:rsidRPr="009E09B0">
              <w:rPr>
                <w:rFonts w:ascii="Times New Roman" w:hAnsi="Times New Roman" w:cs="Times New Roman"/>
                <w:sz w:val="24"/>
                <w:szCs w:val="24"/>
              </w:rPr>
              <w:t>分位数、</w:t>
            </w:r>
            <w:r w:rsidRPr="009E09B0">
              <w:rPr>
                <w:rFonts w:ascii="Times New Roman" w:hAnsi="Times New Roman" w:cs="Times New Roman"/>
                <w:sz w:val="24"/>
                <w:szCs w:val="24"/>
              </w:rPr>
              <w:t>PM</w:t>
            </w:r>
            <w:r w:rsidRPr="009E09B0">
              <w:rPr>
                <w:rFonts w:ascii="Times New Roman" w:hAnsi="Times New Roman" w:cs="Times New Roman"/>
                <w:sz w:val="24"/>
                <w:szCs w:val="24"/>
                <w:vertAlign w:val="subscript"/>
              </w:rPr>
              <w:t>2.5</w:t>
            </w:r>
            <w:r w:rsidRPr="009E09B0">
              <w:rPr>
                <w:rFonts w:ascii="Times New Roman" w:hAnsi="Times New Roman" w:cs="Times New Roman"/>
                <w:sz w:val="24"/>
                <w:szCs w:val="24"/>
              </w:rPr>
              <w:t>、</w:t>
            </w:r>
            <w:r w:rsidRPr="009E09B0">
              <w:rPr>
                <w:rFonts w:ascii="Times New Roman" w:hAnsi="Times New Roman" w:cs="Times New Roman"/>
                <w:sz w:val="24"/>
                <w:szCs w:val="24"/>
              </w:rPr>
              <w:t>PM</w:t>
            </w:r>
            <w:r w:rsidRPr="009E09B0">
              <w:rPr>
                <w:rFonts w:ascii="Times New Roman" w:hAnsi="Times New Roman" w:cs="Times New Roman"/>
                <w:sz w:val="24"/>
                <w:szCs w:val="24"/>
                <w:vertAlign w:val="subscript"/>
              </w:rPr>
              <w:t>10</w:t>
            </w:r>
            <w:r w:rsidRPr="009E09B0">
              <w:rPr>
                <w:rFonts w:ascii="Times New Roman" w:hAnsi="Times New Roman" w:cs="Times New Roman"/>
                <w:sz w:val="24"/>
                <w:szCs w:val="24"/>
              </w:rPr>
              <w:t>24</w:t>
            </w:r>
            <w:r w:rsidRPr="009E09B0">
              <w:rPr>
                <w:rFonts w:ascii="Times New Roman" w:hAnsi="Times New Roman" w:cs="Times New Roman"/>
                <w:sz w:val="24"/>
                <w:szCs w:val="24"/>
              </w:rPr>
              <w:t>小时平均第</w:t>
            </w:r>
            <w:r w:rsidRPr="009E09B0">
              <w:rPr>
                <w:rFonts w:ascii="Times New Roman" w:hAnsi="Times New Roman" w:cs="Times New Roman"/>
                <w:sz w:val="24"/>
                <w:szCs w:val="24"/>
              </w:rPr>
              <w:t>95</w:t>
            </w:r>
            <w:proofErr w:type="gramStart"/>
            <w:r w:rsidRPr="009E09B0">
              <w:rPr>
                <w:rFonts w:ascii="Times New Roman" w:hAnsi="Times New Roman" w:cs="Times New Roman"/>
                <w:sz w:val="24"/>
                <w:szCs w:val="24"/>
              </w:rPr>
              <w:t>百</w:t>
            </w:r>
            <w:proofErr w:type="gramEnd"/>
            <w:r w:rsidRPr="009E09B0">
              <w:rPr>
                <w:rFonts w:ascii="Times New Roman" w:hAnsi="Times New Roman" w:cs="Times New Roman"/>
                <w:sz w:val="24"/>
                <w:szCs w:val="24"/>
              </w:rPr>
              <w:t>分位数均满足《环境空气质量标准》（</w:t>
            </w:r>
            <w:r w:rsidRPr="009E09B0">
              <w:rPr>
                <w:rFonts w:ascii="Times New Roman" w:hAnsi="Times New Roman" w:cs="Times New Roman"/>
                <w:sz w:val="24"/>
                <w:szCs w:val="24"/>
              </w:rPr>
              <w:t>GB3095-2012</w:t>
            </w:r>
            <w:r w:rsidRPr="009E09B0">
              <w:rPr>
                <w:rFonts w:ascii="Times New Roman" w:hAnsi="Times New Roman" w:cs="Times New Roman"/>
                <w:sz w:val="24"/>
                <w:szCs w:val="24"/>
              </w:rPr>
              <w:t>）中</w:t>
            </w:r>
            <w:r w:rsidRPr="009E09B0">
              <w:rPr>
                <w:rFonts w:ascii="Times New Roman" w:hAnsi="Times New Roman" w:cs="Times New Roman"/>
                <w:sz w:val="24"/>
                <w:szCs w:val="24"/>
              </w:rPr>
              <w:t>24</w:t>
            </w:r>
            <w:r w:rsidRPr="009E09B0">
              <w:rPr>
                <w:rFonts w:ascii="Times New Roman" w:hAnsi="Times New Roman" w:cs="Times New Roman"/>
                <w:sz w:val="24"/>
                <w:szCs w:val="24"/>
              </w:rPr>
              <w:t>小时平均浓度二级标准要求；</w:t>
            </w:r>
            <w:r w:rsidRPr="009E09B0">
              <w:rPr>
                <w:rFonts w:ascii="Times New Roman" w:hAnsi="Times New Roman" w:cs="Times New Roman"/>
              </w:rPr>
              <w:t xml:space="preserve"> </w:t>
            </w:r>
          </w:p>
          <w:p w14:paraId="20009D71"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w:t>
            </w:r>
            <w:r w:rsidRPr="009E09B0">
              <w:rPr>
                <w:rFonts w:ascii="Times New Roman" w:hAnsi="Times New Roman" w:cs="Times New Roman"/>
                <w:sz w:val="24"/>
                <w:szCs w:val="24"/>
              </w:rPr>
              <w:t>3</w:t>
            </w:r>
            <w:r w:rsidRPr="009E09B0">
              <w:rPr>
                <w:rFonts w:ascii="Times New Roman" w:hAnsi="Times New Roman" w:cs="Times New Roman"/>
                <w:sz w:val="24"/>
                <w:szCs w:val="24"/>
              </w:rPr>
              <w:t>）</w:t>
            </w:r>
            <w:r w:rsidRPr="009E09B0">
              <w:rPr>
                <w:rFonts w:ascii="Times New Roman" w:hAnsi="Times New Roman" w:cs="Times New Roman"/>
                <w:sz w:val="24"/>
                <w:szCs w:val="24"/>
              </w:rPr>
              <w:t>CO24</w:t>
            </w:r>
            <w:r w:rsidRPr="009E09B0">
              <w:rPr>
                <w:rFonts w:ascii="Times New Roman" w:hAnsi="Times New Roman" w:cs="Times New Roman"/>
                <w:sz w:val="24"/>
                <w:szCs w:val="24"/>
              </w:rPr>
              <w:t>小时平均第</w:t>
            </w:r>
            <w:r w:rsidRPr="009E09B0">
              <w:rPr>
                <w:rFonts w:ascii="Times New Roman" w:hAnsi="Times New Roman" w:cs="Times New Roman"/>
                <w:sz w:val="24"/>
                <w:szCs w:val="24"/>
              </w:rPr>
              <w:t>95</w:t>
            </w:r>
            <w:proofErr w:type="gramStart"/>
            <w:r w:rsidRPr="009E09B0">
              <w:rPr>
                <w:rFonts w:ascii="Times New Roman" w:hAnsi="Times New Roman" w:cs="Times New Roman"/>
                <w:sz w:val="24"/>
                <w:szCs w:val="24"/>
              </w:rPr>
              <w:t>百</w:t>
            </w:r>
            <w:proofErr w:type="gramEnd"/>
            <w:r w:rsidRPr="009E09B0">
              <w:rPr>
                <w:rFonts w:ascii="Times New Roman" w:hAnsi="Times New Roman" w:cs="Times New Roman"/>
                <w:sz w:val="24"/>
                <w:szCs w:val="24"/>
              </w:rPr>
              <w:t>分位数满足《环境空气质量标准》（</w:t>
            </w:r>
            <w:r w:rsidRPr="009E09B0">
              <w:rPr>
                <w:rFonts w:ascii="Times New Roman" w:hAnsi="Times New Roman" w:cs="Times New Roman"/>
                <w:sz w:val="24"/>
                <w:szCs w:val="24"/>
              </w:rPr>
              <w:t>GB3095-2012</w:t>
            </w:r>
            <w:r w:rsidRPr="009E09B0">
              <w:rPr>
                <w:rFonts w:ascii="Times New Roman" w:hAnsi="Times New Roman" w:cs="Times New Roman"/>
                <w:sz w:val="24"/>
                <w:szCs w:val="24"/>
              </w:rPr>
              <w:t>）中</w:t>
            </w:r>
            <w:r w:rsidRPr="009E09B0">
              <w:rPr>
                <w:rFonts w:ascii="Times New Roman" w:hAnsi="Times New Roman" w:cs="Times New Roman"/>
                <w:sz w:val="24"/>
                <w:szCs w:val="24"/>
              </w:rPr>
              <w:t>24</w:t>
            </w:r>
            <w:r w:rsidRPr="009E09B0">
              <w:rPr>
                <w:rFonts w:ascii="Times New Roman" w:hAnsi="Times New Roman" w:cs="Times New Roman"/>
                <w:sz w:val="24"/>
                <w:szCs w:val="24"/>
              </w:rPr>
              <w:t>小时平均浓度二级标准要求；</w:t>
            </w:r>
          </w:p>
          <w:p w14:paraId="52A4BBEF"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hAnsi="Times New Roman" w:cs="Times New Roman"/>
                <w:sz w:val="24"/>
                <w:szCs w:val="24"/>
              </w:rPr>
              <w:t>（</w:t>
            </w:r>
            <w:r w:rsidRPr="009E09B0">
              <w:rPr>
                <w:rFonts w:ascii="Times New Roman" w:hAnsi="Times New Roman" w:cs="Times New Roman"/>
                <w:sz w:val="24"/>
                <w:szCs w:val="24"/>
              </w:rPr>
              <w:t>4</w:t>
            </w:r>
            <w:r w:rsidRPr="009E09B0">
              <w:rPr>
                <w:rFonts w:ascii="Times New Roman" w:hAnsi="Times New Roman" w:cs="Times New Roman"/>
                <w:sz w:val="24"/>
                <w:szCs w:val="24"/>
              </w:rPr>
              <w:t>）</w:t>
            </w:r>
            <w:r w:rsidRPr="009E09B0">
              <w:rPr>
                <w:rFonts w:ascii="Times New Roman" w:hAnsi="Times New Roman" w:cs="Times New Roman"/>
                <w:sz w:val="24"/>
                <w:szCs w:val="24"/>
              </w:rPr>
              <w:t>O</w:t>
            </w:r>
            <w:r w:rsidRPr="009E09B0">
              <w:rPr>
                <w:rFonts w:ascii="Times New Roman" w:hAnsi="Times New Roman" w:cs="Times New Roman"/>
                <w:sz w:val="24"/>
                <w:szCs w:val="24"/>
                <w:vertAlign w:val="subscript"/>
              </w:rPr>
              <w:t>3</w:t>
            </w:r>
            <w:r w:rsidRPr="009E09B0">
              <w:rPr>
                <w:rFonts w:ascii="Times New Roman" w:hAnsi="Times New Roman" w:cs="Times New Roman"/>
                <w:sz w:val="24"/>
                <w:szCs w:val="24"/>
              </w:rPr>
              <w:t>日最大</w:t>
            </w:r>
            <w:r w:rsidRPr="009E09B0">
              <w:rPr>
                <w:rFonts w:ascii="Times New Roman" w:hAnsi="Times New Roman" w:cs="Times New Roman"/>
                <w:sz w:val="24"/>
                <w:szCs w:val="24"/>
              </w:rPr>
              <w:t>8</w:t>
            </w:r>
            <w:r w:rsidRPr="009E09B0">
              <w:rPr>
                <w:rFonts w:ascii="Times New Roman" w:hAnsi="Times New Roman" w:cs="Times New Roman"/>
                <w:sz w:val="24"/>
                <w:szCs w:val="24"/>
              </w:rPr>
              <w:t>小时滑动</w:t>
            </w:r>
            <w:r w:rsidRPr="009E09B0">
              <w:rPr>
                <w:rFonts w:ascii="Times New Roman" w:eastAsia="宋体" w:hAnsi="Times New Roman" w:cs="Times New Roman"/>
                <w:kern w:val="0"/>
                <w:sz w:val="24"/>
                <w:szCs w:val="24"/>
              </w:rPr>
              <w:t>平均值</w:t>
            </w:r>
            <w:r w:rsidRPr="009E09B0">
              <w:rPr>
                <w:rFonts w:ascii="Times New Roman" w:hAnsi="Times New Roman" w:cs="Times New Roman"/>
                <w:sz w:val="24"/>
                <w:szCs w:val="24"/>
              </w:rPr>
              <w:t>的第</w:t>
            </w:r>
            <w:r w:rsidRPr="009E09B0">
              <w:rPr>
                <w:rFonts w:ascii="Times New Roman" w:hAnsi="Times New Roman" w:cs="Times New Roman"/>
                <w:sz w:val="24"/>
                <w:szCs w:val="24"/>
              </w:rPr>
              <w:t>90</w:t>
            </w:r>
            <w:proofErr w:type="gramStart"/>
            <w:r w:rsidRPr="009E09B0">
              <w:rPr>
                <w:rFonts w:ascii="Times New Roman" w:hAnsi="Times New Roman" w:cs="Times New Roman"/>
                <w:sz w:val="24"/>
                <w:szCs w:val="24"/>
              </w:rPr>
              <w:t>百</w:t>
            </w:r>
            <w:proofErr w:type="gramEnd"/>
            <w:r w:rsidRPr="009E09B0">
              <w:rPr>
                <w:rFonts w:ascii="Times New Roman" w:hAnsi="Times New Roman" w:cs="Times New Roman"/>
                <w:sz w:val="24"/>
                <w:szCs w:val="24"/>
              </w:rPr>
              <w:t>分位数满足《环境空气质量标准》（</w:t>
            </w:r>
            <w:r w:rsidRPr="009E09B0">
              <w:rPr>
                <w:rFonts w:ascii="Times New Roman" w:hAnsi="Times New Roman" w:cs="Times New Roman"/>
                <w:sz w:val="24"/>
                <w:szCs w:val="24"/>
              </w:rPr>
              <w:t>GB3095-2012</w:t>
            </w:r>
            <w:r w:rsidRPr="009E09B0">
              <w:rPr>
                <w:rFonts w:ascii="Times New Roman" w:hAnsi="Times New Roman" w:cs="Times New Roman"/>
                <w:sz w:val="24"/>
                <w:szCs w:val="24"/>
              </w:rPr>
              <w:t>）二级标准要求</w:t>
            </w:r>
            <w:r w:rsidRPr="009E09B0">
              <w:rPr>
                <w:rFonts w:ascii="Times New Roman" w:eastAsia="宋体" w:hAnsi="Times New Roman" w:cs="Times New Roman"/>
                <w:kern w:val="0"/>
                <w:sz w:val="24"/>
                <w:szCs w:val="24"/>
              </w:rPr>
              <w:t>。</w:t>
            </w:r>
          </w:p>
          <w:p w14:paraId="14CAAF65"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3</w:t>
            </w:r>
            <w:r w:rsidRPr="009E09B0">
              <w:rPr>
                <w:rFonts w:ascii="Times New Roman" w:eastAsia="宋体" w:hAnsi="Times New Roman" w:cs="Times New Roman"/>
                <w:b/>
                <w:sz w:val="24"/>
                <w:szCs w:val="20"/>
              </w:rPr>
              <w:t>、地表水环境质量现状</w:t>
            </w:r>
          </w:p>
          <w:p w14:paraId="3EB77AED"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lastRenderedPageBreak/>
              <w:t>评价区域内主要地表水体为泾河，为充分了解项目评价区内地表水环境质量现状情况，本次环评地表水环境质量现状引用甘肃水木青华检测科技有限公司于</w:t>
            </w:r>
            <w:r w:rsidRPr="009E09B0">
              <w:rPr>
                <w:rFonts w:ascii="Times New Roman" w:hAnsi="Times New Roman" w:cs="Times New Roman"/>
                <w:sz w:val="24"/>
                <w:szCs w:val="24"/>
              </w:rPr>
              <w:t>2018</w:t>
            </w:r>
            <w:r w:rsidRPr="009E09B0">
              <w:rPr>
                <w:rFonts w:ascii="Times New Roman" w:hAnsi="Times New Roman" w:cs="Times New Roman"/>
                <w:sz w:val="24"/>
                <w:szCs w:val="24"/>
              </w:rPr>
              <w:t>年</w:t>
            </w:r>
            <w:r w:rsidRPr="009E09B0">
              <w:rPr>
                <w:rFonts w:ascii="Times New Roman" w:hAnsi="Times New Roman" w:cs="Times New Roman"/>
                <w:sz w:val="24"/>
                <w:szCs w:val="24"/>
              </w:rPr>
              <w:t>01</w:t>
            </w:r>
            <w:r w:rsidRPr="009E09B0">
              <w:rPr>
                <w:rFonts w:ascii="Times New Roman" w:hAnsi="Times New Roman" w:cs="Times New Roman"/>
                <w:sz w:val="24"/>
                <w:szCs w:val="24"/>
              </w:rPr>
              <w:t>月</w:t>
            </w:r>
            <w:r w:rsidRPr="009E09B0">
              <w:rPr>
                <w:rFonts w:ascii="Times New Roman" w:hAnsi="Times New Roman" w:cs="Times New Roman"/>
                <w:sz w:val="24"/>
                <w:szCs w:val="24"/>
              </w:rPr>
              <w:t>17</w:t>
            </w:r>
            <w:r w:rsidRPr="009E09B0">
              <w:rPr>
                <w:rFonts w:ascii="Times New Roman" w:hAnsi="Times New Roman" w:cs="Times New Roman"/>
                <w:sz w:val="24"/>
                <w:szCs w:val="24"/>
              </w:rPr>
              <w:t>日至</w:t>
            </w:r>
            <w:r w:rsidRPr="009E09B0">
              <w:rPr>
                <w:rFonts w:ascii="Times New Roman" w:hAnsi="Times New Roman" w:cs="Times New Roman"/>
                <w:sz w:val="24"/>
                <w:szCs w:val="24"/>
              </w:rPr>
              <w:t>2018</w:t>
            </w:r>
            <w:r w:rsidRPr="009E09B0">
              <w:rPr>
                <w:rFonts w:ascii="Times New Roman" w:hAnsi="Times New Roman" w:cs="Times New Roman"/>
                <w:sz w:val="24"/>
                <w:szCs w:val="24"/>
              </w:rPr>
              <w:t>年</w:t>
            </w:r>
            <w:r w:rsidRPr="009E09B0">
              <w:rPr>
                <w:rFonts w:ascii="Times New Roman" w:hAnsi="Times New Roman" w:cs="Times New Roman"/>
                <w:sz w:val="24"/>
                <w:szCs w:val="24"/>
              </w:rPr>
              <w:t>01</w:t>
            </w:r>
            <w:r w:rsidRPr="009E09B0">
              <w:rPr>
                <w:rFonts w:ascii="Times New Roman" w:hAnsi="Times New Roman" w:cs="Times New Roman"/>
                <w:sz w:val="24"/>
                <w:szCs w:val="24"/>
              </w:rPr>
              <w:t>月</w:t>
            </w:r>
            <w:r w:rsidRPr="009E09B0">
              <w:rPr>
                <w:rFonts w:ascii="Times New Roman" w:hAnsi="Times New Roman" w:cs="Times New Roman"/>
                <w:sz w:val="24"/>
                <w:szCs w:val="24"/>
              </w:rPr>
              <w:t>19</w:t>
            </w:r>
            <w:r w:rsidRPr="009E09B0">
              <w:rPr>
                <w:rFonts w:ascii="Times New Roman" w:hAnsi="Times New Roman" w:cs="Times New Roman"/>
                <w:sz w:val="24"/>
                <w:szCs w:val="24"/>
              </w:rPr>
              <w:t>日对《年产</w:t>
            </w:r>
            <w:r w:rsidRPr="009E09B0">
              <w:rPr>
                <w:rFonts w:ascii="Times New Roman" w:hAnsi="Times New Roman" w:cs="Times New Roman"/>
                <w:sz w:val="24"/>
                <w:szCs w:val="24"/>
              </w:rPr>
              <w:t>2</w:t>
            </w:r>
            <w:r w:rsidRPr="009E09B0">
              <w:rPr>
                <w:rFonts w:ascii="Times New Roman" w:hAnsi="Times New Roman" w:cs="Times New Roman"/>
                <w:sz w:val="24"/>
                <w:szCs w:val="24"/>
              </w:rPr>
              <w:t>万吨纳米微球生产项目》项目区域地表水体</w:t>
            </w:r>
            <w:proofErr w:type="gramStart"/>
            <w:r w:rsidRPr="009E09B0">
              <w:rPr>
                <w:rFonts w:ascii="Times New Roman" w:hAnsi="Times New Roman" w:cs="Times New Roman"/>
                <w:sz w:val="24"/>
                <w:szCs w:val="24"/>
              </w:rPr>
              <w:t>泾</w:t>
            </w:r>
            <w:proofErr w:type="gramEnd"/>
            <w:r w:rsidRPr="009E09B0">
              <w:rPr>
                <w:rFonts w:ascii="Times New Roman" w:hAnsi="Times New Roman" w:cs="Times New Roman"/>
                <w:sz w:val="24"/>
                <w:szCs w:val="24"/>
              </w:rPr>
              <w:t>河水质现状监测资料数据，泾河从项目厂区西侧</w:t>
            </w:r>
            <w:r w:rsidRPr="009E09B0">
              <w:rPr>
                <w:rFonts w:ascii="Times New Roman" w:hAnsi="Times New Roman" w:cs="Times New Roman"/>
                <w:sz w:val="24"/>
                <w:szCs w:val="24"/>
              </w:rPr>
              <w:t>288m</w:t>
            </w:r>
            <w:r w:rsidRPr="009E09B0">
              <w:rPr>
                <w:rFonts w:ascii="Times New Roman" w:hAnsi="Times New Roman" w:cs="Times New Roman"/>
                <w:sz w:val="24"/>
                <w:szCs w:val="24"/>
              </w:rPr>
              <w:t>处流经，设置了</w:t>
            </w:r>
            <w:r w:rsidRPr="009E09B0">
              <w:rPr>
                <w:rFonts w:ascii="Times New Roman" w:hAnsi="Times New Roman" w:cs="Times New Roman"/>
                <w:sz w:val="24"/>
                <w:szCs w:val="24"/>
              </w:rPr>
              <w:t>2</w:t>
            </w:r>
            <w:r w:rsidRPr="009E09B0">
              <w:rPr>
                <w:rFonts w:ascii="Times New Roman" w:hAnsi="Times New Roman" w:cs="Times New Roman"/>
                <w:sz w:val="24"/>
                <w:szCs w:val="24"/>
              </w:rPr>
              <w:t>个监测断面，分别为</w:t>
            </w:r>
            <w:r w:rsidRPr="009E09B0">
              <w:rPr>
                <w:rFonts w:ascii="Times New Roman" w:hAnsi="Times New Roman" w:cs="Times New Roman"/>
                <w:sz w:val="24"/>
                <w:szCs w:val="24"/>
              </w:rPr>
              <w:t>1#</w:t>
            </w:r>
            <w:r w:rsidRPr="009E09B0">
              <w:rPr>
                <w:rFonts w:ascii="Times New Roman" w:hAnsi="Times New Roman" w:cs="Times New Roman"/>
                <w:sz w:val="24"/>
                <w:szCs w:val="24"/>
              </w:rPr>
              <w:t>泾河厂址上游</w:t>
            </w:r>
            <w:r w:rsidRPr="009E09B0">
              <w:rPr>
                <w:rFonts w:ascii="Times New Roman" w:hAnsi="Times New Roman" w:cs="Times New Roman"/>
                <w:sz w:val="24"/>
                <w:szCs w:val="24"/>
              </w:rPr>
              <w:t>500m</w:t>
            </w:r>
            <w:r w:rsidRPr="009E09B0">
              <w:rPr>
                <w:rFonts w:ascii="Times New Roman" w:hAnsi="Times New Roman" w:cs="Times New Roman"/>
                <w:sz w:val="24"/>
                <w:szCs w:val="24"/>
              </w:rPr>
              <w:t>、</w:t>
            </w:r>
            <w:r w:rsidRPr="009E09B0">
              <w:rPr>
                <w:rFonts w:ascii="Times New Roman" w:hAnsi="Times New Roman" w:cs="Times New Roman"/>
                <w:sz w:val="24"/>
                <w:szCs w:val="24"/>
              </w:rPr>
              <w:t>2#</w:t>
            </w:r>
            <w:r w:rsidRPr="009E09B0">
              <w:rPr>
                <w:rFonts w:ascii="Times New Roman" w:hAnsi="Times New Roman" w:cs="Times New Roman"/>
                <w:sz w:val="24"/>
                <w:szCs w:val="24"/>
              </w:rPr>
              <w:t>泾河厂址下游</w:t>
            </w:r>
            <w:r w:rsidRPr="009E09B0">
              <w:rPr>
                <w:rFonts w:ascii="Times New Roman" w:hAnsi="Times New Roman" w:cs="Times New Roman"/>
                <w:sz w:val="24"/>
                <w:szCs w:val="24"/>
              </w:rPr>
              <w:t>1000m</w:t>
            </w:r>
            <w:r w:rsidRPr="009E09B0">
              <w:rPr>
                <w:rFonts w:ascii="Times New Roman" w:hAnsi="Times New Roman" w:cs="Times New Roman"/>
                <w:sz w:val="24"/>
                <w:szCs w:val="24"/>
              </w:rPr>
              <w:t>。</w:t>
            </w:r>
          </w:p>
          <w:p w14:paraId="1FF3A9A5"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bookmarkStart w:id="6" w:name="_Toc25876_WPSOffice_Level3"/>
            <w:bookmarkStart w:id="7" w:name="_Toc20447_WPSOffice_Level3"/>
            <w:r w:rsidRPr="009E09B0">
              <w:rPr>
                <w:rFonts w:ascii="Times New Roman" w:hAnsi="Times New Roman" w:cs="Times New Roman"/>
                <w:sz w:val="24"/>
                <w:szCs w:val="24"/>
              </w:rPr>
              <w:t>（</w:t>
            </w:r>
            <w:r w:rsidRPr="009E09B0">
              <w:rPr>
                <w:rFonts w:ascii="Times New Roman" w:hAnsi="Times New Roman" w:cs="Times New Roman"/>
                <w:sz w:val="24"/>
                <w:szCs w:val="24"/>
              </w:rPr>
              <w:t>1</w:t>
            </w:r>
            <w:r w:rsidRPr="009E09B0">
              <w:rPr>
                <w:rFonts w:ascii="Times New Roman" w:hAnsi="Times New Roman" w:cs="Times New Roman"/>
                <w:sz w:val="24"/>
                <w:szCs w:val="24"/>
              </w:rPr>
              <w:t>）检测时间和频率</w:t>
            </w:r>
            <w:bookmarkEnd w:id="6"/>
            <w:bookmarkEnd w:id="7"/>
          </w:p>
          <w:p w14:paraId="61BFE6B9"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监测时间为</w:t>
            </w:r>
            <w:r w:rsidRPr="009E09B0">
              <w:rPr>
                <w:rFonts w:ascii="Times New Roman" w:hAnsi="Times New Roman" w:cs="Times New Roman"/>
                <w:sz w:val="24"/>
                <w:szCs w:val="24"/>
              </w:rPr>
              <w:t>2018.01.17- 2018.01.19</w:t>
            </w:r>
            <w:r w:rsidRPr="009E09B0">
              <w:rPr>
                <w:rFonts w:ascii="Times New Roman" w:hAnsi="Times New Roman" w:cs="Times New Roman"/>
                <w:sz w:val="24"/>
                <w:szCs w:val="24"/>
              </w:rPr>
              <w:t>连续检测</w:t>
            </w:r>
            <w:r w:rsidRPr="009E09B0">
              <w:rPr>
                <w:rFonts w:ascii="Times New Roman" w:hAnsi="Times New Roman" w:cs="Times New Roman"/>
                <w:sz w:val="24"/>
                <w:szCs w:val="24"/>
              </w:rPr>
              <w:t>3</w:t>
            </w:r>
            <w:r w:rsidRPr="009E09B0">
              <w:rPr>
                <w:rFonts w:ascii="Times New Roman" w:hAnsi="Times New Roman" w:cs="Times New Roman"/>
                <w:sz w:val="24"/>
                <w:szCs w:val="24"/>
              </w:rPr>
              <w:t>天，每天采样</w:t>
            </w:r>
            <w:r w:rsidRPr="009E09B0">
              <w:rPr>
                <w:rFonts w:ascii="Times New Roman" w:hAnsi="Times New Roman" w:cs="Times New Roman"/>
                <w:sz w:val="24"/>
                <w:szCs w:val="24"/>
              </w:rPr>
              <w:t>2</w:t>
            </w:r>
            <w:r w:rsidRPr="009E09B0">
              <w:rPr>
                <w:rFonts w:ascii="Times New Roman" w:hAnsi="Times New Roman" w:cs="Times New Roman"/>
                <w:sz w:val="24"/>
                <w:szCs w:val="24"/>
              </w:rPr>
              <w:t>次。</w:t>
            </w:r>
          </w:p>
          <w:p w14:paraId="1A032180"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bookmarkStart w:id="8" w:name="_Toc25353_WPSOffice_Level3"/>
            <w:bookmarkStart w:id="9" w:name="_Toc8026_WPSOffice_Level3"/>
            <w:r w:rsidRPr="009E09B0">
              <w:rPr>
                <w:rFonts w:ascii="Times New Roman" w:hAnsi="Times New Roman" w:cs="Times New Roman"/>
                <w:sz w:val="24"/>
                <w:szCs w:val="24"/>
              </w:rPr>
              <w:t>（</w:t>
            </w:r>
            <w:r w:rsidRPr="009E09B0">
              <w:rPr>
                <w:rFonts w:ascii="Times New Roman" w:hAnsi="Times New Roman" w:cs="Times New Roman"/>
                <w:sz w:val="24"/>
                <w:szCs w:val="24"/>
              </w:rPr>
              <w:t>2</w:t>
            </w:r>
            <w:r w:rsidRPr="009E09B0">
              <w:rPr>
                <w:rFonts w:ascii="Times New Roman" w:hAnsi="Times New Roman" w:cs="Times New Roman"/>
                <w:sz w:val="24"/>
                <w:szCs w:val="24"/>
              </w:rPr>
              <w:t>）检测项目、方法、标准</w:t>
            </w:r>
            <w:bookmarkEnd w:id="8"/>
            <w:bookmarkEnd w:id="9"/>
          </w:p>
          <w:p w14:paraId="0528DA42"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本次地表水检测项目、方法、标准详见表</w:t>
            </w:r>
            <w:r w:rsidRPr="009E09B0">
              <w:rPr>
                <w:rFonts w:ascii="Times New Roman" w:hAnsi="Times New Roman" w:cs="Times New Roman"/>
                <w:sz w:val="24"/>
                <w:szCs w:val="24"/>
              </w:rPr>
              <w:t>3-2</w:t>
            </w:r>
            <w:r w:rsidRPr="009E09B0">
              <w:rPr>
                <w:rFonts w:ascii="Times New Roman" w:hAnsi="Times New Roman" w:cs="Times New Roman"/>
                <w:sz w:val="24"/>
                <w:szCs w:val="24"/>
              </w:rPr>
              <w:t>，执行《地表水环境质量标准》（</w:t>
            </w:r>
            <w:r w:rsidRPr="009E09B0">
              <w:rPr>
                <w:rFonts w:ascii="Times New Roman" w:hAnsi="Times New Roman" w:cs="Times New Roman"/>
                <w:sz w:val="24"/>
                <w:szCs w:val="24"/>
              </w:rPr>
              <w:t>GB 3838-2002</w:t>
            </w:r>
            <w:r w:rsidRPr="009E09B0">
              <w:rPr>
                <w:rFonts w:ascii="Times New Roman" w:hAnsi="Times New Roman" w:cs="Times New Roman"/>
                <w:sz w:val="24"/>
                <w:szCs w:val="24"/>
              </w:rPr>
              <w:t>）</w:t>
            </w:r>
            <w:r w:rsidRPr="009E09B0">
              <w:rPr>
                <w:rFonts w:ascii="Times New Roman" w:hAnsi="Times New Roman" w:cs="Times New Roman"/>
                <w:sz w:val="24"/>
                <w:szCs w:val="24"/>
              </w:rPr>
              <w:t>Ⅲ</w:t>
            </w:r>
            <w:r w:rsidRPr="009E09B0">
              <w:rPr>
                <w:rFonts w:ascii="Times New Roman" w:hAnsi="Times New Roman" w:cs="Times New Roman"/>
                <w:sz w:val="24"/>
                <w:szCs w:val="24"/>
              </w:rPr>
              <w:t>类标准。</w:t>
            </w:r>
          </w:p>
          <w:p w14:paraId="0B49D6A5" w14:textId="77777777" w:rsidR="00AB2CB4" w:rsidRPr="009E09B0" w:rsidRDefault="00530FBF">
            <w:pPr>
              <w:adjustRightInd w:val="0"/>
              <w:snapToGrid w:val="0"/>
              <w:ind w:firstLineChars="200" w:firstLine="422"/>
              <w:jc w:val="center"/>
              <w:outlineLvl w:val="4"/>
              <w:rPr>
                <w:rFonts w:ascii="Times New Roman" w:hAnsi="Times New Roman" w:cs="Times New Roman"/>
                <w:b/>
                <w:szCs w:val="21"/>
              </w:rPr>
            </w:pPr>
            <w:r w:rsidRPr="009E09B0">
              <w:rPr>
                <w:rFonts w:ascii="Times New Roman" w:hAnsi="Times New Roman" w:cs="Times New Roman"/>
                <w:b/>
                <w:szCs w:val="21"/>
              </w:rPr>
              <w:t>表</w:t>
            </w:r>
            <w:r w:rsidRPr="009E09B0">
              <w:rPr>
                <w:rFonts w:ascii="Times New Roman" w:hAnsi="Times New Roman" w:cs="Times New Roman"/>
                <w:b/>
                <w:szCs w:val="21"/>
              </w:rPr>
              <w:t xml:space="preserve">3-2   </w:t>
            </w:r>
            <w:r w:rsidRPr="009E09B0">
              <w:rPr>
                <w:rFonts w:ascii="Times New Roman" w:hAnsi="Times New Roman" w:cs="Times New Roman"/>
                <w:b/>
                <w:szCs w:val="21"/>
              </w:rPr>
              <w:t>地表水检测项目、方法、标准限值一览表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4"/>
              <w:gridCol w:w="1325"/>
              <w:gridCol w:w="2453"/>
              <w:gridCol w:w="1743"/>
              <w:gridCol w:w="1234"/>
              <w:gridCol w:w="1449"/>
            </w:tblGrid>
            <w:tr w:rsidR="00AB2CB4" w:rsidRPr="009E09B0" w14:paraId="21EAA313" w14:textId="77777777">
              <w:trPr>
                <w:cantSplit/>
                <w:trHeight w:val="23"/>
                <w:jc w:val="center"/>
              </w:trPr>
              <w:tc>
                <w:tcPr>
                  <w:tcW w:w="732" w:type="dxa"/>
                  <w:vAlign w:val="center"/>
                </w:tcPr>
                <w:p w14:paraId="2ABC220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1338" w:type="dxa"/>
                  <w:vAlign w:val="center"/>
                </w:tcPr>
                <w:p w14:paraId="0E7329B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检测项目</w:t>
                  </w:r>
                </w:p>
              </w:tc>
              <w:tc>
                <w:tcPr>
                  <w:tcW w:w="2500" w:type="dxa"/>
                  <w:vAlign w:val="center"/>
                </w:tcPr>
                <w:p w14:paraId="7313EE8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分析方法</w:t>
                  </w:r>
                </w:p>
              </w:tc>
              <w:tc>
                <w:tcPr>
                  <w:tcW w:w="1750" w:type="dxa"/>
                  <w:vAlign w:val="center"/>
                </w:tcPr>
                <w:p w14:paraId="5EB3835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方法依据</w:t>
                  </w:r>
                </w:p>
              </w:tc>
              <w:tc>
                <w:tcPr>
                  <w:tcW w:w="1237" w:type="dxa"/>
                  <w:vAlign w:val="center"/>
                </w:tcPr>
                <w:p w14:paraId="27C2A50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检出限</w:t>
                  </w:r>
                </w:p>
                <w:p w14:paraId="7140EFA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r w:rsidRPr="009E09B0">
                    <w:rPr>
                      <w:rFonts w:ascii="Times New Roman" w:hAnsi="Times New Roman" w:cs="Times New Roman"/>
                      <w:szCs w:val="21"/>
                    </w:rPr>
                    <w:t>mg/L</w:t>
                  </w:r>
                  <w:r w:rsidRPr="009E09B0">
                    <w:rPr>
                      <w:rFonts w:ascii="Times New Roman" w:hAnsi="Times New Roman" w:cs="Times New Roman"/>
                      <w:szCs w:val="21"/>
                    </w:rPr>
                    <w:t>）</w:t>
                  </w:r>
                </w:p>
              </w:tc>
              <w:tc>
                <w:tcPr>
                  <w:tcW w:w="1457" w:type="dxa"/>
                  <w:vAlign w:val="center"/>
                </w:tcPr>
                <w:p w14:paraId="6335CC4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Ⅲ</w:t>
                  </w:r>
                  <w:r w:rsidRPr="009E09B0">
                    <w:rPr>
                      <w:rFonts w:ascii="Times New Roman" w:hAnsi="Times New Roman" w:cs="Times New Roman"/>
                      <w:szCs w:val="21"/>
                    </w:rPr>
                    <w:t>类标准限值（</w:t>
                  </w:r>
                  <w:r w:rsidRPr="009E09B0">
                    <w:rPr>
                      <w:rFonts w:ascii="Times New Roman" w:hAnsi="Times New Roman" w:cs="Times New Roman"/>
                      <w:szCs w:val="21"/>
                    </w:rPr>
                    <w:t>mg/L</w:t>
                  </w:r>
                  <w:r w:rsidRPr="009E09B0">
                    <w:rPr>
                      <w:rFonts w:ascii="Times New Roman" w:hAnsi="Times New Roman" w:cs="Times New Roman"/>
                      <w:szCs w:val="21"/>
                    </w:rPr>
                    <w:t>）</w:t>
                  </w:r>
                </w:p>
              </w:tc>
            </w:tr>
            <w:tr w:rsidR="00AB2CB4" w:rsidRPr="009E09B0" w14:paraId="3C4EE202" w14:textId="77777777">
              <w:trPr>
                <w:cantSplit/>
                <w:trHeight w:val="23"/>
                <w:jc w:val="center"/>
              </w:trPr>
              <w:tc>
                <w:tcPr>
                  <w:tcW w:w="732" w:type="dxa"/>
                  <w:vAlign w:val="center"/>
                </w:tcPr>
                <w:p w14:paraId="417EDD3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p>
              </w:tc>
              <w:tc>
                <w:tcPr>
                  <w:tcW w:w="1338" w:type="dxa"/>
                  <w:vAlign w:val="center"/>
                </w:tcPr>
                <w:p w14:paraId="3AF9E54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pH</w:t>
                  </w:r>
                </w:p>
              </w:tc>
              <w:tc>
                <w:tcPr>
                  <w:tcW w:w="2500" w:type="dxa"/>
                  <w:vAlign w:val="center"/>
                </w:tcPr>
                <w:p w14:paraId="1FDE455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玻璃电极法</w:t>
                  </w:r>
                </w:p>
              </w:tc>
              <w:tc>
                <w:tcPr>
                  <w:tcW w:w="1750" w:type="dxa"/>
                  <w:vAlign w:val="center"/>
                </w:tcPr>
                <w:p w14:paraId="2D15EA7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 6920-86</w:t>
                  </w:r>
                </w:p>
              </w:tc>
              <w:tc>
                <w:tcPr>
                  <w:tcW w:w="1237" w:type="dxa"/>
                  <w:vAlign w:val="center"/>
                </w:tcPr>
                <w:p w14:paraId="3CD0163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457" w:type="dxa"/>
                  <w:vAlign w:val="center"/>
                </w:tcPr>
                <w:p w14:paraId="15F03C8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r w:rsidRPr="009E09B0">
                    <w:rPr>
                      <w:rFonts w:ascii="Times New Roman" w:hAnsi="Times New Roman" w:cs="Times New Roman"/>
                      <w:szCs w:val="21"/>
                    </w:rPr>
                    <w:t>～</w:t>
                  </w:r>
                  <w:r w:rsidRPr="009E09B0">
                    <w:rPr>
                      <w:rFonts w:ascii="Times New Roman" w:hAnsi="Times New Roman" w:cs="Times New Roman"/>
                      <w:szCs w:val="21"/>
                    </w:rPr>
                    <w:t>9</w:t>
                  </w:r>
                </w:p>
              </w:tc>
            </w:tr>
            <w:tr w:rsidR="00AB2CB4" w:rsidRPr="009E09B0" w14:paraId="2CB97FCB" w14:textId="77777777">
              <w:trPr>
                <w:cantSplit/>
                <w:trHeight w:val="23"/>
                <w:jc w:val="center"/>
              </w:trPr>
              <w:tc>
                <w:tcPr>
                  <w:tcW w:w="732" w:type="dxa"/>
                  <w:vAlign w:val="center"/>
                </w:tcPr>
                <w:p w14:paraId="39412DD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p>
              </w:tc>
              <w:tc>
                <w:tcPr>
                  <w:tcW w:w="1338" w:type="dxa"/>
                  <w:vAlign w:val="center"/>
                </w:tcPr>
                <w:p w14:paraId="14882CA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溶解氧</w:t>
                  </w:r>
                </w:p>
              </w:tc>
              <w:tc>
                <w:tcPr>
                  <w:tcW w:w="2500" w:type="dxa"/>
                  <w:vAlign w:val="center"/>
                </w:tcPr>
                <w:p w14:paraId="4726E30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碘量法</w:t>
                  </w:r>
                </w:p>
              </w:tc>
              <w:tc>
                <w:tcPr>
                  <w:tcW w:w="1750" w:type="dxa"/>
                  <w:vAlign w:val="center"/>
                </w:tcPr>
                <w:p w14:paraId="39E173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GB/T 7489-1987</w:t>
                  </w:r>
                </w:p>
              </w:tc>
              <w:tc>
                <w:tcPr>
                  <w:tcW w:w="1237" w:type="dxa"/>
                  <w:vAlign w:val="center"/>
                </w:tcPr>
                <w:p w14:paraId="192209D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457" w:type="dxa"/>
                  <w:vAlign w:val="center"/>
                </w:tcPr>
                <w:p w14:paraId="49DFE0A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r>
            <w:tr w:rsidR="00AB2CB4" w:rsidRPr="009E09B0" w14:paraId="70A7FF96" w14:textId="77777777">
              <w:trPr>
                <w:cantSplit/>
                <w:trHeight w:val="23"/>
                <w:jc w:val="center"/>
              </w:trPr>
              <w:tc>
                <w:tcPr>
                  <w:tcW w:w="732" w:type="dxa"/>
                  <w:vAlign w:val="center"/>
                </w:tcPr>
                <w:p w14:paraId="6368598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w:t>
                  </w:r>
                </w:p>
              </w:tc>
              <w:tc>
                <w:tcPr>
                  <w:tcW w:w="1338" w:type="dxa"/>
                  <w:vAlign w:val="center"/>
                </w:tcPr>
                <w:p w14:paraId="353F4E2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高锰酸盐指数</w:t>
                  </w:r>
                </w:p>
              </w:tc>
              <w:tc>
                <w:tcPr>
                  <w:tcW w:w="2500" w:type="dxa"/>
                  <w:vAlign w:val="center"/>
                </w:tcPr>
                <w:p w14:paraId="58A644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酸性法</w:t>
                  </w:r>
                </w:p>
              </w:tc>
              <w:tc>
                <w:tcPr>
                  <w:tcW w:w="1750" w:type="dxa"/>
                  <w:vAlign w:val="center"/>
                </w:tcPr>
                <w:p w14:paraId="7DA37D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 11892-89</w:t>
                  </w:r>
                </w:p>
              </w:tc>
              <w:tc>
                <w:tcPr>
                  <w:tcW w:w="1237" w:type="dxa"/>
                  <w:vAlign w:val="center"/>
                </w:tcPr>
                <w:p w14:paraId="041CF1F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w:t>
                  </w:r>
                </w:p>
              </w:tc>
              <w:tc>
                <w:tcPr>
                  <w:tcW w:w="1457" w:type="dxa"/>
                  <w:vAlign w:val="center"/>
                </w:tcPr>
                <w:p w14:paraId="657C67D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r>
            <w:tr w:rsidR="00AB2CB4" w:rsidRPr="009E09B0" w14:paraId="0879DB47" w14:textId="77777777">
              <w:trPr>
                <w:cantSplit/>
                <w:trHeight w:val="23"/>
                <w:jc w:val="center"/>
              </w:trPr>
              <w:tc>
                <w:tcPr>
                  <w:tcW w:w="732" w:type="dxa"/>
                  <w:vAlign w:val="center"/>
                </w:tcPr>
                <w:p w14:paraId="780519F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1338" w:type="dxa"/>
                  <w:vAlign w:val="center"/>
                </w:tcPr>
                <w:p w14:paraId="76C14DE0" w14:textId="77777777" w:rsidR="00AB2CB4" w:rsidRPr="009E09B0" w:rsidRDefault="00530FBF">
                  <w:pPr>
                    <w:adjustRightInd w:val="0"/>
                    <w:snapToGrid w:val="0"/>
                    <w:jc w:val="center"/>
                    <w:rPr>
                      <w:rFonts w:ascii="Times New Roman" w:hAnsi="Times New Roman" w:cs="Times New Roman"/>
                      <w:szCs w:val="21"/>
                    </w:rPr>
                  </w:pPr>
                  <w:proofErr w:type="spellStart"/>
                  <w:r w:rsidRPr="009E09B0">
                    <w:rPr>
                      <w:rFonts w:ascii="Times New Roman" w:hAnsi="Times New Roman" w:cs="Times New Roman"/>
                      <w:szCs w:val="21"/>
                    </w:rPr>
                    <w:t>COD</w:t>
                  </w:r>
                  <w:r w:rsidRPr="009E09B0">
                    <w:rPr>
                      <w:rFonts w:ascii="Times New Roman" w:hAnsi="Times New Roman" w:cs="Times New Roman"/>
                      <w:szCs w:val="21"/>
                      <w:vertAlign w:val="subscript"/>
                    </w:rPr>
                    <w:t>cr</w:t>
                  </w:r>
                  <w:proofErr w:type="spellEnd"/>
                </w:p>
              </w:tc>
              <w:tc>
                <w:tcPr>
                  <w:tcW w:w="2500" w:type="dxa"/>
                  <w:vAlign w:val="center"/>
                </w:tcPr>
                <w:p w14:paraId="70D5790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重铬酸盐法</w:t>
                  </w:r>
                </w:p>
              </w:tc>
              <w:tc>
                <w:tcPr>
                  <w:tcW w:w="1750" w:type="dxa"/>
                  <w:vAlign w:val="center"/>
                </w:tcPr>
                <w:p w14:paraId="48917FC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828-2017</w:t>
                  </w:r>
                </w:p>
              </w:tc>
              <w:tc>
                <w:tcPr>
                  <w:tcW w:w="1237" w:type="dxa"/>
                  <w:vAlign w:val="center"/>
                </w:tcPr>
                <w:p w14:paraId="10DFB49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1457" w:type="dxa"/>
                  <w:vAlign w:val="center"/>
                </w:tcPr>
                <w:p w14:paraId="71208AC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r>
            <w:tr w:rsidR="00AB2CB4" w:rsidRPr="009E09B0" w14:paraId="08C8F858" w14:textId="77777777">
              <w:trPr>
                <w:cantSplit/>
                <w:trHeight w:val="23"/>
                <w:jc w:val="center"/>
              </w:trPr>
              <w:tc>
                <w:tcPr>
                  <w:tcW w:w="732" w:type="dxa"/>
                  <w:vAlign w:val="center"/>
                </w:tcPr>
                <w:p w14:paraId="45DDEF8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c>
                <w:tcPr>
                  <w:tcW w:w="1338" w:type="dxa"/>
                  <w:vAlign w:val="center"/>
                </w:tcPr>
                <w:p w14:paraId="6E3C26B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BOD</w:t>
                  </w:r>
                  <w:r w:rsidRPr="009E09B0">
                    <w:rPr>
                      <w:rFonts w:ascii="Times New Roman" w:hAnsi="Times New Roman" w:cs="Times New Roman"/>
                      <w:szCs w:val="21"/>
                      <w:vertAlign w:val="subscript"/>
                    </w:rPr>
                    <w:t>5</w:t>
                  </w:r>
                </w:p>
              </w:tc>
              <w:tc>
                <w:tcPr>
                  <w:tcW w:w="2500" w:type="dxa"/>
                  <w:vAlign w:val="center"/>
                </w:tcPr>
                <w:p w14:paraId="14A5947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稀释与接种法</w:t>
                  </w:r>
                </w:p>
              </w:tc>
              <w:tc>
                <w:tcPr>
                  <w:tcW w:w="1750" w:type="dxa"/>
                  <w:vAlign w:val="center"/>
                </w:tcPr>
                <w:p w14:paraId="2F3E7C2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505-2009</w:t>
                  </w:r>
                </w:p>
              </w:tc>
              <w:tc>
                <w:tcPr>
                  <w:tcW w:w="1237" w:type="dxa"/>
                  <w:vAlign w:val="center"/>
                </w:tcPr>
                <w:p w14:paraId="0B2E41A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w:t>
                  </w:r>
                </w:p>
              </w:tc>
              <w:tc>
                <w:tcPr>
                  <w:tcW w:w="1457" w:type="dxa"/>
                  <w:vAlign w:val="center"/>
                </w:tcPr>
                <w:p w14:paraId="0899A12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r>
            <w:tr w:rsidR="00AB2CB4" w:rsidRPr="009E09B0" w14:paraId="05688AD3" w14:textId="77777777">
              <w:trPr>
                <w:cantSplit/>
                <w:trHeight w:val="23"/>
                <w:jc w:val="center"/>
              </w:trPr>
              <w:tc>
                <w:tcPr>
                  <w:tcW w:w="732" w:type="dxa"/>
                  <w:vAlign w:val="center"/>
                </w:tcPr>
                <w:p w14:paraId="20EBF5E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c>
                <w:tcPr>
                  <w:tcW w:w="1338" w:type="dxa"/>
                  <w:vAlign w:val="center"/>
                </w:tcPr>
                <w:p w14:paraId="17455FA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氨氮</w:t>
                  </w:r>
                </w:p>
              </w:tc>
              <w:tc>
                <w:tcPr>
                  <w:tcW w:w="2500" w:type="dxa"/>
                  <w:vAlign w:val="center"/>
                </w:tcPr>
                <w:p w14:paraId="5B73877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纳氏试剂分光光度法</w:t>
                  </w:r>
                </w:p>
              </w:tc>
              <w:tc>
                <w:tcPr>
                  <w:tcW w:w="1750" w:type="dxa"/>
                  <w:vAlign w:val="center"/>
                </w:tcPr>
                <w:p w14:paraId="7A2105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535-2009</w:t>
                  </w:r>
                </w:p>
              </w:tc>
              <w:tc>
                <w:tcPr>
                  <w:tcW w:w="1237" w:type="dxa"/>
                  <w:vAlign w:val="center"/>
                </w:tcPr>
                <w:p w14:paraId="5FE9337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0.025</w:t>
                  </w:r>
                </w:p>
              </w:tc>
              <w:tc>
                <w:tcPr>
                  <w:tcW w:w="1457" w:type="dxa"/>
                  <w:vAlign w:val="center"/>
                </w:tcPr>
                <w:p w14:paraId="10681E8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48D0696E" w14:textId="77777777">
              <w:trPr>
                <w:cantSplit/>
                <w:trHeight w:val="23"/>
                <w:jc w:val="center"/>
              </w:trPr>
              <w:tc>
                <w:tcPr>
                  <w:tcW w:w="732" w:type="dxa"/>
                  <w:vAlign w:val="center"/>
                </w:tcPr>
                <w:p w14:paraId="16A2695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w:t>
                  </w:r>
                </w:p>
              </w:tc>
              <w:tc>
                <w:tcPr>
                  <w:tcW w:w="1338" w:type="dxa"/>
                  <w:vAlign w:val="center"/>
                </w:tcPr>
                <w:p w14:paraId="6FAFFA4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总磷</w:t>
                  </w:r>
                </w:p>
              </w:tc>
              <w:tc>
                <w:tcPr>
                  <w:tcW w:w="2500" w:type="dxa"/>
                  <w:vAlign w:val="center"/>
                </w:tcPr>
                <w:p w14:paraId="4D21878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钼酸铵分光光度法</w:t>
                  </w:r>
                </w:p>
              </w:tc>
              <w:tc>
                <w:tcPr>
                  <w:tcW w:w="1750" w:type="dxa"/>
                  <w:vAlign w:val="center"/>
                </w:tcPr>
                <w:p w14:paraId="1A592B2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 11893-89</w:t>
                  </w:r>
                </w:p>
              </w:tc>
              <w:tc>
                <w:tcPr>
                  <w:tcW w:w="1237" w:type="dxa"/>
                  <w:vAlign w:val="center"/>
                </w:tcPr>
                <w:p w14:paraId="69D81F5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c>
                <w:tcPr>
                  <w:tcW w:w="1457" w:type="dxa"/>
                  <w:vAlign w:val="center"/>
                </w:tcPr>
                <w:p w14:paraId="23387A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1547DF63" w14:textId="77777777">
              <w:trPr>
                <w:cantSplit/>
                <w:trHeight w:val="23"/>
                <w:jc w:val="center"/>
              </w:trPr>
              <w:tc>
                <w:tcPr>
                  <w:tcW w:w="732" w:type="dxa"/>
                  <w:vAlign w:val="center"/>
                </w:tcPr>
                <w:p w14:paraId="7E69758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w:t>
                  </w:r>
                </w:p>
              </w:tc>
              <w:tc>
                <w:tcPr>
                  <w:tcW w:w="1338" w:type="dxa"/>
                  <w:vAlign w:val="center"/>
                </w:tcPr>
                <w:p w14:paraId="2ECFA53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总氮</w:t>
                  </w:r>
                </w:p>
              </w:tc>
              <w:tc>
                <w:tcPr>
                  <w:tcW w:w="2500" w:type="dxa"/>
                  <w:vAlign w:val="center"/>
                </w:tcPr>
                <w:p w14:paraId="6F015C7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紫外分光光度法</w:t>
                  </w:r>
                </w:p>
              </w:tc>
              <w:tc>
                <w:tcPr>
                  <w:tcW w:w="1750" w:type="dxa"/>
                  <w:vAlign w:val="center"/>
                </w:tcPr>
                <w:p w14:paraId="2245DB6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636-2012</w:t>
                  </w:r>
                </w:p>
              </w:tc>
              <w:tc>
                <w:tcPr>
                  <w:tcW w:w="1237" w:type="dxa"/>
                  <w:vAlign w:val="center"/>
                </w:tcPr>
                <w:p w14:paraId="6CFF276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c>
                <w:tcPr>
                  <w:tcW w:w="1457" w:type="dxa"/>
                  <w:vAlign w:val="center"/>
                </w:tcPr>
                <w:p w14:paraId="1396A51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577B38DA" w14:textId="77777777">
              <w:trPr>
                <w:cantSplit/>
                <w:trHeight w:val="23"/>
                <w:jc w:val="center"/>
              </w:trPr>
              <w:tc>
                <w:tcPr>
                  <w:tcW w:w="732" w:type="dxa"/>
                  <w:vAlign w:val="center"/>
                </w:tcPr>
                <w:p w14:paraId="01519A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w:t>
                  </w:r>
                </w:p>
              </w:tc>
              <w:tc>
                <w:tcPr>
                  <w:tcW w:w="1338" w:type="dxa"/>
                  <w:vAlign w:val="center"/>
                </w:tcPr>
                <w:p w14:paraId="32AAA40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铜</w:t>
                  </w:r>
                </w:p>
              </w:tc>
              <w:tc>
                <w:tcPr>
                  <w:tcW w:w="2500" w:type="dxa"/>
                  <w:vAlign w:val="center"/>
                </w:tcPr>
                <w:p w14:paraId="57633FB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原子吸收法</w:t>
                  </w:r>
                </w:p>
              </w:tc>
              <w:tc>
                <w:tcPr>
                  <w:tcW w:w="1750" w:type="dxa"/>
                  <w:vAlign w:val="center"/>
                </w:tcPr>
                <w:p w14:paraId="1590240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 7475-87</w:t>
                  </w:r>
                </w:p>
              </w:tc>
              <w:tc>
                <w:tcPr>
                  <w:tcW w:w="1237" w:type="dxa"/>
                  <w:vAlign w:val="center"/>
                </w:tcPr>
                <w:p w14:paraId="55C3599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0.001</w:t>
                  </w:r>
                </w:p>
              </w:tc>
              <w:tc>
                <w:tcPr>
                  <w:tcW w:w="1457" w:type="dxa"/>
                  <w:vAlign w:val="center"/>
                </w:tcPr>
                <w:p w14:paraId="4251CEE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38F6F6C6" w14:textId="77777777">
              <w:trPr>
                <w:cantSplit/>
                <w:trHeight w:val="23"/>
                <w:jc w:val="center"/>
              </w:trPr>
              <w:tc>
                <w:tcPr>
                  <w:tcW w:w="732" w:type="dxa"/>
                  <w:vAlign w:val="center"/>
                </w:tcPr>
                <w:p w14:paraId="2D40E13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c>
                <w:tcPr>
                  <w:tcW w:w="1338" w:type="dxa"/>
                  <w:vAlign w:val="center"/>
                </w:tcPr>
                <w:p w14:paraId="2D0D6CB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锌</w:t>
                  </w:r>
                </w:p>
              </w:tc>
              <w:tc>
                <w:tcPr>
                  <w:tcW w:w="2500" w:type="dxa"/>
                  <w:vAlign w:val="center"/>
                </w:tcPr>
                <w:p w14:paraId="770FE7D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原子吸收法</w:t>
                  </w:r>
                </w:p>
              </w:tc>
              <w:tc>
                <w:tcPr>
                  <w:tcW w:w="1750" w:type="dxa"/>
                  <w:vAlign w:val="center"/>
                </w:tcPr>
                <w:p w14:paraId="383D202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 7475-87</w:t>
                  </w:r>
                </w:p>
              </w:tc>
              <w:tc>
                <w:tcPr>
                  <w:tcW w:w="1237" w:type="dxa"/>
                  <w:vAlign w:val="center"/>
                </w:tcPr>
                <w:p w14:paraId="1C067EB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c>
                <w:tcPr>
                  <w:tcW w:w="1457" w:type="dxa"/>
                  <w:vAlign w:val="center"/>
                </w:tcPr>
                <w:p w14:paraId="4037D51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3560FA5D" w14:textId="77777777">
              <w:trPr>
                <w:cantSplit/>
                <w:trHeight w:val="23"/>
                <w:jc w:val="center"/>
              </w:trPr>
              <w:tc>
                <w:tcPr>
                  <w:tcW w:w="732" w:type="dxa"/>
                  <w:vAlign w:val="center"/>
                </w:tcPr>
                <w:p w14:paraId="7565E9D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w:t>
                  </w:r>
                </w:p>
              </w:tc>
              <w:tc>
                <w:tcPr>
                  <w:tcW w:w="1338" w:type="dxa"/>
                  <w:vAlign w:val="center"/>
                </w:tcPr>
                <w:p w14:paraId="61C8A3C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氟化物</w:t>
                  </w:r>
                </w:p>
              </w:tc>
              <w:tc>
                <w:tcPr>
                  <w:tcW w:w="2500" w:type="dxa"/>
                  <w:vAlign w:val="center"/>
                </w:tcPr>
                <w:p w14:paraId="693F54C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氟试剂分光光度法</w:t>
                  </w:r>
                </w:p>
              </w:tc>
              <w:tc>
                <w:tcPr>
                  <w:tcW w:w="1750" w:type="dxa"/>
                  <w:vAlign w:val="center"/>
                </w:tcPr>
                <w:p w14:paraId="3DA3D6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488-2009</w:t>
                  </w:r>
                </w:p>
              </w:tc>
              <w:tc>
                <w:tcPr>
                  <w:tcW w:w="1237" w:type="dxa"/>
                  <w:vAlign w:val="center"/>
                </w:tcPr>
                <w:p w14:paraId="5172144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0.02</w:t>
                  </w:r>
                </w:p>
              </w:tc>
              <w:tc>
                <w:tcPr>
                  <w:tcW w:w="1457" w:type="dxa"/>
                  <w:vAlign w:val="center"/>
                </w:tcPr>
                <w:p w14:paraId="2081FA0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32918675" w14:textId="77777777">
              <w:trPr>
                <w:cantSplit/>
                <w:trHeight w:val="23"/>
                <w:jc w:val="center"/>
              </w:trPr>
              <w:tc>
                <w:tcPr>
                  <w:tcW w:w="732" w:type="dxa"/>
                  <w:vAlign w:val="center"/>
                </w:tcPr>
                <w:p w14:paraId="6471A13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12</w:t>
                  </w:r>
                </w:p>
              </w:tc>
              <w:tc>
                <w:tcPr>
                  <w:tcW w:w="1338" w:type="dxa"/>
                  <w:vAlign w:val="center"/>
                </w:tcPr>
                <w:p w14:paraId="7643B11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砷</w:t>
                  </w:r>
                </w:p>
              </w:tc>
              <w:tc>
                <w:tcPr>
                  <w:tcW w:w="2500" w:type="dxa"/>
                  <w:vAlign w:val="center"/>
                </w:tcPr>
                <w:p w14:paraId="1DEDE34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原子荧光法</w:t>
                  </w:r>
                </w:p>
              </w:tc>
              <w:tc>
                <w:tcPr>
                  <w:tcW w:w="1750" w:type="dxa"/>
                  <w:vAlign w:val="center"/>
                </w:tcPr>
                <w:p w14:paraId="4A35C4E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694-2014</w:t>
                  </w:r>
                </w:p>
              </w:tc>
              <w:tc>
                <w:tcPr>
                  <w:tcW w:w="1237" w:type="dxa"/>
                  <w:vAlign w:val="center"/>
                </w:tcPr>
                <w:p w14:paraId="0BD0D50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0.0003</w:t>
                  </w:r>
                </w:p>
              </w:tc>
              <w:tc>
                <w:tcPr>
                  <w:tcW w:w="1457" w:type="dxa"/>
                  <w:vAlign w:val="center"/>
                </w:tcPr>
                <w:p w14:paraId="6588221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505BF45B" w14:textId="77777777">
              <w:trPr>
                <w:cantSplit/>
                <w:trHeight w:val="23"/>
                <w:jc w:val="center"/>
              </w:trPr>
              <w:tc>
                <w:tcPr>
                  <w:tcW w:w="732" w:type="dxa"/>
                  <w:vAlign w:val="center"/>
                </w:tcPr>
                <w:p w14:paraId="13DFFAC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w:t>
                  </w:r>
                </w:p>
              </w:tc>
              <w:tc>
                <w:tcPr>
                  <w:tcW w:w="1338" w:type="dxa"/>
                  <w:vAlign w:val="center"/>
                </w:tcPr>
                <w:p w14:paraId="12A3F6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硒</w:t>
                  </w:r>
                </w:p>
              </w:tc>
              <w:tc>
                <w:tcPr>
                  <w:tcW w:w="2500" w:type="dxa"/>
                  <w:vAlign w:val="center"/>
                </w:tcPr>
                <w:p w14:paraId="3743397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原子荧光法</w:t>
                  </w:r>
                </w:p>
              </w:tc>
              <w:tc>
                <w:tcPr>
                  <w:tcW w:w="1750" w:type="dxa"/>
                  <w:vAlign w:val="center"/>
                </w:tcPr>
                <w:p w14:paraId="290012E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694-2014</w:t>
                  </w:r>
                </w:p>
              </w:tc>
              <w:tc>
                <w:tcPr>
                  <w:tcW w:w="1237" w:type="dxa"/>
                  <w:vAlign w:val="center"/>
                </w:tcPr>
                <w:p w14:paraId="02E2C446" w14:textId="77777777" w:rsidR="00AB2CB4" w:rsidRPr="009E09B0" w:rsidRDefault="00AB2CB4">
                  <w:pPr>
                    <w:adjustRightInd w:val="0"/>
                    <w:snapToGrid w:val="0"/>
                    <w:jc w:val="center"/>
                    <w:rPr>
                      <w:rFonts w:ascii="Times New Roman" w:hAnsi="Times New Roman" w:cs="Times New Roman"/>
                      <w:szCs w:val="21"/>
                    </w:rPr>
                  </w:pPr>
                </w:p>
              </w:tc>
              <w:tc>
                <w:tcPr>
                  <w:tcW w:w="1457" w:type="dxa"/>
                  <w:vAlign w:val="center"/>
                </w:tcPr>
                <w:p w14:paraId="5090716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r>
            <w:tr w:rsidR="00AB2CB4" w:rsidRPr="009E09B0" w14:paraId="29B050EE" w14:textId="77777777">
              <w:trPr>
                <w:cantSplit/>
                <w:trHeight w:val="23"/>
                <w:jc w:val="center"/>
              </w:trPr>
              <w:tc>
                <w:tcPr>
                  <w:tcW w:w="732" w:type="dxa"/>
                  <w:vAlign w:val="center"/>
                </w:tcPr>
                <w:p w14:paraId="72BA39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14</w:t>
                  </w:r>
                </w:p>
              </w:tc>
              <w:tc>
                <w:tcPr>
                  <w:tcW w:w="1338" w:type="dxa"/>
                  <w:vAlign w:val="center"/>
                </w:tcPr>
                <w:p w14:paraId="6D473E4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汞</w:t>
                  </w:r>
                </w:p>
              </w:tc>
              <w:tc>
                <w:tcPr>
                  <w:tcW w:w="2500" w:type="dxa"/>
                  <w:vAlign w:val="center"/>
                </w:tcPr>
                <w:p w14:paraId="612D834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原子荧光法</w:t>
                  </w:r>
                </w:p>
              </w:tc>
              <w:tc>
                <w:tcPr>
                  <w:tcW w:w="1750" w:type="dxa"/>
                  <w:vAlign w:val="center"/>
                </w:tcPr>
                <w:p w14:paraId="2A13533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694-2014</w:t>
                  </w:r>
                </w:p>
              </w:tc>
              <w:tc>
                <w:tcPr>
                  <w:tcW w:w="1237" w:type="dxa"/>
                  <w:vAlign w:val="center"/>
                </w:tcPr>
                <w:p w14:paraId="426CB6A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0.00004</w:t>
                  </w:r>
                </w:p>
              </w:tc>
              <w:tc>
                <w:tcPr>
                  <w:tcW w:w="1457" w:type="dxa"/>
                  <w:vAlign w:val="center"/>
                </w:tcPr>
                <w:p w14:paraId="5FA7212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≤0.0001</w:t>
                  </w:r>
                </w:p>
              </w:tc>
            </w:tr>
            <w:tr w:rsidR="00AB2CB4" w:rsidRPr="009E09B0" w14:paraId="7BEF8C21" w14:textId="77777777">
              <w:trPr>
                <w:cantSplit/>
                <w:trHeight w:val="23"/>
                <w:jc w:val="center"/>
              </w:trPr>
              <w:tc>
                <w:tcPr>
                  <w:tcW w:w="732" w:type="dxa"/>
                  <w:vAlign w:val="center"/>
                </w:tcPr>
                <w:p w14:paraId="6C1D79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w:t>
                  </w:r>
                </w:p>
              </w:tc>
              <w:tc>
                <w:tcPr>
                  <w:tcW w:w="1338" w:type="dxa"/>
                  <w:vAlign w:val="center"/>
                </w:tcPr>
                <w:p w14:paraId="41DB4D2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镉</w:t>
                  </w:r>
                </w:p>
              </w:tc>
              <w:tc>
                <w:tcPr>
                  <w:tcW w:w="2500" w:type="dxa"/>
                  <w:vAlign w:val="center"/>
                </w:tcPr>
                <w:p w14:paraId="152C3CF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原子吸收法</w:t>
                  </w:r>
                </w:p>
              </w:tc>
              <w:tc>
                <w:tcPr>
                  <w:tcW w:w="1750" w:type="dxa"/>
                  <w:vAlign w:val="center"/>
                </w:tcPr>
                <w:p w14:paraId="5D2BC17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 7475-87</w:t>
                  </w:r>
                </w:p>
              </w:tc>
              <w:tc>
                <w:tcPr>
                  <w:tcW w:w="1237" w:type="dxa"/>
                  <w:vAlign w:val="center"/>
                </w:tcPr>
                <w:p w14:paraId="72AA0E7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0.001</w:t>
                  </w:r>
                </w:p>
              </w:tc>
              <w:tc>
                <w:tcPr>
                  <w:tcW w:w="1457" w:type="dxa"/>
                  <w:vAlign w:val="center"/>
                </w:tcPr>
                <w:p w14:paraId="00F96DA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r>
            <w:tr w:rsidR="00AB2CB4" w:rsidRPr="009E09B0" w14:paraId="78B1AD45" w14:textId="77777777">
              <w:trPr>
                <w:cantSplit/>
                <w:trHeight w:val="23"/>
                <w:jc w:val="center"/>
              </w:trPr>
              <w:tc>
                <w:tcPr>
                  <w:tcW w:w="732" w:type="dxa"/>
                  <w:vAlign w:val="center"/>
                </w:tcPr>
                <w:p w14:paraId="2FDFDB9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w:t>
                  </w:r>
                </w:p>
              </w:tc>
              <w:tc>
                <w:tcPr>
                  <w:tcW w:w="1338" w:type="dxa"/>
                  <w:vAlign w:val="center"/>
                </w:tcPr>
                <w:p w14:paraId="39F893D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铬</w:t>
                  </w:r>
                </w:p>
              </w:tc>
              <w:tc>
                <w:tcPr>
                  <w:tcW w:w="2500" w:type="dxa"/>
                  <w:vAlign w:val="center"/>
                </w:tcPr>
                <w:p w14:paraId="104D54D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原子吸收法</w:t>
                  </w:r>
                </w:p>
              </w:tc>
              <w:tc>
                <w:tcPr>
                  <w:tcW w:w="1750" w:type="dxa"/>
                  <w:vAlign w:val="center"/>
                </w:tcPr>
                <w:p w14:paraId="01BD520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757-2015</w:t>
                  </w:r>
                </w:p>
              </w:tc>
              <w:tc>
                <w:tcPr>
                  <w:tcW w:w="1237" w:type="dxa"/>
                  <w:vAlign w:val="center"/>
                </w:tcPr>
                <w:p w14:paraId="570031F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w:t>
                  </w:r>
                </w:p>
              </w:tc>
              <w:tc>
                <w:tcPr>
                  <w:tcW w:w="1457" w:type="dxa"/>
                  <w:vAlign w:val="center"/>
                </w:tcPr>
                <w:p w14:paraId="3D8A2B7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7ED92E4E" w14:textId="77777777">
              <w:trPr>
                <w:cantSplit/>
                <w:trHeight w:val="23"/>
                <w:jc w:val="center"/>
              </w:trPr>
              <w:tc>
                <w:tcPr>
                  <w:tcW w:w="732" w:type="dxa"/>
                  <w:vAlign w:val="center"/>
                </w:tcPr>
                <w:p w14:paraId="53512F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17</w:t>
                  </w:r>
                </w:p>
              </w:tc>
              <w:tc>
                <w:tcPr>
                  <w:tcW w:w="1338" w:type="dxa"/>
                  <w:vAlign w:val="center"/>
                </w:tcPr>
                <w:p w14:paraId="6CA179A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铅</w:t>
                  </w:r>
                </w:p>
              </w:tc>
              <w:tc>
                <w:tcPr>
                  <w:tcW w:w="2500" w:type="dxa"/>
                  <w:vAlign w:val="center"/>
                </w:tcPr>
                <w:p w14:paraId="09C47E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原子吸收法</w:t>
                  </w:r>
                </w:p>
              </w:tc>
              <w:tc>
                <w:tcPr>
                  <w:tcW w:w="1750" w:type="dxa"/>
                  <w:vAlign w:val="center"/>
                </w:tcPr>
                <w:p w14:paraId="5241E3A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 7475-87</w:t>
                  </w:r>
                </w:p>
              </w:tc>
              <w:tc>
                <w:tcPr>
                  <w:tcW w:w="1237" w:type="dxa"/>
                  <w:vAlign w:val="center"/>
                </w:tcPr>
                <w:p w14:paraId="44C8563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c>
                <w:tcPr>
                  <w:tcW w:w="1457" w:type="dxa"/>
                  <w:vAlign w:val="center"/>
                </w:tcPr>
                <w:p w14:paraId="549F505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5FDE3D59" w14:textId="77777777">
              <w:trPr>
                <w:cantSplit/>
                <w:trHeight w:val="23"/>
                <w:jc w:val="center"/>
              </w:trPr>
              <w:tc>
                <w:tcPr>
                  <w:tcW w:w="732" w:type="dxa"/>
                  <w:vAlign w:val="center"/>
                </w:tcPr>
                <w:p w14:paraId="6CD2625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w:t>
                  </w:r>
                </w:p>
              </w:tc>
              <w:tc>
                <w:tcPr>
                  <w:tcW w:w="1338" w:type="dxa"/>
                  <w:vAlign w:val="center"/>
                </w:tcPr>
                <w:p w14:paraId="5E13951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氰化物</w:t>
                  </w:r>
                </w:p>
              </w:tc>
              <w:tc>
                <w:tcPr>
                  <w:tcW w:w="2500" w:type="dxa"/>
                  <w:vAlign w:val="center"/>
                </w:tcPr>
                <w:p w14:paraId="304CA74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异烟酸</w:t>
                  </w:r>
                  <w:r w:rsidRPr="009E09B0">
                    <w:rPr>
                      <w:rFonts w:ascii="Times New Roman" w:hAnsi="Times New Roman" w:cs="Times New Roman"/>
                      <w:szCs w:val="21"/>
                    </w:rPr>
                    <w:t>-</w:t>
                  </w:r>
                  <w:r w:rsidRPr="009E09B0">
                    <w:rPr>
                      <w:rFonts w:ascii="Times New Roman" w:hAnsi="Times New Roman" w:cs="Times New Roman"/>
                      <w:szCs w:val="21"/>
                    </w:rPr>
                    <w:t>吡唑</w:t>
                  </w:r>
                  <w:proofErr w:type="gramStart"/>
                  <w:r w:rsidRPr="009E09B0">
                    <w:rPr>
                      <w:rFonts w:ascii="Times New Roman" w:hAnsi="Times New Roman" w:cs="Times New Roman"/>
                      <w:szCs w:val="21"/>
                    </w:rPr>
                    <w:t>啉</w:t>
                  </w:r>
                  <w:proofErr w:type="gramEnd"/>
                  <w:r w:rsidRPr="009E09B0">
                    <w:rPr>
                      <w:rFonts w:ascii="Times New Roman" w:hAnsi="Times New Roman" w:cs="Times New Roman"/>
                      <w:szCs w:val="21"/>
                    </w:rPr>
                    <w:t>酮比色法</w:t>
                  </w:r>
                </w:p>
              </w:tc>
              <w:tc>
                <w:tcPr>
                  <w:tcW w:w="1750" w:type="dxa"/>
                  <w:vAlign w:val="center"/>
                </w:tcPr>
                <w:p w14:paraId="07BACAB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 7487-87</w:t>
                  </w:r>
                </w:p>
              </w:tc>
              <w:tc>
                <w:tcPr>
                  <w:tcW w:w="1237" w:type="dxa"/>
                  <w:vAlign w:val="center"/>
                </w:tcPr>
                <w:p w14:paraId="23FF28C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w:t>
                  </w:r>
                </w:p>
              </w:tc>
              <w:tc>
                <w:tcPr>
                  <w:tcW w:w="1457" w:type="dxa"/>
                  <w:vAlign w:val="center"/>
                </w:tcPr>
                <w:p w14:paraId="0ECCBF9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68399AEF" w14:textId="77777777">
              <w:trPr>
                <w:cantSplit/>
                <w:trHeight w:val="23"/>
                <w:jc w:val="center"/>
              </w:trPr>
              <w:tc>
                <w:tcPr>
                  <w:tcW w:w="732" w:type="dxa"/>
                  <w:vAlign w:val="center"/>
                </w:tcPr>
                <w:p w14:paraId="6BE45C1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w:t>
                  </w:r>
                </w:p>
              </w:tc>
              <w:tc>
                <w:tcPr>
                  <w:tcW w:w="1338" w:type="dxa"/>
                  <w:vAlign w:val="center"/>
                </w:tcPr>
                <w:p w14:paraId="32ADD99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挥发</w:t>
                  </w:r>
                  <w:proofErr w:type="gramStart"/>
                  <w:r w:rsidRPr="009E09B0">
                    <w:rPr>
                      <w:rFonts w:ascii="Times New Roman" w:hAnsi="Times New Roman" w:cs="Times New Roman"/>
                      <w:szCs w:val="21"/>
                    </w:rPr>
                    <w:t>酚</w:t>
                  </w:r>
                  <w:proofErr w:type="gramEnd"/>
                </w:p>
              </w:tc>
              <w:tc>
                <w:tcPr>
                  <w:tcW w:w="2500" w:type="dxa"/>
                  <w:vAlign w:val="center"/>
                </w:tcPr>
                <w:p w14:paraId="52822E3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r w:rsidRPr="009E09B0">
                    <w:rPr>
                      <w:rFonts w:ascii="Times New Roman" w:hAnsi="Times New Roman" w:cs="Times New Roman"/>
                      <w:szCs w:val="21"/>
                    </w:rPr>
                    <w:t>氨基安替比林分光光度法</w:t>
                  </w:r>
                </w:p>
              </w:tc>
              <w:tc>
                <w:tcPr>
                  <w:tcW w:w="1750" w:type="dxa"/>
                  <w:vAlign w:val="center"/>
                </w:tcPr>
                <w:p w14:paraId="6734713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503-2009</w:t>
                  </w:r>
                </w:p>
              </w:tc>
              <w:tc>
                <w:tcPr>
                  <w:tcW w:w="1237" w:type="dxa"/>
                  <w:vAlign w:val="center"/>
                </w:tcPr>
                <w:p w14:paraId="61E908E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0.0003</w:t>
                  </w:r>
                </w:p>
              </w:tc>
              <w:tc>
                <w:tcPr>
                  <w:tcW w:w="1457" w:type="dxa"/>
                  <w:vAlign w:val="center"/>
                </w:tcPr>
                <w:p w14:paraId="4407544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r>
            <w:tr w:rsidR="00AB2CB4" w:rsidRPr="009E09B0" w14:paraId="2EFEF6C5" w14:textId="77777777">
              <w:trPr>
                <w:cantSplit/>
                <w:trHeight w:val="23"/>
                <w:jc w:val="center"/>
              </w:trPr>
              <w:tc>
                <w:tcPr>
                  <w:tcW w:w="732" w:type="dxa"/>
                  <w:vAlign w:val="center"/>
                </w:tcPr>
                <w:p w14:paraId="04F9ACE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338" w:type="dxa"/>
                  <w:vAlign w:val="center"/>
                </w:tcPr>
                <w:p w14:paraId="796BBB5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石油类</w:t>
                  </w:r>
                </w:p>
              </w:tc>
              <w:tc>
                <w:tcPr>
                  <w:tcW w:w="2500" w:type="dxa"/>
                  <w:vAlign w:val="center"/>
                </w:tcPr>
                <w:p w14:paraId="34FFD2A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红外分光光度法</w:t>
                  </w:r>
                </w:p>
              </w:tc>
              <w:tc>
                <w:tcPr>
                  <w:tcW w:w="1750" w:type="dxa"/>
                  <w:vAlign w:val="center"/>
                </w:tcPr>
                <w:p w14:paraId="5540171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 637-2012</w:t>
                  </w:r>
                </w:p>
              </w:tc>
              <w:tc>
                <w:tcPr>
                  <w:tcW w:w="1237" w:type="dxa"/>
                  <w:vAlign w:val="center"/>
                </w:tcPr>
                <w:p w14:paraId="16C1EA4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c>
                <w:tcPr>
                  <w:tcW w:w="1457" w:type="dxa"/>
                  <w:vAlign w:val="center"/>
                </w:tcPr>
                <w:p w14:paraId="284660D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78E15DC8" w14:textId="77777777">
              <w:trPr>
                <w:cantSplit/>
                <w:trHeight w:val="23"/>
                <w:jc w:val="center"/>
              </w:trPr>
              <w:tc>
                <w:tcPr>
                  <w:tcW w:w="732" w:type="dxa"/>
                  <w:vAlign w:val="center"/>
                </w:tcPr>
                <w:p w14:paraId="064DC06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21</w:t>
                  </w:r>
                </w:p>
              </w:tc>
              <w:tc>
                <w:tcPr>
                  <w:tcW w:w="1338" w:type="dxa"/>
                  <w:vAlign w:val="center"/>
                </w:tcPr>
                <w:p w14:paraId="6FDB0B4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硫化物</w:t>
                  </w:r>
                </w:p>
              </w:tc>
              <w:tc>
                <w:tcPr>
                  <w:tcW w:w="2500" w:type="dxa"/>
                  <w:vAlign w:val="center"/>
                </w:tcPr>
                <w:p w14:paraId="414C972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亚甲基蓝分光光度法</w:t>
                  </w:r>
                </w:p>
              </w:tc>
              <w:tc>
                <w:tcPr>
                  <w:tcW w:w="1750" w:type="dxa"/>
                  <w:vAlign w:val="center"/>
                </w:tcPr>
                <w:p w14:paraId="324FB6D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GB/T 16489-1996</w:t>
                  </w:r>
                </w:p>
              </w:tc>
              <w:tc>
                <w:tcPr>
                  <w:tcW w:w="1237" w:type="dxa"/>
                  <w:vAlign w:val="center"/>
                </w:tcPr>
                <w:p w14:paraId="37254F3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c>
                <w:tcPr>
                  <w:tcW w:w="1457" w:type="dxa"/>
                  <w:vAlign w:val="center"/>
                </w:tcPr>
                <w:p w14:paraId="2D5D8C7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6A40225C" w14:textId="77777777">
              <w:trPr>
                <w:cantSplit/>
                <w:trHeight w:val="23"/>
                <w:jc w:val="center"/>
              </w:trPr>
              <w:tc>
                <w:tcPr>
                  <w:tcW w:w="732" w:type="dxa"/>
                  <w:vAlign w:val="center"/>
                </w:tcPr>
                <w:p w14:paraId="78D7AB3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22</w:t>
                  </w:r>
                </w:p>
              </w:tc>
              <w:tc>
                <w:tcPr>
                  <w:tcW w:w="1338" w:type="dxa"/>
                  <w:vAlign w:val="center"/>
                </w:tcPr>
                <w:p w14:paraId="04D0CDB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阴离子表面活性剂</w:t>
                  </w:r>
                </w:p>
              </w:tc>
              <w:tc>
                <w:tcPr>
                  <w:tcW w:w="2500" w:type="dxa"/>
                  <w:vAlign w:val="center"/>
                </w:tcPr>
                <w:p w14:paraId="5971239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亚甲蓝分光光度法</w:t>
                  </w:r>
                </w:p>
              </w:tc>
              <w:tc>
                <w:tcPr>
                  <w:tcW w:w="1750" w:type="dxa"/>
                  <w:vAlign w:val="center"/>
                </w:tcPr>
                <w:p w14:paraId="646E916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GB 7494-87</w:t>
                  </w:r>
                </w:p>
              </w:tc>
              <w:tc>
                <w:tcPr>
                  <w:tcW w:w="1237" w:type="dxa"/>
                  <w:vAlign w:val="center"/>
                </w:tcPr>
                <w:p w14:paraId="00CDBFF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c>
                <w:tcPr>
                  <w:tcW w:w="1457" w:type="dxa"/>
                  <w:vAlign w:val="center"/>
                </w:tcPr>
                <w:p w14:paraId="704A378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4E169986" w14:textId="77777777">
              <w:trPr>
                <w:cantSplit/>
                <w:trHeight w:val="23"/>
                <w:jc w:val="center"/>
              </w:trPr>
              <w:tc>
                <w:tcPr>
                  <w:tcW w:w="732" w:type="dxa"/>
                  <w:vAlign w:val="center"/>
                </w:tcPr>
                <w:p w14:paraId="3973085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23</w:t>
                  </w:r>
                </w:p>
              </w:tc>
              <w:tc>
                <w:tcPr>
                  <w:tcW w:w="1338" w:type="dxa"/>
                  <w:vAlign w:val="center"/>
                </w:tcPr>
                <w:p w14:paraId="0D1431E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粪大肠菌群</w:t>
                  </w:r>
                </w:p>
                <w:p w14:paraId="5ACA154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roofErr w:type="gramStart"/>
                  <w:r w:rsidRPr="009E09B0">
                    <w:rPr>
                      <w:rFonts w:ascii="Times New Roman" w:hAnsi="Times New Roman" w:cs="Times New Roman"/>
                      <w:szCs w:val="21"/>
                    </w:rPr>
                    <w:t>个</w:t>
                  </w:r>
                  <w:proofErr w:type="gramEnd"/>
                  <w:r w:rsidRPr="009E09B0">
                    <w:rPr>
                      <w:rFonts w:ascii="Times New Roman" w:hAnsi="Times New Roman" w:cs="Times New Roman"/>
                      <w:szCs w:val="21"/>
                    </w:rPr>
                    <w:t>/L</w:t>
                  </w:r>
                  <w:r w:rsidRPr="009E09B0">
                    <w:rPr>
                      <w:rFonts w:ascii="Times New Roman" w:hAnsi="Times New Roman" w:cs="Times New Roman"/>
                      <w:szCs w:val="21"/>
                    </w:rPr>
                    <w:t>）</w:t>
                  </w:r>
                </w:p>
              </w:tc>
              <w:tc>
                <w:tcPr>
                  <w:tcW w:w="2500" w:type="dxa"/>
                  <w:vAlign w:val="center"/>
                </w:tcPr>
                <w:p w14:paraId="159FE3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多管发酵法</w:t>
                  </w:r>
                </w:p>
              </w:tc>
              <w:tc>
                <w:tcPr>
                  <w:tcW w:w="1750" w:type="dxa"/>
                  <w:vAlign w:val="center"/>
                </w:tcPr>
                <w:p w14:paraId="31F78A0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HJ/T347-2007</w:t>
                  </w:r>
                </w:p>
              </w:tc>
              <w:tc>
                <w:tcPr>
                  <w:tcW w:w="1237" w:type="dxa"/>
                  <w:vAlign w:val="center"/>
                </w:tcPr>
                <w:p w14:paraId="00764E3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457" w:type="dxa"/>
                  <w:vAlign w:val="center"/>
                </w:tcPr>
                <w:p w14:paraId="55A24AA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≤10000</w:t>
                  </w:r>
                </w:p>
              </w:tc>
            </w:tr>
          </w:tbl>
          <w:p w14:paraId="540C791A"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bookmarkStart w:id="10" w:name="_Toc14884_WPSOffice_Level3"/>
            <w:bookmarkStart w:id="11" w:name="_Toc18857_WPSOffice_Level3"/>
            <w:r w:rsidRPr="009E09B0">
              <w:rPr>
                <w:rFonts w:ascii="Times New Roman" w:hAnsi="Times New Roman" w:cs="Times New Roman"/>
                <w:sz w:val="24"/>
                <w:szCs w:val="24"/>
              </w:rPr>
              <w:t>（</w:t>
            </w:r>
            <w:r w:rsidRPr="009E09B0">
              <w:rPr>
                <w:rFonts w:ascii="Times New Roman" w:hAnsi="Times New Roman" w:cs="Times New Roman"/>
                <w:sz w:val="24"/>
                <w:szCs w:val="24"/>
              </w:rPr>
              <w:t>3</w:t>
            </w:r>
            <w:r w:rsidRPr="009E09B0">
              <w:rPr>
                <w:rFonts w:ascii="Times New Roman" w:hAnsi="Times New Roman" w:cs="Times New Roman"/>
                <w:sz w:val="24"/>
                <w:szCs w:val="24"/>
              </w:rPr>
              <w:t>）监测结果</w:t>
            </w:r>
            <w:bookmarkEnd w:id="10"/>
            <w:bookmarkEnd w:id="11"/>
          </w:p>
          <w:p w14:paraId="7D8EC8F6" w14:textId="77777777" w:rsidR="00AB2CB4" w:rsidRPr="009E09B0" w:rsidRDefault="00530FBF">
            <w:pPr>
              <w:adjustRightInd w:val="0"/>
              <w:snapToGrid w:val="0"/>
              <w:ind w:firstLineChars="200" w:firstLine="422"/>
              <w:jc w:val="center"/>
              <w:outlineLvl w:val="4"/>
              <w:rPr>
                <w:rFonts w:ascii="Times New Roman" w:hAnsi="Times New Roman" w:cs="Times New Roman"/>
                <w:b/>
                <w:szCs w:val="21"/>
              </w:rPr>
            </w:pPr>
            <w:bookmarkStart w:id="12" w:name="_Toc29757_WPSOffice_Level2"/>
            <w:bookmarkStart w:id="13" w:name="_Toc24579_WPSOffice_Level3"/>
            <w:bookmarkStart w:id="14" w:name="_Toc21713_WPSOffice_Level2"/>
            <w:bookmarkStart w:id="15" w:name="_Toc2540_WPSOffice_Level3"/>
            <w:bookmarkStart w:id="16" w:name="_Toc20651_WPSOffice_Level3"/>
            <w:bookmarkStart w:id="17" w:name="_Toc18828_WPSOffice_Level3"/>
            <w:r w:rsidRPr="009E09B0">
              <w:rPr>
                <w:rFonts w:ascii="Times New Roman" w:hAnsi="Times New Roman" w:cs="Times New Roman"/>
                <w:b/>
                <w:szCs w:val="21"/>
              </w:rPr>
              <w:lastRenderedPageBreak/>
              <w:t>表</w:t>
            </w:r>
            <w:r w:rsidRPr="009E09B0">
              <w:rPr>
                <w:rFonts w:ascii="Times New Roman" w:hAnsi="Times New Roman" w:cs="Times New Roman"/>
                <w:b/>
                <w:szCs w:val="21"/>
              </w:rPr>
              <w:t xml:space="preserve">3-3   </w:t>
            </w:r>
            <w:r w:rsidRPr="009E09B0">
              <w:rPr>
                <w:rFonts w:ascii="Times New Roman" w:hAnsi="Times New Roman" w:cs="Times New Roman"/>
                <w:b/>
                <w:szCs w:val="21"/>
              </w:rPr>
              <w:t>地表水水质指标监测结果一览表</w:t>
            </w:r>
            <w:bookmarkEnd w:id="12"/>
            <w:bookmarkEnd w:id="13"/>
            <w:bookmarkEnd w:id="14"/>
            <w:bookmarkEnd w:id="15"/>
            <w:bookmarkEnd w:id="16"/>
            <w:bookmarkEnd w:id="17"/>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270"/>
              <w:gridCol w:w="1918"/>
              <w:gridCol w:w="850"/>
              <w:gridCol w:w="1734"/>
              <w:gridCol w:w="43"/>
              <w:gridCol w:w="1692"/>
              <w:gridCol w:w="85"/>
              <w:gridCol w:w="1336"/>
            </w:tblGrid>
            <w:tr w:rsidR="00AB2CB4" w:rsidRPr="009E09B0" w14:paraId="594700BB" w14:textId="77777777">
              <w:trPr>
                <w:trHeight w:val="23"/>
                <w:jc w:val="center"/>
              </w:trPr>
              <w:tc>
                <w:tcPr>
                  <w:tcW w:w="9015" w:type="dxa"/>
                  <w:gridSpan w:val="8"/>
                  <w:vAlign w:val="center"/>
                </w:tcPr>
                <w:p w14:paraId="69C0827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检测点位：</w:t>
                  </w:r>
                  <w:r w:rsidRPr="009E09B0">
                    <w:rPr>
                      <w:rFonts w:ascii="Times New Roman" w:hAnsi="Times New Roman" w:cs="Times New Roman"/>
                      <w:szCs w:val="21"/>
                    </w:rPr>
                    <w:t xml:space="preserve">                       1#</w:t>
                  </w:r>
                  <w:r w:rsidRPr="009E09B0">
                    <w:rPr>
                      <w:rFonts w:ascii="Times New Roman" w:hAnsi="Times New Roman" w:cs="Times New Roman"/>
                      <w:szCs w:val="21"/>
                    </w:rPr>
                    <w:t>泾河厂址上游</w:t>
                  </w:r>
                  <w:r w:rsidRPr="009E09B0">
                    <w:rPr>
                      <w:rFonts w:ascii="Times New Roman" w:hAnsi="Times New Roman" w:cs="Times New Roman"/>
                      <w:szCs w:val="21"/>
                    </w:rPr>
                    <w:t>500m</w:t>
                  </w:r>
                </w:p>
                <w:p w14:paraId="195B29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采样日期：</w:t>
                  </w: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17</w:t>
                  </w:r>
                  <w:r w:rsidRPr="009E09B0">
                    <w:rPr>
                      <w:rFonts w:ascii="Times New Roman" w:hAnsi="Times New Roman" w:cs="Times New Roman"/>
                      <w:szCs w:val="21"/>
                    </w:rPr>
                    <w:t>日</w:t>
                  </w:r>
                </w:p>
              </w:tc>
            </w:tr>
            <w:tr w:rsidR="00AB2CB4" w:rsidRPr="009E09B0" w14:paraId="2DD8411F" w14:textId="77777777">
              <w:trPr>
                <w:trHeight w:val="23"/>
                <w:jc w:val="center"/>
              </w:trPr>
              <w:tc>
                <w:tcPr>
                  <w:tcW w:w="1287" w:type="dxa"/>
                  <w:vMerge w:val="restart"/>
                  <w:vAlign w:val="center"/>
                </w:tcPr>
                <w:p w14:paraId="13F3E2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1940" w:type="dxa"/>
                  <w:vMerge w:val="restart"/>
                  <w:vAlign w:val="center"/>
                </w:tcPr>
                <w:p w14:paraId="0E553B2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检测项目</w:t>
                  </w:r>
                </w:p>
              </w:tc>
              <w:tc>
                <w:tcPr>
                  <w:tcW w:w="856" w:type="dxa"/>
                  <w:vMerge w:val="restart"/>
                  <w:vAlign w:val="center"/>
                </w:tcPr>
                <w:p w14:paraId="76CBCCB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单位</w:t>
                  </w:r>
                </w:p>
              </w:tc>
              <w:tc>
                <w:tcPr>
                  <w:tcW w:w="3586" w:type="dxa"/>
                  <w:gridSpan w:val="4"/>
                  <w:vAlign w:val="center"/>
                </w:tcPr>
                <w:p w14:paraId="037A72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检测结果</w:t>
                  </w:r>
                </w:p>
              </w:tc>
              <w:tc>
                <w:tcPr>
                  <w:tcW w:w="1346" w:type="dxa"/>
                  <w:vMerge w:val="restart"/>
                  <w:vAlign w:val="center"/>
                </w:tcPr>
                <w:p w14:paraId="0B99FEF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标准限值</w:t>
                  </w:r>
                </w:p>
              </w:tc>
            </w:tr>
            <w:tr w:rsidR="00AB2CB4" w:rsidRPr="009E09B0" w14:paraId="0B7EAE25" w14:textId="77777777">
              <w:trPr>
                <w:trHeight w:val="23"/>
                <w:jc w:val="center"/>
              </w:trPr>
              <w:tc>
                <w:tcPr>
                  <w:tcW w:w="1287" w:type="dxa"/>
                  <w:vMerge/>
                  <w:vAlign w:val="center"/>
                </w:tcPr>
                <w:p w14:paraId="5C471CD9"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2F2AA1D3"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118EF233" w14:textId="77777777" w:rsidR="00AB2CB4" w:rsidRPr="009E09B0" w:rsidRDefault="00AB2CB4">
                  <w:pPr>
                    <w:adjustRightInd w:val="0"/>
                    <w:snapToGrid w:val="0"/>
                    <w:jc w:val="center"/>
                    <w:rPr>
                      <w:rFonts w:ascii="Times New Roman" w:hAnsi="Times New Roman" w:cs="Times New Roman"/>
                      <w:szCs w:val="21"/>
                    </w:rPr>
                  </w:pPr>
                </w:p>
              </w:tc>
              <w:tc>
                <w:tcPr>
                  <w:tcW w:w="3586" w:type="dxa"/>
                  <w:gridSpan w:val="4"/>
                  <w:vAlign w:val="center"/>
                </w:tcPr>
                <w:p w14:paraId="33EE3A2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17</w:t>
                  </w:r>
                  <w:r w:rsidRPr="009E09B0">
                    <w:rPr>
                      <w:rFonts w:ascii="Times New Roman" w:hAnsi="Times New Roman" w:cs="Times New Roman"/>
                      <w:szCs w:val="21"/>
                    </w:rPr>
                    <w:t>日浓度</w:t>
                  </w:r>
                </w:p>
              </w:tc>
              <w:tc>
                <w:tcPr>
                  <w:tcW w:w="1346" w:type="dxa"/>
                  <w:vMerge/>
                  <w:vAlign w:val="center"/>
                </w:tcPr>
                <w:p w14:paraId="55391F9D"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19C0056D" w14:textId="77777777">
              <w:trPr>
                <w:trHeight w:val="23"/>
                <w:jc w:val="center"/>
              </w:trPr>
              <w:tc>
                <w:tcPr>
                  <w:tcW w:w="1287" w:type="dxa"/>
                  <w:vMerge/>
                  <w:vAlign w:val="center"/>
                </w:tcPr>
                <w:p w14:paraId="15EB6855"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030E42C6"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55245AC1" w14:textId="77777777" w:rsidR="00AB2CB4" w:rsidRPr="009E09B0" w:rsidRDefault="00AB2CB4">
                  <w:pPr>
                    <w:adjustRightInd w:val="0"/>
                    <w:snapToGrid w:val="0"/>
                    <w:jc w:val="center"/>
                    <w:rPr>
                      <w:rFonts w:ascii="Times New Roman" w:hAnsi="Times New Roman" w:cs="Times New Roman"/>
                      <w:szCs w:val="21"/>
                    </w:rPr>
                  </w:pPr>
                </w:p>
              </w:tc>
              <w:tc>
                <w:tcPr>
                  <w:tcW w:w="1793" w:type="dxa"/>
                  <w:gridSpan w:val="2"/>
                  <w:vAlign w:val="center"/>
                </w:tcPr>
                <w:p w14:paraId="6EBA7A2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w:t>
                  </w:r>
                </w:p>
              </w:tc>
              <w:tc>
                <w:tcPr>
                  <w:tcW w:w="1793" w:type="dxa"/>
                  <w:gridSpan w:val="2"/>
                  <w:vAlign w:val="center"/>
                </w:tcPr>
                <w:p w14:paraId="02EC109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15:00</w:t>
                  </w:r>
                </w:p>
              </w:tc>
              <w:tc>
                <w:tcPr>
                  <w:tcW w:w="1346" w:type="dxa"/>
                  <w:vMerge/>
                  <w:vAlign w:val="center"/>
                </w:tcPr>
                <w:p w14:paraId="354456BB"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31CBC7A1" w14:textId="77777777">
              <w:trPr>
                <w:trHeight w:val="23"/>
                <w:jc w:val="center"/>
              </w:trPr>
              <w:tc>
                <w:tcPr>
                  <w:tcW w:w="1287" w:type="dxa"/>
                  <w:vAlign w:val="center"/>
                </w:tcPr>
                <w:p w14:paraId="769CE7A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p>
              </w:tc>
              <w:tc>
                <w:tcPr>
                  <w:tcW w:w="1940" w:type="dxa"/>
                  <w:vAlign w:val="center"/>
                </w:tcPr>
                <w:p w14:paraId="7C6F25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pH</w:t>
                  </w:r>
                </w:p>
              </w:tc>
              <w:tc>
                <w:tcPr>
                  <w:tcW w:w="856" w:type="dxa"/>
                  <w:vAlign w:val="center"/>
                </w:tcPr>
                <w:p w14:paraId="4EF1AB1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793" w:type="dxa"/>
                  <w:gridSpan w:val="2"/>
                  <w:vAlign w:val="center"/>
                </w:tcPr>
                <w:p w14:paraId="283CEA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7.18</w:t>
                  </w:r>
                </w:p>
              </w:tc>
              <w:tc>
                <w:tcPr>
                  <w:tcW w:w="1793" w:type="dxa"/>
                  <w:gridSpan w:val="2"/>
                  <w:vAlign w:val="center"/>
                </w:tcPr>
                <w:p w14:paraId="44018C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7.20</w:t>
                  </w:r>
                </w:p>
              </w:tc>
              <w:tc>
                <w:tcPr>
                  <w:tcW w:w="1346" w:type="dxa"/>
                  <w:vAlign w:val="center"/>
                </w:tcPr>
                <w:p w14:paraId="0A81D4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6-9</w:t>
                  </w:r>
                </w:p>
              </w:tc>
            </w:tr>
            <w:tr w:rsidR="00AB2CB4" w:rsidRPr="009E09B0" w14:paraId="5E14910B" w14:textId="77777777">
              <w:trPr>
                <w:trHeight w:val="23"/>
                <w:jc w:val="center"/>
              </w:trPr>
              <w:tc>
                <w:tcPr>
                  <w:tcW w:w="1287" w:type="dxa"/>
                  <w:vAlign w:val="center"/>
                </w:tcPr>
                <w:p w14:paraId="71B64B5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p>
              </w:tc>
              <w:tc>
                <w:tcPr>
                  <w:tcW w:w="1940" w:type="dxa"/>
                  <w:vAlign w:val="center"/>
                </w:tcPr>
                <w:p w14:paraId="79746ED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溶解氧</w:t>
                  </w:r>
                </w:p>
              </w:tc>
              <w:tc>
                <w:tcPr>
                  <w:tcW w:w="856" w:type="dxa"/>
                  <w:vAlign w:val="center"/>
                </w:tcPr>
                <w:p w14:paraId="02CD173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1101064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8.89</w:t>
                  </w:r>
                </w:p>
              </w:tc>
              <w:tc>
                <w:tcPr>
                  <w:tcW w:w="1793" w:type="dxa"/>
                  <w:gridSpan w:val="2"/>
                  <w:vAlign w:val="center"/>
                </w:tcPr>
                <w:p w14:paraId="6F5AB57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8.92</w:t>
                  </w:r>
                </w:p>
              </w:tc>
              <w:tc>
                <w:tcPr>
                  <w:tcW w:w="1346" w:type="dxa"/>
                  <w:vAlign w:val="center"/>
                </w:tcPr>
                <w:p w14:paraId="05EFDD9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r>
            <w:tr w:rsidR="00AB2CB4" w:rsidRPr="009E09B0" w14:paraId="1FA388FE" w14:textId="77777777">
              <w:trPr>
                <w:trHeight w:val="23"/>
                <w:jc w:val="center"/>
              </w:trPr>
              <w:tc>
                <w:tcPr>
                  <w:tcW w:w="1287" w:type="dxa"/>
                  <w:vAlign w:val="center"/>
                </w:tcPr>
                <w:p w14:paraId="560D2C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w:t>
                  </w:r>
                </w:p>
              </w:tc>
              <w:tc>
                <w:tcPr>
                  <w:tcW w:w="1940" w:type="dxa"/>
                  <w:vAlign w:val="center"/>
                </w:tcPr>
                <w:p w14:paraId="527AFF8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高锰酸盐指数</w:t>
                  </w:r>
                </w:p>
              </w:tc>
              <w:tc>
                <w:tcPr>
                  <w:tcW w:w="856" w:type="dxa"/>
                  <w:vAlign w:val="center"/>
                </w:tcPr>
                <w:p w14:paraId="53AA550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88BFB9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793" w:type="dxa"/>
                  <w:gridSpan w:val="2"/>
                  <w:vAlign w:val="center"/>
                </w:tcPr>
                <w:p w14:paraId="3D3F2C0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346" w:type="dxa"/>
                  <w:vAlign w:val="center"/>
                </w:tcPr>
                <w:p w14:paraId="3B895C3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r>
            <w:tr w:rsidR="00AB2CB4" w:rsidRPr="009E09B0" w14:paraId="2E416754" w14:textId="77777777">
              <w:trPr>
                <w:trHeight w:val="23"/>
                <w:jc w:val="center"/>
              </w:trPr>
              <w:tc>
                <w:tcPr>
                  <w:tcW w:w="1287" w:type="dxa"/>
                  <w:vAlign w:val="center"/>
                </w:tcPr>
                <w:p w14:paraId="5FCB380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1940" w:type="dxa"/>
                  <w:vAlign w:val="center"/>
                </w:tcPr>
                <w:p w14:paraId="1231A137" w14:textId="77777777" w:rsidR="00AB2CB4" w:rsidRPr="009E09B0" w:rsidRDefault="00530FBF">
                  <w:pPr>
                    <w:adjustRightInd w:val="0"/>
                    <w:snapToGrid w:val="0"/>
                    <w:jc w:val="center"/>
                    <w:rPr>
                      <w:rFonts w:ascii="Times New Roman" w:hAnsi="Times New Roman" w:cs="Times New Roman"/>
                      <w:szCs w:val="21"/>
                    </w:rPr>
                  </w:pPr>
                  <w:proofErr w:type="spellStart"/>
                  <w:r w:rsidRPr="009E09B0">
                    <w:rPr>
                      <w:rFonts w:ascii="Times New Roman" w:hAnsi="Times New Roman" w:cs="Times New Roman"/>
                      <w:szCs w:val="21"/>
                    </w:rPr>
                    <w:t>COD</w:t>
                  </w:r>
                  <w:r w:rsidRPr="009E09B0">
                    <w:rPr>
                      <w:rFonts w:ascii="Times New Roman" w:hAnsi="Times New Roman" w:cs="Times New Roman"/>
                      <w:szCs w:val="21"/>
                      <w:vertAlign w:val="subscript"/>
                    </w:rPr>
                    <w:t>cr</w:t>
                  </w:r>
                  <w:proofErr w:type="spellEnd"/>
                </w:p>
              </w:tc>
              <w:tc>
                <w:tcPr>
                  <w:tcW w:w="856" w:type="dxa"/>
                  <w:vAlign w:val="center"/>
                </w:tcPr>
                <w:p w14:paraId="15027CB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1B76779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8.08</w:t>
                  </w:r>
                </w:p>
              </w:tc>
              <w:tc>
                <w:tcPr>
                  <w:tcW w:w="1793" w:type="dxa"/>
                  <w:gridSpan w:val="2"/>
                  <w:vAlign w:val="center"/>
                </w:tcPr>
                <w:p w14:paraId="2AD73EF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8.48</w:t>
                  </w:r>
                </w:p>
              </w:tc>
              <w:tc>
                <w:tcPr>
                  <w:tcW w:w="1346" w:type="dxa"/>
                  <w:vAlign w:val="center"/>
                </w:tcPr>
                <w:p w14:paraId="1E97526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r>
            <w:tr w:rsidR="00AB2CB4" w:rsidRPr="009E09B0" w14:paraId="6A13EAB6" w14:textId="77777777">
              <w:trPr>
                <w:trHeight w:val="23"/>
                <w:jc w:val="center"/>
              </w:trPr>
              <w:tc>
                <w:tcPr>
                  <w:tcW w:w="1287" w:type="dxa"/>
                  <w:vAlign w:val="center"/>
                </w:tcPr>
                <w:p w14:paraId="1E25CB8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c>
                <w:tcPr>
                  <w:tcW w:w="1940" w:type="dxa"/>
                  <w:vAlign w:val="center"/>
                </w:tcPr>
                <w:p w14:paraId="2AFE7F0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BOD</w:t>
                  </w:r>
                  <w:r w:rsidRPr="009E09B0">
                    <w:rPr>
                      <w:rFonts w:ascii="Times New Roman" w:hAnsi="Times New Roman" w:cs="Times New Roman"/>
                      <w:szCs w:val="21"/>
                      <w:vertAlign w:val="subscript"/>
                    </w:rPr>
                    <w:t>5</w:t>
                  </w:r>
                </w:p>
              </w:tc>
              <w:tc>
                <w:tcPr>
                  <w:tcW w:w="856" w:type="dxa"/>
                  <w:vAlign w:val="center"/>
                </w:tcPr>
                <w:p w14:paraId="005BAF6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5864819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1.60</w:t>
                  </w:r>
                </w:p>
              </w:tc>
              <w:tc>
                <w:tcPr>
                  <w:tcW w:w="1793" w:type="dxa"/>
                  <w:gridSpan w:val="2"/>
                  <w:vAlign w:val="center"/>
                </w:tcPr>
                <w:p w14:paraId="22CC7E2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1.35</w:t>
                  </w:r>
                </w:p>
              </w:tc>
              <w:tc>
                <w:tcPr>
                  <w:tcW w:w="1346" w:type="dxa"/>
                  <w:vAlign w:val="center"/>
                </w:tcPr>
                <w:p w14:paraId="1A0FC56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r>
            <w:tr w:rsidR="00AB2CB4" w:rsidRPr="009E09B0" w14:paraId="239C82B2" w14:textId="77777777">
              <w:trPr>
                <w:trHeight w:val="23"/>
                <w:jc w:val="center"/>
              </w:trPr>
              <w:tc>
                <w:tcPr>
                  <w:tcW w:w="1287" w:type="dxa"/>
                  <w:vAlign w:val="center"/>
                </w:tcPr>
                <w:p w14:paraId="1920251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c>
                <w:tcPr>
                  <w:tcW w:w="1940" w:type="dxa"/>
                  <w:vAlign w:val="center"/>
                </w:tcPr>
                <w:p w14:paraId="013C404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氨氮</w:t>
                  </w:r>
                </w:p>
              </w:tc>
              <w:tc>
                <w:tcPr>
                  <w:tcW w:w="856" w:type="dxa"/>
                  <w:vAlign w:val="center"/>
                </w:tcPr>
                <w:p w14:paraId="7F7976A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71C975E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1.65</w:t>
                  </w:r>
                </w:p>
              </w:tc>
              <w:tc>
                <w:tcPr>
                  <w:tcW w:w="1793" w:type="dxa"/>
                  <w:gridSpan w:val="2"/>
                  <w:vAlign w:val="center"/>
                </w:tcPr>
                <w:p w14:paraId="58BCFBC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1.64</w:t>
                  </w:r>
                </w:p>
              </w:tc>
              <w:tc>
                <w:tcPr>
                  <w:tcW w:w="1346" w:type="dxa"/>
                  <w:vAlign w:val="center"/>
                </w:tcPr>
                <w:p w14:paraId="6512F70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392EA800" w14:textId="77777777">
              <w:trPr>
                <w:trHeight w:val="23"/>
                <w:jc w:val="center"/>
              </w:trPr>
              <w:tc>
                <w:tcPr>
                  <w:tcW w:w="1287" w:type="dxa"/>
                  <w:vAlign w:val="center"/>
                </w:tcPr>
                <w:p w14:paraId="464E996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w:t>
                  </w:r>
                </w:p>
              </w:tc>
              <w:tc>
                <w:tcPr>
                  <w:tcW w:w="1940" w:type="dxa"/>
                  <w:vAlign w:val="center"/>
                </w:tcPr>
                <w:p w14:paraId="505F6A0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总磷</w:t>
                  </w:r>
                </w:p>
              </w:tc>
              <w:tc>
                <w:tcPr>
                  <w:tcW w:w="856" w:type="dxa"/>
                  <w:vAlign w:val="center"/>
                </w:tcPr>
                <w:p w14:paraId="7774043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38D33C4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0.171</w:t>
                  </w:r>
                </w:p>
              </w:tc>
              <w:tc>
                <w:tcPr>
                  <w:tcW w:w="1793" w:type="dxa"/>
                  <w:gridSpan w:val="2"/>
                  <w:vAlign w:val="center"/>
                </w:tcPr>
                <w:p w14:paraId="1ABC388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0.161</w:t>
                  </w:r>
                </w:p>
              </w:tc>
              <w:tc>
                <w:tcPr>
                  <w:tcW w:w="1346" w:type="dxa"/>
                  <w:vAlign w:val="center"/>
                </w:tcPr>
                <w:p w14:paraId="41D23B0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0D7A5C63" w14:textId="77777777">
              <w:trPr>
                <w:trHeight w:val="23"/>
                <w:jc w:val="center"/>
              </w:trPr>
              <w:tc>
                <w:tcPr>
                  <w:tcW w:w="1287" w:type="dxa"/>
                  <w:vAlign w:val="center"/>
                </w:tcPr>
                <w:p w14:paraId="4DEFCD8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w:t>
                  </w:r>
                </w:p>
              </w:tc>
              <w:tc>
                <w:tcPr>
                  <w:tcW w:w="1940" w:type="dxa"/>
                  <w:vAlign w:val="center"/>
                </w:tcPr>
                <w:p w14:paraId="03ACC9D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总氮</w:t>
                  </w:r>
                </w:p>
              </w:tc>
              <w:tc>
                <w:tcPr>
                  <w:tcW w:w="856" w:type="dxa"/>
                  <w:vAlign w:val="center"/>
                </w:tcPr>
                <w:p w14:paraId="16C7815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7EB8B5D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1.86</w:t>
                  </w:r>
                </w:p>
              </w:tc>
              <w:tc>
                <w:tcPr>
                  <w:tcW w:w="1793" w:type="dxa"/>
                  <w:gridSpan w:val="2"/>
                  <w:vAlign w:val="center"/>
                </w:tcPr>
                <w:p w14:paraId="0F25333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1.87</w:t>
                  </w:r>
                </w:p>
              </w:tc>
              <w:tc>
                <w:tcPr>
                  <w:tcW w:w="1346" w:type="dxa"/>
                  <w:vAlign w:val="center"/>
                </w:tcPr>
                <w:p w14:paraId="212B196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168863BF" w14:textId="77777777">
              <w:trPr>
                <w:trHeight w:val="23"/>
                <w:jc w:val="center"/>
              </w:trPr>
              <w:tc>
                <w:tcPr>
                  <w:tcW w:w="1287" w:type="dxa"/>
                  <w:vAlign w:val="center"/>
                </w:tcPr>
                <w:p w14:paraId="2A36FEE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w:t>
                  </w:r>
                </w:p>
              </w:tc>
              <w:tc>
                <w:tcPr>
                  <w:tcW w:w="1940" w:type="dxa"/>
                  <w:vAlign w:val="center"/>
                </w:tcPr>
                <w:p w14:paraId="1ADCF16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铜</w:t>
                  </w:r>
                </w:p>
              </w:tc>
              <w:tc>
                <w:tcPr>
                  <w:tcW w:w="856" w:type="dxa"/>
                  <w:vAlign w:val="center"/>
                </w:tcPr>
                <w:p w14:paraId="2926CD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50B2C85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0.0121</w:t>
                  </w:r>
                </w:p>
              </w:tc>
              <w:tc>
                <w:tcPr>
                  <w:tcW w:w="1793" w:type="dxa"/>
                  <w:gridSpan w:val="2"/>
                  <w:vAlign w:val="center"/>
                </w:tcPr>
                <w:p w14:paraId="75BD277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0.0112</w:t>
                  </w:r>
                </w:p>
              </w:tc>
              <w:tc>
                <w:tcPr>
                  <w:tcW w:w="1346" w:type="dxa"/>
                  <w:vAlign w:val="center"/>
                </w:tcPr>
                <w:p w14:paraId="749F18D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3009D14D" w14:textId="77777777">
              <w:trPr>
                <w:trHeight w:val="23"/>
                <w:jc w:val="center"/>
              </w:trPr>
              <w:tc>
                <w:tcPr>
                  <w:tcW w:w="1287" w:type="dxa"/>
                  <w:vAlign w:val="center"/>
                </w:tcPr>
                <w:p w14:paraId="09674B1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c>
                <w:tcPr>
                  <w:tcW w:w="1940" w:type="dxa"/>
                  <w:vAlign w:val="center"/>
                </w:tcPr>
                <w:p w14:paraId="5AB772E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锌</w:t>
                  </w:r>
                </w:p>
              </w:tc>
              <w:tc>
                <w:tcPr>
                  <w:tcW w:w="856" w:type="dxa"/>
                  <w:vAlign w:val="center"/>
                </w:tcPr>
                <w:p w14:paraId="4ABF52A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28D258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0.0043</w:t>
                  </w:r>
                </w:p>
              </w:tc>
              <w:tc>
                <w:tcPr>
                  <w:tcW w:w="1793" w:type="dxa"/>
                  <w:gridSpan w:val="2"/>
                  <w:vAlign w:val="center"/>
                </w:tcPr>
                <w:p w14:paraId="288CFD0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0.0033</w:t>
                  </w:r>
                </w:p>
              </w:tc>
              <w:tc>
                <w:tcPr>
                  <w:tcW w:w="1346" w:type="dxa"/>
                  <w:vAlign w:val="center"/>
                </w:tcPr>
                <w:p w14:paraId="43D3D11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7B3E26CF" w14:textId="77777777">
              <w:trPr>
                <w:trHeight w:val="23"/>
                <w:jc w:val="center"/>
              </w:trPr>
              <w:tc>
                <w:tcPr>
                  <w:tcW w:w="1287" w:type="dxa"/>
                  <w:vAlign w:val="center"/>
                </w:tcPr>
                <w:p w14:paraId="03AF3E4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w:t>
                  </w:r>
                </w:p>
              </w:tc>
              <w:tc>
                <w:tcPr>
                  <w:tcW w:w="1940" w:type="dxa"/>
                  <w:vAlign w:val="center"/>
                </w:tcPr>
                <w:p w14:paraId="74F60D2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氟化物</w:t>
                  </w:r>
                </w:p>
              </w:tc>
              <w:tc>
                <w:tcPr>
                  <w:tcW w:w="856" w:type="dxa"/>
                  <w:vAlign w:val="center"/>
                </w:tcPr>
                <w:p w14:paraId="1E64653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0C8AEDB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0.215</w:t>
                  </w:r>
                </w:p>
              </w:tc>
              <w:tc>
                <w:tcPr>
                  <w:tcW w:w="1793" w:type="dxa"/>
                  <w:gridSpan w:val="2"/>
                  <w:vAlign w:val="center"/>
                </w:tcPr>
                <w:p w14:paraId="48CEEC1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0.220</w:t>
                  </w:r>
                </w:p>
              </w:tc>
              <w:tc>
                <w:tcPr>
                  <w:tcW w:w="1346" w:type="dxa"/>
                  <w:vAlign w:val="center"/>
                </w:tcPr>
                <w:p w14:paraId="4544CB7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54A2A05A" w14:textId="77777777">
              <w:trPr>
                <w:trHeight w:val="23"/>
                <w:jc w:val="center"/>
              </w:trPr>
              <w:tc>
                <w:tcPr>
                  <w:tcW w:w="1287" w:type="dxa"/>
                  <w:vAlign w:val="center"/>
                </w:tcPr>
                <w:p w14:paraId="1A63D53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12</w:t>
                  </w:r>
                </w:p>
              </w:tc>
              <w:tc>
                <w:tcPr>
                  <w:tcW w:w="1940" w:type="dxa"/>
                  <w:vAlign w:val="center"/>
                </w:tcPr>
                <w:p w14:paraId="02F6E51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砷</w:t>
                  </w:r>
                </w:p>
              </w:tc>
              <w:tc>
                <w:tcPr>
                  <w:tcW w:w="856" w:type="dxa"/>
                  <w:vAlign w:val="center"/>
                </w:tcPr>
                <w:p w14:paraId="54BE60F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269BC36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0.000279</w:t>
                  </w:r>
                </w:p>
              </w:tc>
              <w:tc>
                <w:tcPr>
                  <w:tcW w:w="1793" w:type="dxa"/>
                  <w:gridSpan w:val="2"/>
                  <w:vAlign w:val="center"/>
                </w:tcPr>
                <w:p w14:paraId="40A2EED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0.000261</w:t>
                  </w:r>
                </w:p>
              </w:tc>
              <w:tc>
                <w:tcPr>
                  <w:tcW w:w="1346" w:type="dxa"/>
                  <w:vAlign w:val="center"/>
                </w:tcPr>
                <w:p w14:paraId="45B1E4C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0EC49181" w14:textId="77777777">
              <w:trPr>
                <w:trHeight w:val="23"/>
                <w:jc w:val="center"/>
              </w:trPr>
              <w:tc>
                <w:tcPr>
                  <w:tcW w:w="1287" w:type="dxa"/>
                  <w:vAlign w:val="center"/>
                </w:tcPr>
                <w:p w14:paraId="7DEE726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w:t>
                  </w:r>
                </w:p>
              </w:tc>
              <w:tc>
                <w:tcPr>
                  <w:tcW w:w="1940" w:type="dxa"/>
                  <w:vAlign w:val="center"/>
                </w:tcPr>
                <w:p w14:paraId="3FA81E8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硒</w:t>
                  </w:r>
                </w:p>
              </w:tc>
              <w:tc>
                <w:tcPr>
                  <w:tcW w:w="856" w:type="dxa"/>
                  <w:vAlign w:val="center"/>
                </w:tcPr>
                <w:p w14:paraId="2FA9038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01F9390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793" w:type="dxa"/>
                  <w:gridSpan w:val="2"/>
                  <w:vAlign w:val="center"/>
                </w:tcPr>
                <w:p w14:paraId="510C582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346" w:type="dxa"/>
                  <w:vAlign w:val="center"/>
                </w:tcPr>
                <w:p w14:paraId="619E3E3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r>
            <w:tr w:rsidR="00AB2CB4" w:rsidRPr="009E09B0" w14:paraId="1C940801" w14:textId="77777777">
              <w:trPr>
                <w:trHeight w:val="23"/>
                <w:jc w:val="center"/>
              </w:trPr>
              <w:tc>
                <w:tcPr>
                  <w:tcW w:w="1287" w:type="dxa"/>
                  <w:vAlign w:val="center"/>
                </w:tcPr>
                <w:p w14:paraId="260EC21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14</w:t>
                  </w:r>
                </w:p>
              </w:tc>
              <w:tc>
                <w:tcPr>
                  <w:tcW w:w="1940" w:type="dxa"/>
                  <w:vAlign w:val="center"/>
                </w:tcPr>
                <w:p w14:paraId="1F38464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汞</w:t>
                  </w:r>
                </w:p>
              </w:tc>
              <w:tc>
                <w:tcPr>
                  <w:tcW w:w="856" w:type="dxa"/>
                  <w:vAlign w:val="center"/>
                </w:tcPr>
                <w:p w14:paraId="4CED7A9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D8500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0.000085</w:t>
                  </w:r>
                </w:p>
              </w:tc>
              <w:tc>
                <w:tcPr>
                  <w:tcW w:w="1793" w:type="dxa"/>
                  <w:gridSpan w:val="2"/>
                  <w:vAlign w:val="center"/>
                </w:tcPr>
                <w:p w14:paraId="027B607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0.000099</w:t>
                  </w:r>
                </w:p>
              </w:tc>
              <w:tc>
                <w:tcPr>
                  <w:tcW w:w="1346" w:type="dxa"/>
                  <w:vAlign w:val="center"/>
                </w:tcPr>
                <w:p w14:paraId="523028A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≤0.0001</w:t>
                  </w:r>
                </w:p>
              </w:tc>
            </w:tr>
            <w:tr w:rsidR="00AB2CB4" w:rsidRPr="009E09B0" w14:paraId="04614889" w14:textId="77777777">
              <w:trPr>
                <w:trHeight w:val="23"/>
                <w:jc w:val="center"/>
              </w:trPr>
              <w:tc>
                <w:tcPr>
                  <w:tcW w:w="1287" w:type="dxa"/>
                  <w:vAlign w:val="center"/>
                </w:tcPr>
                <w:p w14:paraId="7603D27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w:t>
                  </w:r>
                </w:p>
              </w:tc>
              <w:tc>
                <w:tcPr>
                  <w:tcW w:w="1940" w:type="dxa"/>
                  <w:vAlign w:val="center"/>
                </w:tcPr>
                <w:p w14:paraId="0BAE4A1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镉</w:t>
                  </w:r>
                </w:p>
              </w:tc>
              <w:tc>
                <w:tcPr>
                  <w:tcW w:w="856" w:type="dxa"/>
                  <w:vAlign w:val="center"/>
                </w:tcPr>
                <w:p w14:paraId="385C4D6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81289D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793" w:type="dxa"/>
                  <w:gridSpan w:val="2"/>
                  <w:vAlign w:val="center"/>
                </w:tcPr>
                <w:p w14:paraId="0A3DD42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346" w:type="dxa"/>
                  <w:vAlign w:val="center"/>
                </w:tcPr>
                <w:p w14:paraId="0100524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r>
            <w:tr w:rsidR="00AB2CB4" w:rsidRPr="009E09B0" w14:paraId="44A8903F" w14:textId="77777777">
              <w:trPr>
                <w:trHeight w:val="23"/>
                <w:jc w:val="center"/>
              </w:trPr>
              <w:tc>
                <w:tcPr>
                  <w:tcW w:w="1287" w:type="dxa"/>
                  <w:vAlign w:val="center"/>
                </w:tcPr>
                <w:p w14:paraId="232861F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w:t>
                  </w:r>
                </w:p>
              </w:tc>
              <w:tc>
                <w:tcPr>
                  <w:tcW w:w="1940" w:type="dxa"/>
                  <w:vAlign w:val="center"/>
                </w:tcPr>
                <w:p w14:paraId="5F43674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铬</w:t>
                  </w:r>
                </w:p>
              </w:tc>
              <w:tc>
                <w:tcPr>
                  <w:tcW w:w="856" w:type="dxa"/>
                  <w:vAlign w:val="center"/>
                </w:tcPr>
                <w:p w14:paraId="37DD025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34AF9DF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793" w:type="dxa"/>
                  <w:gridSpan w:val="2"/>
                  <w:vAlign w:val="center"/>
                </w:tcPr>
                <w:p w14:paraId="504C0F2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346" w:type="dxa"/>
                  <w:vAlign w:val="center"/>
                </w:tcPr>
                <w:p w14:paraId="10EF3A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3AA7FBEF" w14:textId="77777777">
              <w:trPr>
                <w:trHeight w:val="23"/>
                <w:jc w:val="center"/>
              </w:trPr>
              <w:tc>
                <w:tcPr>
                  <w:tcW w:w="1287" w:type="dxa"/>
                  <w:vAlign w:val="center"/>
                </w:tcPr>
                <w:p w14:paraId="11B29A5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17</w:t>
                  </w:r>
                </w:p>
              </w:tc>
              <w:tc>
                <w:tcPr>
                  <w:tcW w:w="1940" w:type="dxa"/>
                  <w:vAlign w:val="center"/>
                </w:tcPr>
                <w:p w14:paraId="0BD843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铅</w:t>
                  </w:r>
                </w:p>
              </w:tc>
              <w:tc>
                <w:tcPr>
                  <w:tcW w:w="856" w:type="dxa"/>
                  <w:vAlign w:val="center"/>
                </w:tcPr>
                <w:p w14:paraId="02B1497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665C003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93" w:type="dxa"/>
                  <w:gridSpan w:val="2"/>
                  <w:vAlign w:val="center"/>
                </w:tcPr>
                <w:p w14:paraId="728141B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346" w:type="dxa"/>
                  <w:vAlign w:val="center"/>
                </w:tcPr>
                <w:p w14:paraId="63C293A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672CB7E7" w14:textId="77777777">
              <w:trPr>
                <w:trHeight w:val="23"/>
                <w:jc w:val="center"/>
              </w:trPr>
              <w:tc>
                <w:tcPr>
                  <w:tcW w:w="1287" w:type="dxa"/>
                  <w:vAlign w:val="center"/>
                </w:tcPr>
                <w:p w14:paraId="5978E07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w:t>
                  </w:r>
                </w:p>
              </w:tc>
              <w:tc>
                <w:tcPr>
                  <w:tcW w:w="1940" w:type="dxa"/>
                  <w:vAlign w:val="center"/>
                </w:tcPr>
                <w:p w14:paraId="0D48B4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氰化物</w:t>
                  </w:r>
                </w:p>
              </w:tc>
              <w:tc>
                <w:tcPr>
                  <w:tcW w:w="856" w:type="dxa"/>
                  <w:vAlign w:val="center"/>
                </w:tcPr>
                <w:p w14:paraId="3947996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0AD4CE6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793" w:type="dxa"/>
                  <w:gridSpan w:val="2"/>
                  <w:vAlign w:val="center"/>
                </w:tcPr>
                <w:p w14:paraId="20FDF71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346" w:type="dxa"/>
                  <w:vAlign w:val="center"/>
                </w:tcPr>
                <w:p w14:paraId="49FC17E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≤0.05</w:t>
                  </w:r>
                </w:p>
              </w:tc>
            </w:tr>
            <w:tr w:rsidR="00AB2CB4" w:rsidRPr="009E09B0" w14:paraId="0B98448E" w14:textId="77777777">
              <w:trPr>
                <w:trHeight w:val="23"/>
                <w:jc w:val="center"/>
              </w:trPr>
              <w:tc>
                <w:tcPr>
                  <w:tcW w:w="1287" w:type="dxa"/>
                  <w:vAlign w:val="center"/>
                </w:tcPr>
                <w:p w14:paraId="3997F65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w:t>
                  </w:r>
                </w:p>
              </w:tc>
              <w:tc>
                <w:tcPr>
                  <w:tcW w:w="1940" w:type="dxa"/>
                  <w:vAlign w:val="center"/>
                </w:tcPr>
                <w:p w14:paraId="15D2C7F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挥发</w:t>
                  </w:r>
                  <w:proofErr w:type="gramStart"/>
                  <w:r w:rsidRPr="009E09B0">
                    <w:rPr>
                      <w:rFonts w:ascii="Times New Roman" w:hAnsi="Times New Roman" w:cs="Times New Roman"/>
                      <w:szCs w:val="21"/>
                    </w:rPr>
                    <w:t>酚</w:t>
                  </w:r>
                  <w:proofErr w:type="gramEnd"/>
                </w:p>
              </w:tc>
              <w:tc>
                <w:tcPr>
                  <w:tcW w:w="856" w:type="dxa"/>
                  <w:vAlign w:val="center"/>
                </w:tcPr>
                <w:p w14:paraId="524D3BF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7801931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0.0006</w:t>
                  </w:r>
                </w:p>
              </w:tc>
              <w:tc>
                <w:tcPr>
                  <w:tcW w:w="1793" w:type="dxa"/>
                  <w:gridSpan w:val="2"/>
                  <w:vAlign w:val="center"/>
                </w:tcPr>
                <w:p w14:paraId="6F75EEC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0.0007</w:t>
                  </w:r>
                </w:p>
              </w:tc>
              <w:tc>
                <w:tcPr>
                  <w:tcW w:w="1346" w:type="dxa"/>
                  <w:vAlign w:val="center"/>
                </w:tcPr>
                <w:p w14:paraId="1A56B63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0593309D" w14:textId="77777777">
              <w:trPr>
                <w:trHeight w:val="23"/>
                <w:jc w:val="center"/>
              </w:trPr>
              <w:tc>
                <w:tcPr>
                  <w:tcW w:w="1287" w:type="dxa"/>
                  <w:vAlign w:val="center"/>
                </w:tcPr>
                <w:p w14:paraId="6B8AAB6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940" w:type="dxa"/>
                  <w:vAlign w:val="center"/>
                </w:tcPr>
                <w:p w14:paraId="41DDF0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石油类</w:t>
                  </w:r>
                </w:p>
              </w:tc>
              <w:tc>
                <w:tcPr>
                  <w:tcW w:w="856" w:type="dxa"/>
                  <w:vAlign w:val="center"/>
                </w:tcPr>
                <w:p w14:paraId="7A6C8BD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313EACD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93" w:type="dxa"/>
                  <w:gridSpan w:val="2"/>
                  <w:vAlign w:val="center"/>
                </w:tcPr>
                <w:p w14:paraId="4C79DB9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346" w:type="dxa"/>
                  <w:vAlign w:val="center"/>
                </w:tcPr>
                <w:p w14:paraId="79E9489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3B3A9085" w14:textId="77777777">
              <w:trPr>
                <w:trHeight w:val="23"/>
                <w:jc w:val="center"/>
              </w:trPr>
              <w:tc>
                <w:tcPr>
                  <w:tcW w:w="1287" w:type="dxa"/>
                  <w:vAlign w:val="center"/>
                </w:tcPr>
                <w:p w14:paraId="7ABCA37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21</w:t>
                  </w:r>
                </w:p>
              </w:tc>
              <w:tc>
                <w:tcPr>
                  <w:tcW w:w="1940" w:type="dxa"/>
                  <w:vAlign w:val="center"/>
                </w:tcPr>
                <w:p w14:paraId="31D8016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硫化物</w:t>
                  </w:r>
                </w:p>
              </w:tc>
              <w:tc>
                <w:tcPr>
                  <w:tcW w:w="856" w:type="dxa"/>
                  <w:vAlign w:val="center"/>
                </w:tcPr>
                <w:p w14:paraId="46BB430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1906751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0.008</w:t>
                  </w:r>
                </w:p>
              </w:tc>
              <w:tc>
                <w:tcPr>
                  <w:tcW w:w="1793" w:type="dxa"/>
                  <w:gridSpan w:val="2"/>
                  <w:vAlign w:val="center"/>
                </w:tcPr>
                <w:p w14:paraId="27C723F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0.008</w:t>
                  </w:r>
                </w:p>
              </w:tc>
              <w:tc>
                <w:tcPr>
                  <w:tcW w:w="1346" w:type="dxa"/>
                  <w:vAlign w:val="center"/>
                </w:tcPr>
                <w:p w14:paraId="1DBB731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19006DE4" w14:textId="77777777">
              <w:trPr>
                <w:trHeight w:val="23"/>
                <w:jc w:val="center"/>
              </w:trPr>
              <w:tc>
                <w:tcPr>
                  <w:tcW w:w="1287" w:type="dxa"/>
                  <w:vAlign w:val="center"/>
                </w:tcPr>
                <w:p w14:paraId="50C7186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22</w:t>
                  </w:r>
                </w:p>
              </w:tc>
              <w:tc>
                <w:tcPr>
                  <w:tcW w:w="1940" w:type="dxa"/>
                  <w:vAlign w:val="center"/>
                </w:tcPr>
                <w:p w14:paraId="00FF27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阴离子表面活性剂</w:t>
                  </w:r>
                </w:p>
              </w:tc>
              <w:tc>
                <w:tcPr>
                  <w:tcW w:w="856" w:type="dxa"/>
                  <w:vAlign w:val="center"/>
                </w:tcPr>
                <w:p w14:paraId="57A749F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7CCE4F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793" w:type="dxa"/>
                  <w:gridSpan w:val="2"/>
                  <w:vAlign w:val="center"/>
                </w:tcPr>
                <w:p w14:paraId="1A79B0E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346" w:type="dxa"/>
                  <w:vAlign w:val="center"/>
                </w:tcPr>
                <w:p w14:paraId="498546F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7353CD29" w14:textId="77777777">
              <w:trPr>
                <w:trHeight w:val="23"/>
                <w:jc w:val="center"/>
              </w:trPr>
              <w:tc>
                <w:tcPr>
                  <w:tcW w:w="1287" w:type="dxa"/>
                  <w:vAlign w:val="center"/>
                </w:tcPr>
                <w:p w14:paraId="4084767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23</w:t>
                  </w:r>
                </w:p>
              </w:tc>
              <w:tc>
                <w:tcPr>
                  <w:tcW w:w="1940" w:type="dxa"/>
                  <w:vAlign w:val="center"/>
                </w:tcPr>
                <w:p w14:paraId="34C21E6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粪大肠菌群</w:t>
                  </w:r>
                </w:p>
              </w:tc>
              <w:tc>
                <w:tcPr>
                  <w:tcW w:w="856" w:type="dxa"/>
                  <w:vAlign w:val="center"/>
                </w:tcPr>
                <w:p w14:paraId="16164252" w14:textId="77777777" w:rsidR="00AB2CB4" w:rsidRPr="009E09B0" w:rsidRDefault="00530FBF">
                  <w:pPr>
                    <w:adjustRightInd w:val="0"/>
                    <w:snapToGrid w:val="0"/>
                    <w:jc w:val="center"/>
                    <w:rPr>
                      <w:rFonts w:ascii="Times New Roman" w:hAnsi="Times New Roman" w:cs="Times New Roman"/>
                      <w:szCs w:val="21"/>
                    </w:rPr>
                  </w:pPr>
                  <w:proofErr w:type="gramStart"/>
                  <w:r w:rsidRPr="009E09B0">
                    <w:rPr>
                      <w:rFonts w:ascii="Times New Roman" w:hAnsi="Times New Roman" w:cs="Times New Roman"/>
                      <w:szCs w:val="21"/>
                    </w:rPr>
                    <w:t>个</w:t>
                  </w:r>
                  <w:proofErr w:type="gramEnd"/>
                  <w:r w:rsidRPr="009E09B0">
                    <w:rPr>
                      <w:rFonts w:ascii="Times New Roman" w:hAnsi="Times New Roman" w:cs="Times New Roman"/>
                      <w:szCs w:val="21"/>
                    </w:rPr>
                    <w:t>/L</w:t>
                  </w:r>
                </w:p>
              </w:tc>
              <w:tc>
                <w:tcPr>
                  <w:tcW w:w="1793" w:type="dxa"/>
                  <w:gridSpan w:val="2"/>
                  <w:vAlign w:val="center"/>
                </w:tcPr>
                <w:p w14:paraId="6EFB0D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1793" w:type="dxa"/>
                  <w:gridSpan w:val="2"/>
                  <w:vAlign w:val="center"/>
                </w:tcPr>
                <w:p w14:paraId="3050D65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1346" w:type="dxa"/>
                  <w:vAlign w:val="center"/>
                </w:tcPr>
                <w:p w14:paraId="283AD03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≤10000</w:t>
                  </w:r>
                </w:p>
              </w:tc>
            </w:tr>
            <w:tr w:rsidR="00AB2CB4" w:rsidRPr="009E09B0" w14:paraId="440DFC7A" w14:textId="77777777">
              <w:trPr>
                <w:trHeight w:val="23"/>
                <w:jc w:val="center"/>
              </w:trPr>
              <w:tc>
                <w:tcPr>
                  <w:tcW w:w="9015" w:type="dxa"/>
                  <w:gridSpan w:val="8"/>
                  <w:vAlign w:val="center"/>
                </w:tcPr>
                <w:p w14:paraId="70F29AA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检测点位：</w:t>
                  </w:r>
                  <w:r w:rsidRPr="009E09B0">
                    <w:rPr>
                      <w:rFonts w:ascii="Times New Roman" w:hAnsi="Times New Roman" w:cs="Times New Roman"/>
                      <w:szCs w:val="21"/>
                    </w:rPr>
                    <w:t xml:space="preserve">                       1#</w:t>
                  </w:r>
                  <w:r w:rsidRPr="009E09B0">
                    <w:rPr>
                      <w:rFonts w:ascii="Times New Roman" w:hAnsi="Times New Roman" w:cs="Times New Roman"/>
                      <w:szCs w:val="21"/>
                    </w:rPr>
                    <w:t>泾河厂址上游</w:t>
                  </w:r>
                  <w:r w:rsidRPr="009E09B0">
                    <w:rPr>
                      <w:rFonts w:ascii="Times New Roman" w:hAnsi="Times New Roman" w:cs="Times New Roman"/>
                      <w:szCs w:val="21"/>
                    </w:rPr>
                    <w:t>500m</w:t>
                  </w:r>
                </w:p>
                <w:p w14:paraId="2623BCC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采样日期：</w:t>
                  </w: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18</w:t>
                  </w:r>
                  <w:r w:rsidRPr="009E09B0">
                    <w:rPr>
                      <w:rFonts w:ascii="Times New Roman" w:hAnsi="Times New Roman" w:cs="Times New Roman"/>
                      <w:szCs w:val="21"/>
                    </w:rPr>
                    <w:t>日</w:t>
                  </w:r>
                </w:p>
              </w:tc>
            </w:tr>
            <w:tr w:rsidR="00AB2CB4" w:rsidRPr="009E09B0" w14:paraId="0F2C4C66" w14:textId="77777777">
              <w:trPr>
                <w:trHeight w:val="23"/>
                <w:jc w:val="center"/>
              </w:trPr>
              <w:tc>
                <w:tcPr>
                  <w:tcW w:w="1287" w:type="dxa"/>
                  <w:vMerge w:val="restart"/>
                  <w:vAlign w:val="center"/>
                </w:tcPr>
                <w:p w14:paraId="679BBA8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1940" w:type="dxa"/>
                  <w:vMerge w:val="restart"/>
                  <w:vAlign w:val="center"/>
                </w:tcPr>
                <w:p w14:paraId="5C4F773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检测项目</w:t>
                  </w:r>
                </w:p>
              </w:tc>
              <w:tc>
                <w:tcPr>
                  <w:tcW w:w="856" w:type="dxa"/>
                  <w:vMerge w:val="restart"/>
                  <w:vAlign w:val="center"/>
                </w:tcPr>
                <w:p w14:paraId="6F9DD00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单位</w:t>
                  </w:r>
                </w:p>
              </w:tc>
              <w:tc>
                <w:tcPr>
                  <w:tcW w:w="3586" w:type="dxa"/>
                  <w:gridSpan w:val="4"/>
                  <w:vAlign w:val="center"/>
                </w:tcPr>
                <w:p w14:paraId="14425BD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检测结果</w:t>
                  </w:r>
                </w:p>
              </w:tc>
              <w:tc>
                <w:tcPr>
                  <w:tcW w:w="1346" w:type="dxa"/>
                  <w:vMerge w:val="restart"/>
                  <w:vAlign w:val="center"/>
                </w:tcPr>
                <w:p w14:paraId="50CACD2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标准限值</w:t>
                  </w:r>
                </w:p>
              </w:tc>
            </w:tr>
            <w:tr w:rsidR="00AB2CB4" w:rsidRPr="009E09B0" w14:paraId="4EAC3A70" w14:textId="77777777">
              <w:trPr>
                <w:trHeight w:val="23"/>
                <w:jc w:val="center"/>
              </w:trPr>
              <w:tc>
                <w:tcPr>
                  <w:tcW w:w="1287" w:type="dxa"/>
                  <w:vMerge/>
                  <w:vAlign w:val="center"/>
                </w:tcPr>
                <w:p w14:paraId="317B9DA0"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6E5AE248"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2FA7D839" w14:textId="77777777" w:rsidR="00AB2CB4" w:rsidRPr="009E09B0" w:rsidRDefault="00AB2CB4">
                  <w:pPr>
                    <w:adjustRightInd w:val="0"/>
                    <w:snapToGrid w:val="0"/>
                    <w:jc w:val="center"/>
                    <w:rPr>
                      <w:rFonts w:ascii="Times New Roman" w:hAnsi="Times New Roman" w:cs="Times New Roman"/>
                      <w:szCs w:val="21"/>
                    </w:rPr>
                  </w:pPr>
                </w:p>
              </w:tc>
              <w:tc>
                <w:tcPr>
                  <w:tcW w:w="3586" w:type="dxa"/>
                  <w:gridSpan w:val="4"/>
                  <w:vAlign w:val="center"/>
                </w:tcPr>
                <w:p w14:paraId="551EC41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18</w:t>
                  </w:r>
                  <w:r w:rsidRPr="009E09B0">
                    <w:rPr>
                      <w:rFonts w:ascii="Times New Roman" w:hAnsi="Times New Roman" w:cs="Times New Roman"/>
                      <w:szCs w:val="21"/>
                    </w:rPr>
                    <w:t>日浓度</w:t>
                  </w:r>
                </w:p>
              </w:tc>
              <w:tc>
                <w:tcPr>
                  <w:tcW w:w="1346" w:type="dxa"/>
                  <w:vMerge/>
                  <w:vAlign w:val="center"/>
                </w:tcPr>
                <w:p w14:paraId="1856A2B2"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764681DD" w14:textId="77777777">
              <w:trPr>
                <w:trHeight w:val="23"/>
                <w:jc w:val="center"/>
              </w:trPr>
              <w:tc>
                <w:tcPr>
                  <w:tcW w:w="1287" w:type="dxa"/>
                  <w:vMerge/>
                  <w:vAlign w:val="center"/>
                </w:tcPr>
                <w:p w14:paraId="404AC83C"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0FF06EB5"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15D3BF1E" w14:textId="77777777" w:rsidR="00AB2CB4" w:rsidRPr="009E09B0" w:rsidRDefault="00AB2CB4">
                  <w:pPr>
                    <w:adjustRightInd w:val="0"/>
                    <w:snapToGrid w:val="0"/>
                    <w:jc w:val="center"/>
                    <w:rPr>
                      <w:rFonts w:ascii="Times New Roman" w:hAnsi="Times New Roman" w:cs="Times New Roman"/>
                      <w:szCs w:val="21"/>
                    </w:rPr>
                  </w:pPr>
                </w:p>
              </w:tc>
              <w:tc>
                <w:tcPr>
                  <w:tcW w:w="1793" w:type="dxa"/>
                  <w:gridSpan w:val="2"/>
                  <w:vAlign w:val="center"/>
                </w:tcPr>
                <w:p w14:paraId="77579F9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w:t>
                  </w:r>
                </w:p>
              </w:tc>
              <w:tc>
                <w:tcPr>
                  <w:tcW w:w="1793" w:type="dxa"/>
                  <w:gridSpan w:val="2"/>
                  <w:vAlign w:val="center"/>
                </w:tcPr>
                <w:p w14:paraId="779143F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15:00</w:t>
                  </w:r>
                </w:p>
              </w:tc>
              <w:tc>
                <w:tcPr>
                  <w:tcW w:w="1346" w:type="dxa"/>
                  <w:vMerge/>
                  <w:vAlign w:val="center"/>
                </w:tcPr>
                <w:p w14:paraId="1AE8F688"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29CF96C9" w14:textId="77777777">
              <w:trPr>
                <w:trHeight w:val="23"/>
                <w:jc w:val="center"/>
              </w:trPr>
              <w:tc>
                <w:tcPr>
                  <w:tcW w:w="1287" w:type="dxa"/>
                  <w:vAlign w:val="center"/>
                </w:tcPr>
                <w:p w14:paraId="09F0FFE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p>
              </w:tc>
              <w:tc>
                <w:tcPr>
                  <w:tcW w:w="1940" w:type="dxa"/>
                  <w:vAlign w:val="center"/>
                </w:tcPr>
                <w:p w14:paraId="7D96549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pH</w:t>
                  </w:r>
                </w:p>
              </w:tc>
              <w:tc>
                <w:tcPr>
                  <w:tcW w:w="856" w:type="dxa"/>
                  <w:vAlign w:val="center"/>
                </w:tcPr>
                <w:p w14:paraId="0B38725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793" w:type="dxa"/>
                  <w:gridSpan w:val="2"/>
                  <w:vAlign w:val="center"/>
                </w:tcPr>
                <w:p w14:paraId="0F861CF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7.20</w:t>
                  </w:r>
                </w:p>
              </w:tc>
              <w:tc>
                <w:tcPr>
                  <w:tcW w:w="1793" w:type="dxa"/>
                  <w:gridSpan w:val="2"/>
                  <w:vAlign w:val="center"/>
                </w:tcPr>
                <w:p w14:paraId="2710EDA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7.15</w:t>
                  </w:r>
                </w:p>
              </w:tc>
              <w:tc>
                <w:tcPr>
                  <w:tcW w:w="1346" w:type="dxa"/>
                  <w:vAlign w:val="center"/>
                </w:tcPr>
                <w:p w14:paraId="4F7A81B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6-9</w:t>
                  </w:r>
                </w:p>
              </w:tc>
            </w:tr>
            <w:tr w:rsidR="00AB2CB4" w:rsidRPr="009E09B0" w14:paraId="54304BA2" w14:textId="77777777">
              <w:trPr>
                <w:trHeight w:val="23"/>
                <w:jc w:val="center"/>
              </w:trPr>
              <w:tc>
                <w:tcPr>
                  <w:tcW w:w="1287" w:type="dxa"/>
                  <w:vAlign w:val="center"/>
                </w:tcPr>
                <w:p w14:paraId="1BD86B2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p>
              </w:tc>
              <w:tc>
                <w:tcPr>
                  <w:tcW w:w="1940" w:type="dxa"/>
                  <w:vAlign w:val="center"/>
                </w:tcPr>
                <w:p w14:paraId="58943BC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溶解氧</w:t>
                  </w:r>
                </w:p>
              </w:tc>
              <w:tc>
                <w:tcPr>
                  <w:tcW w:w="856" w:type="dxa"/>
                  <w:vAlign w:val="center"/>
                </w:tcPr>
                <w:p w14:paraId="49C5C4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3168E4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8.93</w:t>
                  </w:r>
                </w:p>
              </w:tc>
              <w:tc>
                <w:tcPr>
                  <w:tcW w:w="1793" w:type="dxa"/>
                  <w:gridSpan w:val="2"/>
                  <w:vAlign w:val="center"/>
                </w:tcPr>
                <w:p w14:paraId="535C9E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9.02</w:t>
                  </w:r>
                </w:p>
              </w:tc>
              <w:tc>
                <w:tcPr>
                  <w:tcW w:w="1346" w:type="dxa"/>
                  <w:vAlign w:val="center"/>
                </w:tcPr>
                <w:p w14:paraId="2342C94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r>
            <w:tr w:rsidR="00AB2CB4" w:rsidRPr="009E09B0" w14:paraId="46491523" w14:textId="77777777">
              <w:trPr>
                <w:trHeight w:val="23"/>
                <w:jc w:val="center"/>
              </w:trPr>
              <w:tc>
                <w:tcPr>
                  <w:tcW w:w="1287" w:type="dxa"/>
                  <w:vAlign w:val="center"/>
                </w:tcPr>
                <w:p w14:paraId="5BD2717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w:t>
                  </w:r>
                </w:p>
              </w:tc>
              <w:tc>
                <w:tcPr>
                  <w:tcW w:w="1940" w:type="dxa"/>
                  <w:vAlign w:val="center"/>
                </w:tcPr>
                <w:p w14:paraId="33571C5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高锰酸盐指数</w:t>
                  </w:r>
                </w:p>
              </w:tc>
              <w:tc>
                <w:tcPr>
                  <w:tcW w:w="856" w:type="dxa"/>
                  <w:vAlign w:val="center"/>
                </w:tcPr>
                <w:p w14:paraId="2FE663E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3494A2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793" w:type="dxa"/>
                  <w:gridSpan w:val="2"/>
                  <w:vAlign w:val="center"/>
                </w:tcPr>
                <w:p w14:paraId="451C07A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346" w:type="dxa"/>
                  <w:vAlign w:val="center"/>
                </w:tcPr>
                <w:p w14:paraId="5F5E78B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r>
            <w:tr w:rsidR="00AB2CB4" w:rsidRPr="009E09B0" w14:paraId="747E5DCD" w14:textId="77777777">
              <w:trPr>
                <w:trHeight w:val="23"/>
                <w:jc w:val="center"/>
              </w:trPr>
              <w:tc>
                <w:tcPr>
                  <w:tcW w:w="1287" w:type="dxa"/>
                  <w:vAlign w:val="center"/>
                </w:tcPr>
                <w:p w14:paraId="7CBCBCB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1940" w:type="dxa"/>
                  <w:vAlign w:val="center"/>
                </w:tcPr>
                <w:p w14:paraId="6FA008D3" w14:textId="77777777" w:rsidR="00AB2CB4" w:rsidRPr="009E09B0" w:rsidRDefault="00530FBF">
                  <w:pPr>
                    <w:adjustRightInd w:val="0"/>
                    <w:snapToGrid w:val="0"/>
                    <w:jc w:val="center"/>
                    <w:rPr>
                      <w:rFonts w:ascii="Times New Roman" w:hAnsi="Times New Roman" w:cs="Times New Roman"/>
                      <w:szCs w:val="21"/>
                    </w:rPr>
                  </w:pPr>
                  <w:proofErr w:type="spellStart"/>
                  <w:r w:rsidRPr="009E09B0">
                    <w:rPr>
                      <w:rFonts w:ascii="Times New Roman" w:hAnsi="Times New Roman" w:cs="Times New Roman"/>
                      <w:szCs w:val="21"/>
                    </w:rPr>
                    <w:t>COD</w:t>
                  </w:r>
                  <w:r w:rsidRPr="009E09B0">
                    <w:rPr>
                      <w:rFonts w:ascii="Times New Roman" w:hAnsi="Times New Roman" w:cs="Times New Roman"/>
                      <w:szCs w:val="21"/>
                      <w:vertAlign w:val="subscript"/>
                    </w:rPr>
                    <w:t>cr</w:t>
                  </w:r>
                  <w:proofErr w:type="spellEnd"/>
                </w:p>
              </w:tc>
              <w:tc>
                <w:tcPr>
                  <w:tcW w:w="856" w:type="dxa"/>
                  <w:vAlign w:val="center"/>
                </w:tcPr>
                <w:p w14:paraId="697F72C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5962F3F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7.68</w:t>
                  </w:r>
                </w:p>
              </w:tc>
              <w:tc>
                <w:tcPr>
                  <w:tcW w:w="1793" w:type="dxa"/>
                  <w:gridSpan w:val="2"/>
                  <w:vAlign w:val="center"/>
                </w:tcPr>
                <w:p w14:paraId="443622F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7.27</w:t>
                  </w:r>
                </w:p>
              </w:tc>
              <w:tc>
                <w:tcPr>
                  <w:tcW w:w="1346" w:type="dxa"/>
                  <w:vAlign w:val="center"/>
                </w:tcPr>
                <w:p w14:paraId="6BE9696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r>
            <w:tr w:rsidR="00AB2CB4" w:rsidRPr="009E09B0" w14:paraId="7B696B45" w14:textId="77777777">
              <w:trPr>
                <w:trHeight w:val="23"/>
                <w:jc w:val="center"/>
              </w:trPr>
              <w:tc>
                <w:tcPr>
                  <w:tcW w:w="1287" w:type="dxa"/>
                  <w:vAlign w:val="center"/>
                </w:tcPr>
                <w:p w14:paraId="2EE16E3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c>
                <w:tcPr>
                  <w:tcW w:w="1940" w:type="dxa"/>
                  <w:vAlign w:val="center"/>
                </w:tcPr>
                <w:p w14:paraId="194D3D3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BOD</w:t>
                  </w:r>
                  <w:r w:rsidRPr="009E09B0">
                    <w:rPr>
                      <w:rFonts w:ascii="Times New Roman" w:hAnsi="Times New Roman" w:cs="Times New Roman"/>
                      <w:szCs w:val="21"/>
                      <w:vertAlign w:val="subscript"/>
                    </w:rPr>
                    <w:t>5</w:t>
                  </w:r>
                </w:p>
              </w:tc>
              <w:tc>
                <w:tcPr>
                  <w:tcW w:w="856" w:type="dxa"/>
                  <w:vAlign w:val="center"/>
                </w:tcPr>
                <w:p w14:paraId="43326B0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003FE12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1.52</w:t>
                  </w:r>
                </w:p>
              </w:tc>
              <w:tc>
                <w:tcPr>
                  <w:tcW w:w="1793" w:type="dxa"/>
                  <w:gridSpan w:val="2"/>
                  <w:vAlign w:val="center"/>
                </w:tcPr>
                <w:p w14:paraId="2DAD5C3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1.54</w:t>
                  </w:r>
                </w:p>
              </w:tc>
              <w:tc>
                <w:tcPr>
                  <w:tcW w:w="1346" w:type="dxa"/>
                  <w:vAlign w:val="center"/>
                </w:tcPr>
                <w:p w14:paraId="6EB6F1D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r>
            <w:tr w:rsidR="00AB2CB4" w:rsidRPr="009E09B0" w14:paraId="56B5522E" w14:textId="77777777">
              <w:trPr>
                <w:trHeight w:val="23"/>
                <w:jc w:val="center"/>
              </w:trPr>
              <w:tc>
                <w:tcPr>
                  <w:tcW w:w="1287" w:type="dxa"/>
                  <w:vAlign w:val="center"/>
                </w:tcPr>
                <w:p w14:paraId="16453B1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c>
                <w:tcPr>
                  <w:tcW w:w="1940" w:type="dxa"/>
                  <w:vAlign w:val="center"/>
                </w:tcPr>
                <w:p w14:paraId="78F7BE8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氨氮</w:t>
                  </w:r>
                </w:p>
              </w:tc>
              <w:tc>
                <w:tcPr>
                  <w:tcW w:w="856" w:type="dxa"/>
                  <w:vAlign w:val="center"/>
                </w:tcPr>
                <w:p w14:paraId="535572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1026A9F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1.61</w:t>
                  </w:r>
                </w:p>
              </w:tc>
              <w:tc>
                <w:tcPr>
                  <w:tcW w:w="1793" w:type="dxa"/>
                  <w:gridSpan w:val="2"/>
                  <w:vAlign w:val="center"/>
                </w:tcPr>
                <w:p w14:paraId="3653479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1.60</w:t>
                  </w:r>
                </w:p>
              </w:tc>
              <w:tc>
                <w:tcPr>
                  <w:tcW w:w="1346" w:type="dxa"/>
                  <w:vAlign w:val="center"/>
                </w:tcPr>
                <w:p w14:paraId="33EE440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71D2F7F7" w14:textId="77777777">
              <w:trPr>
                <w:trHeight w:val="23"/>
                <w:jc w:val="center"/>
              </w:trPr>
              <w:tc>
                <w:tcPr>
                  <w:tcW w:w="1287" w:type="dxa"/>
                  <w:vAlign w:val="center"/>
                </w:tcPr>
                <w:p w14:paraId="051E960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w:t>
                  </w:r>
                </w:p>
              </w:tc>
              <w:tc>
                <w:tcPr>
                  <w:tcW w:w="1940" w:type="dxa"/>
                  <w:vAlign w:val="center"/>
                </w:tcPr>
                <w:p w14:paraId="016EC3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总磷</w:t>
                  </w:r>
                </w:p>
              </w:tc>
              <w:tc>
                <w:tcPr>
                  <w:tcW w:w="856" w:type="dxa"/>
                  <w:vAlign w:val="center"/>
                </w:tcPr>
                <w:p w14:paraId="115350E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45372D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0.165</w:t>
                  </w:r>
                </w:p>
              </w:tc>
              <w:tc>
                <w:tcPr>
                  <w:tcW w:w="1793" w:type="dxa"/>
                  <w:gridSpan w:val="2"/>
                  <w:vAlign w:val="center"/>
                </w:tcPr>
                <w:p w14:paraId="5069FEB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0.167</w:t>
                  </w:r>
                </w:p>
              </w:tc>
              <w:tc>
                <w:tcPr>
                  <w:tcW w:w="1346" w:type="dxa"/>
                  <w:vAlign w:val="center"/>
                </w:tcPr>
                <w:p w14:paraId="0D5E32E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0976AC92" w14:textId="77777777">
              <w:trPr>
                <w:trHeight w:val="23"/>
                <w:jc w:val="center"/>
              </w:trPr>
              <w:tc>
                <w:tcPr>
                  <w:tcW w:w="1287" w:type="dxa"/>
                  <w:vAlign w:val="center"/>
                </w:tcPr>
                <w:p w14:paraId="457FC63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w:t>
                  </w:r>
                </w:p>
              </w:tc>
              <w:tc>
                <w:tcPr>
                  <w:tcW w:w="1940" w:type="dxa"/>
                  <w:vAlign w:val="center"/>
                </w:tcPr>
                <w:p w14:paraId="51E37BF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总氮</w:t>
                  </w:r>
                </w:p>
              </w:tc>
              <w:tc>
                <w:tcPr>
                  <w:tcW w:w="856" w:type="dxa"/>
                  <w:vAlign w:val="center"/>
                </w:tcPr>
                <w:p w14:paraId="1F1708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51BE11F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1.94</w:t>
                  </w:r>
                </w:p>
              </w:tc>
              <w:tc>
                <w:tcPr>
                  <w:tcW w:w="1793" w:type="dxa"/>
                  <w:gridSpan w:val="2"/>
                  <w:vAlign w:val="center"/>
                </w:tcPr>
                <w:p w14:paraId="03C2F39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1.91</w:t>
                  </w:r>
                </w:p>
              </w:tc>
              <w:tc>
                <w:tcPr>
                  <w:tcW w:w="1346" w:type="dxa"/>
                  <w:vAlign w:val="center"/>
                </w:tcPr>
                <w:p w14:paraId="6908963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54A9D037" w14:textId="77777777">
              <w:trPr>
                <w:trHeight w:val="23"/>
                <w:jc w:val="center"/>
              </w:trPr>
              <w:tc>
                <w:tcPr>
                  <w:tcW w:w="1287" w:type="dxa"/>
                  <w:vAlign w:val="center"/>
                </w:tcPr>
                <w:p w14:paraId="28C71D8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w:t>
                  </w:r>
                </w:p>
              </w:tc>
              <w:tc>
                <w:tcPr>
                  <w:tcW w:w="1940" w:type="dxa"/>
                  <w:vAlign w:val="center"/>
                </w:tcPr>
                <w:p w14:paraId="79C5931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铜</w:t>
                  </w:r>
                </w:p>
              </w:tc>
              <w:tc>
                <w:tcPr>
                  <w:tcW w:w="856" w:type="dxa"/>
                  <w:vAlign w:val="center"/>
                </w:tcPr>
                <w:p w14:paraId="2BA9F17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31A2318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0.0112</w:t>
                  </w:r>
                </w:p>
              </w:tc>
              <w:tc>
                <w:tcPr>
                  <w:tcW w:w="1793" w:type="dxa"/>
                  <w:gridSpan w:val="2"/>
                  <w:vAlign w:val="center"/>
                </w:tcPr>
                <w:p w14:paraId="3653288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0.0130</w:t>
                  </w:r>
                </w:p>
              </w:tc>
              <w:tc>
                <w:tcPr>
                  <w:tcW w:w="1346" w:type="dxa"/>
                  <w:vAlign w:val="center"/>
                </w:tcPr>
                <w:p w14:paraId="2F4712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71910456" w14:textId="77777777">
              <w:trPr>
                <w:trHeight w:val="23"/>
                <w:jc w:val="center"/>
              </w:trPr>
              <w:tc>
                <w:tcPr>
                  <w:tcW w:w="1287" w:type="dxa"/>
                  <w:vAlign w:val="center"/>
                </w:tcPr>
                <w:p w14:paraId="11A5A43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c>
                <w:tcPr>
                  <w:tcW w:w="1940" w:type="dxa"/>
                  <w:vAlign w:val="center"/>
                </w:tcPr>
                <w:p w14:paraId="1A99FB2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锌</w:t>
                  </w:r>
                </w:p>
              </w:tc>
              <w:tc>
                <w:tcPr>
                  <w:tcW w:w="856" w:type="dxa"/>
                  <w:vAlign w:val="center"/>
                </w:tcPr>
                <w:p w14:paraId="2045800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254C88F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0.0020</w:t>
                  </w:r>
                </w:p>
              </w:tc>
              <w:tc>
                <w:tcPr>
                  <w:tcW w:w="1793" w:type="dxa"/>
                  <w:gridSpan w:val="2"/>
                  <w:vAlign w:val="center"/>
                </w:tcPr>
                <w:p w14:paraId="042F6D6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0.0030</w:t>
                  </w:r>
                </w:p>
              </w:tc>
              <w:tc>
                <w:tcPr>
                  <w:tcW w:w="1346" w:type="dxa"/>
                  <w:vAlign w:val="center"/>
                </w:tcPr>
                <w:p w14:paraId="2A85FEE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64223327" w14:textId="77777777">
              <w:trPr>
                <w:trHeight w:val="23"/>
                <w:jc w:val="center"/>
              </w:trPr>
              <w:tc>
                <w:tcPr>
                  <w:tcW w:w="1287" w:type="dxa"/>
                  <w:vAlign w:val="center"/>
                </w:tcPr>
                <w:p w14:paraId="6360535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w:t>
                  </w:r>
                </w:p>
              </w:tc>
              <w:tc>
                <w:tcPr>
                  <w:tcW w:w="1940" w:type="dxa"/>
                  <w:vAlign w:val="center"/>
                </w:tcPr>
                <w:p w14:paraId="0169693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氟化物</w:t>
                  </w:r>
                </w:p>
              </w:tc>
              <w:tc>
                <w:tcPr>
                  <w:tcW w:w="856" w:type="dxa"/>
                  <w:vAlign w:val="center"/>
                </w:tcPr>
                <w:p w14:paraId="43F59F6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0F0C5A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0.208</w:t>
                  </w:r>
                </w:p>
              </w:tc>
              <w:tc>
                <w:tcPr>
                  <w:tcW w:w="1793" w:type="dxa"/>
                  <w:gridSpan w:val="2"/>
                  <w:vAlign w:val="center"/>
                </w:tcPr>
                <w:p w14:paraId="6FDC56E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0.214</w:t>
                  </w:r>
                </w:p>
              </w:tc>
              <w:tc>
                <w:tcPr>
                  <w:tcW w:w="1346" w:type="dxa"/>
                  <w:vAlign w:val="center"/>
                </w:tcPr>
                <w:p w14:paraId="73000DE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6DD46903" w14:textId="77777777">
              <w:trPr>
                <w:trHeight w:val="23"/>
                <w:jc w:val="center"/>
              </w:trPr>
              <w:tc>
                <w:tcPr>
                  <w:tcW w:w="1287" w:type="dxa"/>
                  <w:vAlign w:val="center"/>
                </w:tcPr>
                <w:p w14:paraId="0F11501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lastRenderedPageBreak/>
                    <w:t>12</w:t>
                  </w:r>
                </w:p>
              </w:tc>
              <w:tc>
                <w:tcPr>
                  <w:tcW w:w="1940" w:type="dxa"/>
                  <w:vAlign w:val="center"/>
                </w:tcPr>
                <w:p w14:paraId="263A2B9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砷</w:t>
                  </w:r>
                </w:p>
              </w:tc>
              <w:tc>
                <w:tcPr>
                  <w:tcW w:w="856" w:type="dxa"/>
                  <w:vAlign w:val="center"/>
                </w:tcPr>
                <w:p w14:paraId="20A62F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2283671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0.000242</w:t>
                  </w:r>
                </w:p>
              </w:tc>
              <w:tc>
                <w:tcPr>
                  <w:tcW w:w="1793" w:type="dxa"/>
                  <w:gridSpan w:val="2"/>
                  <w:vAlign w:val="center"/>
                </w:tcPr>
                <w:p w14:paraId="2616C4F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0.000251</w:t>
                  </w:r>
                </w:p>
              </w:tc>
              <w:tc>
                <w:tcPr>
                  <w:tcW w:w="1346" w:type="dxa"/>
                  <w:vAlign w:val="center"/>
                </w:tcPr>
                <w:p w14:paraId="528FB30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709C6F90" w14:textId="77777777">
              <w:trPr>
                <w:trHeight w:val="23"/>
                <w:jc w:val="center"/>
              </w:trPr>
              <w:tc>
                <w:tcPr>
                  <w:tcW w:w="1287" w:type="dxa"/>
                  <w:vAlign w:val="center"/>
                </w:tcPr>
                <w:p w14:paraId="08CD84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w:t>
                  </w:r>
                </w:p>
              </w:tc>
              <w:tc>
                <w:tcPr>
                  <w:tcW w:w="1940" w:type="dxa"/>
                  <w:vAlign w:val="center"/>
                </w:tcPr>
                <w:p w14:paraId="4F6FC86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硒</w:t>
                  </w:r>
                </w:p>
              </w:tc>
              <w:tc>
                <w:tcPr>
                  <w:tcW w:w="856" w:type="dxa"/>
                  <w:vAlign w:val="center"/>
                </w:tcPr>
                <w:p w14:paraId="0E685D1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54C7A88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793" w:type="dxa"/>
                  <w:gridSpan w:val="2"/>
                  <w:vAlign w:val="center"/>
                </w:tcPr>
                <w:p w14:paraId="0A99EC5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346" w:type="dxa"/>
                  <w:vAlign w:val="center"/>
                </w:tcPr>
                <w:p w14:paraId="4E0D55A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r>
            <w:tr w:rsidR="00AB2CB4" w:rsidRPr="009E09B0" w14:paraId="22185217" w14:textId="77777777">
              <w:trPr>
                <w:trHeight w:val="23"/>
                <w:jc w:val="center"/>
              </w:trPr>
              <w:tc>
                <w:tcPr>
                  <w:tcW w:w="1287" w:type="dxa"/>
                  <w:vAlign w:val="center"/>
                </w:tcPr>
                <w:p w14:paraId="3C70DD7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14</w:t>
                  </w:r>
                </w:p>
              </w:tc>
              <w:tc>
                <w:tcPr>
                  <w:tcW w:w="1940" w:type="dxa"/>
                  <w:vAlign w:val="center"/>
                </w:tcPr>
                <w:p w14:paraId="50ED560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汞</w:t>
                  </w:r>
                </w:p>
              </w:tc>
              <w:tc>
                <w:tcPr>
                  <w:tcW w:w="856" w:type="dxa"/>
                  <w:vAlign w:val="center"/>
                </w:tcPr>
                <w:p w14:paraId="3C0A3A0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6F614FE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0.000071</w:t>
                  </w:r>
                </w:p>
              </w:tc>
              <w:tc>
                <w:tcPr>
                  <w:tcW w:w="1793" w:type="dxa"/>
                  <w:gridSpan w:val="2"/>
                  <w:vAlign w:val="center"/>
                </w:tcPr>
                <w:p w14:paraId="0343023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0.000018</w:t>
                  </w:r>
                </w:p>
              </w:tc>
              <w:tc>
                <w:tcPr>
                  <w:tcW w:w="1346" w:type="dxa"/>
                  <w:vAlign w:val="center"/>
                </w:tcPr>
                <w:p w14:paraId="3CB90C4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≤0.0001</w:t>
                  </w:r>
                </w:p>
              </w:tc>
            </w:tr>
            <w:tr w:rsidR="00AB2CB4" w:rsidRPr="009E09B0" w14:paraId="44408338" w14:textId="77777777">
              <w:trPr>
                <w:trHeight w:val="23"/>
                <w:jc w:val="center"/>
              </w:trPr>
              <w:tc>
                <w:tcPr>
                  <w:tcW w:w="1287" w:type="dxa"/>
                  <w:vAlign w:val="center"/>
                </w:tcPr>
                <w:p w14:paraId="1A120E7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w:t>
                  </w:r>
                </w:p>
              </w:tc>
              <w:tc>
                <w:tcPr>
                  <w:tcW w:w="1940" w:type="dxa"/>
                  <w:vAlign w:val="center"/>
                </w:tcPr>
                <w:p w14:paraId="41C23B2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镉</w:t>
                  </w:r>
                </w:p>
              </w:tc>
              <w:tc>
                <w:tcPr>
                  <w:tcW w:w="856" w:type="dxa"/>
                  <w:vAlign w:val="center"/>
                </w:tcPr>
                <w:p w14:paraId="5364496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96075B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793" w:type="dxa"/>
                  <w:gridSpan w:val="2"/>
                  <w:vAlign w:val="center"/>
                </w:tcPr>
                <w:p w14:paraId="148FE48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346" w:type="dxa"/>
                </w:tcPr>
                <w:p w14:paraId="6F3E4DE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r>
            <w:tr w:rsidR="00AB2CB4" w:rsidRPr="009E09B0" w14:paraId="02A6C3B3" w14:textId="77777777">
              <w:trPr>
                <w:trHeight w:val="23"/>
                <w:jc w:val="center"/>
              </w:trPr>
              <w:tc>
                <w:tcPr>
                  <w:tcW w:w="1287" w:type="dxa"/>
                  <w:vAlign w:val="center"/>
                </w:tcPr>
                <w:p w14:paraId="79F6DA9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w:t>
                  </w:r>
                </w:p>
              </w:tc>
              <w:tc>
                <w:tcPr>
                  <w:tcW w:w="1940" w:type="dxa"/>
                  <w:vAlign w:val="center"/>
                </w:tcPr>
                <w:p w14:paraId="0E2C347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铬</w:t>
                  </w:r>
                </w:p>
              </w:tc>
              <w:tc>
                <w:tcPr>
                  <w:tcW w:w="856" w:type="dxa"/>
                  <w:vAlign w:val="center"/>
                </w:tcPr>
                <w:p w14:paraId="50E46A0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65C56BD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793" w:type="dxa"/>
                  <w:gridSpan w:val="2"/>
                  <w:vAlign w:val="center"/>
                </w:tcPr>
                <w:p w14:paraId="61C7A96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346" w:type="dxa"/>
                  <w:vAlign w:val="center"/>
                </w:tcPr>
                <w:p w14:paraId="43BB473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287F3F5D" w14:textId="77777777">
              <w:trPr>
                <w:trHeight w:val="23"/>
                <w:jc w:val="center"/>
              </w:trPr>
              <w:tc>
                <w:tcPr>
                  <w:tcW w:w="1287" w:type="dxa"/>
                  <w:vAlign w:val="center"/>
                </w:tcPr>
                <w:p w14:paraId="52AE538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17</w:t>
                  </w:r>
                </w:p>
              </w:tc>
              <w:tc>
                <w:tcPr>
                  <w:tcW w:w="1940" w:type="dxa"/>
                  <w:vAlign w:val="center"/>
                </w:tcPr>
                <w:p w14:paraId="04C7A0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铅</w:t>
                  </w:r>
                </w:p>
              </w:tc>
              <w:tc>
                <w:tcPr>
                  <w:tcW w:w="856" w:type="dxa"/>
                  <w:vAlign w:val="center"/>
                </w:tcPr>
                <w:p w14:paraId="796E47B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16C1A47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93" w:type="dxa"/>
                  <w:gridSpan w:val="2"/>
                  <w:vAlign w:val="center"/>
                </w:tcPr>
                <w:p w14:paraId="1DCEA48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346" w:type="dxa"/>
                </w:tcPr>
                <w:p w14:paraId="1B8A6CD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18A4A680" w14:textId="77777777">
              <w:trPr>
                <w:trHeight w:val="23"/>
                <w:jc w:val="center"/>
              </w:trPr>
              <w:tc>
                <w:tcPr>
                  <w:tcW w:w="1287" w:type="dxa"/>
                  <w:vAlign w:val="center"/>
                </w:tcPr>
                <w:p w14:paraId="34AEADE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w:t>
                  </w:r>
                </w:p>
              </w:tc>
              <w:tc>
                <w:tcPr>
                  <w:tcW w:w="1940" w:type="dxa"/>
                  <w:vAlign w:val="center"/>
                </w:tcPr>
                <w:p w14:paraId="2C52259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氰化物</w:t>
                  </w:r>
                </w:p>
              </w:tc>
              <w:tc>
                <w:tcPr>
                  <w:tcW w:w="856" w:type="dxa"/>
                  <w:vAlign w:val="center"/>
                </w:tcPr>
                <w:p w14:paraId="66793EA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5464EE2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793" w:type="dxa"/>
                  <w:gridSpan w:val="2"/>
                  <w:vAlign w:val="center"/>
                </w:tcPr>
                <w:p w14:paraId="3F11EA9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346" w:type="dxa"/>
                  <w:vAlign w:val="center"/>
                </w:tcPr>
                <w:p w14:paraId="2D61B68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≤0.05</w:t>
                  </w:r>
                </w:p>
              </w:tc>
            </w:tr>
            <w:tr w:rsidR="00AB2CB4" w:rsidRPr="009E09B0" w14:paraId="205624CC" w14:textId="77777777">
              <w:trPr>
                <w:trHeight w:val="23"/>
                <w:jc w:val="center"/>
              </w:trPr>
              <w:tc>
                <w:tcPr>
                  <w:tcW w:w="1287" w:type="dxa"/>
                  <w:vAlign w:val="center"/>
                </w:tcPr>
                <w:p w14:paraId="7F94323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w:t>
                  </w:r>
                </w:p>
              </w:tc>
              <w:tc>
                <w:tcPr>
                  <w:tcW w:w="1940" w:type="dxa"/>
                  <w:vAlign w:val="center"/>
                </w:tcPr>
                <w:p w14:paraId="7357979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挥发</w:t>
                  </w:r>
                  <w:proofErr w:type="gramStart"/>
                  <w:r w:rsidRPr="009E09B0">
                    <w:rPr>
                      <w:rFonts w:ascii="Times New Roman" w:hAnsi="Times New Roman" w:cs="Times New Roman"/>
                      <w:szCs w:val="21"/>
                    </w:rPr>
                    <w:t>酚</w:t>
                  </w:r>
                  <w:proofErr w:type="gramEnd"/>
                </w:p>
              </w:tc>
              <w:tc>
                <w:tcPr>
                  <w:tcW w:w="856" w:type="dxa"/>
                  <w:vAlign w:val="center"/>
                </w:tcPr>
                <w:p w14:paraId="026032E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3F8CE1A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0.0006</w:t>
                  </w:r>
                </w:p>
              </w:tc>
              <w:tc>
                <w:tcPr>
                  <w:tcW w:w="1793" w:type="dxa"/>
                  <w:gridSpan w:val="2"/>
                  <w:vAlign w:val="center"/>
                </w:tcPr>
                <w:p w14:paraId="1AB92CB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0.0006</w:t>
                  </w:r>
                </w:p>
              </w:tc>
              <w:tc>
                <w:tcPr>
                  <w:tcW w:w="1346" w:type="dxa"/>
                  <w:vAlign w:val="center"/>
                </w:tcPr>
                <w:p w14:paraId="4CF64F8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3095E998" w14:textId="77777777">
              <w:trPr>
                <w:trHeight w:val="23"/>
                <w:jc w:val="center"/>
              </w:trPr>
              <w:tc>
                <w:tcPr>
                  <w:tcW w:w="1287" w:type="dxa"/>
                  <w:vAlign w:val="center"/>
                </w:tcPr>
                <w:p w14:paraId="23CE5A6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940" w:type="dxa"/>
                  <w:vAlign w:val="center"/>
                </w:tcPr>
                <w:p w14:paraId="3E6F3F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石油类</w:t>
                  </w:r>
                </w:p>
              </w:tc>
              <w:tc>
                <w:tcPr>
                  <w:tcW w:w="856" w:type="dxa"/>
                  <w:vAlign w:val="center"/>
                </w:tcPr>
                <w:p w14:paraId="4CED2E7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21B9DC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93" w:type="dxa"/>
                  <w:gridSpan w:val="2"/>
                  <w:vAlign w:val="center"/>
                </w:tcPr>
                <w:p w14:paraId="38800D3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346" w:type="dxa"/>
                  <w:vAlign w:val="center"/>
                </w:tcPr>
                <w:p w14:paraId="2387ECD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71E42F21" w14:textId="77777777">
              <w:trPr>
                <w:trHeight w:val="23"/>
                <w:jc w:val="center"/>
              </w:trPr>
              <w:tc>
                <w:tcPr>
                  <w:tcW w:w="1287" w:type="dxa"/>
                  <w:vAlign w:val="center"/>
                </w:tcPr>
                <w:p w14:paraId="022F3ED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21</w:t>
                  </w:r>
                </w:p>
              </w:tc>
              <w:tc>
                <w:tcPr>
                  <w:tcW w:w="1940" w:type="dxa"/>
                  <w:vAlign w:val="center"/>
                </w:tcPr>
                <w:p w14:paraId="698B8B8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硫化物</w:t>
                  </w:r>
                </w:p>
              </w:tc>
              <w:tc>
                <w:tcPr>
                  <w:tcW w:w="856" w:type="dxa"/>
                  <w:vAlign w:val="center"/>
                </w:tcPr>
                <w:p w14:paraId="2974EC2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0594556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c>
                <w:tcPr>
                  <w:tcW w:w="1793" w:type="dxa"/>
                  <w:gridSpan w:val="2"/>
                  <w:vAlign w:val="center"/>
                </w:tcPr>
                <w:p w14:paraId="269E3E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0.007</w:t>
                  </w:r>
                </w:p>
              </w:tc>
              <w:tc>
                <w:tcPr>
                  <w:tcW w:w="1346" w:type="dxa"/>
                  <w:vAlign w:val="center"/>
                </w:tcPr>
                <w:p w14:paraId="1FDCBA4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58BC889F" w14:textId="77777777">
              <w:trPr>
                <w:trHeight w:val="23"/>
                <w:jc w:val="center"/>
              </w:trPr>
              <w:tc>
                <w:tcPr>
                  <w:tcW w:w="1287" w:type="dxa"/>
                  <w:vAlign w:val="center"/>
                </w:tcPr>
                <w:p w14:paraId="59F0FB4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22</w:t>
                  </w:r>
                </w:p>
              </w:tc>
              <w:tc>
                <w:tcPr>
                  <w:tcW w:w="1940" w:type="dxa"/>
                  <w:vAlign w:val="center"/>
                </w:tcPr>
                <w:p w14:paraId="0CE58B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阴离子表面活性剂</w:t>
                  </w:r>
                </w:p>
              </w:tc>
              <w:tc>
                <w:tcPr>
                  <w:tcW w:w="856" w:type="dxa"/>
                  <w:vAlign w:val="center"/>
                </w:tcPr>
                <w:p w14:paraId="5D2A13A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3240ACA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793" w:type="dxa"/>
                  <w:gridSpan w:val="2"/>
                  <w:vAlign w:val="center"/>
                </w:tcPr>
                <w:p w14:paraId="762D863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346" w:type="dxa"/>
                  <w:vAlign w:val="center"/>
                </w:tcPr>
                <w:p w14:paraId="4B82171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5306B9E2" w14:textId="77777777">
              <w:trPr>
                <w:trHeight w:val="23"/>
                <w:jc w:val="center"/>
              </w:trPr>
              <w:tc>
                <w:tcPr>
                  <w:tcW w:w="1287" w:type="dxa"/>
                  <w:vAlign w:val="center"/>
                </w:tcPr>
                <w:p w14:paraId="53D22F9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23</w:t>
                  </w:r>
                </w:p>
              </w:tc>
              <w:tc>
                <w:tcPr>
                  <w:tcW w:w="1940" w:type="dxa"/>
                  <w:vAlign w:val="center"/>
                </w:tcPr>
                <w:p w14:paraId="4178F9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粪大肠菌群</w:t>
                  </w:r>
                </w:p>
              </w:tc>
              <w:tc>
                <w:tcPr>
                  <w:tcW w:w="856" w:type="dxa"/>
                  <w:vAlign w:val="center"/>
                </w:tcPr>
                <w:p w14:paraId="5911BCD9" w14:textId="77777777" w:rsidR="00AB2CB4" w:rsidRPr="009E09B0" w:rsidRDefault="00530FBF">
                  <w:pPr>
                    <w:adjustRightInd w:val="0"/>
                    <w:snapToGrid w:val="0"/>
                    <w:jc w:val="center"/>
                    <w:rPr>
                      <w:rFonts w:ascii="Times New Roman" w:hAnsi="Times New Roman" w:cs="Times New Roman"/>
                      <w:szCs w:val="21"/>
                    </w:rPr>
                  </w:pPr>
                  <w:proofErr w:type="gramStart"/>
                  <w:r w:rsidRPr="009E09B0">
                    <w:rPr>
                      <w:rFonts w:ascii="Times New Roman" w:hAnsi="Times New Roman" w:cs="Times New Roman"/>
                      <w:szCs w:val="21"/>
                    </w:rPr>
                    <w:t>个</w:t>
                  </w:r>
                  <w:proofErr w:type="gramEnd"/>
                  <w:r w:rsidRPr="009E09B0">
                    <w:rPr>
                      <w:rFonts w:ascii="Times New Roman" w:hAnsi="Times New Roman" w:cs="Times New Roman"/>
                      <w:szCs w:val="21"/>
                    </w:rPr>
                    <w:t>/L</w:t>
                  </w:r>
                </w:p>
              </w:tc>
              <w:tc>
                <w:tcPr>
                  <w:tcW w:w="1793" w:type="dxa"/>
                  <w:gridSpan w:val="2"/>
                  <w:vAlign w:val="center"/>
                </w:tcPr>
                <w:p w14:paraId="1886ADF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1793" w:type="dxa"/>
                  <w:gridSpan w:val="2"/>
                  <w:vAlign w:val="center"/>
                </w:tcPr>
                <w:p w14:paraId="01CCD47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1346" w:type="dxa"/>
                  <w:vAlign w:val="center"/>
                </w:tcPr>
                <w:p w14:paraId="29FFBD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≤10000</w:t>
                  </w:r>
                </w:p>
              </w:tc>
            </w:tr>
            <w:tr w:rsidR="00AB2CB4" w:rsidRPr="009E09B0" w14:paraId="1D037646" w14:textId="77777777">
              <w:trPr>
                <w:trHeight w:val="23"/>
                <w:jc w:val="center"/>
              </w:trPr>
              <w:tc>
                <w:tcPr>
                  <w:tcW w:w="9015" w:type="dxa"/>
                  <w:gridSpan w:val="8"/>
                  <w:vAlign w:val="center"/>
                </w:tcPr>
                <w:p w14:paraId="4415F45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检测点位：</w:t>
                  </w:r>
                  <w:r w:rsidRPr="009E09B0">
                    <w:rPr>
                      <w:rFonts w:ascii="Times New Roman" w:hAnsi="Times New Roman" w:cs="Times New Roman"/>
                      <w:szCs w:val="21"/>
                    </w:rPr>
                    <w:t xml:space="preserve">                       1#</w:t>
                  </w:r>
                  <w:r w:rsidRPr="009E09B0">
                    <w:rPr>
                      <w:rFonts w:ascii="Times New Roman" w:hAnsi="Times New Roman" w:cs="Times New Roman"/>
                      <w:szCs w:val="21"/>
                    </w:rPr>
                    <w:t>泾河厂址上游</w:t>
                  </w:r>
                  <w:r w:rsidRPr="009E09B0">
                    <w:rPr>
                      <w:rFonts w:ascii="Times New Roman" w:hAnsi="Times New Roman" w:cs="Times New Roman"/>
                      <w:szCs w:val="21"/>
                    </w:rPr>
                    <w:t>500m</w:t>
                  </w:r>
                </w:p>
                <w:p w14:paraId="194C3E6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采样日期：</w:t>
                  </w: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19</w:t>
                  </w:r>
                  <w:r w:rsidRPr="009E09B0">
                    <w:rPr>
                      <w:rFonts w:ascii="Times New Roman" w:hAnsi="Times New Roman" w:cs="Times New Roman"/>
                      <w:szCs w:val="21"/>
                    </w:rPr>
                    <w:t>日</w:t>
                  </w:r>
                </w:p>
              </w:tc>
            </w:tr>
            <w:tr w:rsidR="00AB2CB4" w:rsidRPr="009E09B0" w14:paraId="3A75FDFA" w14:textId="77777777">
              <w:trPr>
                <w:trHeight w:val="23"/>
                <w:jc w:val="center"/>
              </w:trPr>
              <w:tc>
                <w:tcPr>
                  <w:tcW w:w="1287" w:type="dxa"/>
                  <w:vMerge w:val="restart"/>
                  <w:vAlign w:val="center"/>
                </w:tcPr>
                <w:p w14:paraId="28DD286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1940" w:type="dxa"/>
                  <w:vMerge w:val="restart"/>
                  <w:vAlign w:val="center"/>
                </w:tcPr>
                <w:p w14:paraId="4762FFF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检测项目</w:t>
                  </w:r>
                </w:p>
              </w:tc>
              <w:tc>
                <w:tcPr>
                  <w:tcW w:w="856" w:type="dxa"/>
                  <w:vMerge w:val="restart"/>
                  <w:vAlign w:val="center"/>
                </w:tcPr>
                <w:p w14:paraId="3C032BD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单位</w:t>
                  </w:r>
                </w:p>
              </w:tc>
              <w:tc>
                <w:tcPr>
                  <w:tcW w:w="3586" w:type="dxa"/>
                  <w:gridSpan w:val="4"/>
                  <w:vAlign w:val="center"/>
                </w:tcPr>
                <w:p w14:paraId="60B64B1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检测结果</w:t>
                  </w:r>
                </w:p>
              </w:tc>
              <w:tc>
                <w:tcPr>
                  <w:tcW w:w="1346" w:type="dxa"/>
                  <w:vMerge w:val="restart"/>
                  <w:vAlign w:val="center"/>
                </w:tcPr>
                <w:p w14:paraId="4C6ADB9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标准限值</w:t>
                  </w:r>
                </w:p>
              </w:tc>
            </w:tr>
            <w:tr w:rsidR="00AB2CB4" w:rsidRPr="009E09B0" w14:paraId="222FB2D5" w14:textId="77777777">
              <w:trPr>
                <w:trHeight w:val="23"/>
                <w:jc w:val="center"/>
              </w:trPr>
              <w:tc>
                <w:tcPr>
                  <w:tcW w:w="1287" w:type="dxa"/>
                  <w:vMerge/>
                  <w:vAlign w:val="center"/>
                </w:tcPr>
                <w:p w14:paraId="5B9D316A"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387DA84B"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47AE1798" w14:textId="77777777" w:rsidR="00AB2CB4" w:rsidRPr="009E09B0" w:rsidRDefault="00AB2CB4">
                  <w:pPr>
                    <w:adjustRightInd w:val="0"/>
                    <w:snapToGrid w:val="0"/>
                    <w:jc w:val="center"/>
                    <w:rPr>
                      <w:rFonts w:ascii="Times New Roman" w:hAnsi="Times New Roman" w:cs="Times New Roman"/>
                      <w:szCs w:val="21"/>
                    </w:rPr>
                  </w:pPr>
                </w:p>
              </w:tc>
              <w:tc>
                <w:tcPr>
                  <w:tcW w:w="3586" w:type="dxa"/>
                  <w:gridSpan w:val="4"/>
                  <w:vAlign w:val="center"/>
                </w:tcPr>
                <w:p w14:paraId="7CCBED9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19</w:t>
                  </w:r>
                  <w:r w:rsidRPr="009E09B0">
                    <w:rPr>
                      <w:rFonts w:ascii="Times New Roman" w:hAnsi="Times New Roman" w:cs="Times New Roman"/>
                      <w:szCs w:val="21"/>
                    </w:rPr>
                    <w:t>日浓度</w:t>
                  </w:r>
                </w:p>
              </w:tc>
              <w:tc>
                <w:tcPr>
                  <w:tcW w:w="1346" w:type="dxa"/>
                  <w:vMerge/>
                  <w:vAlign w:val="center"/>
                </w:tcPr>
                <w:p w14:paraId="3666D615"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3B397593" w14:textId="77777777">
              <w:trPr>
                <w:trHeight w:val="23"/>
                <w:jc w:val="center"/>
              </w:trPr>
              <w:tc>
                <w:tcPr>
                  <w:tcW w:w="1287" w:type="dxa"/>
                  <w:vMerge/>
                  <w:vAlign w:val="center"/>
                </w:tcPr>
                <w:p w14:paraId="1AEC48A2"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75AB2B9E"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42B53227" w14:textId="77777777" w:rsidR="00AB2CB4" w:rsidRPr="009E09B0" w:rsidRDefault="00AB2CB4">
                  <w:pPr>
                    <w:adjustRightInd w:val="0"/>
                    <w:snapToGrid w:val="0"/>
                    <w:jc w:val="center"/>
                    <w:rPr>
                      <w:rFonts w:ascii="Times New Roman" w:hAnsi="Times New Roman" w:cs="Times New Roman"/>
                      <w:szCs w:val="21"/>
                    </w:rPr>
                  </w:pPr>
                </w:p>
              </w:tc>
              <w:tc>
                <w:tcPr>
                  <w:tcW w:w="1793" w:type="dxa"/>
                  <w:gridSpan w:val="2"/>
                  <w:vAlign w:val="center"/>
                </w:tcPr>
                <w:p w14:paraId="3C51CF6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w:t>
                  </w:r>
                </w:p>
              </w:tc>
              <w:tc>
                <w:tcPr>
                  <w:tcW w:w="1793" w:type="dxa"/>
                  <w:gridSpan w:val="2"/>
                  <w:vAlign w:val="center"/>
                </w:tcPr>
                <w:p w14:paraId="298F202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15:00</w:t>
                  </w:r>
                </w:p>
              </w:tc>
              <w:tc>
                <w:tcPr>
                  <w:tcW w:w="1346" w:type="dxa"/>
                  <w:vMerge/>
                  <w:vAlign w:val="center"/>
                </w:tcPr>
                <w:p w14:paraId="72D046CF"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238A04A1" w14:textId="77777777">
              <w:trPr>
                <w:trHeight w:val="23"/>
                <w:jc w:val="center"/>
              </w:trPr>
              <w:tc>
                <w:tcPr>
                  <w:tcW w:w="1287" w:type="dxa"/>
                  <w:vAlign w:val="center"/>
                </w:tcPr>
                <w:p w14:paraId="2660645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p>
              </w:tc>
              <w:tc>
                <w:tcPr>
                  <w:tcW w:w="1940" w:type="dxa"/>
                  <w:vAlign w:val="center"/>
                </w:tcPr>
                <w:p w14:paraId="5AF6329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pH</w:t>
                  </w:r>
                </w:p>
              </w:tc>
              <w:tc>
                <w:tcPr>
                  <w:tcW w:w="856" w:type="dxa"/>
                  <w:vAlign w:val="center"/>
                </w:tcPr>
                <w:p w14:paraId="31FF0A7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793" w:type="dxa"/>
                  <w:gridSpan w:val="2"/>
                  <w:vAlign w:val="center"/>
                </w:tcPr>
                <w:p w14:paraId="20425C7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7.19</w:t>
                  </w:r>
                </w:p>
              </w:tc>
              <w:tc>
                <w:tcPr>
                  <w:tcW w:w="1793" w:type="dxa"/>
                  <w:gridSpan w:val="2"/>
                  <w:vAlign w:val="center"/>
                </w:tcPr>
                <w:p w14:paraId="2CE303A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7.22</w:t>
                  </w:r>
                </w:p>
              </w:tc>
              <w:tc>
                <w:tcPr>
                  <w:tcW w:w="1346" w:type="dxa"/>
                  <w:vAlign w:val="center"/>
                </w:tcPr>
                <w:p w14:paraId="1C0FC1C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6-9</w:t>
                  </w:r>
                </w:p>
              </w:tc>
            </w:tr>
            <w:tr w:rsidR="00AB2CB4" w:rsidRPr="009E09B0" w14:paraId="13896F2A" w14:textId="77777777">
              <w:trPr>
                <w:trHeight w:val="23"/>
                <w:jc w:val="center"/>
              </w:trPr>
              <w:tc>
                <w:tcPr>
                  <w:tcW w:w="1287" w:type="dxa"/>
                  <w:vAlign w:val="center"/>
                </w:tcPr>
                <w:p w14:paraId="00E0485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p>
              </w:tc>
              <w:tc>
                <w:tcPr>
                  <w:tcW w:w="1940" w:type="dxa"/>
                  <w:vAlign w:val="center"/>
                </w:tcPr>
                <w:p w14:paraId="3743FF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溶解氧</w:t>
                  </w:r>
                </w:p>
              </w:tc>
              <w:tc>
                <w:tcPr>
                  <w:tcW w:w="856" w:type="dxa"/>
                  <w:vAlign w:val="center"/>
                </w:tcPr>
                <w:p w14:paraId="46B77A4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07DA37E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9.20</w:t>
                  </w:r>
                </w:p>
              </w:tc>
              <w:tc>
                <w:tcPr>
                  <w:tcW w:w="1793" w:type="dxa"/>
                  <w:gridSpan w:val="2"/>
                  <w:vAlign w:val="center"/>
                </w:tcPr>
                <w:p w14:paraId="599F716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9.18</w:t>
                  </w:r>
                </w:p>
              </w:tc>
              <w:tc>
                <w:tcPr>
                  <w:tcW w:w="1346" w:type="dxa"/>
                  <w:vAlign w:val="center"/>
                </w:tcPr>
                <w:p w14:paraId="54CE907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r>
            <w:tr w:rsidR="00AB2CB4" w:rsidRPr="009E09B0" w14:paraId="497E2CD8" w14:textId="77777777">
              <w:trPr>
                <w:trHeight w:val="23"/>
                <w:jc w:val="center"/>
              </w:trPr>
              <w:tc>
                <w:tcPr>
                  <w:tcW w:w="1287" w:type="dxa"/>
                  <w:vAlign w:val="center"/>
                </w:tcPr>
                <w:p w14:paraId="1A7A65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w:t>
                  </w:r>
                </w:p>
              </w:tc>
              <w:tc>
                <w:tcPr>
                  <w:tcW w:w="1940" w:type="dxa"/>
                  <w:vAlign w:val="center"/>
                </w:tcPr>
                <w:p w14:paraId="649DE87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高锰酸盐指数</w:t>
                  </w:r>
                </w:p>
              </w:tc>
              <w:tc>
                <w:tcPr>
                  <w:tcW w:w="856" w:type="dxa"/>
                  <w:vAlign w:val="center"/>
                </w:tcPr>
                <w:p w14:paraId="18EAF64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08F75A6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793" w:type="dxa"/>
                  <w:gridSpan w:val="2"/>
                  <w:vAlign w:val="center"/>
                </w:tcPr>
                <w:p w14:paraId="14544CB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346" w:type="dxa"/>
                  <w:vAlign w:val="center"/>
                </w:tcPr>
                <w:p w14:paraId="010F781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r>
            <w:tr w:rsidR="00AB2CB4" w:rsidRPr="009E09B0" w14:paraId="6F0C695B" w14:textId="77777777">
              <w:trPr>
                <w:trHeight w:val="23"/>
                <w:jc w:val="center"/>
              </w:trPr>
              <w:tc>
                <w:tcPr>
                  <w:tcW w:w="1287" w:type="dxa"/>
                  <w:vAlign w:val="center"/>
                </w:tcPr>
                <w:p w14:paraId="088B404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1940" w:type="dxa"/>
                  <w:vAlign w:val="center"/>
                </w:tcPr>
                <w:p w14:paraId="612E8324" w14:textId="77777777" w:rsidR="00AB2CB4" w:rsidRPr="009E09B0" w:rsidRDefault="00530FBF">
                  <w:pPr>
                    <w:adjustRightInd w:val="0"/>
                    <w:snapToGrid w:val="0"/>
                    <w:jc w:val="center"/>
                    <w:rPr>
                      <w:rFonts w:ascii="Times New Roman" w:hAnsi="Times New Roman" w:cs="Times New Roman"/>
                      <w:szCs w:val="21"/>
                    </w:rPr>
                  </w:pPr>
                  <w:proofErr w:type="spellStart"/>
                  <w:r w:rsidRPr="009E09B0">
                    <w:rPr>
                      <w:rFonts w:ascii="Times New Roman" w:hAnsi="Times New Roman" w:cs="Times New Roman"/>
                      <w:szCs w:val="21"/>
                    </w:rPr>
                    <w:t>COD</w:t>
                  </w:r>
                  <w:r w:rsidRPr="009E09B0">
                    <w:rPr>
                      <w:rFonts w:ascii="Times New Roman" w:hAnsi="Times New Roman" w:cs="Times New Roman"/>
                      <w:szCs w:val="21"/>
                      <w:vertAlign w:val="subscript"/>
                    </w:rPr>
                    <w:t>cr</w:t>
                  </w:r>
                  <w:proofErr w:type="spellEnd"/>
                </w:p>
              </w:tc>
              <w:tc>
                <w:tcPr>
                  <w:tcW w:w="856" w:type="dxa"/>
                  <w:vAlign w:val="center"/>
                </w:tcPr>
                <w:p w14:paraId="5069EC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0AA762D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9.29</w:t>
                  </w:r>
                </w:p>
              </w:tc>
              <w:tc>
                <w:tcPr>
                  <w:tcW w:w="1793" w:type="dxa"/>
                  <w:gridSpan w:val="2"/>
                  <w:vAlign w:val="center"/>
                </w:tcPr>
                <w:p w14:paraId="5288564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9.29</w:t>
                  </w:r>
                </w:p>
              </w:tc>
              <w:tc>
                <w:tcPr>
                  <w:tcW w:w="1346" w:type="dxa"/>
                  <w:vAlign w:val="center"/>
                </w:tcPr>
                <w:p w14:paraId="5361EEA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r>
            <w:tr w:rsidR="00AB2CB4" w:rsidRPr="009E09B0" w14:paraId="6E53C15A" w14:textId="77777777">
              <w:trPr>
                <w:trHeight w:val="23"/>
                <w:jc w:val="center"/>
              </w:trPr>
              <w:tc>
                <w:tcPr>
                  <w:tcW w:w="1287" w:type="dxa"/>
                  <w:vAlign w:val="center"/>
                </w:tcPr>
                <w:p w14:paraId="4A32C43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c>
                <w:tcPr>
                  <w:tcW w:w="1940" w:type="dxa"/>
                  <w:vAlign w:val="center"/>
                </w:tcPr>
                <w:p w14:paraId="189E4B1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BOD</w:t>
                  </w:r>
                  <w:r w:rsidRPr="009E09B0">
                    <w:rPr>
                      <w:rFonts w:ascii="Times New Roman" w:hAnsi="Times New Roman" w:cs="Times New Roman"/>
                      <w:szCs w:val="21"/>
                      <w:vertAlign w:val="subscript"/>
                    </w:rPr>
                    <w:t>5</w:t>
                  </w:r>
                </w:p>
              </w:tc>
              <w:tc>
                <w:tcPr>
                  <w:tcW w:w="856" w:type="dxa"/>
                  <w:vAlign w:val="center"/>
                </w:tcPr>
                <w:p w14:paraId="0BB2CA4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6505FBD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1.63</w:t>
                  </w:r>
                </w:p>
              </w:tc>
              <w:tc>
                <w:tcPr>
                  <w:tcW w:w="1793" w:type="dxa"/>
                  <w:gridSpan w:val="2"/>
                  <w:vAlign w:val="center"/>
                </w:tcPr>
                <w:p w14:paraId="319BA4A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1.58</w:t>
                  </w:r>
                </w:p>
              </w:tc>
              <w:tc>
                <w:tcPr>
                  <w:tcW w:w="1346" w:type="dxa"/>
                  <w:vAlign w:val="center"/>
                </w:tcPr>
                <w:p w14:paraId="3B09497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r>
            <w:tr w:rsidR="00AB2CB4" w:rsidRPr="009E09B0" w14:paraId="2F911A85" w14:textId="77777777">
              <w:trPr>
                <w:trHeight w:val="23"/>
                <w:jc w:val="center"/>
              </w:trPr>
              <w:tc>
                <w:tcPr>
                  <w:tcW w:w="1287" w:type="dxa"/>
                  <w:vAlign w:val="center"/>
                </w:tcPr>
                <w:p w14:paraId="1E2D8E3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c>
                <w:tcPr>
                  <w:tcW w:w="1940" w:type="dxa"/>
                  <w:vAlign w:val="center"/>
                </w:tcPr>
                <w:p w14:paraId="54B5727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氨氮</w:t>
                  </w:r>
                </w:p>
              </w:tc>
              <w:tc>
                <w:tcPr>
                  <w:tcW w:w="856" w:type="dxa"/>
                  <w:vAlign w:val="center"/>
                </w:tcPr>
                <w:p w14:paraId="4FF5896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19A4775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1.54</w:t>
                  </w:r>
                </w:p>
              </w:tc>
              <w:tc>
                <w:tcPr>
                  <w:tcW w:w="1793" w:type="dxa"/>
                  <w:gridSpan w:val="2"/>
                  <w:vAlign w:val="center"/>
                </w:tcPr>
                <w:p w14:paraId="5583901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1.56</w:t>
                  </w:r>
                </w:p>
              </w:tc>
              <w:tc>
                <w:tcPr>
                  <w:tcW w:w="1346" w:type="dxa"/>
                  <w:vAlign w:val="center"/>
                </w:tcPr>
                <w:p w14:paraId="333C68E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29A56352" w14:textId="77777777">
              <w:trPr>
                <w:trHeight w:val="23"/>
                <w:jc w:val="center"/>
              </w:trPr>
              <w:tc>
                <w:tcPr>
                  <w:tcW w:w="1287" w:type="dxa"/>
                  <w:vAlign w:val="center"/>
                </w:tcPr>
                <w:p w14:paraId="6CB3276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w:t>
                  </w:r>
                </w:p>
              </w:tc>
              <w:tc>
                <w:tcPr>
                  <w:tcW w:w="1940" w:type="dxa"/>
                  <w:vAlign w:val="center"/>
                </w:tcPr>
                <w:p w14:paraId="2FFC428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总磷</w:t>
                  </w:r>
                </w:p>
              </w:tc>
              <w:tc>
                <w:tcPr>
                  <w:tcW w:w="856" w:type="dxa"/>
                  <w:vAlign w:val="center"/>
                </w:tcPr>
                <w:p w14:paraId="7B91559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118E4BB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0.173</w:t>
                  </w:r>
                </w:p>
              </w:tc>
              <w:tc>
                <w:tcPr>
                  <w:tcW w:w="1793" w:type="dxa"/>
                  <w:gridSpan w:val="2"/>
                  <w:vAlign w:val="center"/>
                </w:tcPr>
                <w:p w14:paraId="1AFA8F4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0.171</w:t>
                  </w:r>
                </w:p>
              </w:tc>
              <w:tc>
                <w:tcPr>
                  <w:tcW w:w="1346" w:type="dxa"/>
                  <w:vAlign w:val="center"/>
                </w:tcPr>
                <w:p w14:paraId="1956952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2C821478" w14:textId="77777777">
              <w:trPr>
                <w:trHeight w:val="23"/>
                <w:jc w:val="center"/>
              </w:trPr>
              <w:tc>
                <w:tcPr>
                  <w:tcW w:w="1287" w:type="dxa"/>
                  <w:vAlign w:val="center"/>
                </w:tcPr>
                <w:p w14:paraId="48E00C5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w:t>
                  </w:r>
                </w:p>
              </w:tc>
              <w:tc>
                <w:tcPr>
                  <w:tcW w:w="1940" w:type="dxa"/>
                  <w:vAlign w:val="center"/>
                </w:tcPr>
                <w:p w14:paraId="56455CD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总氮</w:t>
                  </w:r>
                </w:p>
              </w:tc>
              <w:tc>
                <w:tcPr>
                  <w:tcW w:w="856" w:type="dxa"/>
                  <w:vAlign w:val="center"/>
                </w:tcPr>
                <w:p w14:paraId="3E08512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601EB20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1.92</w:t>
                  </w:r>
                </w:p>
              </w:tc>
              <w:tc>
                <w:tcPr>
                  <w:tcW w:w="1793" w:type="dxa"/>
                  <w:gridSpan w:val="2"/>
                  <w:vAlign w:val="center"/>
                </w:tcPr>
                <w:p w14:paraId="14A023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1.91</w:t>
                  </w:r>
                </w:p>
              </w:tc>
              <w:tc>
                <w:tcPr>
                  <w:tcW w:w="1346" w:type="dxa"/>
                  <w:vAlign w:val="center"/>
                </w:tcPr>
                <w:p w14:paraId="5E84EC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2A715EE9" w14:textId="77777777">
              <w:trPr>
                <w:trHeight w:val="23"/>
                <w:jc w:val="center"/>
              </w:trPr>
              <w:tc>
                <w:tcPr>
                  <w:tcW w:w="1287" w:type="dxa"/>
                  <w:vAlign w:val="center"/>
                </w:tcPr>
                <w:p w14:paraId="1558074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w:t>
                  </w:r>
                </w:p>
              </w:tc>
              <w:tc>
                <w:tcPr>
                  <w:tcW w:w="1940" w:type="dxa"/>
                  <w:vAlign w:val="center"/>
                </w:tcPr>
                <w:p w14:paraId="6D1CE84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铜</w:t>
                  </w:r>
                </w:p>
              </w:tc>
              <w:tc>
                <w:tcPr>
                  <w:tcW w:w="856" w:type="dxa"/>
                  <w:vAlign w:val="center"/>
                </w:tcPr>
                <w:p w14:paraId="09085E7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211DA1C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0.0103</w:t>
                  </w:r>
                </w:p>
              </w:tc>
              <w:tc>
                <w:tcPr>
                  <w:tcW w:w="1793" w:type="dxa"/>
                  <w:gridSpan w:val="2"/>
                  <w:vAlign w:val="center"/>
                </w:tcPr>
                <w:p w14:paraId="08D403E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0.0076</w:t>
                  </w:r>
                </w:p>
              </w:tc>
              <w:tc>
                <w:tcPr>
                  <w:tcW w:w="1346" w:type="dxa"/>
                  <w:vAlign w:val="center"/>
                </w:tcPr>
                <w:p w14:paraId="48A62F4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086381DF" w14:textId="77777777">
              <w:trPr>
                <w:trHeight w:val="23"/>
                <w:jc w:val="center"/>
              </w:trPr>
              <w:tc>
                <w:tcPr>
                  <w:tcW w:w="1287" w:type="dxa"/>
                  <w:vAlign w:val="center"/>
                </w:tcPr>
                <w:p w14:paraId="5A52E47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c>
                <w:tcPr>
                  <w:tcW w:w="1940" w:type="dxa"/>
                  <w:vAlign w:val="center"/>
                </w:tcPr>
                <w:p w14:paraId="3914731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锌</w:t>
                  </w:r>
                </w:p>
              </w:tc>
              <w:tc>
                <w:tcPr>
                  <w:tcW w:w="856" w:type="dxa"/>
                  <w:vAlign w:val="center"/>
                </w:tcPr>
                <w:p w14:paraId="608F1CF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6D579FC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0.0037</w:t>
                  </w:r>
                </w:p>
              </w:tc>
              <w:tc>
                <w:tcPr>
                  <w:tcW w:w="1793" w:type="dxa"/>
                  <w:gridSpan w:val="2"/>
                  <w:vAlign w:val="center"/>
                </w:tcPr>
                <w:p w14:paraId="559A546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0.0040</w:t>
                  </w:r>
                </w:p>
              </w:tc>
              <w:tc>
                <w:tcPr>
                  <w:tcW w:w="1346" w:type="dxa"/>
                  <w:vAlign w:val="center"/>
                </w:tcPr>
                <w:p w14:paraId="1CA5315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7DA0E3E8" w14:textId="77777777">
              <w:trPr>
                <w:trHeight w:val="23"/>
                <w:jc w:val="center"/>
              </w:trPr>
              <w:tc>
                <w:tcPr>
                  <w:tcW w:w="1287" w:type="dxa"/>
                  <w:vAlign w:val="center"/>
                </w:tcPr>
                <w:p w14:paraId="6C7A0D9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w:t>
                  </w:r>
                </w:p>
              </w:tc>
              <w:tc>
                <w:tcPr>
                  <w:tcW w:w="1940" w:type="dxa"/>
                  <w:vAlign w:val="center"/>
                </w:tcPr>
                <w:p w14:paraId="21695CC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氟化物</w:t>
                  </w:r>
                </w:p>
              </w:tc>
              <w:tc>
                <w:tcPr>
                  <w:tcW w:w="856" w:type="dxa"/>
                  <w:vAlign w:val="center"/>
                </w:tcPr>
                <w:p w14:paraId="6219648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03339E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0.208</w:t>
                  </w:r>
                </w:p>
              </w:tc>
              <w:tc>
                <w:tcPr>
                  <w:tcW w:w="1793" w:type="dxa"/>
                  <w:gridSpan w:val="2"/>
                  <w:vAlign w:val="center"/>
                </w:tcPr>
                <w:p w14:paraId="6E45820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0.206</w:t>
                  </w:r>
                </w:p>
              </w:tc>
              <w:tc>
                <w:tcPr>
                  <w:tcW w:w="1346" w:type="dxa"/>
                  <w:vAlign w:val="center"/>
                </w:tcPr>
                <w:p w14:paraId="7B9AD31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612DC541" w14:textId="77777777">
              <w:trPr>
                <w:trHeight w:val="23"/>
                <w:jc w:val="center"/>
              </w:trPr>
              <w:tc>
                <w:tcPr>
                  <w:tcW w:w="1287" w:type="dxa"/>
                  <w:vAlign w:val="center"/>
                </w:tcPr>
                <w:p w14:paraId="2054314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12</w:t>
                  </w:r>
                </w:p>
              </w:tc>
              <w:tc>
                <w:tcPr>
                  <w:tcW w:w="1940" w:type="dxa"/>
                  <w:vAlign w:val="center"/>
                </w:tcPr>
                <w:p w14:paraId="58F3E76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砷</w:t>
                  </w:r>
                </w:p>
              </w:tc>
              <w:tc>
                <w:tcPr>
                  <w:tcW w:w="856" w:type="dxa"/>
                  <w:vAlign w:val="center"/>
                </w:tcPr>
                <w:p w14:paraId="20006BF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B3B13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0.000245</w:t>
                  </w:r>
                </w:p>
              </w:tc>
              <w:tc>
                <w:tcPr>
                  <w:tcW w:w="1793" w:type="dxa"/>
                  <w:gridSpan w:val="2"/>
                  <w:vAlign w:val="center"/>
                </w:tcPr>
                <w:p w14:paraId="3461A8F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0.000252</w:t>
                  </w:r>
                </w:p>
              </w:tc>
              <w:tc>
                <w:tcPr>
                  <w:tcW w:w="1346" w:type="dxa"/>
                  <w:vAlign w:val="center"/>
                </w:tcPr>
                <w:p w14:paraId="219B62E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1FADD5D5" w14:textId="77777777">
              <w:trPr>
                <w:trHeight w:val="23"/>
                <w:jc w:val="center"/>
              </w:trPr>
              <w:tc>
                <w:tcPr>
                  <w:tcW w:w="1287" w:type="dxa"/>
                  <w:vAlign w:val="center"/>
                </w:tcPr>
                <w:p w14:paraId="33F5353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w:t>
                  </w:r>
                </w:p>
              </w:tc>
              <w:tc>
                <w:tcPr>
                  <w:tcW w:w="1940" w:type="dxa"/>
                  <w:vAlign w:val="center"/>
                </w:tcPr>
                <w:p w14:paraId="610665D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硒</w:t>
                  </w:r>
                </w:p>
              </w:tc>
              <w:tc>
                <w:tcPr>
                  <w:tcW w:w="856" w:type="dxa"/>
                  <w:vAlign w:val="center"/>
                </w:tcPr>
                <w:p w14:paraId="4D7D455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59DAE8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793" w:type="dxa"/>
                  <w:gridSpan w:val="2"/>
                  <w:vAlign w:val="center"/>
                </w:tcPr>
                <w:p w14:paraId="3E10062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346" w:type="dxa"/>
                  <w:vAlign w:val="center"/>
                </w:tcPr>
                <w:p w14:paraId="07C8067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r>
            <w:tr w:rsidR="00AB2CB4" w:rsidRPr="009E09B0" w14:paraId="30424DF5" w14:textId="77777777">
              <w:trPr>
                <w:trHeight w:val="23"/>
                <w:jc w:val="center"/>
              </w:trPr>
              <w:tc>
                <w:tcPr>
                  <w:tcW w:w="1287" w:type="dxa"/>
                  <w:vAlign w:val="center"/>
                </w:tcPr>
                <w:p w14:paraId="6AF11FD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14</w:t>
                  </w:r>
                </w:p>
              </w:tc>
              <w:tc>
                <w:tcPr>
                  <w:tcW w:w="1940" w:type="dxa"/>
                  <w:vAlign w:val="center"/>
                </w:tcPr>
                <w:p w14:paraId="3F5FAF0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汞</w:t>
                  </w:r>
                </w:p>
              </w:tc>
              <w:tc>
                <w:tcPr>
                  <w:tcW w:w="856" w:type="dxa"/>
                  <w:vAlign w:val="center"/>
                </w:tcPr>
                <w:p w14:paraId="54C9BE3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5A92F95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0.000066</w:t>
                  </w:r>
                </w:p>
              </w:tc>
              <w:tc>
                <w:tcPr>
                  <w:tcW w:w="1793" w:type="dxa"/>
                  <w:gridSpan w:val="2"/>
                  <w:vAlign w:val="center"/>
                </w:tcPr>
                <w:p w14:paraId="5373F1F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0.000080</w:t>
                  </w:r>
                </w:p>
              </w:tc>
              <w:tc>
                <w:tcPr>
                  <w:tcW w:w="1346" w:type="dxa"/>
                  <w:vAlign w:val="center"/>
                </w:tcPr>
                <w:p w14:paraId="2215900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≤0.0001</w:t>
                  </w:r>
                </w:p>
              </w:tc>
            </w:tr>
            <w:tr w:rsidR="00AB2CB4" w:rsidRPr="009E09B0" w14:paraId="6EEE4137" w14:textId="77777777">
              <w:trPr>
                <w:trHeight w:val="23"/>
                <w:jc w:val="center"/>
              </w:trPr>
              <w:tc>
                <w:tcPr>
                  <w:tcW w:w="1287" w:type="dxa"/>
                  <w:vAlign w:val="center"/>
                </w:tcPr>
                <w:p w14:paraId="7AB5707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w:t>
                  </w:r>
                </w:p>
              </w:tc>
              <w:tc>
                <w:tcPr>
                  <w:tcW w:w="1940" w:type="dxa"/>
                  <w:vAlign w:val="center"/>
                </w:tcPr>
                <w:p w14:paraId="1DA780F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镉</w:t>
                  </w:r>
                </w:p>
              </w:tc>
              <w:tc>
                <w:tcPr>
                  <w:tcW w:w="856" w:type="dxa"/>
                  <w:vAlign w:val="center"/>
                </w:tcPr>
                <w:p w14:paraId="3E0C069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6E6657F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793" w:type="dxa"/>
                  <w:gridSpan w:val="2"/>
                  <w:vAlign w:val="center"/>
                </w:tcPr>
                <w:p w14:paraId="6748F7D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346" w:type="dxa"/>
                </w:tcPr>
                <w:p w14:paraId="7558E8F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r>
            <w:tr w:rsidR="00AB2CB4" w:rsidRPr="009E09B0" w14:paraId="160FD3FE" w14:textId="77777777">
              <w:trPr>
                <w:trHeight w:val="23"/>
                <w:jc w:val="center"/>
              </w:trPr>
              <w:tc>
                <w:tcPr>
                  <w:tcW w:w="1287" w:type="dxa"/>
                  <w:vAlign w:val="center"/>
                </w:tcPr>
                <w:p w14:paraId="4548D3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w:t>
                  </w:r>
                </w:p>
              </w:tc>
              <w:tc>
                <w:tcPr>
                  <w:tcW w:w="1940" w:type="dxa"/>
                  <w:vAlign w:val="center"/>
                </w:tcPr>
                <w:p w14:paraId="15F9783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铬</w:t>
                  </w:r>
                </w:p>
              </w:tc>
              <w:tc>
                <w:tcPr>
                  <w:tcW w:w="856" w:type="dxa"/>
                  <w:vAlign w:val="center"/>
                </w:tcPr>
                <w:p w14:paraId="1E86822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293B91F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793" w:type="dxa"/>
                  <w:gridSpan w:val="2"/>
                  <w:vAlign w:val="center"/>
                </w:tcPr>
                <w:p w14:paraId="6D5AB5D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346" w:type="dxa"/>
                  <w:vAlign w:val="center"/>
                </w:tcPr>
                <w:p w14:paraId="4BFF23D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7C51E8C4" w14:textId="77777777">
              <w:trPr>
                <w:trHeight w:val="23"/>
                <w:jc w:val="center"/>
              </w:trPr>
              <w:tc>
                <w:tcPr>
                  <w:tcW w:w="1287" w:type="dxa"/>
                  <w:vAlign w:val="center"/>
                </w:tcPr>
                <w:p w14:paraId="784470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17</w:t>
                  </w:r>
                </w:p>
              </w:tc>
              <w:tc>
                <w:tcPr>
                  <w:tcW w:w="1940" w:type="dxa"/>
                  <w:vAlign w:val="center"/>
                </w:tcPr>
                <w:p w14:paraId="74A32F3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铅</w:t>
                  </w:r>
                </w:p>
              </w:tc>
              <w:tc>
                <w:tcPr>
                  <w:tcW w:w="856" w:type="dxa"/>
                  <w:vAlign w:val="center"/>
                </w:tcPr>
                <w:p w14:paraId="3356CB1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23B8F15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93" w:type="dxa"/>
                  <w:gridSpan w:val="2"/>
                  <w:vAlign w:val="center"/>
                </w:tcPr>
                <w:p w14:paraId="090E755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346" w:type="dxa"/>
                </w:tcPr>
                <w:p w14:paraId="0AB9287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4203C9B8" w14:textId="77777777">
              <w:trPr>
                <w:trHeight w:val="23"/>
                <w:jc w:val="center"/>
              </w:trPr>
              <w:tc>
                <w:tcPr>
                  <w:tcW w:w="1287" w:type="dxa"/>
                  <w:vAlign w:val="center"/>
                </w:tcPr>
                <w:p w14:paraId="6D5BA65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w:t>
                  </w:r>
                </w:p>
              </w:tc>
              <w:tc>
                <w:tcPr>
                  <w:tcW w:w="1940" w:type="dxa"/>
                  <w:vAlign w:val="center"/>
                </w:tcPr>
                <w:p w14:paraId="7009D4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氰化物</w:t>
                  </w:r>
                </w:p>
              </w:tc>
              <w:tc>
                <w:tcPr>
                  <w:tcW w:w="856" w:type="dxa"/>
                  <w:vAlign w:val="center"/>
                </w:tcPr>
                <w:p w14:paraId="4423DB0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2E95A7A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793" w:type="dxa"/>
                  <w:gridSpan w:val="2"/>
                  <w:vAlign w:val="center"/>
                </w:tcPr>
                <w:p w14:paraId="3E4CA56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346" w:type="dxa"/>
                  <w:vAlign w:val="center"/>
                </w:tcPr>
                <w:p w14:paraId="1D72391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≤0.05</w:t>
                  </w:r>
                </w:p>
              </w:tc>
            </w:tr>
            <w:tr w:rsidR="00AB2CB4" w:rsidRPr="009E09B0" w14:paraId="0D2CBB2C" w14:textId="77777777">
              <w:trPr>
                <w:trHeight w:val="23"/>
                <w:jc w:val="center"/>
              </w:trPr>
              <w:tc>
                <w:tcPr>
                  <w:tcW w:w="1287" w:type="dxa"/>
                  <w:vAlign w:val="center"/>
                </w:tcPr>
                <w:p w14:paraId="265E667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w:t>
                  </w:r>
                </w:p>
              </w:tc>
              <w:tc>
                <w:tcPr>
                  <w:tcW w:w="1940" w:type="dxa"/>
                  <w:vAlign w:val="center"/>
                </w:tcPr>
                <w:p w14:paraId="0E8CEBA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挥发</w:t>
                  </w:r>
                  <w:proofErr w:type="gramStart"/>
                  <w:r w:rsidRPr="009E09B0">
                    <w:rPr>
                      <w:rFonts w:ascii="Times New Roman" w:hAnsi="Times New Roman" w:cs="Times New Roman"/>
                      <w:szCs w:val="21"/>
                    </w:rPr>
                    <w:t>酚</w:t>
                  </w:r>
                  <w:proofErr w:type="gramEnd"/>
                </w:p>
              </w:tc>
              <w:tc>
                <w:tcPr>
                  <w:tcW w:w="856" w:type="dxa"/>
                  <w:vAlign w:val="center"/>
                </w:tcPr>
                <w:p w14:paraId="4F38F6A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575C2D9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w:t>
                  </w:r>
                </w:p>
              </w:tc>
              <w:tc>
                <w:tcPr>
                  <w:tcW w:w="1793" w:type="dxa"/>
                  <w:gridSpan w:val="2"/>
                  <w:vAlign w:val="center"/>
                </w:tcPr>
                <w:p w14:paraId="064E563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0.0006</w:t>
                  </w:r>
                </w:p>
              </w:tc>
              <w:tc>
                <w:tcPr>
                  <w:tcW w:w="1346" w:type="dxa"/>
                  <w:vAlign w:val="center"/>
                </w:tcPr>
                <w:p w14:paraId="064E840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799FC6C1" w14:textId="77777777">
              <w:trPr>
                <w:trHeight w:val="23"/>
                <w:jc w:val="center"/>
              </w:trPr>
              <w:tc>
                <w:tcPr>
                  <w:tcW w:w="1287" w:type="dxa"/>
                  <w:vAlign w:val="center"/>
                </w:tcPr>
                <w:p w14:paraId="08152F4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940" w:type="dxa"/>
                  <w:vAlign w:val="center"/>
                </w:tcPr>
                <w:p w14:paraId="2FC445C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石油类</w:t>
                  </w:r>
                </w:p>
              </w:tc>
              <w:tc>
                <w:tcPr>
                  <w:tcW w:w="856" w:type="dxa"/>
                  <w:vAlign w:val="center"/>
                </w:tcPr>
                <w:p w14:paraId="17B6EFD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601AE1B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93" w:type="dxa"/>
                  <w:gridSpan w:val="2"/>
                  <w:vAlign w:val="center"/>
                </w:tcPr>
                <w:p w14:paraId="0251290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346" w:type="dxa"/>
                  <w:vAlign w:val="center"/>
                </w:tcPr>
                <w:p w14:paraId="7EA0CB2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34133038" w14:textId="77777777">
              <w:trPr>
                <w:trHeight w:val="23"/>
                <w:jc w:val="center"/>
              </w:trPr>
              <w:tc>
                <w:tcPr>
                  <w:tcW w:w="1287" w:type="dxa"/>
                  <w:vAlign w:val="center"/>
                </w:tcPr>
                <w:p w14:paraId="0198D4A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21</w:t>
                  </w:r>
                </w:p>
              </w:tc>
              <w:tc>
                <w:tcPr>
                  <w:tcW w:w="1940" w:type="dxa"/>
                  <w:vAlign w:val="center"/>
                </w:tcPr>
                <w:p w14:paraId="5F21B10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硫化物</w:t>
                  </w:r>
                </w:p>
              </w:tc>
              <w:tc>
                <w:tcPr>
                  <w:tcW w:w="856" w:type="dxa"/>
                  <w:vAlign w:val="center"/>
                </w:tcPr>
                <w:p w14:paraId="2A9033A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791A6D2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0.007</w:t>
                  </w:r>
                </w:p>
              </w:tc>
              <w:tc>
                <w:tcPr>
                  <w:tcW w:w="1793" w:type="dxa"/>
                  <w:gridSpan w:val="2"/>
                  <w:vAlign w:val="center"/>
                </w:tcPr>
                <w:p w14:paraId="05D94E3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0.008</w:t>
                  </w:r>
                </w:p>
              </w:tc>
              <w:tc>
                <w:tcPr>
                  <w:tcW w:w="1346" w:type="dxa"/>
                  <w:vAlign w:val="center"/>
                </w:tcPr>
                <w:p w14:paraId="7C99D1D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139C6E9F" w14:textId="77777777">
              <w:trPr>
                <w:trHeight w:val="23"/>
                <w:jc w:val="center"/>
              </w:trPr>
              <w:tc>
                <w:tcPr>
                  <w:tcW w:w="1287" w:type="dxa"/>
                  <w:vAlign w:val="center"/>
                </w:tcPr>
                <w:p w14:paraId="5F2DA06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22</w:t>
                  </w:r>
                </w:p>
              </w:tc>
              <w:tc>
                <w:tcPr>
                  <w:tcW w:w="1940" w:type="dxa"/>
                  <w:vAlign w:val="center"/>
                </w:tcPr>
                <w:p w14:paraId="746F2A8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阴离子表面活性剂</w:t>
                  </w:r>
                </w:p>
              </w:tc>
              <w:tc>
                <w:tcPr>
                  <w:tcW w:w="856" w:type="dxa"/>
                  <w:vAlign w:val="center"/>
                </w:tcPr>
                <w:p w14:paraId="67BFE6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93" w:type="dxa"/>
                  <w:gridSpan w:val="2"/>
                  <w:vAlign w:val="center"/>
                </w:tcPr>
                <w:p w14:paraId="4809B54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793" w:type="dxa"/>
                  <w:gridSpan w:val="2"/>
                  <w:vAlign w:val="center"/>
                </w:tcPr>
                <w:p w14:paraId="377C800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346" w:type="dxa"/>
                  <w:vAlign w:val="center"/>
                </w:tcPr>
                <w:p w14:paraId="3E490D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0FFB64D0" w14:textId="77777777">
              <w:trPr>
                <w:trHeight w:val="23"/>
                <w:jc w:val="center"/>
              </w:trPr>
              <w:tc>
                <w:tcPr>
                  <w:tcW w:w="1287" w:type="dxa"/>
                  <w:vAlign w:val="center"/>
                </w:tcPr>
                <w:p w14:paraId="734C85C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23</w:t>
                  </w:r>
                </w:p>
              </w:tc>
              <w:tc>
                <w:tcPr>
                  <w:tcW w:w="1940" w:type="dxa"/>
                  <w:vAlign w:val="center"/>
                </w:tcPr>
                <w:p w14:paraId="59B5101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粪大肠菌群</w:t>
                  </w:r>
                </w:p>
              </w:tc>
              <w:tc>
                <w:tcPr>
                  <w:tcW w:w="856" w:type="dxa"/>
                  <w:vAlign w:val="center"/>
                </w:tcPr>
                <w:p w14:paraId="1237124F" w14:textId="77777777" w:rsidR="00AB2CB4" w:rsidRPr="009E09B0" w:rsidRDefault="00530FBF">
                  <w:pPr>
                    <w:adjustRightInd w:val="0"/>
                    <w:snapToGrid w:val="0"/>
                    <w:jc w:val="center"/>
                    <w:rPr>
                      <w:rFonts w:ascii="Times New Roman" w:hAnsi="Times New Roman" w:cs="Times New Roman"/>
                      <w:szCs w:val="21"/>
                    </w:rPr>
                  </w:pPr>
                  <w:proofErr w:type="gramStart"/>
                  <w:r w:rsidRPr="009E09B0">
                    <w:rPr>
                      <w:rFonts w:ascii="Times New Roman" w:hAnsi="Times New Roman" w:cs="Times New Roman"/>
                      <w:szCs w:val="21"/>
                    </w:rPr>
                    <w:t>个</w:t>
                  </w:r>
                  <w:proofErr w:type="gramEnd"/>
                  <w:r w:rsidRPr="009E09B0">
                    <w:rPr>
                      <w:rFonts w:ascii="Times New Roman" w:hAnsi="Times New Roman" w:cs="Times New Roman"/>
                      <w:szCs w:val="21"/>
                    </w:rPr>
                    <w:t>/L</w:t>
                  </w:r>
                </w:p>
              </w:tc>
              <w:tc>
                <w:tcPr>
                  <w:tcW w:w="1793" w:type="dxa"/>
                  <w:gridSpan w:val="2"/>
                  <w:vAlign w:val="center"/>
                </w:tcPr>
                <w:p w14:paraId="65C60CE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1793" w:type="dxa"/>
                  <w:gridSpan w:val="2"/>
                  <w:vAlign w:val="center"/>
                </w:tcPr>
                <w:p w14:paraId="79EA009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346" w:type="dxa"/>
                  <w:vAlign w:val="center"/>
                </w:tcPr>
                <w:p w14:paraId="21247DD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≤10000</w:t>
                  </w:r>
                </w:p>
              </w:tc>
            </w:tr>
            <w:tr w:rsidR="00AB2CB4" w:rsidRPr="009E09B0" w14:paraId="4113C1A8" w14:textId="77777777">
              <w:trPr>
                <w:trHeight w:val="23"/>
                <w:jc w:val="center"/>
              </w:trPr>
              <w:tc>
                <w:tcPr>
                  <w:tcW w:w="9015" w:type="dxa"/>
                  <w:gridSpan w:val="8"/>
                  <w:vAlign w:val="center"/>
                </w:tcPr>
                <w:p w14:paraId="3A5747A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检测点位：</w:t>
                  </w:r>
                  <w:r w:rsidRPr="009E09B0">
                    <w:rPr>
                      <w:rFonts w:ascii="Times New Roman" w:hAnsi="Times New Roman" w:cs="Times New Roman"/>
                      <w:szCs w:val="21"/>
                    </w:rPr>
                    <w:t xml:space="preserve">                            2#</w:t>
                  </w:r>
                  <w:r w:rsidRPr="009E09B0">
                    <w:rPr>
                      <w:rFonts w:ascii="Times New Roman" w:hAnsi="Times New Roman" w:cs="Times New Roman"/>
                      <w:szCs w:val="21"/>
                    </w:rPr>
                    <w:t>泾河厂址下游</w:t>
                  </w:r>
                  <w:r w:rsidRPr="009E09B0">
                    <w:rPr>
                      <w:rFonts w:ascii="Times New Roman" w:hAnsi="Times New Roman" w:cs="Times New Roman"/>
                      <w:szCs w:val="21"/>
                    </w:rPr>
                    <w:t>1000m</w:t>
                  </w:r>
                </w:p>
                <w:p w14:paraId="416454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采样日期：</w:t>
                  </w: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17</w:t>
                  </w:r>
                  <w:r w:rsidRPr="009E09B0">
                    <w:rPr>
                      <w:rFonts w:ascii="Times New Roman" w:hAnsi="Times New Roman" w:cs="Times New Roman"/>
                      <w:szCs w:val="21"/>
                    </w:rPr>
                    <w:t>日</w:t>
                  </w:r>
                </w:p>
              </w:tc>
            </w:tr>
            <w:tr w:rsidR="00AB2CB4" w:rsidRPr="009E09B0" w14:paraId="52372831" w14:textId="77777777">
              <w:trPr>
                <w:trHeight w:val="23"/>
                <w:jc w:val="center"/>
              </w:trPr>
              <w:tc>
                <w:tcPr>
                  <w:tcW w:w="1287" w:type="dxa"/>
                  <w:vMerge w:val="restart"/>
                  <w:vAlign w:val="center"/>
                </w:tcPr>
                <w:p w14:paraId="2DF9328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1940" w:type="dxa"/>
                  <w:vMerge w:val="restart"/>
                  <w:vAlign w:val="center"/>
                </w:tcPr>
                <w:p w14:paraId="4C155A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检测项目</w:t>
                  </w:r>
                </w:p>
              </w:tc>
              <w:tc>
                <w:tcPr>
                  <w:tcW w:w="856" w:type="dxa"/>
                  <w:vMerge w:val="restart"/>
                  <w:vAlign w:val="center"/>
                </w:tcPr>
                <w:p w14:paraId="6A376C8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单位</w:t>
                  </w:r>
                </w:p>
              </w:tc>
              <w:tc>
                <w:tcPr>
                  <w:tcW w:w="3500" w:type="dxa"/>
                  <w:gridSpan w:val="3"/>
                  <w:vAlign w:val="center"/>
                </w:tcPr>
                <w:p w14:paraId="6B4B8EB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检测结果</w:t>
                  </w:r>
                </w:p>
              </w:tc>
              <w:tc>
                <w:tcPr>
                  <w:tcW w:w="1432" w:type="dxa"/>
                  <w:gridSpan w:val="2"/>
                  <w:vMerge w:val="restart"/>
                  <w:vAlign w:val="center"/>
                </w:tcPr>
                <w:p w14:paraId="4CAE351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标准限值</w:t>
                  </w:r>
                </w:p>
              </w:tc>
            </w:tr>
            <w:tr w:rsidR="00AB2CB4" w:rsidRPr="009E09B0" w14:paraId="6FAEA1EB" w14:textId="77777777">
              <w:trPr>
                <w:trHeight w:val="23"/>
                <w:jc w:val="center"/>
              </w:trPr>
              <w:tc>
                <w:tcPr>
                  <w:tcW w:w="1287" w:type="dxa"/>
                  <w:vMerge/>
                  <w:vAlign w:val="center"/>
                </w:tcPr>
                <w:p w14:paraId="290DB72B"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0E38BE85"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31F1BC40" w14:textId="77777777" w:rsidR="00AB2CB4" w:rsidRPr="009E09B0" w:rsidRDefault="00AB2CB4">
                  <w:pPr>
                    <w:adjustRightInd w:val="0"/>
                    <w:snapToGrid w:val="0"/>
                    <w:jc w:val="center"/>
                    <w:rPr>
                      <w:rFonts w:ascii="Times New Roman" w:hAnsi="Times New Roman" w:cs="Times New Roman"/>
                      <w:szCs w:val="21"/>
                    </w:rPr>
                  </w:pPr>
                </w:p>
              </w:tc>
              <w:tc>
                <w:tcPr>
                  <w:tcW w:w="3500" w:type="dxa"/>
                  <w:gridSpan w:val="3"/>
                  <w:vAlign w:val="center"/>
                </w:tcPr>
                <w:p w14:paraId="21CFA5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17</w:t>
                  </w:r>
                  <w:r w:rsidRPr="009E09B0">
                    <w:rPr>
                      <w:rFonts w:ascii="Times New Roman" w:hAnsi="Times New Roman" w:cs="Times New Roman"/>
                      <w:szCs w:val="21"/>
                    </w:rPr>
                    <w:t>日浓度</w:t>
                  </w:r>
                </w:p>
              </w:tc>
              <w:tc>
                <w:tcPr>
                  <w:tcW w:w="1432" w:type="dxa"/>
                  <w:gridSpan w:val="2"/>
                  <w:vMerge/>
                  <w:vAlign w:val="center"/>
                </w:tcPr>
                <w:p w14:paraId="35FE166A"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4650B8C6" w14:textId="77777777">
              <w:trPr>
                <w:trHeight w:val="23"/>
                <w:jc w:val="center"/>
              </w:trPr>
              <w:tc>
                <w:tcPr>
                  <w:tcW w:w="1287" w:type="dxa"/>
                  <w:vMerge/>
                  <w:vAlign w:val="center"/>
                </w:tcPr>
                <w:p w14:paraId="1986A42B"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5D54B965"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1659453D" w14:textId="77777777" w:rsidR="00AB2CB4" w:rsidRPr="009E09B0" w:rsidRDefault="00AB2CB4">
                  <w:pPr>
                    <w:adjustRightInd w:val="0"/>
                    <w:snapToGrid w:val="0"/>
                    <w:jc w:val="center"/>
                    <w:rPr>
                      <w:rFonts w:ascii="Times New Roman" w:hAnsi="Times New Roman" w:cs="Times New Roman"/>
                      <w:szCs w:val="21"/>
                    </w:rPr>
                  </w:pPr>
                </w:p>
              </w:tc>
              <w:tc>
                <w:tcPr>
                  <w:tcW w:w="1749" w:type="dxa"/>
                  <w:vAlign w:val="center"/>
                </w:tcPr>
                <w:p w14:paraId="79C1FE1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w:t>
                  </w:r>
                </w:p>
              </w:tc>
              <w:tc>
                <w:tcPr>
                  <w:tcW w:w="1751" w:type="dxa"/>
                  <w:gridSpan w:val="2"/>
                  <w:vAlign w:val="center"/>
                </w:tcPr>
                <w:p w14:paraId="223CA1E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15:00</w:t>
                  </w:r>
                </w:p>
              </w:tc>
              <w:tc>
                <w:tcPr>
                  <w:tcW w:w="1432" w:type="dxa"/>
                  <w:gridSpan w:val="2"/>
                  <w:vMerge/>
                  <w:vAlign w:val="center"/>
                </w:tcPr>
                <w:p w14:paraId="0B1BD896"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4E26BE65" w14:textId="77777777">
              <w:trPr>
                <w:trHeight w:val="23"/>
                <w:jc w:val="center"/>
              </w:trPr>
              <w:tc>
                <w:tcPr>
                  <w:tcW w:w="1287" w:type="dxa"/>
                  <w:vAlign w:val="center"/>
                </w:tcPr>
                <w:p w14:paraId="21CD6C4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p>
              </w:tc>
              <w:tc>
                <w:tcPr>
                  <w:tcW w:w="1940" w:type="dxa"/>
                  <w:vAlign w:val="center"/>
                </w:tcPr>
                <w:p w14:paraId="60C0C72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pH</w:t>
                  </w:r>
                </w:p>
              </w:tc>
              <w:tc>
                <w:tcPr>
                  <w:tcW w:w="856" w:type="dxa"/>
                  <w:vAlign w:val="center"/>
                </w:tcPr>
                <w:p w14:paraId="5EA4DC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749" w:type="dxa"/>
                  <w:vAlign w:val="center"/>
                </w:tcPr>
                <w:p w14:paraId="75A5BFC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7.21</w:t>
                  </w:r>
                </w:p>
              </w:tc>
              <w:tc>
                <w:tcPr>
                  <w:tcW w:w="1751" w:type="dxa"/>
                  <w:gridSpan w:val="2"/>
                  <w:vAlign w:val="center"/>
                </w:tcPr>
                <w:p w14:paraId="72BB55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7.16</w:t>
                  </w:r>
                </w:p>
              </w:tc>
              <w:tc>
                <w:tcPr>
                  <w:tcW w:w="1432" w:type="dxa"/>
                  <w:gridSpan w:val="2"/>
                  <w:vAlign w:val="center"/>
                </w:tcPr>
                <w:p w14:paraId="17BD245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6-9</w:t>
                  </w:r>
                </w:p>
              </w:tc>
            </w:tr>
            <w:tr w:rsidR="00AB2CB4" w:rsidRPr="009E09B0" w14:paraId="0DBF7F09" w14:textId="77777777">
              <w:trPr>
                <w:trHeight w:val="23"/>
                <w:jc w:val="center"/>
              </w:trPr>
              <w:tc>
                <w:tcPr>
                  <w:tcW w:w="1287" w:type="dxa"/>
                  <w:vAlign w:val="center"/>
                </w:tcPr>
                <w:p w14:paraId="3F62FE6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p>
              </w:tc>
              <w:tc>
                <w:tcPr>
                  <w:tcW w:w="1940" w:type="dxa"/>
                  <w:vAlign w:val="center"/>
                </w:tcPr>
                <w:p w14:paraId="53C6D43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溶解氧</w:t>
                  </w:r>
                </w:p>
              </w:tc>
              <w:tc>
                <w:tcPr>
                  <w:tcW w:w="856" w:type="dxa"/>
                  <w:vAlign w:val="center"/>
                </w:tcPr>
                <w:p w14:paraId="0DC731A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2DC94D1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9.25</w:t>
                  </w:r>
                </w:p>
              </w:tc>
              <w:tc>
                <w:tcPr>
                  <w:tcW w:w="1751" w:type="dxa"/>
                  <w:gridSpan w:val="2"/>
                  <w:vAlign w:val="center"/>
                </w:tcPr>
                <w:p w14:paraId="1E9FD27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9.19</w:t>
                  </w:r>
                </w:p>
              </w:tc>
              <w:tc>
                <w:tcPr>
                  <w:tcW w:w="1432" w:type="dxa"/>
                  <w:gridSpan w:val="2"/>
                  <w:vAlign w:val="center"/>
                </w:tcPr>
                <w:p w14:paraId="7458CD0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r>
            <w:tr w:rsidR="00AB2CB4" w:rsidRPr="009E09B0" w14:paraId="36853AC0" w14:textId="77777777">
              <w:trPr>
                <w:trHeight w:val="23"/>
                <w:jc w:val="center"/>
              </w:trPr>
              <w:tc>
                <w:tcPr>
                  <w:tcW w:w="1287" w:type="dxa"/>
                  <w:vAlign w:val="center"/>
                </w:tcPr>
                <w:p w14:paraId="067933F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w:t>
                  </w:r>
                </w:p>
              </w:tc>
              <w:tc>
                <w:tcPr>
                  <w:tcW w:w="1940" w:type="dxa"/>
                  <w:vAlign w:val="center"/>
                </w:tcPr>
                <w:p w14:paraId="72CA7CD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高锰酸盐指数</w:t>
                  </w:r>
                </w:p>
              </w:tc>
              <w:tc>
                <w:tcPr>
                  <w:tcW w:w="856" w:type="dxa"/>
                  <w:vAlign w:val="center"/>
                </w:tcPr>
                <w:p w14:paraId="5D2336B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2AF6EDC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751" w:type="dxa"/>
                  <w:gridSpan w:val="2"/>
                  <w:vAlign w:val="center"/>
                </w:tcPr>
                <w:p w14:paraId="5E0C1F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432" w:type="dxa"/>
                  <w:gridSpan w:val="2"/>
                  <w:vAlign w:val="center"/>
                </w:tcPr>
                <w:p w14:paraId="1214797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r>
            <w:tr w:rsidR="00AB2CB4" w:rsidRPr="009E09B0" w14:paraId="54090D8A" w14:textId="77777777">
              <w:trPr>
                <w:trHeight w:val="23"/>
                <w:jc w:val="center"/>
              </w:trPr>
              <w:tc>
                <w:tcPr>
                  <w:tcW w:w="1287" w:type="dxa"/>
                  <w:vAlign w:val="center"/>
                </w:tcPr>
                <w:p w14:paraId="302BB42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1940" w:type="dxa"/>
                  <w:vAlign w:val="center"/>
                </w:tcPr>
                <w:p w14:paraId="17AA7B22" w14:textId="77777777" w:rsidR="00AB2CB4" w:rsidRPr="009E09B0" w:rsidRDefault="00530FBF">
                  <w:pPr>
                    <w:adjustRightInd w:val="0"/>
                    <w:snapToGrid w:val="0"/>
                    <w:jc w:val="center"/>
                    <w:rPr>
                      <w:rFonts w:ascii="Times New Roman" w:hAnsi="Times New Roman" w:cs="Times New Roman"/>
                      <w:szCs w:val="21"/>
                    </w:rPr>
                  </w:pPr>
                  <w:proofErr w:type="spellStart"/>
                  <w:r w:rsidRPr="009E09B0">
                    <w:rPr>
                      <w:rFonts w:ascii="Times New Roman" w:hAnsi="Times New Roman" w:cs="Times New Roman"/>
                      <w:szCs w:val="21"/>
                    </w:rPr>
                    <w:t>COD</w:t>
                  </w:r>
                  <w:r w:rsidRPr="009E09B0">
                    <w:rPr>
                      <w:rFonts w:ascii="Times New Roman" w:hAnsi="Times New Roman" w:cs="Times New Roman"/>
                      <w:szCs w:val="21"/>
                      <w:vertAlign w:val="subscript"/>
                    </w:rPr>
                    <w:t>cr</w:t>
                  </w:r>
                  <w:proofErr w:type="spellEnd"/>
                </w:p>
              </w:tc>
              <w:tc>
                <w:tcPr>
                  <w:tcW w:w="856" w:type="dxa"/>
                  <w:vAlign w:val="center"/>
                </w:tcPr>
                <w:p w14:paraId="024287B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D5D527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8.89</w:t>
                  </w:r>
                </w:p>
              </w:tc>
              <w:tc>
                <w:tcPr>
                  <w:tcW w:w="1751" w:type="dxa"/>
                  <w:gridSpan w:val="2"/>
                  <w:vAlign w:val="center"/>
                </w:tcPr>
                <w:p w14:paraId="1030A68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8.48</w:t>
                  </w:r>
                </w:p>
              </w:tc>
              <w:tc>
                <w:tcPr>
                  <w:tcW w:w="1432" w:type="dxa"/>
                  <w:gridSpan w:val="2"/>
                  <w:vAlign w:val="center"/>
                </w:tcPr>
                <w:p w14:paraId="35713B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r>
            <w:tr w:rsidR="00AB2CB4" w:rsidRPr="009E09B0" w14:paraId="16345D7E" w14:textId="77777777">
              <w:trPr>
                <w:trHeight w:val="23"/>
                <w:jc w:val="center"/>
              </w:trPr>
              <w:tc>
                <w:tcPr>
                  <w:tcW w:w="1287" w:type="dxa"/>
                  <w:vAlign w:val="center"/>
                </w:tcPr>
                <w:p w14:paraId="7A594B9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c>
                <w:tcPr>
                  <w:tcW w:w="1940" w:type="dxa"/>
                  <w:vAlign w:val="center"/>
                </w:tcPr>
                <w:p w14:paraId="4EB68FC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BOD</w:t>
                  </w:r>
                  <w:r w:rsidRPr="009E09B0">
                    <w:rPr>
                      <w:rFonts w:ascii="Times New Roman" w:hAnsi="Times New Roman" w:cs="Times New Roman"/>
                      <w:szCs w:val="21"/>
                      <w:vertAlign w:val="subscript"/>
                    </w:rPr>
                    <w:t>5</w:t>
                  </w:r>
                </w:p>
              </w:tc>
              <w:tc>
                <w:tcPr>
                  <w:tcW w:w="856" w:type="dxa"/>
                  <w:vAlign w:val="center"/>
                </w:tcPr>
                <w:p w14:paraId="4CB621D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023D854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1.62</w:t>
                  </w:r>
                </w:p>
              </w:tc>
              <w:tc>
                <w:tcPr>
                  <w:tcW w:w="1751" w:type="dxa"/>
                  <w:gridSpan w:val="2"/>
                  <w:vAlign w:val="center"/>
                </w:tcPr>
                <w:p w14:paraId="0D2DFF6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1.60</w:t>
                  </w:r>
                </w:p>
              </w:tc>
              <w:tc>
                <w:tcPr>
                  <w:tcW w:w="1432" w:type="dxa"/>
                  <w:gridSpan w:val="2"/>
                  <w:vAlign w:val="center"/>
                </w:tcPr>
                <w:p w14:paraId="38AB143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r>
            <w:tr w:rsidR="00AB2CB4" w:rsidRPr="009E09B0" w14:paraId="0086C084" w14:textId="77777777">
              <w:trPr>
                <w:trHeight w:val="23"/>
                <w:jc w:val="center"/>
              </w:trPr>
              <w:tc>
                <w:tcPr>
                  <w:tcW w:w="1287" w:type="dxa"/>
                  <w:vAlign w:val="center"/>
                </w:tcPr>
                <w:p w14:paraId="71F3603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c>
                <w:tcPr>
                  <w:tcW w:w="1940" w:type="dxa"/>
                  <w:vAlign w:val="center"/>
                </w:tcPr>
                <w:p w14:paraId="20BE4B9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氨氮</w:t>
                  </w:r>
                </w:p>
              </w:tc>
              <w:tc>
                <w:tcPr>
                  <w:tcW w:w="856" w:type="dxa"/>
                  <w:vAlign w:val="center"/>
                </w:tcPr>
                <w:p w14:paraId="3F658E4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3610381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1.85</w:t>
                  </w:r>
                </w:p>
              </w:tc>
              <w:tc>
                <w:tcPr>
                  <w:tcW w:w="1751" w:type="dxa"/>
                  <w:gridSpan w:val="2"/>
                  <w:vAlign w:val="center"/>
                </w:tcPr>
                <w:p w14:paraId="2745E08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1.86</w:t>
                  </w:r>
                </w:p>
              </w:tc>
              <w:tc>
                <w:tcPr>
                  <w:tcW w:w="1432" w:type="dxa"/>
                  <w:gridSpan w:val="2"/>
                  <w:vAlign w:val="center"/>
                </w:tcPr>
                <w:p w14:paraId="3EC401D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3C6FE1D3" w14:textId="77777777">
              <w:trPr>
                <w:trHeight w:val="23"/>
                <w:jc w:val="center"/>
              </w:trPr>
              <w:tc>
                <w:tcPr>
                  <w:tcW w:w="1287" w:type="dxa"/>
                  <w:vAlign w:val="center"/>
                </w:tcPr>
                <w:p w14:paraId="4C9438A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w:t>
                  </w:r>
                </w:p>
              </w:tc>
              <w:tc>
                <w:tcPr>
                  <w:tcW w:w="1940" w:type="dxa"/>
                  <w:vAlign w:val="center"/>
                </w:tcPr>
                <w:p w14:paraId="6D4E616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总磷</w:t>
                  </w:r>
                </w:p>
              </w:tc>
              <w:tc>
                <w:tcPr>
                  <w:tcW w:w="856" w:type="dxa"/>
                  <w:vAlign w:val="center"/>
                </w:tcPr>
                <w:p w14:paraId="72FC29B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EDA898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0.170</w:t>
                  </w:r>
                </w:p>
              </w:tc>
              <w:tc>
                <w:tcPr>
                  <w:tcW w:w="1751" w:type="dxa"/>
                  <w:gridSpan w:val="2"/>
                  <w:vAlign w:val="center"/>
                </w:tcPr>
                <w:p w14:paraId="30DB1E1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0.168</w:t>
                  </w:r>
                </w:p>
              </w:tc>
              <w:tc>
                <w:tcPr>
                  <w:tcW w:w="1432" w:type="dxa"/>
                  <w:gridSpan w:val="2"/>
                  <w:vAlign w:val="center"/>
                </w:tcPr>
                <w:p w14:paraId="611D4F1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09DFC0A8" w14:textId="77777777">
              <w:trPr>
                <w:trHeight w:val="23"/>
                <w:jc w:val="center"/>
              </w:trPr>
              <w:tc>
                <w:tcPr>
                  <w:tcW w:w="1287" w:type="dxa"/>
                  <w:vAlign w:val="center"/>
                </w:tcPr>
                <w:p w14:paraId="2B37258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w:t>
                  </w:r>
                </w:p>
              </w:tc>
              <w:tc>
                <w:tcPr>
                  <w:tcW w:w="1940" w:type="dxa"/>
                  <w:vAlign w:val="center"/>
                </w:tcPr>
                <w:p w14:paraId="7DA7AF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总氮</w:t>
                  </w:r>
                </w:p>
              </w:tc>
              <w:tc>
                <w:tcPr>
                  <w:tcW w:w="856" w:type="dxa"/>
                  <w:vAlign w:val="center"/>
                </w:tcPr>
                <w:p w14:paraId="2517781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066FBE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1.89</w:t>
                  </w:r>
                </w:p>
              </w:tc>
              <w:tc>
                <w:tcPr>
                  <w:tcW w:w="1751" w:type="dxa"/>
                  <w:gridSpan w:val="2"/>
                  <w:vAlign w:val="center"/>
                </w:tcPr>
                <w:p w14:paraId="59D97AF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1.88</w:t>
                  </w:r>
                </w:p>
              </w:tc>
              <w:tc>
                <w:tcPr>
                  <w:tcW w:w="1432" w:type="dxa"/>
                  <w:gridSpan w:val="2"/>
                  <w:vAlign w:val="center"/>
                </w:tcPr>
                <w:p w14:paraId="074F579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60843749" w14:textId="77777777">
              <w:trPr>
                <w:trHeight w:val="23"/>
                <w:jc w:val="center"/>
              </w:trPr>
              <w:tc>
                <w:tcPr>
                  <w:tcW w:w="1287" w:type="dxa"/>
                  <w:vAlign w:val="center"/>
                </w:tcPr>
                <w:p w14:paraId="67EE921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w:t>
                  </w:r>
                </w:p>
              </w:tc>
              <w:tc>
                <w:tcPr>
                  <w:tcW w:w="1940" w:type="dxa"/>
                  <w:vAlign w:val="center"/>
                </w:tcPr>
                <w:p w14:paraId="466885B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铜</w:t>
                  </w:r>
                </w:p>
              </w:tc>
              <w:tc>
                <w:tcPr>
                  <w:tcW w:w="856" w:type="dxa"/>
                  <w:vAlign w:val="center"/>
                </w:tcPr>
                <w:p w14:paraId="32DF21F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3525C73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0.0157</w:t>
                  </w:r>
                </w:p>
              </w:tc>
              <w:tc>
                <w:tcPr>
                  <w:tcW w:w="1751" w:type="dxa"/>
                  <w:gridSpan w:val="2"/>
                  <w:vAlign w:val="center"/>
                </w:tcPr>
                <w:p w14:paraId="05581F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0.0157</w:t>
                  </w:r>
                </w:p>
              </w:tc>
              <w:tc>
                <w:tcPr>
                  <w:tcW w:w="1432" w:type="dxa"/>
                  <w:gridSpan w:val="2"/>
                  <w:vAlign w:val="center"/>
                </w:tcPr>
                <w:p w14:paraId="20CFD75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5FE3370A" w14:textId="77777777">
              <w:trPr>
                <w:trHeight w:val="23"/>
                <w:jc w:val="center"/>
              </w:trPr>
              <w:tc>
                <w:tcPr>
                  <w:tcW w:w="1287" w:type="dxa"/>
                  <w:vAlign w:val="center"/>
                </w:tcPr>
                <w:p w14:paraId="4B49C4D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c>
                <w:tcPr>
                  <w:tcW w:w="1940" w:type="dxa"/>
                  <w:vAlign w:val="center"/>
                </w:tcPr>
                <w:p w14:paraId="68110CF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锌</w:t>
                  </w:r>
                </w:p>
              </w:tc>
              <w:tc>
                <w:tcPr>
                  <w:tcW w:w="856" w:type="dxa"/>
                  <w:vAlign w:val="center"/>
                </w:tcPr>
                <w:p w14:paraId="712C88D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548BC4F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0.0043</w:t>
                  </w:r>
                </w:p>
              </w:tc>
              <w:tc>
                <w:tcPr>
                  <w:tcW w:w="1751" w:type="dxa"/>
                  <w:gridSpan w:val="2"/>
                  <w:vAlign w:val="center"/>
                </w:tcPr>
                <w:p w14:paraId="11108F4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0.0050</w:t>
                  </w:r>
                </w:p>
              </w:tc>
              <w:tc>
                <w:tcPr>
                  <w:tcW w:w="1432" w:type="dxa"/>
                  <w:gridSpan w:val="2"/>
                  <w:vAlign w:val="center"/>
                </w:tcPr>
                <w:p w14:paraId="435646B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08E1DEB5" w14:textId="77777777">
              <w:trPr>
                <w:trHeight w:val="23"/>
                <w:jc w:val="center"/>
              </w:trPr>
              <w:tc>
                <w:tcPr>
                  <w:tcW w:w="1287" w:type="dxa"/>
                  <w:vAlign w:val="center"/>
                </w:tcPr>
                <w:p w14:paraId="2AC357B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w:t>
                  </w:r>
                </w:p>
              </w:tc>
              <w:tc>
                <w:tcPr>
                  <w:tcW w:w="1940" w:type="dxa"/>
                  <w:vAlign w:val="center"/>
                </w:tcPr>
                <w:p w14:paraId="2308121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氟化物</w:t>
                  </w:r>
                </w:p>
              </w:tc>
              <w:tc>
                <w:tcPr>
                  <w:tcW w:w="856" w:type="dxa"/>
                  <w:vAlign w:val="center"/>
                </w:tcPr>
                <w:p w14:paraId="07A9FE2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F88E2A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0.211</w:t>
                  </w:r>
                </w:p>
              </w:tc>
              <w:tc>
                <w:tcPr>
                  <w:tcW w:w="1751" w:type="dxa"/>
                  <w:gridSpan w:val="2"/>
                  <w:vAlign w:val="center"/>
                </w:tcPr>
                <w:p w14:paraId="616D215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0.210</w:t>
                  </w:r>
                </w:p>
              </w:tc>
              <w:tc>
                <w:tcPr>
                  <w:tcW w:w="1432" w:type="dxa"/>
                  <w:gridSpan w:val="2"/>
                  <w:vAlign w:val="center"/>
                </w:tcPr>
                <w:p w14:paraId="32A5420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2336D8E6" w14:textId="77777777">
              <w:trPr>
                <w:trHeight w:val="23"/>
                <w:jc w:val="center"/>
              </w:trPr>
              <w:tc>
                <w:tcPr>
                  <w:tcW w:w="1287" w:type="dxa"/>
                  <w:vAlign w:val="center"/>
                </w:tcPr>
                <w:p w14:paraId="5C297E0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12</w:t>
                  </w:r>
                </w:p>
              </w:tc>
              <w:tc>
                <w:tcPr>
                  <w:tcW w:w="1940" w:type="dxa"/>
                  <w:vAlign w:val="center"/>
                </w:tcPr>
                <w:p w14:paraId="3ED495D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砷</w:t>
                  </w:r>
                </w:p>
              </w:tc>
              <w:tc>
                <w:tcPr>
                  <w:tcW w:w="856" w:type="dxa"/>
                  <w:vAlign w:val="center"/>
                </w:tcPr>
                <w:p w14:paraId="7C84C43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0C67BEB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0.000253</w:t>
                  </w:r>
                </w:p>
              </w:tc>
              <w:tc>
                <w:tcPr>
                  <w:tcW w:w="1751" w:type="dxa"/>
                  <w:gridSpan w:val="2"/>
                  <w:vAlign w:val="center"/>
                </w:tcPr>
                <w:p w14:paraId="030CDC7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0.000228</w:t>
                  </w:r>
                </w:p>
              </w:tc>
              <w:tc>
                <w:tcPr>
                  <w:tcW w:w="1432" w:type="dxa"/>
                  <w:gridSpan w:val="2"/>
                  <w:vAlign w:val="center"/>
                </w:tcPr>
                <w:p w14:paraId="1F733EA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59485AB1" w14:textId="77777777">
              <w:trPr>
                <w:trHeight w:val="23"/>
                <w:jc w:val="center"/>
              </w:trPr>
              <w:tc>
                <w:tcPr>
                  <w:tcW w:w="1287" w:type="dxa"/>
                  <w:vAlign w:val="center"/>
                </w:tcPr>
                <w:p w14:paraId="0A2BA65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w:t>
                  </w:r>
                </w:p>
              </w:tc>
              <w:tc>
                <w:tcPr>
                  <w:tcW w:w="1940" w:type="dxa"/>
                  <w:vAlign w:val="center"/>
                </w:tcPr>
                <w:p w14:paraId="4798B5E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硒</w:t>
                  </w:r>
                </w:p>
              </w:tc>
              <w:tc>
                <w:tcPr>
                  <w:tcW w:w="856" w:type="dxa"/>
                  <w:vAlign w:val="center"/>
                </w:tcPr>
                <w:p w14:paraId="4886A95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711B73A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751" w:type="dxa"/>
                  <w:gridSpan w:val="2"/>
                  <w:vAlign w:val="center"/>
                </w:tcPr>
                <w:p w14:paraId="4531A47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432" w:type="dxa"/>
                  <w:gridSpan w:val="2"/>
                  <w:vAlign w:val="center"/>
                </w:tcPr>
                <w:p w14:paraId="1C7F435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r>
            <w:tr w:rsidR="00AB2CB4" w:rsidRPr="009E09B0" w14:paraId="1EB2C9F5" w14:textId="77777777">
              <w:trPr>
                <w:trHeight w:val="23"/>
                <w:jc w:val="center"/>
              </w:trPr>
              <w:tc>
                <w:tcPr>
                  <w:tcW w:w="1287" w:type="dxa"/>
                  <w:vAlign w:val="center"/>
                </w:tcPr>
                <w:p w14:paraId="47CC279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14</w:t>
                  </w:r>
                </w:p>
              </w:tc>
              <w:tc>
                <w:tcPr>
                  <w:tcW w:w="1940" w:type="dxa"/>
                  <w:vAlign w:val="center"/>
                </w:tcPr>
                <w:p w14:paraId="7E16DB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汞</w:t>
                  </w:r>
                </w:p>
              </w:tc>
              <w:tc>
                <w:tcPr>
                  <w:tcW w:w="856" w:type="dxa"/>
                  <w:vAlign w:val="center"/>
                </w:tcPr>
                <w:p w14:paraId="4DF9ABD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7E43505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0.000079</w:t>
                  </w:r>
                </w:p>
              </w:tc>
              <w:tc>
                <w:tcPr>
                  <w:tcW w:w="1751" w:type="dxa"/>
                  <w:gridSpan w:val="2"/>
                  <w:vAlign w:val="center"/>
                </w:tcPr>
                <w:p w14:paraId="776F157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0.000072</w:t>
                  </w:r>
                </w:p>
              </w:tc>
              <w:tc>
                <w:tcPr>
                  <w:tcW w:w="1432" w:type="dxa"/>
                  <w:gridSpan w:val="2"/>
                  <w:vAlign w:val="center"/>
                </w:tcPr>
                <w:p w14:paraId="7B98599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≤0.0001</w:t>
                  </w:r>
                </w:p>
              </w:tc>
            </w:tr>
            <w:tr w:rsidR="00AB2CB4" w:rsidRPr="009E09B0" w14:paraId="64370053" w14:textId="77777777">
              <w:trPr>
                <w:trHeight w:val="23"/>
                <w:jc w:val="center"/>
              </w:trPr>
              <w:tc>
                <w:tcPr>
                  <w:tcW w:w="1287" w:type="dxa"/>
                  <w:vAlign w:val="center"/>
                </w:tcPr>
                <w:p w14:paraId="4BFA817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w:t>
                  </w:r>
                </w:p>
              </w:tc>
              <w:tc>
                <w:tcPr>
                  <w:tcW w:w="1940" w:type="dxa"/>
                  <w:vAlign w:val="center"/>
                </w:tcPr>
                <w:p w14:paraId="6445745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镉</w:t>
                  </w:r>
                </w:p>
              </w:tc>
              <w:tc>
                <w:tcPr>
                  <w:tcW w:w="856" w:type="dxa"/>
                  <w:vAlign w:val="center"/>
                </w:tcPr>
                <w:p w14:paraId="578C293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3715B1A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751" w:type="dxa"/>
                  <w:gridSpan w:val="2"/>
                  <w:vAlign w:val="center"/>
                </w:tcPr>
                <w:p w14:paraId="564DB7A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432" w:type="dxa"/>
                  <w:gridSpan w:val="2"/>
                </w:tcPr>
                <w:p w14:paraId="7E8C376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r>
            <w:tr w:rsidR="00AB2CB4" w:rsidRPr="009E09B0" w14:paraId="31AB5666" w14:textId="77777777">
              <w:trPr>
                <w:trHeight w:val="23"/>
                <w:jc w:val="center"/>
              </w:trPr>
              <w:tc>
                <w:tcPr>
                  <w:tcW w:w="1287" w:type="dxa"/>
                  <w:vAlign w:val="center"/>
                </w:tcPr>
                <w:p w14:paraId="2D14651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w:t>
                  </w:r>
                </w:p>
              </w:tc>
              <w:tc>
                <w:tcPr>
                  <w:tcW w:w="1940" w:type="dxa"/>
                  <w:vAlign w:val="center"/>
                </w:tcPr>
                <w:p w14:paraId="0277F82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铬</w:t>
                  </w:r>
                </w:p>
              </w:tc>
              <w:tc>
                <w:tcPr>
                  <w:tcW w:w="856" w:type="dxa"/>
                  <w:vAlign w:val="center"/>
                </w:tcPr>
                <w:p w14:paraId="4F76E7B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FA486F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751" w:type="dxa"/>
                  <w:gridSpan w:val="2"/>
                  <w:vAlign w:val="center"/>
                </w:tcPr>
                <w:p w14:paraId="05DA8BA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432" w:type="dxa"/>
                  <w:gridSpan w:val="2"/>
                  <w:vAlign w:val="center"/>
                </w:tcPr>
                <w:p w14:paraId="2C2C119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7BE1CB38" w14:textId="77777777">
              <w:trPr>
                <w:trHeight w:val="23"/>
                <w:jc w:val="center"/>
              </w:trPr>
              <w:tc>
                <w:tcPr>
                  <w:tcW w:w="1287" w:type="dxa"/>
                  <w:vAlign w:val="center"/>
                </w:tcPr>
                <w:p w14:paraId="151E55A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17</w:t>
                  </w:r>
                </w:p>
              </w:tc>
              <w:tc>
                <w:tcPr>
                  <w:tcW w:w="1940" w:type="dxa"/>
                  <w:vAlign w:val="center"/>
                </w:tcPr>
                <w:p w14:paraId="47C8D64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铅</w:t>
                  </w:r>
                </w:p>
              </w:tc>
              <w:tc>
                <w:tcPr>
                  <w:tcW w:w="856" w:type="dxa"/>
                  <w:vAlign w:val="center"/>
                </w:tcPr>
                <w:p w14:paraId="7ED0A61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258009A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51" w:type="dxa"/>
                  <w:gridSpan w:val="2"/>
                  <w:vAlign w:val="center"/>
                </w:tcPr>
                <w:p w14:paraId="3BFF5B7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432" w:type="dxa"/>
                  <w:gridSpan w:val="2"/>
                </w:tcPr>
                <w:p w14:paraId="4E6460C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023DEB74" w14:textId="77777777">
              <w:trPr>
                <w:trHeight w:val="23"/>
                <w:jc w:val="center"/>
              </w:trPr>
              <w:tc>
                <w:tcPr>
                  <w:tcW w:w="1287" w:type="dxa"/>
                  <w:vAlign w:val="center"/>
                </w:tcPr>
                <w:p w14:paraId="203E192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w:t>
                  </w:r>
                </w:p>
              </w:tc>
              <w:tc>
                <w:tcPr>
                  <w:tcW w:w="1940" w:type="dxa"/>
                  <w:vAlign w:val="center"/>
                </w:tcPr>
                <w:p w14:paraId="0956F58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氰化物</w:t>
                  </w:r>
                </w:p>
              </w:tc>
              <w:tc>
                <w:tcPr>
                  <w:tcW w:w="856" w:type="dxa"/>
                  <w:vAlign w:val="center"/>
                </w:tcPr>
                <w:p w14:paraId="681552F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51DC12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751" w:type="dxa"/>
                  <w:gridSpan w:val="2"/>
                  <w:vAlign w:val="center"/>
                </w:tcPr>
                <w:p w14:paraId="3187B7B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432" w:type="dxa"/>
                  <w:gridSpan w:val="2"/>
                  <w:vAlign w:val="center"/>
                </w:tcPr>
                <w:p w14:paraId="3E9F59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≤0.05</w:t>
                  </w:r>
                </w:p>
              </w:tc>
            </w:tr>
            <w:tr w:rsidR="00AB2CB4" w:rsidRPr="009E09B0" w14:paraId="7BCA7714" w14:textId="77777777">
              <w:trPr>
                <w:trHeight w:val="23"/>
                <w:jc w:val="center"/>
              </w:trPr>
              <w:tc>
                <w:tcPr>
                  <w:tcW w:w="1287" w:type="dxa"/>
                  <w:vAlign w:val="center"/>
                </w:tcPr>
                <w:p w14:paraId="1C7E679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w:t>
                  </w:r>
                </w:p>
              </w:tc>
              <w:tc>
                <w:tcPr>
                  <w:tcW w:w="1940" w:type="dxa"/>
                  <w:vAlign w:val="center"/>
                </w:tcPr>
                <w:p w14:paraId="3858799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挥发</w:t>
                  </w:r>
                  <w:proofErr w:type="gramStart"/>
                  <w:r w:rsidRPr="009E09B0">
                    <w:rPr>
                      <w:rFonts w:ascii="Times New Roman" w:hAnsi="Times New Roman" w:cs="Times New Roman"/>
                      <w:szCs w:val="21"/>
                    </w:rPr>
                    <w:t>酚</w:t>
                  </w:r>
                  <w:proofErr w:type="gramEnd"/>
                </w:p>
              </w:tc>
              <w:tc>
                <w:tcPr>
                  <w:tcW w:w="856" w:type="dxa"/>
                  <w:vAlign w:val="center"/>
                </w:tcPr>
                <w:p w14:paraId="353CE0F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7B8EE7B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w:t>
                  </w:r>
                </w:p>
              </w:tc>
              <w:tc>
                <w:tcPr>
                  <w:tcW w:w="1751" w:type="dxa"/>
                  <w:gridSpan w:val="2"/>
                  <w:vAlign w:val="center"/>
                </w:tcPr>
                <w:p w14:paraId="345BAFE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0.0006</w:t>
                  </w:r>
                </w:p>
              </w:tc>
              <w:tc>
                <w:tcPr>
                  <w:tcW w:w="1432" w:type="dxa"/>
                  <w:gridSpan w:val="2"/>
                  <w:vAlign w:val="center"/>
                </w:tcPr>
                <w:p w14:paraId="3C78A7C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29555D7B" w14:textId="77777777">
              <w:trPr>
                <w:trHeight w:val="23"/>
                <w:jc w:val="center"/>
              </w:trPr>
              <w:tc>
                <w:tcPr>
                  <w:tcW w:w="1287" w:type="dxa"/>
                  <w:vAlign w:val="center"/>
                </w:tcPr>
                <w:p w14:paraId="2147340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940" w:type="dxa"/>
                  <w:vAlign w:val="center"/>
                </w:tcPr>
                <w:p w14:paraId="43A3AA7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石油类</w:t>
                  </w:r>
                </w:p>
              </w:tc>
              <w:tc>
                <w:tcPr>
                  <w:tcW w:w="856" w:type="dxa"/>
                  <w:vAlign w:val="center"/>
                </w:tcPr>
                <w:p w14:paraId="78CF5A5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5CA986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51" w:type="dxa"/>
                  <w:gridSpan w:val="2"/>
                  <w:vAlign w:val="center"/>
                </w:tcPr>
                <w:p w14:paraId="0845493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432" w:type="dxa"/>
                  <w:gridSpan w:val="2"/>
                  <w:vAlign w:val="center"/>
                </w:tcPr>
                <w:p w14:paraId="6516736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6E82CEB3" w14:textId="77777777">
              <w:trPr>
                <w:trHeight w:val="23"/>
                <w:jc w:val="center"/>
              </w:trPr>
              <w:tc>
                <w:tcPr>
                  <w:tcW w:w="1287" w:type="dxa"/>
                  <w:vAlign w:val="center"/>
                </w:tcPr>
                <w:p w14:paraId="4AEFFA3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21</w:t>
                  </w:r>
                </w:p>
              </w:tc>
              <w:tc>
                <w:tcPr>
                  <w:tcW w:w="1940" w:type="dxa"/>
                  <w:vAlign w:val="center"/>
                </w:tcPr>
                <w:p w14:paraId="735F1B9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硫化物</w:t>
                  </w:r>
                </w:p>
              </w:tc>
              <w:tc>
                <w:tcPr>
                  <w:tcW w:w="856" w:type="dxa"/>
                  <w:vAlign w:val="center"/>
                </w:tcPr>
                <w:p w14:paraId="22B1991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24AD44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0.006</w:t>
                  </w:r>
                </w:p>
              </w:tc>
              <w:tc>
                <w:tcPr>
                  <w:tcW w:w="1751" w:type="dxa"/>
                  <w:gridSpan w:val="2"/>
                  <w:vAlign w:val="center"/>
                </w:tcPr>
                <w:p w14:paraId="5BBFA31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0.007</w:t>
                  </w:r>
                </w:p>
              </w:tc>
              <w:tc>
                <w:tcPr>
                  <w:tcW w:w="1432" w:type="dxa"/>
                  <w:gridSpan w:val="2"/>
                  <w:vAlign w:val="center"/>
                </w:tcPr>
                <w:p w14:paraId="61E021F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44F8FE16" w14:textId="77777777">
              <w:trPr>
                <w:trHeight w:val="23"/>
                <w:jc w:val="center"/>
              </w:trPr>
              <w:tc>
                <w:tcPr>
                  <w:tcW w:w="1287" w:type="dxa"/>
                  <w:vAlign w:val="center"/>
                </w:tcPr>
                <w:p w14:paraId="2B40930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22</w:t>
                  </w:r>
                </w:p>
              </w:tc>
              <w:tc>
                <w:tcPr>
                  <w:tcW w:w="1940" w:type="dxa"/>
                  <w:vAlign w:val="center"/>
                </w:tcPr>
                <w:p w14:paraId="6756347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阴离子表面活性剂</w:t>
                  </w:r>
                </w:p>
              </w:tc>
              <w:tc>
                <w:tcPr>
                  <w:tcW w:w="856" w:type="dxa"/>
                  <w:vAlign w:val="center"/>
                </w:tcPr>
                <w:p w14:paraId="71276B6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0514FA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751" w:type="dxa"/>
                  <w:gridSpan w:val="2"/>
                  <w:vAlign w:val="center"/>
                </w:tcPr>
                <w:p w14:paraId="1A687F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432" w:type="dxa"/>
                  <w:gridSpan w:val="2"/>
                  <w:vAlign w:val="center"/>
                </w:tcPr>
                <w:p w14:paraId="36004F8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6BBC185A" w14:textId="77777777">
              <w:trPr>
                <w:trHeight w:val="23"/>
                <w:jc w:val="center"/>
              </w:trPr>
              <w:tc>
                <w:tcPr>
                  <w:tcW w:w="1287" w:type="dxa"/>
                  <w:vAlign w:val="center"/>
                </w:tcPr>
                <w:p w14:paraId="1F38635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23</w:t>
                  </w:r>
                </w:p>
              </w:tc>
              <w:tc>
                <w:tcPr>
                  <w:tcW w:w="1940" w:type="dxa"/>
                  <w:vAlign w:val="center"/>
                </w:tcPr>
                <w:p w14:paraId="5148CA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粪大肠菌群</w:t>
                  </w:r>
                </w:p>
              </w:tc>
              <w:tc>
                <w:tcPr>
                  <w:tcW w:w="856" w:type="dxa"/>
                  <w:vAlign w:val="center"/>
                </w:tcPr>
                <w:p w14:paraId="7093BA77" w14:textId="77777777" w:rsidR="00AB2CB4" w:rsidRPr="009E09B0" w:rsidRDefault="00530FBF">
                  <w:pPr>
                    <w:adjustRightInd w:val="0"/>
                    <w:snapToGrid w:val="0"/>
                    <w:jc w:val="center"/>
                    <w:rPr>
                      <w:rFonts w:ascii="Times New Roman" w:hAnsi="Times New Roman" w:cs="Times New Roman"/>
                      <w:szCs w:val="21"/>
                    </w:rPr>
                  </w:pPr>
                  <w:proofErr w:type="gramStart"/>
                  <w:r w:rsidRPr="009E09B0">
                    <w:rPr>
                      <w:rFonts w:ascii="Times New Roman" w:hAnsi="Times New Roman" w:cs="Times New Roman"/>
                      <w:szCs w:val="21"/>
                    </w:rPr>
                    <w:t>个</w:t>
                  </w:r>
                  <w:proofErr w:type="gramEnd"/>
                  <w:r w:rsidRPr="009E09B0">
                    <w:rPr>
                      <w:rFonts w:ascii="Times New Roman" w:hAnsi="Times New Roman" w:cs="Times New Roman"/>
                      <w:szCs w:val="21"/>
                    </w:rPr>
                    <w:t>/L</w:t>
                  </w:r>
                </w:p>
              </w:tc>
              <w:tc>
                <w:tcPr>
                  <w:tcW w:w="1749" w:type="dxa"/>
                  <w:vAlign w:val="center"/>
                </w:tcPr>
                <w:p w14:paraId="6E6557D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751" w:type="dxa"/>
                  <w:gridSpan w:val="2"/>
                  <w:vAlign w:val="center"/>
                </w:tcPr>
                <w:p w14:paraId="40E7F9F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432" w:type="dxa"/>
                  <w:gridSpan w:val="2"/>
                  <w:vAlign w:val="center"/>
                </w:tcPr>
                <w:p w14:paraId="1E6D8CB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≤10000</w:t>
                  </w:r>
                </w:p>
              </w:tc>
            </w:tr>
            <w:tr w:rsidR="00AB2CB4" w:rsidRPr="009E09B0" w14:paraId="569D2C1A" w14:textId="77777777">
              <w:trPr>
                <w:trHeight w:val="23"/>
                <w:jc w:val="center"/>
              </w:trPr>
              <w:tc>
                <w:tcPr>
                  <w:tcW w:w="9015" w:type="dxa"/>
                  <w:gridSpan w:val="8"/>
                  <w:vAlign w:val="center"/>
                </w:tcPr>
                <w:p w14:paraId="29FF26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检测点位：</w:t>
                  </w:r>
                  <w:r w:rsidRPr="009E09B0">
                    <w:rPr>
                      <w:rFonts w:ascii="Times New Roman" w:hAnsi="Times New Roman" w:cs="Times New Roman"/>
                      <w:szCs w:val="21"/>
                    </w:rPr>
                    <w:t xml:space="preserve">                            2#</w:t>
                  </w:r>
                  <w:r w:rsidRPr="009E09B0">
                    <w:rPr>
                      <w:rFonts w:ascii="Times New Roman" w:hAnsi="Times New Roman" w:cs="Times New Roman"/>
                      <w:szCs w:val="21"/>
                    </w:rPr>
                    <w:t>泾河厂址下游</w:t>
                  </w:r>
                  <w:r w:rsidRPr="009E09B0">
                    <w:rPr>
                      <w:rFonts w:ascii="Times New Roman" w:hAnsi="Times New Roman" w:cs="Times New Roman"/>
                      <w:szCs w:val="21"/>
                    </w:rPr>
                    <w:t>1000m</w:t>
                  </w:r>
                </w:p>
                <w:p w14:paraId="3C7B05E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采样日期：</w:t>
                  </w: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18</w:t>
                  </w:r>
                  <w:r w:rsidRPr="009E09B0">
                    <w:rPr>
                      <w:rFonts w:ascii="Times New Roman" w:hAnsi="Times New Roman" w:cs="Times New Roman"/>
                      <w:szCs w:val="21"/>
                    </w:rPr>
                    <w:t>日</w:t>
                  </w:r>
                </w:p>
              </w:tc>
            </w:tr>
            <w:tr w:rsidR="00AB2CB4" w:rsidRPr="009E09B0" w14:paraId="20403869" w14:textId="77777777">
              <w:trPr>
                <w:trHeight w:val="23"/>
                <w:jc w:val="center"/>
              </w:trPr>
              <w:tc>
                <w:tcPr>
                  <w:tcW w:w="1287" w:type="dxa"/>
                  <w:vMerge w:val="restart"/>
                  <w:vAlign w:val="center"/>
                </w:tcPr>
                <w:p w14:paraId="66B1D77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1940" w:type="dxa"/>
                  <w:vMerge w:val="restart"/>
                  <w:vAlign w:val="center"/>
                </w:tcPr>
                <w:p w14:paraId="4FA3809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检测项目</w:t>
                  </w:r>
                </w:p>
              </w:tc>
              <w:tc>
                <w:tcPr>
                  <w:tcW w:w="856" w:type="dxa"/>
                  <w:vMerge w:val="restart"/>
                  <w:vAlign w:val="center"/>
                </w:tcPr>
                <w:p w14:paraId="4E88051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单位</w:t>
                  </w:r>
                </w:p>
              </w:tc>
              <w:tc>
                <w:tcPr>
                  <w:tcW w:w="3500" w:type="dxa"/>
                  <w:gridSpan w:val="3"/>
                  <w:vAlign w:val="center"/>
                </w:tcPr>
                <w:p w14:paraId="5337B84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检测结果</w:t>
                  </w:r>
                </w:p>
              </w:tc>
              <w:tc>
                <w:tcPr>
                  <w:tcW w:w="1432" w:type="dxa"/>
                  <w:gridSpan w:val="2"/>
                  <w:vMerge w:val="restart"/>
                  <w:vAlign w:val="center"/>
                </w:tcPr>
                <w:p w14:paraId="1BA4E70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标准限值</w:t>
                  </w:r>
                </w:p>
              </w:tc>
            </w:tr>
            <w:tr w:rsidR="00AB2CB4" w:rsidRPr="009E09B0" w14:paraId="208C2F32" w14:textId="77777777">
              <w:trPr>
                <w:trHeight w:val="23"/>
                <w:jc w:val="center"/>
              </w:trPr>
              <w:tc>
                <w:tcPr>
                  <w:tcW w:w="1287" w:type="dxa"/>
                  <w:vMerge/>
                  <w:vAlign w:val="center"/>
                </w:tcPr>
                <w:p w14:paraId="5AC0DC73"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33D60C7B"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35A9A952" w14:textId="77777777" w:rsidR="00AB2CB4" w:rsidRPr="009E09B0" w:rsidRDefault="00AB2CB4">
                  <w:pPr>
                    <w:adjustRightInd w:val="0"/>
                    <w:snapToGrid w:val="0"/>
                    <w:jc w:val="center"/>
                    <w:rPr>
                      <w:rFonts w:ascii="Times New Roman" w:hAnsi="Times New Roman" w:cs="Times New Roman"/>
                      <w:szCs w:val="21"/>
                    </w:rPr>
                  </w:pPr>
                </w:p>
              </w:tc>
              <w:tc>
                <w:tcPr>
                  <w:tcW w:w="3500" w:type="dxa"/>
                  <w:gridSpan w:val="3"/>
                  <w:vAlign w:val="center"/>
                </w:tcPr>
                <w:p w14:paraId="48D1721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18</w:t>
                  </w:r>
                  <w:r w:rsidRPr="009E09B0">
                    <w:rPr>
                      <w:rFonts w:ascii="Times New Roman" w:hAnsi="Times New Roman" w:cs="Times New Roman"/>
                      <w:szCs w:val="21"/>
                    </w:rPr>
                    <w:t>日浓度</w:t>
                  </w:r>
                </w:p>
              </w:tc>
              <w:tc>
                <w:tcPr>
                  <w:tcW w:w="1432" w:type="dxa"/>
                  <w:gridSpan w:val="2"/>
                  <w:vMerge/>
                  <w:vAlign w:val="center"/>
                </w:tcPr>
                <w:p w14:paraId="26122117"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2CC93831" w14:textId="77777777">
              <w:trPr>
                <w:trHeight w:val="23"/>
                <w:jc w:val="center"/>
              </w:trPr>
              <w:tc>
                <w:tcPr>
                  <w:tcW w:w="1287" w:type="dxa"/>
                  <w:vMerge/>
                  <w:vAlign w:val="center"/>
                </w:tcPr>
                <w:p w14:paraId="3CFB61B6"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12E06713"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45DF0337" w14:textId="77777777" w:rsidR="00AB2CB4" w:rsidRPr="009E09B0" w:rsidRDefault="00AB2CB4">
                  <w:pPr>
                    <w:adjustRightInd w:val="0"/>
                    <w:snapToGrid w:val="0"/>
                    <w:jc w:val="center"/>
                    <w:rPr>
                      <w:rFonts w:ascii="Times New Roman" w:hAnsi="Times New Roman" w:cs="Times New Roman"/>
                      <w:szCs w:val="21"/>
                    </w:rPr>
                  </w:pPr>
                </w:p>
              </w:tc>
              <w:tc>
                <w:tcPr>
                  <w:tcW w:w="1749" w:type="dxa"/>
                  <w:vAlign w:val="center"/>
                </w:tcPr>
                <w:p w14:paraId="178B417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w:t>
                  </w:r>
                </w:p>
              </w:tc>
              <w:tc>
                <w:tcPr>
                  <w:tcW w:w="1751" w:type="dxa"/>
                  <w:gridSpan w:val="2"/>
                  <w:vAlign w:val="center"/>
                </w:tcPr>
                <w:p w14:paraId="545BBF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15:00</w:t>
                  </w:r>
                </w:p>
              </w:tc>
              <w:tc>
                <w:tcPr>
                  <w:tcW w:w="1432" w:type="dxa"/>
                  <w:gridSpan w:val="2"/>
                  <w:vMerge/>
                  <w:vAlign w:val="center"/>
                </w:tcPr>
                <w:p w14:paraId="5ED85888"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22AB71CC" w14:textId="77777777">
              <w:trPr>
                <w:trHeight w:val="23"/>
                <w:jc w:val="center"/>
              </w:trPr>
              <w:tc>
                <w:tcPr>
                  <w:tcW w:w="1287" w:type="dxa"/>
                  <w:vAlign w:val="center"/>
                </w:tcPr>
                <w:p w14:paraId="3E7D810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p>
              </w:tc>
              <w:tc>
                <w:tcPr>
                  <w:tcW w:w="1940" w:type="dxa"/>
                  <w:vAlign w:val="center"/>
                </w:tcPr>
                <w:p w14:paraId="6FCB991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pH</w:t>
                  </w:r>
                </w:p>
              </w:tc>
              <w:tc>
                <w:tcPr>
                  <w:tcW w:w="856" w:type="dxa"/>
                  <w:vAlign w:val="center"/>
                </w:tcPr>
                <w:p w14:paraId="70BE213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749" w:type="dxa"/>
                  <w:vAlign w:val="center"/>
                </w:tcPr>
                <w:p w14:paraId="490D04A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7.18</w:t>
                  </w:r>
                </w:p>
              </w:tc>
              <w:tc>
                <w:tcPr>
                  <w:tcW w:w="1751" w:type="dxa"/>
                  <w:gridSpan w:val="2"/>
                  <w:vAlign w:val="center"/>
                </w:tcPr>
                <w:p w14:paraId="1377A9F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7.23</w:t>
                  </w:r>
                </w:p>
              </w:tc>
              <w:tc>
                <w:tcPr>
                  <w:tcW w:w="1432" w:type="dxa"/>
                  <w:gridSpan w:val="2"/>
                  <w:vAlign w:val="center"/>
                </w:tcPr>
                <w:p w14:paraId="70C0773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6-9</w:t>
                  </w:r>
                </w:p>
              </w:tc>
            </w:tr>
            <w:tr w:rsidR="00AB2CB4" w:rsidRPr="009E09B0" w14:paraId="70C90498" w14:textId="77777777">
              <w:trPr>
                <w:trHeight w:val="23"/>
                <w:jc w:val="center"/>
              </w:trPr>
              <w:tc>
                <w:tcPr>
                  <w:tcW w:w="1287" w:type="dxa"/>
                  <w:vAlign w:val="center"/>
                </w:tcPr>
                <w:p w14:paraId="263964B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p>
              </w:tc>
              <w:tc>
                <w:tcPr>
                  <w:tcW w:w="1940" w:type="dxa"/>
                  <w:vAlign w:val="center"/>
                </w:tcPr>
                <w:p w14:paraId="02D9B6D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溶解氧</w:t>
                  </w:r>
                </w:p>
              </w:tc>
              <w:tc>
                <w:tcPr>
                  <w:tcW w:w="856" w:type="dxa"/>
                  <w:vAlign w:val="center"/>
                </w:tcPr>
                <w:p w14:paraId="75493C2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596D99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9.33</w:t>
                  </w:r>
                </w:p>
              </w:tc>
              <w:tc>
                <w:tcPr>
                  <w:tcW w:w="1751" w:type="dxa"/>
                  <w:gridSpan w:val="2"/>
                  <w:vAlign w:val="center"/>
                </w:tcPr>
                <w:p w14:paraId="5726C38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9.26</w:t>
                  </w:r>
                </w:p>
              </w:tc>
              <w:tc>
                <w:tcPr>
                  <w:tcW w:w="1432" w:type="dxa"/>
                  <w:gridSpan w:val="2"/>
                  <w:vAlign w:val="center"/>
                </w:tcPr>
                <w:p w14:paraId="0528296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r>
            <w:tr w:rsidR="00AB2CB4" w:rsidRPr="009E09B0" w14:paraId="6D784B63" w14:textId="77777777">
              <w:trPr>
                <w:trHeight w:val="23"/>
                <w:jc w:val="center"/>
              </w:trPr>
              <w:tc>
                <w:tcPr>
                  <w:tcW w:w="1287" w:type="dxa"/>
                  <w:vAlign w:val="center"/>
                </w:tcPr>
                <w:p w14:paraId="6AC2338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w:t>
                  </w:r>
                </w:p>
              </w:tc>
              <w:tc>
                <w:tcPr>
                  <w:tcW w:w="1940" w:type="dxa"/>
                  <w:vAlign w:val="center"/>
                </w:tcPr>
                <w:p w14:paraId="37409DA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高锰酸盐指数</w:t>
                  </w:r>
                </w:p>
              </w:tc>
              <w:tc>
                <w:tcPr>
                  <w:tcW w:w="856" w:type="dxa"/>
                  <w:vAlign w:val="center"/>
                </w:tcPr>
                <w:p w14:paraId="44EC41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36A8B33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751" w:type="dxa"/>
                  <w:gridSpan w:val="2"/>
                  <w:vAlign w:val="center"/>
                </w:tcPr>
                <w:p w14:paraId="00EF908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432" w:type="dxa"/>
                  <w:gridSpan w:val="2"/>
                  <w:vAlign w:val="center"/>
                </w:tcPr>
                <w:p w14:paraId="0188858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r>
            <w:tr w:rsidR="00AB2CB4" w:rsidRPr="009E09B0" w14:paraId="073C634D" w14:textId="77777777">
              <w:trPr>
                <w:trHeight w:val="23"/>
                <w:jc w:val="center"/>
              </w:trPr>
              <w:tc>
                <w:tcPr>
                  <w:tcW w:w="1287" w:type="dxa"/>
                  <w:vAlign w:val="center"/>
                </w:tcPr>
                <w:p w14:paraId="3AF1002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1940" w:type="dxa"/>
                  <w:vAlign w:val="center"/>
                </w:tcPr>
                <w:p w14:paraId="4A9F819A" w14:textId="77777777" w:rsidR="00AB2CB4" w:rsidRPr="009E09B0" w:rsidRDefault="00530FBF">
                  <w:pPr>
                    <w:adjustRightInd w:val="0"/>
                    <w:snapToGrid w:val="0"/>
                    <w:jc w:val="center"/>
                    <w:rPr>
                      <w:rFonts w:ascii="Times New Roman" w:hAnsi="Times New Roman" w:cs="Times New Roman"/>
                      <w:szCs w:val="21"/>
                    </w:rPr>
                  </w:pPr>
                  <w:proofErr w:type="spellStart"/>
                  <w:r w:rsidRPr="009E09B0">
                    <w:rPr>
                      <w:rFonts w:ascii="Times New Roman" w:hAnsi="Times New Roman" w:cs="Times New Roman"/>
                      <w:szCs w:val="21"/>
                    </w:rPr>
                    <w:t>COD</w:t>
                  </w:r>
                  <w:r w:rsidRPr="009E09B0">
                    <w:rPr>
                      <w:rFonts w:ascii="Times New Roman" w:hAnsi="Times New Roman" w:cs="Times New Roman"/>
                      <w:szCs w:val="21"/>
                      <w:vertAlign w:val="subscript"/>
                    </w:rPr>
                    <w:t>cr</w:t>
                  </w:r>
                  <w:proofErr w:type="spellEnd"/>
                </w:p>
              </w:tc>
              <w:tc>
                <w:tcPr>
                  <w:tcW w:w="856" w:type="dxa"/>
                  <w:vAlign w:val="center"/>
                </w:tcPr>
                <w:p w14:paraId="643BDBF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6771951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9.29</w:t>
                  </w:r>
                </w:p>
              </w:tc>
              <w:tc>
                <w:tcPr>
                  <w:tcW w:w="1751" w:type="dxa"/>
                  <w:gridSpan w:val="2"/>
                  <w:vAlign w:val="center"/>
                </w:tcPr>
                <w:p w14:paraId="0B70E2A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8.89</w:t>
                  </w:r>
                </w:p>
              </w:tc>
              <w:tc>
                <w:tcPr>
                  <w:tcW w:w="1432" w:type="dxa"/>
                  <w:gridSpan w:val="2"/>
                  <w:vAlign w:val="center"/>
                </w:tcPr>
                <w:p w14:paraId="04B3F7F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r>
            <w:tr w:rsidR="00AB2CB4" w:rsidRPr="009E09B0" w14:paraId="57747B0E" w14:textId="77777777">
              <w:trPr>
                <w:trHeight w:val="23"/>
                <w:jc w:val="center"/>
              </w:trPr>
              <w:tc>
                <w:tcPr>
                  <w:tcW w:w="1287" w:type="dxa"/>
                  <w:vAlign w:val="center"/>
                </w:tcPr>
                <w:p w14:paraId="32BA26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c>
                <w:tcPr>
                  <w:tcW w:w="1940" w:type="dxa"/>
                  <w:vAlign w:val="center"/>
                </w:tcPr>
                <w:p w14:paraId="2A6A093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BOD</w:t>
                  </w:r>
                  <w:r w:rsidRPr="009E09B0">
                    <w:rPr>
                      <w:rFonts w:ascii="Times New Roman" w:hAnsi="Times New Roman" w:cs="Times New Roman"/>
                      <w:szCs w:val="21"/>
                      <w:vertAlign w:val="subscript"/>
                    </w:rPr>
                    <w:t>5</w:t>
                  </w:r>
                </w:p>
              </w:tc>
              <w:tc>
                <w:tcPr>
                  <w:tcW w:w="856" w:type="dxa"/>
                  <w:vAlign w:val="center"/>
                </w:tcPr>
                <w:p w14:paraId="40F1864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0CB9748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1.64</w:t>
                  </w:r>
                </w:p>
              </w:tc>
              <w:tc>
                <w:tcPr>
                  <w:tcW w:w="1751" w:type="dxa"/>
                  <w:gridSpan w:val="2"/>
                  <w:vAlign w:val="center"/>
                </w:tcPr>
                <w:p w14:paraId="41B899B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1.58</w:t>
                  </w:r>
                </w:p>
              </w:tc>
              <w:tc>
                <w:tcPr>
                  <w:tcW w:w="1432" w:type="dxa"/>
                  <w:gridSpan w:val="2"/>
                  <w:vAlign w:val="center"/>
                </w:tcPr>
                <w:p w14:paraId="61ECE0A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r>
            <w:tr w:rsidR="00AB2CB4" w:rsidRPr="009E09B0" w14:paraId="7BA0AB25" w14:textId="77777777">
              <w:trPr>
                <w:trHeight w:val="23"/>
                <w:jc w:val="center"/>
              </w:trPr>
              <w:tc>
                <w:tcPr>
                  <w:tcW w:w="1287" w:type="dxa"/>
                  <w:vAlign w:val="center"/>
                </w:tcPr>
                <w:p w14:paraId="2AA1AD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c>
                <w:tcPr>
                  <w:tcW w:w="1940" w:type="dxa"/>
                  <w:vAlign w:val="center"/>
                </w:tcPr>
                <w:p w14:paraId="179C9DF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氨氮</w:t>
                  </w:r>
                </w:p>
              </w:tc>
              <w:tc>
                <w:tcPr>
                  <w:tcW w:w="856" w:type="dxa"/>
                  <w:vAlign w:val="center"/>
                </w:tcPr>
                <w:p w14:paraId="6E64415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72BFDE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1.79</w:t>
                  </w:r>
                </w:p>
              </w:tc>
              <w:tc>
                <w:tcPr>
                  <w:tcW w:w="1751" w:type="dxa"/>
                  <w:gridSpan w:val="2"/>
                  <w:vAlign w:val="center"/>
                </w:tcPr>
                <w:p w14:paraId="0DB74EA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1.80</w:t>
                  </w:r>
                </w:p>
              </w:tc>
              <w:tc>
                <w:tcPr>
                  <w:tcW w:w="1432" w:type="dxa"/>
                  <w:gridSpan w:val="2"/>
                  <w:vAlign w:val="center"/>
                </w:tcPr>
                <w:p w14:paraId="4C51DD3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69629075" w14:textId="77777777">
              <w:trPr>
                <w:trHeight w:val="23"/>
                <w:jc w:val="center"/>
              </w:trPr>
              <w:tc>
                <w:tcPr>
                  <w:tcW w:w="1287" w:type="dxa"/>
                  <w:vAlign w:val="center"/>
                </w:tcPr>
                <w:p w14:paraId="5DD2A9A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w:t>
                  </w:r>
                </w:p>
              </w:tc>
              <w:tc>
                <w:tcPr>
                  <w:tcW w:w="1940" w:type="dxa"/>
                  <w:vAlign w:val="center"/>
                </w:tcPr>
                <w:p w14:paraId="75C3EF7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总磷</w:t>
                  </w:r>
                </w:p>
              </w:tc>
              <w:tc>
                <w:tcPr>
                  <w:tcW w:w="856" w:type="dxa"/>
                  <w:vAlign w:val="center"/>
                </w:tcPr>
                <w:p w14:paraId="78C5B89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54473A1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0.171</w:t>
                  </w:r>
                </w:p>
              </w:tc>
              <w:tc>
                <w:tcPr>
                  <w:tcW w:w="1751" w:type="dxa"/>
                  <w:gridSpan w:val="2"/>
                  <w:vAlign w:val="center"/>
                </w:tcPr>
                <w:p w14:paraId="4B8D72D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0.168</w:t>
                  </w:r>
                </w:p>
              </w:tc>
              <w:tc>
                <w:tcPr>
                  <w:tcW w:w="1432" w:type="dxa"/>
                  <w:gridSpan w:val="2"/>
                  <w:vAlign w:val="center"/>
                </w:tcPr>
                <w:p w14:paraId="0C7B185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69C34E86" w14:textId="77777777">
              <w:trPr>
                <w:trHeight w:val="23"/>
                <w:jc w:val="center"/>
              </w:trPr>
              <w:tc>
                <w:tcPr>
                  <w:tcW w:w="1287" w:type="dxa"/>
                  <w:vAlign w:val="center"/>
                </w:tcPr>
                <w:p w14:paraId="054CCF3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w:t>
                  </w:r>
                </w:p>
              </w:tc>
              <w:tc>
                <w:tcPr>
                  <w:tcW w:w="1940" w:type="dxa"/>
                  <w:vAlign w:val="center"/>
                </w:tcPr>
                <w:p w14:paraId="6EB559D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总氮</w:t>
                  </w:r>
                </w:p>
              </w:tc>
              <w:tc>
                <w:tcPr>
                  <w:tcW w:w="856" w:type="dxa"/>
                  <w:vAlign w:val="center"/>
                </w:tcPr>
                <w:p w14:paraId="3E44CBE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704E158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1.94</w:t>
                  </w:r>
                </w:p>
              </w:tc>
              <w:tc>
                <w:tcPr>
                  <w:tcW w:w="1751" w:type="dxa"/>
                  <w:gridSpan w:val="2"/>
                  <w:vAlign w:val="center"/>
                </w:tcPr>
                <w:p w14:paraId="7E9CF55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1.96</w:t>
                  </w:r>
                </w:p>
              </w:tc>
              <w:tc>
                <w:tcPr>
                  <w:tcW w:w="1432" w:type="dxa"/>
                  <w:gridSpan w:val="2"/>
                  <w:vAlign w:val="center"/>
                </w:tcPr>
                <w:p w14:paraId="667D236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38DA5338" w14:textId="77777777">
              <w:trPr>
                <w:trHeight w:val="23"/>
                <w:jc w:val="center"/>
              </w:trPr>
              <w:tc>
                <w:tcPr>
                  <w:tcW w:w="1287" w:type="dxa"/>
                  <w:vAlign w:val="center"/>
                </w:tcPr>
                <w:p w14:paraId="04A8686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w:t>
                  </w:r>
                </w:p>
              </w:tc>
              <w:tc>
                <w:tcPr>
                  <w:tcW w:w="1940" w:type="dxa"/>
                  <w:vAlign w:val="center"/>
                </w:tcPr>
                <w:p w14:paraId="4BBA560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铜</w:t>
                  </w:r>
                </w:p>
              </w:tc>
              <w:tc>
                <w:tcPr>
                  <w:tcW w:w="856" w:type="dxa"/>
                  <w:vAlign w:val="center"/>
                </w:tcPr>
                <w:p w14:paraId="4683ABE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4678B5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0.0139</w:t>
                  </w:r>
                </w:p>
              </w:tc>
              <w:tc>
                <w:tcPr>
                  <w:tcW w:w="1751" w:type="dxa"/>
                  <w:gridSpan w:val="2"/>
                  <w:vAlign w:val="center"/>
                </w:tcPr>
                <w:p w14:paraId="5358BC0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0.0148</w:t>
                  </w:r>
                </w:p>
              </w:tc>
              <w:tc>
                <w:tcPr>
                  <w:tcW w:w="1432" w:type="dxa"/>
                  <w:gridSpan w:val="2"/>
                  <w:vAlign w:val="center"/>
                </w:tcPr>
                <w:p w14:paraId="0E32405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4BB01A74" w14:textId="77777777">
              <w:trPr>
                <w:trHeight w:val="23"/>
                <w:jc w:val="center"/>
              </w:trPr>
              <w:tc>
                <w:tcPr>
                  <w:tcW w:w="1287" w:type="dxa"/>
                  <w:vAlign w:val="center"/>
                </w:tcPr>
                <w:p w14:paraId="2AB7657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c>
                <w:tcPr>
                  <w:tcW w:w="1940" w:type="dxa"/>
                  <w:vAlign w:val="center"/>
                </w:tcPr>
                <w:p w14:paraId="58BD0D3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锌</w:t>
                  </w:r>
                </w:p>
              </w:tc>
              <w:tc>
                <w:tcPr>
                  <w:tcW w:w="856" w:type="dxa"/>
                  <w:vAlign w:val="center"/>
                </w:tcPr>
                <w:p w14:paraId="67B159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9BD2E5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0.0020</w:t>
                  </w:r>
                </w:p>
              </w:tc>
              <w:tc>
                <w:tcPr>
                  <w:tcW w:w="1751" w:type="dxa"/>
                  <w:gridSpan w:val="2"/>
                  <w:vAlign w:val="center"/>
                </w:tcPr>
                <w:p w14:paraId="09A7308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0.0023</w:t>
                  </w:r>
                </w:p>
              </w:tc>
              <w:tc>
                <w:tcPr>
                  <w:tcW w:w="1432" w:type="dxa"/>
                  <w:gridSpan w:val="2"/>
                  <w:vAlign w:val="center"/>
                </w:tcPr>
                <w:p w14:paraId="6DFE312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588477EB" w14:textId="77777777">
              <w:trPr>
                <w:trHeight w:val="23"/>
                <w:jc w:val="center"/>
              </w:trPr>
              <w:tc>
                <w:tcPr>
                  <w:tcW w:w="1287" w:type="dxa"/>
                  <w:vAlign w:val="center"/>
                </w:tcPr>
                <w:p w14:paraId="3DF3AF0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w:t>
                  </w:r>
                </w:p>
              </w:tc>
              <w:tc>
                <w:tcPr>
                  <w:tcW w:w="1940" w:type="dxa"/>
                  <w:vAlign w:val="center"/>
                </w:tcPr>
                <w:p w14:paraId="488E860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氟化物</w:t>
                  </w:r>
                </w:p>
              </w:tc>
              <w:tc>
                <w:tcPr>
                  <w:tcW w:w="856" w:type="dxa"/>
                  <w:vAlign w:val="center"/>
                </w:tcPr>
                <w:p w14:paraId="1EB9406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3E91C5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0.220</w:t>
                  </w:r>
                </w:p>
              </w:tc>
              <w:tc>
                <w:tcPr>
                  <w:tcW w:w="1751" w:type="dxa"/>
                  <w:gridSpan w:val="2"/>
                  <w:vAlign w:val="center"/>
                </w:tcPr>
                <w:p w14:paraId="60F11CC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0.224</w:t>
                  </w:r>
                </w:p>
              </w:tc>
              <w:tc>
                <w:tcPr>
                  <w:tcW w:w="1432" w:type="dxa"/>
                  <w:gridSpan w:val="2"/>
                  <w:vAlign w:val="center"/>
                </w:tcPr>
                <w:p w14:paraId="1CEA031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3BDC7334" w14:textId="77777777">
              <w:trPr>
                <w:trHeight w:val="23"/>
                <w:jc w:val="center"/>
              </w:trPr>
              <w:tc>
                <w:tcPr>
                  <w:tcW w:w="1287" w:type="dxa"/>
                  <w:vAlign w:val="center"/>
                </w:tcPr>
                <w:p w14:paraId="6CF95CE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12</w:t>
                  </w:r>
                </w:p>
              </w:tc>
              <w:tc>
                <w:tcPr>
                  <w:tcW w:w="1940" w:type="dxa"/>
                  <w:vAlign w:val="center"/>
                </w:tcPr>
                <w:p w14:paraId="356E887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砷</w:t>
                  </w:r>
                </w:p>
              </w:tc>
              <w:tc>
                <w:tcPr>
                  <w:tcW w:w="856" w:type="dxa"/>
                  <w:vAlign w:val="center"/>
                </w:tcPr>
                <w:p w14:paraId="6C757EF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7294A5B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0.000255</w:t>
                  </w:r>
                </w:p>
              </w:tc>
              <w:tc>
                <w:tcPr>
                  <w:tcW w:w="1751" w:type="dxa"/>
                  <w:gridSpan w:val="2"/>
                  <w:vAlign w:val="center"/>
                </w:tcPr>
                <w:p w14:paraId="4BA745F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0.000237</w:t>
                  </w:r>
                </w:p>
              </w:tc>
              <w:tc>
                <w:tcPr>
                  <w:tcW w:w="1432" w:type="dxa"/>
                  <w:gridSpan w:val="2"/>
                  <w:vAlign w:val="center"/>
                </w:tcPr>
                <w:p w14:paraId="6B33C36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6EE57300" w14:textId="77777777">
              <w:trPr>
                <w:trHeight w:val="23"/>
                <w:jc w:val="center"/>
              </w:trPr>
              <w:tc>
                <w:tcPr>
                  <w:tcW w:w="1287" w:type="dxa"/>
                  <w:vAlign w:val="center"/>
                </w:tcPr>
                <w:p w14:paraId="133C66A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w:t>
                  </w:r>
                </w:p>
              </w:tc>
              <w:tc>
                <w:tcPr>
                  <w:tcW w:w="1940" w:type="dxa"/>
                  <w:vAlign w:val="center"/>
                </w:tcPr>
                <w:p w14:paraId="0F3A3F6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硒</w:t>
                  </w:r>
                </w:p>
              </w:tc>
              <w:tc>
                <w:tcPr>
                  <w:tcW w:w="856" w:type="dxa"/>
                  <w:vAlign w:val="center"/>
                </w:tcPr>
                <w:p w14:paraId="489F112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961207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751" w:type="dxa"/>
                  <w:gridSpan w:val="2"/>
                  <w:vAlign w:val="center"/>
                </w:tcPr>
                <w:p w14:paraId="3E274A4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432" w:type="dxa"/>
                  <w:gridSpan w:val="2"/>
                  <w:vAlign w:val="center"/>
                </w:tcPr>
                <w:p w14:paraId="04593F7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r>
            <w:tr w:rsidR="00AB2CB4" w:rsidRPr="009E09B0" w14:paraId="7FC32D2F" w14:textId="77777777">
              <w:trPr>
                <w:trHeight w:val="23"/>
                <w:jc w:val="center"/>
              </w:trPr>
              <w:tc>
                <w:tcPr>
                  <w:tcW w:w="1287" w:type="dxa"/>
                  <w:vAlign w:val="center"/>
                </w:tcPr>
                <w:p w14:paraId="7379C9F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14</w:t>
                  </w:r>
                </w:p>
              </w:tc>
              <w:tc>
                <w:tcPr>
                  <w:tcW w:w="1940" w:type="dxa"/>
                  <w:vAlign w:val="center"/>
                </w:tcPr>
                <w:p w14:paraId="224642C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汞</w:t>
                  </w:r>
                </w:p>
              </w:tc>
              <w:tc>
                <w:tcPr>
                  <w:tcW w:w="856" w:type="dxa"/>
                  <w:vAlign w:val="center"/>
                </w:tcPr>
                <w:p w14:paraId="7C7CA6B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551536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0.000081</w:t>
                  </w:r>
                </w:p>
              </w:tc>
              <w:tc>
                <w:tcPr>
                  <w:tcW w:w="1751" w:type="dxa"/>
                  <w:gridSpan w:val="2"/>
                  <w:vAlign w:val="center"/>
                </w:tcPr>
                <w:p w14:paraId="29EB66D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0.000084</w:t>
                  </w:r>
                </w:p>
              </w:tc>
              <w:tc>
                <w:tcPr>
                  <w:tcW w:w="1432" w:type="dxa"/>
                  <w:gridSpan w:val="2"/>
                  <w:vAlign w:val="center"/>
                </w:tcPr>
                <w:p w14:paraId="46D54BA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≤0.0001</w:t>
                  </w:r>
                </w:p>
              </w:tc>
            </w:tr>
            <w:tr w:rsidR="00AB2CB4" w:rsidRPr="009E09B0" w14:paraId="14E9EADA" w14:textId="77777777">
              <w:trPr>
                <w:trHeight w:val="23"/>
                <w:jc w:val="center"/>
              </w:trPr>
              <w:tc>
                <w:tcPr>
                  <w:tcW w:w="1287" w:type="dxa"/>
                  <w:vAlign w:val="center"/>
                </w:tcPr>
                <w:p w14:paraId="7DA9722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w:t>
                  </w:r>
                </w:p>
              </w:tc>
              <w:tc>
                <w:tcPr>
                  <w:tcW w:w="1940" w:type="dxa"/>
                  <w:vAlign w:val="center"/>
                </w:tcPr>
                <w:p w14:paraId="688C918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镉</w:t>
                  </w:r>
                </w:p>
              </w:tc>
              <w:tc>
                <w:tcPr>
                  <w:tcW w:w="856" w:type="dxa"/>
                  <w:vAlign w:val="center"/>
                </w:tcPr>
                <w:p w14:paraId="73B8397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7D817E5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751" w:type="dxa"/>
                  <w:gridSpan w:val="2"/>
                  <w:vAlign w:val="center"/>
                </w:tcPr>
                <w:p w14:paraId="6BD9CAF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432" w:type="dxa"/>
                  <w:gridSpan w:val="2"/>
                </w:tcPr>
                <w:p w14:paraId="1D4C587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r>
            <w:tr w:rsidR="00AB2CB4" w:rsidRPr="009E09B0" w14:paraId="65DAC89E" w14:textId="77777777">
              <w:trPr>
                <w:trHeight w:val="23"/>
                <w:jc w:val="center"/>
              </w:trPr>
              <w:tc>
                <w:tcPr>
                  <w:tcW w:w="1287" w:type="dxa"/>
                  <w:vAlign w:val="center"/>
                </w:tcPr>
                <w:p w14:paraId="6CE3741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w:t>
                  </w:r>
                </w:p>
              </w:tc>
              <w:tc>
                <w:tcPr>
                  <w:tcW w:w="1940" w:type="dxa"/>
                  <w:vAlign w:val="center"/>
                </w:tcPr>
                <w:p w14:paraId="6CE8F6A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铬</w:t>
                  </w:r>
                </w:p>
              </w:tc>
              <w:tc>
                <w:tcPr>
                  <w:tcW w:w="856" w:type="dxa"/>
                  <w:vAlign w:val="center"/>
                </w:tcPr>
                <w:p w14:paraId="404B91A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2E20836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751" w:type="dxa"/>
                  <w:gridSpan w:val="2"/>
                  <w:vAlign w:val="center"/>
                </w:tcPr>
                <w:p w14:paraId="305E9D7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432" w:type="dxa"/>
                  <w:gridSpan w:val="2"/>
                  <w:vAlign w:val="center"/>
                </w:tcPr>
                <w:p w14:paraId="38CB2F1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3E61D150" w14:textId="77777777">
              <w:trPr>
                <w:trHeight w:val="23"/>
                <w:jc w:val="center"/>
              </w:trPr>
              <w:tc>
                <w:tcPr>
                  <w:tcW w:w="1287" w:type="dxa"/>
                  <w:vAlign w:val="center"/>
                </w:tcPr>
                <w:p w14:paraId="154F3CE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lastRenderedPageBreak/>
                    <w:t>17</w:t>
                  </w:r>
                </w:p>
              </w:tc>
              <w:tc>
                <w:tcPr>
                  <w:tcW w:w="1940" w:type="dxa"/>
                  <w:vAlign w:val="center"/>
                </w:tcPr>
                <w:p w14:paraId="1BDF314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铅</w:t>
                  </w:r>
                </w:p>
              </w:tc>
              <w:tc>
                <w:tcPr>
                  <w:tcW w:w="856" w:type="dxa"/>
                  <w:vAlign w:val="center"/>
                </w:tcPr>
                <w:p w14:paraId="5C72F4D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128D4B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51" w:type="dxa"/>
                  <w:gridSpan w:val="2"/>
                  <w:vAlign w:val="center"/>
                </w:tcPr>
                <w:p w14:paraId="567487A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432" w:type="dxa"/>
                  <w:gridSpan w:val="2"/>
                </w:tcPr>
                <w:p w14:paraId="4F850D7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51ED3399" w14:textId="77777777">
              <w:trPr>
                <w:trHeight w:val="23"/>
                <w:jc w:val="center"/>
              </w:trPr>
              <w:tc>
                <w:tcPr>
                  <w:tcW w:w="1287" w:type="dxa"/>
                  <w:vAlign w:val="center"/>
                </w:tcPr>
                <w:p w14:paraId="49A7D06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w:t>
                  </w:r>
                </w:p>
              </w:tc>
              <w:tc>
                <w:tcPr>
                  <w:tcW w:w="1940" w:type="dxa"/>
                  <w:vAlign w:val="center"/>
                </w:tcPr>
                <w:p w14:paraId="45F350F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氰化物</w:t>
                  </w:r>
                </w:p>
              </w:tc>
              <w:tc>
                <w:tcPr>
                  <w:tcW w:w="856" w:type="dxa"/>
                  <w:vAlign w:val="center"/>
                </w:tcPr>
                <w:p w14:paraId="2276FB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9ADD8F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751" w:type="dxa"/>
                  <w:gridSpan w:val="2"/>
                  <w:vAlign w:val="center"/>
                </w:tcPr>
                <w:p w14:paraId="2D69ADE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432" w:type="dxa"/>
                  <w:gridSpan w:val="2"/>
                  <w:vAlign w:val="center"/>
                </w:tcPr>
                <w:p w14:paraId="4A419B3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≤0.05</w:t>
                  </w:r>
                </w:p>
              </w:tc>
            </w:tr>
            <w:tr w:rsidR="00AB2CB4" w:rsidRPr="009E09B0" w14:paraId="6768819F" w14:textId="77777777">
              <w:trPr>
                <w:trHeight w:val="23"/>
                <w:jc w:val="center"/>
              </w:trPr>
              <w:tc>
                <w:tcPr>
                  <w:tcW w:w="1287" w:type="dxa"/>
                  <w:vAlign w:val="center"/>
                </w:tcPr>
                <w:p w14:paraId="13E1568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w:t>
                  </w:r>
                </w:p>
              </w:tc>
              <w:tc>
                <w:tcPr>
                  <w:tcW w:w="1940" w:type="dxa"/>
                  <w:vAlign w:val="center"/>
                </w:tcPr>
                <w:p w14:paraId="46C0C8F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挥发</w:t>
                  </w:r>
                  <w:proofErr w:type="gramStart"/>
                  <w:r w:rsidRPr="009E09B0">
                    <w:rPr>
                      <w:rFonts w:ascii="Times New Roman" w:hAnsi="Times New Roman" w:cs="Times New Roman"/>
                      <w:szCs w:val="21"/>
                    </w:rPr>
                    <w:t>酚</w:t>
                  </w:r>
                  <w:proofErr w:type="gramEnd"/>
                </w:p>
              </w:tc>
              <w:tc>
                <w:tcPr>
                  <w:tcW w:w="856" w:type="dxa"/>
                  <w:vAlign w:val="center"/>
                </w:tcPr>
                <w:p w14:paraId="6CE987D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560DF99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0.0005</w:t>
                  </w:r>
                </w:p>
              </w:tc>
              <w:tc>
                <w:tcPr>
                  <w:tcW w:w="1751" w:type="dxa"/>
                  <w:gridSpan w:val="2"/>
                  <w:vAlign w:val="center"/>
                </w:tcPr>
                <w:p w14:paraId="712DA4B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0.0006</w:t>
                  </w:r>
                </w:p>
              </w:tc>
              <w:tc>
                <w:tcPr>
                  <w:tcW w:w="1432" w:type="dxa"/>
                  <w:gridSpan w:val="2"/>
                  <w:vAlign w:val="center"/>
                </w:tcPr>
                <w:p w14:paraId="7F1518E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4F14E52E" w14:textId="77777777">
              <w:trPr>
                <w:trHeight w:val="23"/>
                <w:jc w:val="center"/>
              </w:trPr>
              <w:tc>
                <w:tcPr>
                  <w:tcW w:w="1287" w:type="dxa"/>
                  <w:vAlign w:val="center"/>
                </w:tcPr>
                <w:p w14:paraId="2F41A3C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940" w:type="dxa"/>
                  <w:vAlign w:val="center"/>
                </w:tcPr>
                <w:p w14:paraId="0434DC2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石油类</w:t>
                  </w:r>
                </w:p>
              </w:tc>
              <w:tc>
                <w:tcPr>
                  <w:tcW w:w="856" w:type="dxa"/>
                  <w:vAlign w:val="center"/>
                </w:tcPr>
                <w:p w14:paraId="7AEF0D0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3FD484B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51" w:type="dxa"/>
                  <w:gridSpan w:val="2"/>
                  <w:vAlign w:val="center"/>
                </w:tcPr>
                <w:p w14:paraId="56F5186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432" w:type="dxa"/>
                  <w:gridSpan w:val="2"/>
                  <w:vAlign w:val="center"/>
                </w:tcPr>
                <w:p w14:paraId="13B62E2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370E9AFC" w14:textId="77777777">
              <w:trPr>
                <w:trHeight w:val="23"/>
                <w:jc w:val="center"/>
              </w:trPr>
              <w:tc>
                <w:tcPr>
                  <w:tcW w:w="1287" w:type="dxa"/>
                  <w:vAlign w:val="center"/>
                </w:tcPr>
                <w:p w14:paraId="6FA9083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21</w:t>
                  </w:r>
                </w:p>
              </w:tc>
              <w:tc>
                <w:tcPr>
                  <w:tcW w:w="1940" w:type="dxa"/>
                  <w:vAlign w:val="center"/>
                </w:tcPr>
                <w:p w14:paraId="42AC7B5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硫化物</w:t>
                  </w:r>
                </w:p>
              </w:tc>
              <w:tc>
                <w:tcPr>
                  <w:tcW w:w="856" w:type="dxa"/>
                  <w:vAlign w:val="center"/>
                </w:tcPr>
                <w:p w14:paraId="6E04D1A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9ED03E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0.007</w:t>
                  </w:r>
                </w:p>
              </w:tc>
              <w:tc>
                <w:tcPr>
                  <w:tcW w:w="1751" w:type="dxa"/>
                  <w:gridSpan w:val="2"/>
                  <w:vAlign w:val="center"/>
                </w:tcPr>
                <w:p w14:paraId="24BCCE4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0.008</w:t>
                  </w:r>
                </w:p>
              </w:tc>
              <w:tc>
                <w:tcPr>
                  <w:tcW w:w="1432" w:type="dxa"/>
                  <w:gridSpan w:val="2"/>
                  <w:vAlign w:val="center"/>
                </w:tcPr>
                <w:p w14:paraId="7A4152B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2069A4A8" w14:textId="77777777">
              <w:trPr>
                <w:trHeight w:val="23"/>
                <w:jc w:val="center"/>
              </w:trPr>
              <w:tc>
                <w:tcPr>
                  <w:tcW w:w="1287" w:type="dxa"/>
                  <w:vAlign w:val="center"/>
                </w:tcPr>
                <w:p w14:paraId="465C760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22</w:t>
                  </w:r>
                </w:p>
              </w:tc>
              <w:tc>
                <w:tcPr>
                  <w:tcW w:w="1940" w:type="dxa"/>
                  <w:vAlign w:val="center"/>
                </w:tcPr>
                <w:p w14:paraId="642A065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阴离子表面活性剂</w:t>
                  </w:r>
                </w:p>
              </w:tc>
              <w:tc>
                <w:tcPr>
                  <w:tcW w:w="856" w:type="dxa"/>
                  <w:vAlign w:val="center"/>
                </w:tcPr>
                <w:p w14:paraId="3B42699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7DD87BF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751" w:type="dxa"/>
                  <w:gridSpan w:val="2"/>
                  <w:vAlign w:val="center"/>
                </w:tcPr>
                <w:p w14:paraId="7519D8C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432" w:type="dxa"/>
                  <w:gridSpan w:val="2"/>
                  <w:vAlign w:val="center"/>
                </w:tcPr>
                <w:p w14:paraId="7B9F115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5BD48ECF" w14:textId="77777777">
              <w:trPr>
                <w:trHeight w:val="23"/>
                <w:jc w:val="center"/>
              </w:trPr>
              <w:tc>
                <w:tcPr>
                  <w:tcW w:w="1287" w:type="dxa"/>
                  <w:vAlign w:val="center"/>
                </w:tcPr>
                <w:p w14:paraId="0FDE775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23</w:t>
                  </w:r>
                </w:p>
              </w:tc>
              <w:tc>
                <w:tcPr>
                  <w:tcW w:w="1940" w:type="dxa"/>
                  <w:vAlign w:val="center"/>
                </w:tcPr>
                <w:p w14:paraId="6495ABF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粪大肠菌群</w:t>
                  </w:r>
                </w:p>
              </w:tc>
              <w:tc>
                <w:tcPr>
                  <w:tcW w:w="856" w:type="dxa"/>
                  <w:vAlign w:val="center"/>
                </w:tcPr>
                <w:p w14:paraId="5CF3B8CA" w14:textId="77777777" w:rsidR="00AB2CB4" w:rsidRPr="009E09B0" w:rsidRDefault="00530FBF">
                  <w:pPr>
                    <w:adjustRightInd w:val="0"/>
                    <w:snapToGrid w:val="0"/>
                    <w:jc w:val="center"/>
                    <w:rPr>
                      <w:rFonts w:ascii="Times New Roman" w:hAnsi="Times New Roman" w:cs="Times New Roman"/>
                      <w:szCs w:val="21"/>
                    </w:rPr>
                  </w:pPr>
                  <w:proofErr w:type="gramStart"/>
                  <w:r w:rsidRPr="009E09B0">
                    <w:rPr>
                      <w:rFonts w:ascii="Times New Roman" w:hAnsi="Times New Roman" w:cs="Times New Roman"/>
                      <w:szCs w:val="21"/>
                    </w:rPr>
                    <w:t>个</w:t>
                  </w:r>
                  <w:proofErr w:type="gramEnd"/>
                  <w:r w:rsidRPr="009E09B0">
                    <w:rPr>
                      <w:rFonts w:ascii="Times New Roman" w:hAnsi="Times New Roman" w:cs="Times New Roman"/>
                      <w:szCs w:val="21"/>
                    </w:rPr>
                    <w:t>/L</w:t>
                  </w:r>
                </w:p>
              </w:tc>
              <w:tc>
                <w:tcPr>
                  <w:tcW w:w="1749" w:type="dxa"/>
                  <w:vAlign w:val="center"/>
                </w:tcPr>
                <w:p w14:paraId="0D04F9D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751" w:type="dxa"/>
                  <w:gridSpan w:val="2"/>
                  <w:vAlign w:val="center"/>
                </w:tcPr>
                <w:p w14:paraId="12F1B2D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1432" w:type="dxa"/>
                  <w:gridSpan w:val="2"/>
                  <w:vAlign w:val="center"/>
                </w:tcPr>
                <w:p w14:paraId="5D6737C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≤10000</w:t>
                  </w:r>
                </w:p>
              </w:tc>
            </w:tr>
            <w:tr w:rsidR="00AB2CB4" w:rsidRPr="009E09B0" w14:paraId="2AA0C238" w14:textId="77777777">
              <w:trPr>
                <w:trHeight w:val="23"/>
                <w:jc w:val="center"/>
              </w:trPr>
              <w:tc>
                <w:tcPr>
                  <w:tcW w:w="9015" w:type="dxa"/>
                  <w:gridSpan w:val="8"/>
                  <w:vAlign w:val="center"/>
                </w:tcPr>
                <w:p w14:paraId="0477852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检测点位：</w:t>
                  </w:r>
                  <w:r w:rsidRPr="009E09B0">
                    <w:rPr>
                      <w:rFonts w:ascii="Times New Roman" w:hAnsi="Times New Roman" w:cs="Times New Roman"/>
                      <w:szCs w:val="21"/>
                    </w:rPr>
                    <w:t xml:space="preserve">                            2#</w:t>
                  </w:r>
                  <w:r w:rsidRPr="009E09B0">
                    <w:rPr>
                      <w:rFonts w:ascii="Times New Roman" w:hAnsi="Times New Roman" w:cs="Times New Roman"/>
                      <w:szCs w:val="21"/>
                    </w:rPr>
                    <w:t>泾河厂址下游</w:t>
                  </w:r>
                  <w:r w:rsidRPr="009E09B0">
                    <w:rPr>
                      <w:rFonts w:ascii="Times New Roman" w:hAnsi="Times New Roman" w:cs="Times New Roman"/>
                      <w:szCs w:val="21"/>
                    </w:rPr>
                    <w:t>1000m</w:t>
                  </w:r>
                </w:p>
                <w:p w14:paraId="783BD67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采样日期：</w:t>
                  </w: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19</w:t>
                  </w:r>
                  <w:r w:rsidRPr="009E09B0">
                    <w:rPr>
                      <w:rFonts w:ascii="Times New Roman" w:hAnsi="Times New Roman" w:cs="Times New Roman"/>
                      <w:szCs w:val="21"/>
                    </w:rPr>
                    <w:t>日</w:t>
                  </w:r>
                </w:p>
              </w:tc>
            </w:tr>
            <w:tr w:rsidR="00AB2CB4" w:rsidRPr="009E09B0" w14:paraId="5949D88B" w14:textId="77777777">
              <w:trPr>
                <w:trHeight w:val="23"/>
                <w:jc w:val="center"/>
              </w:trPr>
              <w:tc>
                <w:tcPr>
                  <w:tcW w:w="1287" w:type="dxa"/>
                  <w:vMerge w:val="restart"/>
                  <w:vAlign w:val="center"/>
                </w:tcPr>
                <w:p w14:paraId="7447B06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1940" w:type="dxa"/>
                  <w:vMerge w:val="restart"/>
                  <w:vAlign w:val="center"/>
                </w:tcPr>
                <w:p w14:paraId="7D46C23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检测项目</w:t>
                  </w:r>
                </w:p>
              </w:tc>
              <w:tc>
                <w:tcPr>
                  <w:tcW w:w="856" w:type="dxa"/>
                  <w:vMerge w:val="restart"/>
                  <w:vAlign w:val="center"/>
                </w:tcPr>
                <w:p w14:paraId="1E94D84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单位</w:t>
                  </w:r>
                </w:p>
              </w:tc>
              <w:tc>
                <w:tcPr>
                  <w:tcW w:w="3500" w:type="dxa"/>
                  <w:gridSpan w:val="3"/>
                  <w:vAlign w:val="center"/>
                </w:tcPr>
                <w:p w14:paraId="4F3AB73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检测结果</w:t>
                  </w:r>
                </w:p>
              </w:tc>
              <w:tc>
                <w:tcPr>
                  <w:tcW w:w="1432" w:type="dxa"/>
                  <w:gridSpan w:val="2"/>
                  <w:vMerge w:val="restart"/>
                  <w:vAlign w:val="center"/>
                </w:tcPr>
                <w:p w14:paraId="1A94CB5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标准限值</w:t>
                  </w:r>
                </w:p>
              </w:tc>
            </w:tr>
            <w:tr w:rsidR="00AB2CB4" w:rsidRPr="009E09B0" w14:paraId="7DD5BE2A" w14:textId="77777777">
              <w:trPr>
                <w:trHeight w:val="23"/>
                <w:jc w:val="center"/>
              </w:trPr>
              <w:tc>
                <w:tcPr>
                  <w:tcW w:w="1287" w:type="dxa"/>
                  <w:vMerge/>
                  <w:vAlign w:val="center"/>
                </w:tcPr>
                <w:p w14:paraId="010523B7"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3D37E771"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24B6AA3A" w14:textId="77777777" w:rsidR="00AB2CB4" w:rsidRPr="009E09B0" w:rsidRDefault="00AB2CB4">
                  <w:pPr>
                    <w:adjustRightInd w:val="0"/>
                    <w:snapToGrid w:val="0"/>
                    <w:jc w:val="center"/>
                    <w:rPr>
                      <w:rFonts w:ascii="Times New Roman" w:hAnsi="Times New Roman" w:cs="Times New Roman"/>
                      <w:szCs w:val="21"/>
                    </w:rPr>
                  </w:pPr>
                </w:p>
              </w:tc>
              <w:tc>
                <w:tcPr>
                  <w:tcW w:w="3500" w:type="dxa"/>
                  <w:gridSpan w:val="3"/>
                  <w:vAlign w:val="center"/>
                </w:tcPr>
                <w:p w14:paraId="0EAD3FA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2018</w:t>
                  </w:r>
                  <w:r w:rsidRPr="009E09B0">
                    <w:rPr>
                      <w:rFonts w:ascii="Times New Roman" w:hAnsi="Times New Roman" w:cs="Times New Roman"/>
                      <w:szCs w:val="21"/>
                    </w:rPr>
                    <w:t>年</w:t>
                  </w:r>
                  <w:r w:rsidRPr="009E09B0">
                    <w:rPr>
                      <w:rFonts w:ascii="Times New Roman" w:hAnsi="Times New Roman" w:cs="Times New Roman"/>
                      <w:szCs w:val="21"/>
                    </w:rPr>
                    <w:t>1</w:t>
                  </w:r>
                  <w:r w:rsidRPr="009E09B0">
                    <w:rPr>
                      <w:rFonts w:ascii="Times New Roman" w:hAnsi="Times New Roman" w:cs="Times New Roman"/>
                      <w:szCs w:val="21"/>
                    </w:rPr>
                    <w:t>月</w:t>
                  </w:r>
                  <w:r w:rsidRPr="009E09B0">
                    <w:rPr>
                      <w:rFonts w:ascii="Times New Roman" w:hAnsi="Times New Roman" w:cs="Times New Roman"/>
                      <w:szCs w:val="21"/>
                    </w:rPr>
                    <w:t>19</w:t>
                  </w:r>
                  <w:r w:rsidRPr="009E09B0">
                    <w:rPr>
                      <w:rFonts w:ascii="Times New Roman" w:hAnsi="Times New Roman" w:cs="Times New Roman"/>
                      <w:szCs w:val="21"/>
                    </w:rPr>
                    <w:t>日浓度</w:t>
                  </w:r>
                </w:p>
              </w:tc>
              <w:tc>
                <w:tcPr>
                  <w:tcW w:w="1432" w:type="dxa"/>
                  <w:gridSpan w:val="2"/>
                  <w:vMerge/>
                  <w:vAlign w:val="center"/>
                </w:tcPr>
                <w:p w14:paraId="276F8F35"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19981D48" w14:textId="77777777">
              <w:trPr>
                <w:trHeight w:val="23"/>
                <w:jc w:val="center"/>
              </w:trPr>
              <w:tc>
                <w:tcPr>
                  <w:tcW w:w="1287" w:type="dxa"/>
                  <w:vMerge/>
                  <w:vAlign w:val="center"/>
                </w:tcPr>
                <w:p w14:paraId="0BED5044" w14:textId="77777777" w:rsidR="00AB2CB4" w:rsidRPr="009E09B0" w:rsidRDefault="00AB2CB4">
                  <w:pPr>
                    <w:adjustRightInd w:val="0"/>
                    <w:snapToGrid w:val="0"/>
                    <w:jc w:val="center"/>
                    <w:rPr>
                      <w:rFonts w:ascii="Times New Roman" w:hAnsi="Times New Roman" w:cs="Times New Roman"/>
                      <w:szCs w:val="21"/>
                    </w:rPr>
                  </w:pPr>
                </w:p>
              </w:tc>
              <w:tc>
                <w:tcPr>
                  <w:tcW w:w="1940" w:type="dxa"/>
                  <w:vMerge/>
                  <w:vAlign w:val="center"/>
                </w:tcPr>
                <w:p w14:paraId="2A2CEFAF" w14:textId="77777777" w:rsidR="00AB2CB4" w:rsidRPr="009E09B0" w:rsidRDefault="00AB2CB4">
                  <w:pPr>
                    <w:adjustRightInd w:val="0"/>
                    <w:snapToGrid w:val="0"/>
                    <w:jc w:val="center"/>
                    <w:rPr>
                      <w:rFonts w:ascii="Times New Roman" w:hAnsi="Times New Roman" w:cs="Times New Roman"/>
                      <w:szCs w:val="21"/>
                    </w:rPr>
                  </w:pPr>
                </w:p>
              </w:tc>
              <w:tc>
                <w:tcPr>
                  <w:tcW w:w="856" w:type="dxa"/>
                  <w:vMerge/>
                  <w:vAlign w:val="center"/>
                </w:tcPr>
                <w:p w14:paraId="18F3E225" w14:textId="77777777" w:rsidR="00AB2CB4" w:rsidRPr="009E09B0" w:rsidRDefault="00AB2CB4">
                  <w:pPr>
                    <w:adjustRightInd w:val="0"/>
                    <w:snapToGrid w:val="0"/>
                    <w:jc w:val="center"/>
                    <w:rPr>
                      <w:rFonts w:ascii="Times New Roman" w:hAnsi="Times New Roman" w:cs="Times New Roman"/>
                      <w:szCs w:val="21"/>
                    </w:rPr>
                  </w:pPr>
                </w:p>
              </w:tc>
              <w:tc>
                <w:tcPr>
                  <w:tcW w:w="1749" w:type="dxa"/>
                  <w:vAlign w:val="center"/>
                </w:tcPr>
                <w:p w14:paraId="5F37698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w:t>
                  </w:r>
                </w:p>
              </w:tc>
              <w:tc>
                <w:tcPr>
                  <w:tcW w:w="1751" w:type="dxa"/>
                  <w:gridSpan w:val="2"/>
                  <w:vAlign w:val="center"/>
                </w:tcPr>
                <w:p w14:paraId="6BD9245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15:00</w:t>
                  </w:r>
                </w:p>
              </w:tc>
              <w:tc>
                <w:tcPr>
                  <w:tcW w:w="1432" w:type="dxa"/>
                  <w:gridSpan w:val="2"/>
                  <w:vMerge/>
                  <w:vAlign w:val="center"/>
                </w:tcPr>
                <w:p w14:paraId="0453B01E"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0FC9D816" w14:textId="77777777">
              <w:trPr>
                <w:trHeight w:val="23"/>
                <w:jc w:val="center"/>
              </w:trPr>
              <w:tc>
                <w:tcPr>
                  <w:tcW w:w="1287" w:type="dxa"/>
                  <w:vAlign w:val="center"/>
                </w:tcPr>
                <w:p w14:paraId="7BA817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p>
              </w:tc>
              <w:tc>
                <w:tcPr>
                  <w:tcW w:w="1940" w:type="dxa"/>
                  <w:vAlign w:val="center"/>
                </w:tcPr>
                <w:p w14:paraId="7A9449A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pH</w:t>
                  </w:r>
                </w:p>
              </w:tc>
              <w:tc>
                <w:tcPr>
                  <w:tcW w:w="856" w:type="dxa"/>
                  <w:vAlign w:val="center"/>
                </w:tcPr>
                <w:p w14:paraId="25DB99C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749" w:type="dxa"/>
                  <w:vAlign w:val="center"/>
                </w:tcPr>
                <w:p w14:paraId="74A6A9E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7.19</w:t>
                  </w:r>
                </w:p>
              </w:tc>
              <w:tc>
                <w:tcPr>
                  <w:tcW w:w="1751" w:type="dxa"/>
                  <w:gridSpan w:val="2"/>
                  <w:vAlign w:val="center"/>
                </w:tcPr>
                <w:p w14:paraId="38D1CC0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7.16</w:t>
                  </w:r>
                </w:p>
              </w:tc>
              <w:tc>
                <w:tcPr>
                  <w:tcW w:w="1432" w:type="dxa"/>
                  <w:gridSpan w:val="2"/>
                  <w:vAlign w:val="center"/>
                </w:tcPr>
                <w:p w14:paraId="638C133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6-9</w:t>
                  </w:r>
                </w:p>
              </w:tc>
            </w:tr>
            <w:tr w:rsidR="00AB2CB4" w:rsidRPr="009E09B0" w14:paraId="6F7CA963" w14:textId="77777777">
              <w:trPr>
                <w:trHeight w:val="23"/>
                <w:jc w:val="center"/>
              </w:trPr>
              <w:tc>
                <w:tcPr>
                  <w:tcW w:w="1287" w:type="dxa"/>
                  <w:vAlign w:val="center"/>
                </w:tcPr>
                <w:p w14:paraId="4D7372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p>
              </w:tc>
              <w:tc>
                <w:tcPr>
                  <w:tcW w:w="1940" w:type="dxa"/>
                  <w:vAlign w:val="center"/>
                </w:tcPr>
                <w:p w14:paraId="6108D04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溶解氧</w:t>
                  </w:r>
                </w:p>
              </w:tc>
              <w:tc>
                <w:tcPr>
                  <w:tcW w:w="856" w:type="dxa"/>
                  <w:vAlign w:val="center"/>
                </w:tcPr>
                <w:p w14:paraId="2A2B4CE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5A30E45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9.28</w:t>
                  </w:r>
                </w:p>
              </w:tc>
              <w:tc>
                <w:tcPr>
                  <w:tcW w:w="1751" w:type="dxa"/>
                  <w:gridSpan w:val="2"/>
                  <w:vAlign w:val="center"/>
                </w:tcPr>
                <w:p w14:paraId="20B5F6C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9.24</w:t>
                  </w:r>
                </w:p>
              </w:tc>
              <w:tc>
                <w:tcPr>
                  <w:tcW w:w="1432" w:type="dxa"/>
                  <w:gridSpan w:val="2"/>
                  <w:vAlign w:val="center"/>
                </w:tcPr>
                <w:p w14:paraId="7FC97AE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r>
            <w:tr w:rsidR="00AB2CB4" w:rsidRPr="009E09B0" w14:paraId="0D76CCAE" w14:textId="77777777">
              <w:trPr>
                <w:trHeight w:val="23"/>
                <w:jc w:val="center"/>
              </w:trPr>
              <w:tc>
                <w:tcPr>
                  <w:tcW w:w="1287" w:type="dxa"/>
                  <w:vAlign w:val="center"/>
                </w:tcPr>
                <w:p w14:paraId="1C7B211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w:t>
                  </w:r>
                </w:p>
              </w:tc>
              <w:tc>
                <w:tcPr>
                  <w:tcW w:w="1940" w:type="dxa"/>
                  <w:vAlign w:val="center"/>
                </w:tcPr>
                <w:p w14:paraId="3AB15F6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高锰酸盐指数</w:t>
                  </w:r>
                </w:p>
              </w:tc>
              <w:tc>
                <w:tcPr>
                  <w:tcW w:w="856" w:type="dxa"/>
                  <w:vAlign w:val="center"/>
                </w:tcPr>
                <w:p w14:paraId="41A4AE8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65C95EC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751" w:type="dxa"/>
                  <w:gridSpan w:val="2"/>
                  <w:vAlign w:val="center"/>
                </w:tcPr>
                <w:p w14:paraId="7945759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0.5L</w:t>
                  </w:r>
                </w:p>
              </w:tc>
              <w:tc>
                <w:tcPr>
                  <w:tcW w:w="1432" w:type="dxa"/>
                  <w:gridSpan w:val="2"/>
                  <w:vAlign w:val="center"/>
                </w:tcPr>
                <w:p w14:paraId="78BD33B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r>
            <w:tr w:rsidR="00AB2CB4" w:rsidRPr="009E09B0" w14:paraId="55B91D39" w14:textId="77777777">
              <w:trPr>
                <w:trHeight w:val="23"/>
                <w:jc w:val="center"/>
              </w:trPr>
              <w:tc>
                <w:tcPr>
                  <w:tcW w:w="1287" w:type="dxa"/>
                  <w:vAlign w:val="center"/>
                </w:tcPr>
                <w:p w14:paraId="2196DBC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1940" w:type="dxa"/>
                  <w:vAlign w:val="center"/>
                </w:tcPr>
                <w:p w14:paraId="337AD782" w14:textId="77777777" w:rsidR="00AB2CB4" w:rsidRPr="009E09B0" w:rsidRDefault="00530FBF">
                  <w:pPr>
                    <w:adjustRightInd w:val="0"/>
                    <w:snapToGrid w:val="0"/>
                    <w:jc w:val="center"/>
                    <w:rPr>
                      <w:rFonts w:ascii="Times New Roman" w:hAnsi="Times New Roman" w:cs="Times New Roman"/>
                      <w:szCs w:val="21"/>
                    </w:rPr>
                  </w:pPr>
                  <w:proofErr w:type="spellStart"/>
                  <w:r w:rsidRPr="009E09B0">
                    <w:rPr>
                      <w:rFonts w:ascii="Times New Roman" w:hAnsi="Times New Roman" w:cs="Times New Roman"/>
                      <w:szCs w:val="21"/>
                    </w:rPr>
                    <w:t>COD</w:t>
                  </w:r>
                  <w:r w:rsidRPr="009E09B0">
                    <w:rPr>
                      <w:rFonts w:ascii="Times New Roman" w:hAnsi="Times New Roman" w:cs="Times New Roman"/>
                      <w:szCs w:val="21"/>
                      <w:vertAlign w:val="subscript"/>
                    </w:rPr>
                    <w:t>cr</w:t>
                  </w:r>
                  <w:proofErr w:type="spellEnd"/>
                </w:p>
              </w:tc>
              <w:tc>
                <w:tcPr>
                  <w:tcW w:w="856" w:type="dxa"/>
                  <w:vAlign w:val="center"/>
                </w:tcPr>
                <w:p w14:paraId="0AAA6B2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6DC566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11.3</w:t>
                  </w:r>
                </w:p>
              </w:tc>
              <w:tc>
                <w:tcPr>
                  <w:tcW w:w="1751" w:type="dxa"/>
                  <w:gridSpan w:val="2"/>
                  <w:vAlign w:val="center"/>
                </w:tcPr>
                <w:p w14:paraId="0DEACA7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11.7</w:t>
                  </w:r>
                </w:p>
              </w:tc>
              <w:tc>
                <w:tcPr>
                  <w:tcW w:w="1432" w:type="dxa"/>
                  <w:gridSpan w:val="2"/>
                  <w:vAlign w:val="center"/>
                </w:tcPr>
                <w:p w14:paraId="0365068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r>
            <w:tr w:rsidR="00AB2CB4" w:rsidRPr="009E09B0" w14:paraId="4A1FC1F1" w14:textId="77777777">
              <w:trPr>
                <w:trHeight w:val="23"/>
                <w:jc w:val="center"/>
              </w:trPr>
              <w:tc>
                <w:tcPr>
                  <w:tcW w:w="1287" w:type="dxa"/>
                  <w:vAlign w:val="center"/>
                </w:tcPr>
                <w:p w14:paraId="39A2F0E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c>
                <w:tcPr>
                  <w:tcW w:w="1940" w:type="dxa"/>
                  <w:vAlign w:val="center"/>
                </w:tcPr>
                <w:p w14:paraId="3B013FB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BOD</w:t>
                  </w:r>
                  <w:r w:rsidRPr="009E09B0">
                    <w:rPr>
                      <w:rFonts w:ascii="Times New Roman" w:hAnsi="Times New Roman" w:cs="Times New Roman"/>
                      <w:szCs w:val="21"/>
                      <w:vertAlign w:val="subscript"/>
                    </w:rPr>
                    <w:t>5</w:t>
                  </w:r>
                </w:p>
              </w:tc>
              <w:tc>
                <w:tcPr>
                  <w:tcW w:w="856" w:type="dxa"/>
                  <w:vAlign w:val="center"/>
                </w:tcPr>
                <w:p w14:paraId="39F608E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2EBF587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1.61</w:t>
                  </w:r>
                </w:p>
              </w:tc>
              <w:tc>
                <w:tcPr>
                  <w:tcW w:w="1751" w:type="dxa"/>
                  <w:gridSpan w:val="2"/>
                  <w:vAlign w:val="center"/>
                </w:tcPr>
                <w:p w14:paraId="7DB16D9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1.56</w:t>
                  </w:r>
                </w:p>
              </w:tc>
              <w:tc>
                <w:tcPr>
                  <w:tcW w:w="1432" w:type="dxa"/>
                  <w:gridSpan w:val="2"/>
                  <w:vAlign w:val="center"/>
                </w:tcPr>
                <w:p w14:paraId="1AC6726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r>
            <w:tr w:rsidR="00AB2CB4" w:rsidRPr="009E09B0" w14:paraId="61DBA4BF" w14:textId="77777777">
              <w:trPr>
                <w:trHeight w:val="23"/>
                <w:jc w:val="center"/>
              </w:trPr>
              <w:tc>
                <w:tcPr>
                  <w:tcW w:w="1287" w:type="dxa"/>
                  <w:vAlign w:val="center"/>
                </w:tcPr>
                <w:p w14:paraId="3F60234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c>
                <w:tcPr>
                  <w:tcW w:w="1940" w:type="dxa"/>
                  <w:vAlign w:val="center"/>
                </w:tcPr>
                <w:p w14:paraId="6637184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氨氮</w:t>
                  </w:r>
                </w:p>
              </w:tc>
              <w:tc>
                <w:tcPr>
                  <w:tcW w:w="856" w:type="dxa"/>
                  <w:vAlign w:val="center"/>
                </w:tcPr>
                <w:p w14:paraId="6AAAB3A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31BA19E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1.78</w:t>
                  </w:r>
                </w:p>
              </w:tc>
              <w:tc>
                <w:tcPr>
                  <w:tcW w:w="1751" w:type="dxa"/>
                  <w:gridSpan w:val="2"/>
                  <w:vAlign w:val="center"/>
                </w:tcPr>
                <w:p w14:paraId="4B809A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1.81</w:t>
                  </w:r>
                </w:p>
              </w:tc>
              <w:tc>
                <w:tcPr>
                  <w:tcW w:w="1432" w:type="dxa"/>
                  <w:gridSpan w:val="2"/>
                  <w:vAlign w:val="center"/>
                </w:tcPr>
                <w:p w14:paraId="1FBE47F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526D5666" w14:textId="77777777">
              <w:trPr>
                <w:trHeight w:val="23"/>
                <w:jc w:val="center"/>
              </w:trPr>
              <w:tc>
                <w:tcPr>
                  <w:tcW w:w="1287" w:type="dxa"/>
                  <w:vAlign w:val="center"/>
                </w:tcPr>
                <w:p w14:paraId="424C214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w:t>
                  </w:r>
                </w:p>
              </w:tc>
              <w:tc>
                <w:tcPr>
                  <w:tcW w:w="1940" w:type="dxa"/>
                  <w:vAlign w:val="center"/>
                </w:tcPr>
                <w:p w14:paraId="7DA6991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总磷</w:t>
                  </w:r>
                </w:p>
              </w:tc>
              <w:tc>
                <w:tcPr>
                  <w:tcW w:w="856" w:type="dxa"/>
                  <w:vAlign w:val="center"/>
                </w:tcPr>
                <w:p w14:paraId="7B4B9C1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EB0C42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0.174</w:t>
                  </w:r>
                </w:p>
              </w:tc>
              <w:tc>
                <w:tcPr>
                  <w:tcW w:w="1751" w:type="dxa"/>
                  <w:gridSpan w:val="2"/>
                  <w:vAlign w:val="center"/>
                </w:tcPr>
                <w:p w14:paraId="7E61C7E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0.172</w:t>
                  </w:r>
                </w:p>
              </w:tc>
              <w:tc>
                <w:tcPr>
                  <w:tcW w:w="1432" w:type="dxa"/>
                  <w:gridSpan w:val="2"/>
                  <w:vAlign w:val="center"/>
                </w:tcPr>
                <w:p w14:paraId="083E206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0AEBBC8A" w14:textId="77777777">
              <w:trPr>
                <w:trHeight w:val="23"/>
                <w:jc w:val="center"/>
              </w:trPr>
              <w:tc>
                <w:tcPr>
                  <w:tcW w:w="1287" w:type="dxa"/>
                  <w:vAlign w:val="center"/>
                </w:tcPr>
                <w:p w14:paraId="4798582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w:t>
                  </w:r>
                </w:p>
              </w:tc>
              <w:tc>
                <w:tcPr>
                  <w:tcW w:w="1940" w:type="dxa"/>
                  <w:vAlign w:val="center"/>
                </w:tcPr>
                <w:p w14:paraId="3A79B1F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总氮</w:t>
                  </w:r>
                </w:p>
              </w:tc>
              <w:tc>
                <w:tcPr>
                  <w:tcW w:w="856" w:type="dxa"/>
                  <w:vAlign w:val="center"/>
                </w:tcPr>
                <w:p w14:paraId="69AE4C7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5EB8605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1.94</w:t>
                  </w:r>
                </w:p>
              </w:tc>
              <w:tc>
                <w:tcPr>
                  <w:tcW w:w="1751" w:type="dxa"/>
                  <w:gridSpan w:val="2"/>
                  <w:vAlign w:val="center"/>
                </w:tcPr>
                <w:p w14:paraId="62551E7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1.95</w:t>
                  </w:r>
                </w:p>
              </w:tc>
              <w:tc>
                <w:tcPr>
                  <w:tcW w:w="1432" w:type="dxa"/>
                  <w:gridSpan w:val="2"/>
                  <w:vAlign w:val="center"/>
                </w:tcPr>
                <w:p w14:paraId="767F40F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1322E8F7" w14:textId="77777777">
              <w:trPr>
                <w:trHeight w:val="23"/>
                <w:jc w:val="center"/>
              </w:trPr>
              <w:tc>
                <w:tcPr>
                  <w:tcW w:w="1287" w:type="dxa"/>
                  <w:vAlign w:val="center"/>
                </w:tcPr>
                <w:p w14:paraId="10ACC33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w:t>
                  </w:r>
                </w:p>
              </w:tc>
              <w:tc>
                <w:tcPr>
                  <w:tcW w:w="1940" w:type="dxa"/>
                  <w:vAlign w:val="center"/>
                </w:tcPr>
                <w:p w14:paraId="4EC8E61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铜</w:t>
                  </w:r>
                </w:p>
              </w:tc>
              <w:tc>
                <w:tcPr>
                  <w:tcW w:w="856" w:type="dxa"/>
                  <w:vAlign w:val="center"/>
                </w:tcPr>
                <w:p w14:paraId="0C3028D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2E9CBA0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0.0112</w:t>
                  </w:r>
                </w:p>
              </w:tc>
              <w:tc>
                <w:tcPr>
                  <w:tcW w:w="1751" w:type="dxa"/>
                  <w:gridSpan w:val="2"/>
                  <w:vAlign w:val="center"/>
                </w:tcPr>
                <w:p w14:paraId="4D9A195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0.0166</w:t>
                  </w:r>
                </w:p>
              </w:tc>
              <w:tc>
                <w:tcPr>
                  <w:tcW w:w="1432" w:type="dxa"/>
                  <w:gridSpan w:val="2"/>
                  <w:vAlign w:val="center"/>
                </w:tcPr>
                <w:p w14:paraId="2BCA837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597DF9B5" w14:textId="77777777">
              <w:trPr>
                <w:trHeight w:val="23"/>
                <w:jc w:val="center"/>
              </w:trPr>
              <w:tc>
                <w:tcPr>
                  <w:tcW w:w="1287" w:type="dxa"/>
                  <w:vAlign w:val="center"/>
                </w:tcPr>
                <w:p w14:paraId="3D50190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c>
                <w:tcPr>
                  <w:tcW w:w="1940" w:type="dxa"/>
                  <w:vAlign w:val="center"/>
                </w:tcPr>
                <w:p w14:paraId="44DE194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锌</w:t>
                  </w:r>
                </w:p>
              </w:tc>
              <w:tc>
                <w:tcPr>
                  <w:tcW w:w="856" w:type="dxa"/>
                  <w:vAlign w:val="center"/>
                </w:tcPr>
                <w:p w14:paraId="177DC2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EA5B59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0.0013</w:t>
                  </w:r>
                </w:p>
              </w:tc>
              <w:tc>
                <w:tcPr>
                  <w:tcW w:w="1751" w:type="dxa"/>
                  <w:gridSpan w:val="2"/>
                  <w:vAlign w:val="center"/>
                </w:tcPr>
                <w:p w14:paraId="46343A4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0.0023</w:t>
                  </w:r>
                </w:p>
              </w:tc>
              <w:tc>
                <w:tcPr>
                  <w:tcW w:w="1432" w:type="dxa"/>
                  <w:gridSpan w:val="2"/>
                  <w:vAlign w:val="center"/>
                </w:tcPr>
                <w:p w14:paraId="5CAC4FC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4B334DC2" w14:textId="77777777">
              <w:trPr>
                <w:trHeight w:val="23"/>
                <w:jc w:val="center"/>
              </w:trPr>
              <w:tc>
                <w:tcPr>
                  <w:tcW w:w="1287" w:type="dxa"/>
                  <w:vAlign w:val="center"/>
                </w:tcPr>
                <w:p w14:paraId="50E1823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w:t>
                  </w:r>
                </w:p>
              </w:tc>
              <w:tc>
                <w:tcPr>
                  <w:tcW w:w="1940" w:type="dxa"/>
                  <w:vAlign w:val="center"/>
                </w:tcPr>
                <w:p w14:paraId="764DAD0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氟化物</w:t>
                  </w:r>
                </w:p>
              </w:tc>
              <w:tc>
                <w:tcPr>
                  <w:tcW w:w="856" w:type="dxa"/>
                  <w:vAlign w:val="center"/>
                </w:tcPr>
                <w:p w14:paraId="1CF2F99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305D39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0.218</w:t>
                  </w:r>
                </w:p>
              </w:tc>
              <w:tc>
                <w:tcPr>
                  <w:tcW w:w="1751" w:type="dxa"/>
                  <w:gridSpan w:val="2"/>
                  <w:vAlign w:val="center"/>
                </w:tcPr>
                <w:p w14:paraId="037E0B5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0.214</w:t>
                  </w:r>
                </w:p>
              </w:tc>
              <w:tc>
                <w:tcPr>
                  <w:tcW w:w="1432" w:type="dxa"/>
                  <w:gridSpan w:val="2"/>
                  <w:vAlign w:val="center"/>
                </w:tcPr>
                <w:p w14:paraId="1585DB1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r w:rsidR="00AB2CB4" w:rsidRPr="009E09B0" w14:paraId="22606616" w14:textId="77777777">
              <w:trPr>
                <w:trHeight w:val="23"/>
                <w:jc w:val="center"/>
              </w:trPr>
              <w:tc>
                <w:tcPr>
                  <w:tcW w:w="1287" w:type="dxa"/>
                  <w:vAlign w:val="center"/>
                </w:tcPr>
                <w:p w14:paraId="0A3AF91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12</w:t>
                  </w:r>
                </w:p>
              </w:tc>
              <w:tc>
                <w:tcPr>
                  <w:tcW w:w="1940" w:type="dxa"/>
                  <w:vAlign w:val="center"/>
                </w:tcPr>
                <w:p w14:paraId="137303F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砷</w:t>
                  </w:r>
                </w:p>
              </w:tc>
              <w:tc>
                <w:tcPr>
                  <w:tcW w:w="856" w:type="dxa"/>
                  <w:vAlign w:val="center"/>
                </w:tcPr>
                <w:p w14:paraId="3E6B999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0F0B3B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0.000267</w:t>
                  </w:r>
                </w:p>
              </w:tc>
              <w:tc>
                <w:tcPr>
                  <w:tcW w:w="1751" w:type="dxa"/>
                  <w:gridSpan w:val="2"/>
                  <w:vAlign w:val="center"/>
                </w:tcPr>
                <w:p w14:paraId="6D2B363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0.000234</w:t>
                  </w:r>
                </w:p>
              </w:tc>
              <w:tc>
                <w:tcPr>
                  <w:tcW w:w="1432" w:type="dxa"/>
                  <w:gridSpan w:val="2"/>
                  <w:vAlign w:val="center"/>
                </w:tcPr>
                <w:p w14:paraId="2DCCBC4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35E4DCE0" w14:textId="77777777">
              <w:trPr>
                <w:trHeight w:val="23"/>
                <w:jc w:val="center"/>
              </w:trPr>
              <w:tc>
                <w:tcPr>
                  <w:tcW w:w="1287" w:type="dxa"/>
                  <w:vAlign w:val="center"/>
                </w:tcPr>
                <w:p w14:paraId="67390F7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w:t>
                  </w:r>
                </w:p>
              </w:tc>
              <w:tc>
                <w:tcPr>
                  <w:tcW w:w="1940" w:type="dxa"/>
                  <w:vAlign w:val="center"/>
                </w:tcPr>
                <w:p w14:paraId="131422C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硒</w:t>
                  </w:r>
                </w:p>
              </w:tc>
              <w:tc>
                <w:tcPr>
                  <w:tcW w:w="856" w:type="dxa"/>
                  <w:vAlign w:val="center"/>
                </w:tcPr>
                <w:p w14:paraId="0686E32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7FC4B46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751" w:type="dxa"/>
                  <w:gridSpan w:val="2"/>
                  <w:vAlign w:val="center"/>
                </w:tcPr>
                <w:p w14:paraId="384A4CA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0.0004L</w:t>
                  </w:r>
                </w:p>
              </w:tc>
              <w:tc>
                <w:tcPr>
                  <w:tcW w:w="1432" w:type="dxa"/>
                  <w:gridSpan w:val="2"/>
                  <w:vAlign w:val="center"/>
                </w:tcPr>
                <w:p w14:paraId="156A9BB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r>
            <w:tr w:rsidR="00AB2CB4" w:rsidRPr="009E09B0" w14:paraId="1E3ED0B3" w14:textId="77777777">
              <w:trPr>
                <w:trHeight w:val="23"/>
                <w:jc w:val="center"/>
              </w:trPr>
              <w:tc>
                <w:tcPr>
                  <w:tcW w:w="1287" w:type="dxa"/>
                  <w:vAlign w:val="center"/>
                </w:tcPr>
                <w:p w14:paraId="27FA60F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14</w:t>
                  </w:r>
                </w:p>
              </w:tc>
              <w:tc>
                <w:tcPr>
                  <w:tcW w:w="1940" w:type="dxa"/>
                  <w:vAlign w:val="center"/>
                </w:tcPr>
                <w:p w14:paraId="4B6659D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汞</w:t>
                  </w:r>
                </w:p>
              </w:tc>
              <w:tc>
                <w:tcPr>
                  <w:tcW w:w="856" w:type="dxa"/>
                  <w:vAlign w:val="center"/>
                </w:tcPr>
                <w:p w14:paraId="309167D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5549A20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0.000071</w:t>
                  </w:r>
                </w:p>
              </w:tc>
              <w:tc>
                <w:tcPr>
                  <w:tcW w:w="1751" w:type="dxa"/>
                  <w:gridSpan w:val="2"/>
                  <w:vAlign w:val="center"/>
                </w:tcPr>
                <w:p w14:paraId="04DA019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0.000072</w:t>
                  </w:r>
                </w:p>
              </w:tc>
              <w:tc>
                <w:tcPr>
                  <w:tcW w:w="1432" w:type="dxa"/>
                  <w:gridSpan w:val="2"/>
                  <w:vAlign w:val="center"/>
                </w:tcPr>
                <w:p w14:paraId="3A7B10C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≤0.0001</w:t>
                  </w:r>
                </w:p>
              </w:tc>
            </w:tr>
            <w:tr w:rsidR="00AB2CB4" w:rsidRPr="009E09B0" w14:paraId="19FB3182" w14:textId="77777777">
              <w:trPr>
                <w:trHeight w:val="23"/>
                <w:jc w:val="center"/>
              </w:trPr>
              <w:tc>
                <w:tcPr>
                  <w:tcW w:w="1287" w:type="dxa"/>
                  <w:vAlign w:val="center"/>
                </w:tcPr>
                <w:p w14:paraId="6AD91DE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w:t>
                  </w:r>
                </w:p>
              </w:tc>
              <w:tc>
                <w:tcPr>
                  <w:tcW w:w="1940" w:type="dxa"/>
                  <w:vAlign w:val="center"/>
                </w:tcPr>
                <w:p w14:paraId="265DB7B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镉</w:t>
                  </w:r>
                </w:p>
              </w:tc>
              <w:tc>
                <w:tcPr>
                  <w:tcW w:w="856" w:type="dxa"/>
                  <w:vAlign w:val="center"/>
                </w:tcPr>
                <w:p w14:paraId="745E686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64D8581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751" w:type="dxa"/>
                  <w:gridSpan w:val="2"/>
                  <w:vAlign w:val="center"/>
                </w:tcPr>
                <w:p w14:paraId="5AB7486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0.001L</w:t>
                  </w:r>
                </w:p>
              </w:tc>
              <w:tc>
                <w:tcPr>
                  <w:tcW w:w="1432" w:type="dxa"/>
                  <w:gridSpan w:val="2"/>
                </w:tcPr>
                <w:p w14:paraId="4462B65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w:t>
                  </w:r>
                </w:p>
              </w:tc>
            </w:tr>
            <w:tr w:rsidR="00AB2CB4" w:rsidRPr="009E09B0" w14:paraId="61A5FD9A" w14:textId="77777777">
              <w:trPr>
                <w:trHeight w:val="23"/>
                <w:jc w:val="center"/>
              </w:trPr>
              <w:tc>
                <w:tcPr>
                  <w:tcW w:w="1287" w:type="dxa"/>
                  <w:vAlign w:val="center"/>
                </w:tcPr>
                <w:p w14:paraId="54A6F74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w:t>
                  </w:r>
                </w:p>
              </w:tc>
              <w:tc>
                <w:tcPr>
                  <w:tcW w:w="1940" w:type="dxa"/>
                  <w:vAlign w:val="center"/>
                </w:tcPr>
                <w:p w14:paraId="246961B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铬</w:t>
                  </w:r>
                </w:p>
              </w:tc>
              <w:tc>
                <w:tcPr>
                  <w:tcW w:w="856" w:type="dxa"/>
                  <w:vAlign w:val="center"/>
                </w:tcPr>
                <w:p w14:paraId="79D5A9A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4DA4A2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751" w:type="dxa"/>
                  <w:gridSpan w:val="2"/>
                  <w:vAlign w:val="center"/>
                </w:tcPr>
                <w:p w14:paraId="155B95F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0.03L</w:t>
                  </w:r>
                </w:p>
              </w:tc>
              <w:tc>
                <w:tcPr>
                  <w:tcW w:w="1432" w:type="dxa"/>
                  <w:gridSpan w:val="2"/>
                  <w:vAlign w:val="center"/>
                </w:tcPr>
                <w:p w14:paraId="75949F0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6AB44E2A" w14:textId="77777777">
              <w:trPr>
                <w:trHeight w:val="23"/>
                <w:jc w:val="center"/>
              </w:trPr>
              <w:tc>
                <w:tcPr>
                  <w:tcW w:w="1287" w:type="dxa"/>
                  <w:vAlign w:val="center"/>
                </w:tcPr>
                <w:p w14:paraId="37FED4F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17</w:t>
                  </w:r>
                </w:p>
              </w:tc>
              <w:tc>
                <w:tcPr>
                  <w:tcW w:w="1940" w:type="dxa"/>
                  <w:vAlign w:val="center"/>
                </w:tcPr>
                <w:p w14:paraId="463DB1C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铅</w:t>
                  </w:r>
                </w:p>
              </w:tc>
              <w:tc>
                <w:tcPr>
                  <w:tcW w:w="856" w:type="dxa"/>
                  <w:vAlign w:val="center"/>
                </w:tcPr>
                <w:p w14:paraId="47DAA85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2A77F0A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51" w:type="dxa"/>
                  <w:gridSpan w:val="2"/>
                  <w:vAlign w:val="center"/>
                </w:tcPr>
                <w:p w14:paraId="565856F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432" w:type="dxa"/>
                  <w:gridSpan w:val="2"/>
                </w:tcPr>
                <w:p w14:paraId="160C23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5514630A" w14:textId="77777777">
              <w:trPr>
                <w:trHeight w:val="23"/>
                <w:jc w:val="center"/>
              </w:trPr>
              <w:tc>
                <w:tcPr>
                  <w:tcW w:w="1287" w:type="dxa"/>
                  <w:vAlign w:val="center"/>
                </w:tcPr>
                <w:p w14:paraId="22279C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w:t>
                  </w:r>
                </w:p>
              </w:tc>
              <w:tc>
                <w:tcPr>
                  <w:tcW w:w="1940" w:type="dxa"/>
                  <w:vAlign w:val="center"/>
                </w:tcPr>
                <w:p w14:paraId="64B4E5A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氰化物</w:t>
                  </w:r>
                </w:p>
              </w:tc>
              <w:tc>
                <w:tcPr>
                  <w:tcW w:w="856" w:type="dxa"/>
                  <w:vAlign w:val="center"/>
                </w:tcPr>
                <w:p w14:paraId="0ADC616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4391D62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751" w:type="dxa"/>
                  <w:gridSpan w:val="2"/>
                  <w:vAlign w:val="center"/>
                </w:tcPr>
                <w:p w14:paraId="4CD099C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0.004L</w:t>
                  </w:r>
                </w:p>
              </w:tc>
              <w:tc>
                <w:tcPr>
                  <w:tcW w:w="1432" w:type="dxa"/>
                  <w:gridSpan w:val="2"/>
                  <w:vAlign w:val="center"/>
                </w:tcPr>
                <w:p w14:paraId="79A8A02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 xml:space="preserve"> ≤0.05</w:t>
                  </w:r>
                </w:p>
              </w:tc>
            </w:tr>
            <w:tr w:rsidR="00AB2CB4" w:rsidRPr="009E09B0" w14:paraId="4CEE22C3" w14:textId="77777777">
              <w:trPr>
                <w:trHeight w:val="23"/>
                <w:jc w:val="center"/>
              </w:trPr>
              <w:tc>
                <w:tcPr>
                  <w:tcW w:w="1287" w:type="dxa"/>
                  <w:vAlign w:val="center"/>
                </w:tcPr>
                <w:p w14:paraId="0A28481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w:t>
                  </w:r>
                </w:p>
              </w:tc>
              <w:tc>
                <w:tcPr>
                  <w:tcW w:w="1940" w:type="dxa"/>
                  <w:vAlign w:val="center"/>
                </w:tcPr>
                <w:p w14:paraId="466212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挥发</w:t>
                  </w:r>
                  <w:proofErr w:type="gramStart"/>
                  <w:r w:rsidRPr="009E09B0">
                    <w:rPr>
                      <w:rFonts w:ascii="Times New Roman" w:hAnsi="Times New Roman" w:cs="Times New Roman"/>
                      <w:szCs w:val="21"/>
                    </w:rPr>
                    <w:t>酚</w:t>
                  </w:r>
                  <w:proofErr w:type="gramEnd"/>
                </w:p>
              </w:tc>
              <w:tc>
                <w:tcPr>
                  <w:tcW w:w="856" w:type="dxa"/>
                  <w:vAlign w:val="center"/>
                </w:tcPr>
                <w:p w14:paraId="3B5DBD2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162D3F4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0.0008</w:t>
                  </w:r>
                </w:p>
              </w:tc>
              <w:tc>
                <w:tcPr>
                  <w:tcW w:w="1751" w:type="dxa"/>
                  <w:gridSpan w:val="2"/>
                  <w:vAlign w:val="center"/>
                </w:tcPr>
                <w:p w14:paraId="60E0772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0.0006</w:t>
                  </w:r>
                </w:p>
              </w:tc>
              <w:tc>
                <w:tcPr>
                  <w:tcW w:w="1432" w:type="dxa"/>
                  <w:gridSpan w:val="2"/>
                  <w:vAlign w:val="center"/>
                </w:tcPr>
                <w:p w14:paraId="1E480B8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08A3DA7A" w14:textId="77777777">
              <w:trPr>
                <w:trHeight w:val="23"/>
                <w:jc w:val="center"/>
              </w:trPr>
              <w:tc>
                <w:tcPr>
                  <w:tcW w:w="1287" w:type="dxa"/>
                  <w:vAlign w:val="center"/>
                </w:tcPr>
                <w:p w14:paraId="66B876F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940" w:type="dxa"/>
                  <w:vAlign w:val="center"/>
                </w:tcPr>
                <w:p w14:paraId="4DB7EF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石油类</w:t>
                  </w:r>
                </w:p>
              </w:tc>
              <w:tc>
                <w:tcPr>
                  <w:tcW w:w="856" w:type="dxa"/>
                  <w:vAlign w:val="center"/>
                </w:tcPr>
                <w:p w14:paraId="245F028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6BF036C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751" w:type="dxa"/>
                  <w:gridSpan w:val="2"/>
                  <w:vAlign w:val="center"/>
                </w:tcPr>
                <w:p w14:paraId="79724C4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0.01L</w:t>
                  </w:r>
                </w:p>
              </w:tc>
              <w:tc>
                <w:tcPr>
                  <w:tcW w:w="1432" w:type="dxa"/>
                  <w:gridSpan w:val="2"/>
                  <w:vAlign w:val="center"/>
                </w:tcPr>
                <w:p w14:paraId="30E6284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w:t>
                  </w:r>
                </w:p>
              </w:tc>
            </w:tr>
            <w:tr w:rsidR="00AB2CB4" w:rsidRPr="009E09B0" w14:paraId="7B25D7BF" w14:textId="77777777">
              <w:trPr>
                <w:trHeight w:val="23"/>
                <w:jc w:val="center"/>
              </w:trPr>
              <w:tc>
                <w:tcPr>
                  <w:tcW w:w="1287" w:type="dxa"/>
                  <w:vAlign w:val="center"/>
                </w:tcPr>
                <w:p w14:paraId="1101340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21</w:t>
                  </w:r>
                </w:p>
              </w:tc>
              <w:tc>
                <w:tcPr>
                  <w:tcW w:w="1940" w:type="dxa"/>
                  <w:vAlign w:val="center"/>
                </w:tcPr>
                <w:p w14:paraId="7635520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硫化物</w:t>
                  </w:r>
                </w:p>
              </w:tc>
              <w:tc>
                <w:tcPr>
                  <w:tcW w:w="856" w:type="dxa"/>
                  <w:vAlign w:val="center"/>
                </w:tcPr>
                <w:p w14:paraId="769972F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77DC816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0.006</w:t>
                  </w:r>
                </w:p>
              </w:tc>
              <w:tc>
                <w:tcPr>
                  <w:tcW w:w="1751" w:type="dxa"/>
                  <w:gridSpan w:val="2"/>
                  <w:vAlign w:val="center"/>
                </w:tcPr>
                <w:p w14:paraId="615D99F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0.008</w:t>
                  </w:r>
                </w:p>
              </w:tc>
              <w:tc>
                <w:tcPr>
                  <w:tcW w:w="1432" w:type="dxa"/>
                  <w:gridSpan w:val="2"/>
                  <w:vAlign w:val="center"/>
                </w:tcPr>
                <w:p w14:paraId="5EE7BC0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3CB47129" w14:textId="77777777">
              <w:trPr>
                <w:trHeight w:val="23"/>
                <w:jc w:val="center"/>
              </w:trPr>
              <w:tc>
                <w:tcPr>
                  <w:tcW w:w="1287" w:type="dxa"/>
                  <w:vAlign w:val="center"/>
                </w:tcPr>
                <w:p w14:paraId="75D2ADD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22</w:t>
                  </w:r>
                </w:p>
              </w:tc>
              <w:tc>
                <w:tcPr>
                  <w:tcW w:w="1940" w:type="dxa"/>
                  <w:vAlign w:val="center"/>
                </w:tcPr>
                <w:p w14:paraId="2E645A9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阴离子表面活性剂</w:t>
                  </w:r>
                </w:p>
              </w:tc>
              <w:tc>
                <w:tcPr>
                  <w:tcW w:w="856" w:type="dxa"/>
                  <w:vAlign w:val="center"/>
                </w:tcPr>
                <w:p w14:paraId="5AF416F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mg/L</w:t>
                  </w:r>
                </w:p>
              </w:tc>
              <w:tc>
                <w:tcPr>
                  <w:tcW w:w="1749" w:type="dxa"/>
                  <w:vAlign w:val="center"/>
                </w:tcPr>
                <w:p w14:paraId="6121DFD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751" w:type="dxa"/>
                  <w:gridSpan w:val="2"/>
                  <w:vAlign w:val="center"/>
                </w:tcPr>
                <w:p w14:paraId="6B951A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0.05L</w:t>
                  </w:r>
                </w:p>
              </w:tc>
              <w:tc>
                <w:tcPr>
                  <w:tcW w:w="1432" w:type="dxa"/>
                  <w:gridSpan w:val="2"/>
                  <w:vAlign w:val="center"/>
                </w:tcPr>
                <w:p w14:paraId="5220504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6E1D427C" w14:textId="77777777">
              <w:trPr>
                <w:trHeight w:val="23"/>
                <w:jc w:val="center"/>
              </w:trPr>
              <w:tc>
                <w:tcPr>
                  <w:tcW w:w="1287" w:type="dxa"/>
                  <w:vAlign w:val="center"/>
                </w:tcPr>
                <w:p w14:paraId="716602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23</w:t>
                  </w:r>
                </w:p>
              </w:tc>
              <w:tc>
                <w:tcPr>
                  <w:tcW w:w="1940" w:type="dxa"/>
                  <w:vAlign w:val="center"/>
                </w:tcPr>
                <w:p w14:paraId="71812C9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粪大肠菌群</w:t>
                  </w:r>
                </w:p>
              </w:tc>
              <w:tc>
                <w:tcPr>
                  <w:tcW w:w="856" w:type="dxa"/>
                  <w:vAlign w:val="center"/>
                </w:tcPr>
                <w:p w14:paraId="039982CB" w14:textId="77777777" w:rsidR="00AB2CB4" w:rsidRPr="009E09B0" w:rsidRDefault="00530FBF">
                  <w:pPr>
                    <w:adjustRightInd w:val="0"/>
                    <w:snapToGrid w:val="0"/>
                    <w:jc w:val="center"/>
                    <w:rPr>
                      <w:rFonts w:ascii="Times New Roman" w:hAnsi="Times New Roman" w:cs="Times New Roman"/>
                      <w:szCs w:val="21"/>
                    </w:rPr>
                  </w:pPr>
                  <w:proofErr w:type="gramStart"/>
                  <w:r w:rsidRPr="009E09B0">
                    <w:rPr>
                      <w:rFonts w:ascii="Times New Roman" w:hAnsi="Times New Roman" w:cs="Times New Roman"/>
                      <w:szCs w:val="21"/>
                    </w:rPr>
                    <w:t>个</w:t>
                  </w:r>
                  <w:proofErr w:type="gramEnd"/>
                  <w:r w:rsidRPr="009E09B0">
                    <w:rPr>
                      <w:rFonts w:ascii="Times New Roman" w:hAnsi="Times New Roman" w:cs="Times New Roman"/>
                      <w:szCs w:val="21"/>
                    </w:rPr>
                    <w:t>/L</w:t>
                  </w:r>
                </w:p>
              </w:tc>
              <w:tc>
                <w:tcPr>
                  <w:tcW w:w="1749" w:type="dxa"/>
                  <w:vAlign w:val="center"/>
                </w:tcPr>
                <w:p w14:paraId="333B4DA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751" w:type="dxa"/>
                  <w:gridSpan w:val="2"/>
                  <w:vAlign w:val="center"/>
                </w:tcPr>
                <w:p w14:paraId="0520054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1432" w:type="dxa"/>
                  <w:gridSpan w:val="2"/>
                  <w:vAlign w:val="center"/>
                </w:tcPr>
                <w:p w14:paraId="3877FC7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≤10000</w:t>
                  </w:r>
                </w:p>
              </w:tc>
            </w:tr>
            <w:tr w:rsidR="00AB2CB4" w:rsidRPr="009E09B0" w14:paraId="214156F9" w14:textId="77777777">
              <w:trPr>
                <w:trHeight w:val="23"/>
                <w:jc w:val="center"/>
              </w:trPr>
              <w:tc>
                <w:tcPr>
                  <w:tcW w:w="1287" w:type="dxa"/>
                  <w:vAlign w:val="center"/>
                </w:tcPr>
                <w:p w14:paraId="738C866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执行标准</w:t>
                  </w:r>
                </w:p>
              </w:tc>
              <w:tc>
                <w:tcPr>
                  <w:tcW w:w="7728" w:type="dxa"/>
                  <w:gridSpan w:val="7"/>
                  <w:vAlign w:val="center"/>
                </w:tcPr>
                <w:p w14:paraId="710D2B4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本次检测执行《地表水环境质量标准》（</w:t>
                  </w:r>
                  <w:r w:rsidRPr="009E09B0">
                    <w:rPr>
                      <w:rFonts w:ascii="Times New Roman" w:hAnsi="Times New Roman" w:cs="Times New Roman"/>
                      <w:szCs w:val="21"/>
                    </w:rPr>
                    <w:t>GB 3838-2002</w:t>
                  </w:r>
                  <w:r w:rsidRPr="009E09B0">
                    <w:rPr>
                      <w:rFonts w:ascii="Times New Roman" w:hAnsi="Times New Roman" w:cs="Times New Roman"/>
                      <w:szCs w:val="21"/>
                    </w:rPr>
                    <w:t>）</w:t>
                  </w:r>
                  <w:r w:rsidRPr="009E09B0">
                    <w:rPr>
                      <w:rFonts w:ascii="Times New Roman" w:hAnsi="Times New Roman" w:cs="Times New Roman"/>
                      <w:szCs w:val="21"/>
                    </w:rPr>
                    <w:t>Ⅲ</w:t>
                  </w:r>
                  <w:r w:rsidRPr="009E09B0">
                    <w:rPr>
                      <w:rFonts w:ascii="Times New Roman" w:hAnsi="Times New Roman" w:cs="Times New Roman"/>
                      <w:szCs w:val="21"/>
                    </w:rPr>
                    <w:t>类标准。</w:t>
                  </w:r>
                </w:p>
              </w:tc>
            </w:tr>
            <w:tr w:rsidR="00AB2CB4" w:rsidRPr="009E09B0" w14:paraId="2BF3DDD3" w14:textId="77777777">
              <w:trPr>
                <w:trHeight w:val="23"/>
                <w:jc w:val="center"/>
              </w:trPr>
              <w:tc>
                <w:tcPr>
                  <w:tcW w:w="1287" w:type="dxa"/>
                  <w:vAlign w:val="center"/>
                </w:tcPr>
                <w:p w14:paraId="62B259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备注</w:t>
                  </w:r>
                </w:p>
              </w:tc>
              <w:tc>
                <w:tcPr>
                  <w:tcW w:w="7728" w:type="dxa"/>
                  <w:gridSpan w:val="7"/>
                  <w:vAlign w:val="center"/>
                </w:tcPr>
                <w:p w14:paraId="6F2A565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检测结果仅对本批次样品负责；</w:t>
                  </w:r>
                </w:p>
                <w:p w14:paraId="46404D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r w:rsidRPr="009E09B0">
                    <w:rPr>
                      <w:rFonts w:ascii="Times New Roman" w:hAnsi="Times New Roman" w:cs="Times New Roman"/>
                      <w:szCs w:val="21"/>
                    </w:rPr>
                    <w:t>检测结果低于检出限的，在检出限后加</w:t>
                  </w:r>
                  <w:r w:rsidRPr="009E09B0">
                    <w:rPr>
                      <w:rFonts w:ascii="Times New Roman" w:hAnsi="Times New Roman" w:cs="Times New Roman"/>
                      <w:szCs w:val="21"/>
                    </w:rPr>
                    <w:t>“L”</w:t>
                  </w:r>
                  <w:r w:rsidRPr="009E09B0">
                    <w:rPr>
                      <w:rFonts w:ascii="Times New Roman" w:hAnsi="Times New Roman" w:cs="Times New Roman"/>
                      <w:szCs w:val="21"/>
                    </w:rPr>
                    <w:t>表示。</w:t>
                  </w:r>
                </w:p>
              </w:tc>
            </w:tr>
          </w:tbl>
          <w:p w14:paraId="4591B308" w14:textId="77777777" w:rsidR="00AB2CB4" w:rsidRPr="009E09B0" w:rsidRDefault="00530FBF">
            <w:pPr>
              <w:pStyle w:val="2"/>
              <w:adjustRightInd w:val="0"/>
              <w:snapToGrid w:val="0"/>
              <w:spacing w:before="60" w:line="360" w:lineRule="auto"/>
              <w:ind w:firstLineChars="200" w:firstLine="480"/>
              <w:rPr>
                <w:rFonts w:eastAsia="宋体"/>
                <w:sz w:val="24"/>
              </w:rPr>
            </w:pPr>
            <w:bookmarkStart w:id="18" w:name="_Toc25478_WPSOffice_Level3"/>
            <w:bookmarkStart w:id="19" w:name="_Toc15014_WPSOffice_Level3"/>
            <w:bookmarkStart w:id="20" w:name="_Toc4950_WPSOffice_Level3"/>
            <w:bookmarkStart w:id="21" w:name="_Toc14926_WPSOffice_Level3"/>
            <w:bookmarkStart w:id="22" w:name="_Toc6490_WPSOffice_Level3"/>
            <w:r w:rsidRPr="009E09B0">
              <w:rPr>
                <w:rFonts w:eastAsia="宋体"/>
                <w:sz w:val="24"/>
              </w:rPr>
              <w:t>（</w:t>
            </w:r>
            <w:r w:rsidRPr="009E09B0">
              <w:rPr>
                <w:rFonts w:eastAsia="宋体"/>
                <w:sz w:val="24"/>
              </w:rPr>
              <w:t>4</w:t>
            </w:r>
            <w:r w:rsidRPr="009E09B0">
              <w:rPr>
                <w:rFonts w:eastAsia="宋体"/>
                <w:sz w:val="24"/>
              </w:rPr>
              <w:t>）结果分析</w:t>
            </w:r>
            <w:bookmarkEnd w:id="18"/>
            <w:bookmarkEnd w:id="19"/>
            <w:bookmarkEnd w:id="20"/>
            <w:bookmarkEnd w:id="21"/>
            <w:bookmarkEnd w:id="22"/>
          </w:p>
          <w:p w14:paraId="018E0969"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根据《年产</w:t>
            </w:r>
            <w:r w:rsidRPr="009E09B0">
              <w:rPr>
                <w:rFonts w:eastAsia="宋体"/>
                <w:sz w:val="24"/>
              </w:rPr>
              <w:t>2</w:t>
            </w:r>
            <w:r w:rsidRPr="009E09B0">
              <w:rPr>
                <w:rFonts w:eastAsia="宋体"/>
                <w:sz w:val="24"/>
              </w:rPr>
              <w:t>万吨纳米微球生产项目环境影响报告表》中对上述监测数据用污染指数法进行分析可知，项目区域地表水各项监测因子污染指数除氨氮、总氮外，其余监测因子均小于</w:t>
            </w:r>
            <w:r w:rsidRPr="009E09B0">
              <w:rPr>
                <w:rFonts w:eastAsia="宋体"/>
                <w:sz w:val="24"/>
              </w:rPr>
              <w:t>1</w:t>
            </w:r>
            <w:r w:rsidRPr="009E09B0">
              <w:rPr>
                <w:rFonts w:eastAsia="宋体"/>
                <w:sz w:val="24"/>
              </w:rPr>
              <w:t>，符合《地表水环境质量标准》（</w:t>
            </w:r>
            <w:r w:rsidRPr="009E09B0">
              <w:rPr>
                <w:rFonts w:eastAsia="宋体"/>
                <w:sz w:val="24"/>
              </w:rPr>
              <w:t>GB 3838-2002</w:t>
            </w:r>
            <w:r w:rsidRPr="009E09B0">
              <w:rPr>
                <w:rFonts w:eastAsia="宋体"/>
                <w:sz w:val="24"/>
              </w:rPr>
              <w:t>）</w:t>
            </w:r>
            <w:r w:rsidRPr="009E09B0">
              <w:rPr>
                <w:rFonts w:eastAsia="宋体"/>
                <w:sz w:val="24"/>
              </w:rPr>
              <w:t>Ⅲ</w:t>
            </w:r>
            <w:r w:rsidRPr="009E09B0">
              <w:rPr>
                <w:rFonts w:eastAsia="宋体"/>
                <w:sz w:val="24"/>
              </w:rPr>
              <w:t>类标准。当地水</w:t>
            </w:r>
            <w:r w:rsidRPr="009E09B0">
              <w:rPr>
                <w:rFonts w:eastAsia="宋体"/>
                <w:sz w:val="24"/>
              </w:rPr>
              <w:lastRenderedPageBreak/>
              <w:t>环境现状表现出了一定的生活污水污染特征，总氮、氨氮超标主要是由于区域污水收集管网建设不够完善，部分村庄污水直接外排，进入地表水体，造成水体受到影响。</w:t>
            </w:r>
          </w:p>
          <w:p w14:paraId="410BA9E8"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4</w:t>
            </w:r>
            <w:r w:rsidRPr="009E09B0">
              <w:rPr>
                <w:rFonts w:ascii="Times New Roman" w:eastAsia="宋体" w:hAnsi="Times New Roman" w:cs="Times New Roman"/>
                <w:b/>
                <w:sz w:val="24"/>
                <w:szCs w:val="20"/>
              </w:rPr>
              <w:t>、声环境质量现状</w:t>
            </w:r>
          </w:p>
          <w:p w14:paraId="7781FBED"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声环境质量评价委托甘肃华鼎环保科技有限公司对项目区进行声环境质量现状监测。</w:t>
            </w:r>
          </w:p>
          <w:p w14:paraId="50AAA5D0"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w:t>
            </w:r>
            <w:r w:rsidRPr="009E09B0">
              <w:rPr>
                <w:rFonts w:eastAsia="宋体"/>
                <w:sz w:val="24"/>
              </w:rPr>
              <w:t>1</w:t>
            </w:r>
            <w:r w:rsidRPr="009E09B0">
              <w:rPr>
                <w:rFonts w:eastAsia="宋体"/>
                <w:sz w:val="24"/>
              </w:rPr>
              <w:t>）监测点的布设</w:t>
            </w:r>
          </w:p>
          <w:p w14:paraId="3DA7FA00"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根据厂界噪声监测技术规范的要求，在厂界的东、西、南、北离厂界</w:t>
            </w:r>
            <w:r w:rsidRPr="009E09B0">
              <w:rPr>
                <w:rFonts w:eastAsia="宋体"/>
                <w:sz w:val="24"/>
              </w:rPr>
              <w:t>1m</w:t>
            </w:r>
            <w:r w:rsidRPr="009E09B0">
              <w:rPr>
                <w:rFonts w:eastAsia="宋体"/>
                <w:sz w:val="24"/>
              </w:rPr>
              <w:t>处分别各布设</w:t>
            </w:r>
            <w:r w:rsidRPr="009E09B0">
              <w:rPr>
                <w:rFonts w:eastAsia="宋体"/>
                <w:sz w:val="24"/>
              </w:rPr>
              <w:t>1</w:t>
            </w:r>
            <w:r w:rsidRPr="009E09B0">
              <w:rPr>
                <w:rFonts w:eastAsia="宋体"/>
                <w:sz w:val="24"/>
              </w:rPr>
              <w:t>个监测点，共</w:t>
            </w:r>
            <w:r w:rsidRPr="009E09B0">
              <w:rPr>
                <w:rFonts w:eastAsia="宋体"/>
                <w:sz w:val="24"/>
              </w:rPr>
              <w:t>4</w:t>
            </w:r>
            <w:r w:rsidRPr="009E09B0">
              <w:rPr>
                <w:rFonts w:eastAsia="宋体"/>
                <w:sz w:val="24"/>
              </w:rPr>
              <w:t>个监测点。</w:t>
            </w:r>
          </w:p>
          <w:p w14:paraId="702E98E1"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w:t>
            </w:r>
            <w:r w:rsidRPr="009E09B0">
              <w:rPr>
                <w:rFonts w:eastAsia="宋体"/>
                <w:sz w:val="24"/>
              </w:rPr>
              <w:t>2</w:t>
            </w:r>
            <w:r w:rsidRPr="009E09B0">
              <w:rPr>
                <w:rFonts w:eastAsia="宋体"/>
                <w:sz w:val="24"/>
              </w:rPr>
              <w:t>）监测时间及频率</w:t>
            </w:r>
          </w:p>
          <w:p w14:paraId="46ABE97F"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2020</w:t>
            </w:r>
            <w:r w:rsidRPr="009E09B0">
              <w:rPr>
                <w:rFonts w:eastAsia="宋体"/>
                <w:sz w:val="24"/>
              </w:rPr>
              <w:t>年</w:t>
            </w:r>
            <w:r w:rsidRPr="009E09B0">
              <w:rPr>
                <w:rFonts w:eastAsia="宋体"/>
                <w:sz w:val="24"/>
              </w:rPr>
              <w:t>5</w:t>
            </w:r>
            <w:r w:rsidRPr="009E09B0">
              <w:rPr>
                <w:rFonts w:eastAsia="宋体"/>
                <w:sz w:val="24"/>
              </w:rPr>
              <w:t>月</w:t>
            </w:r>
            <w:r w:rsidRPr="009E09B0">
              <w:rPr>
                <w:rFonts w:eastAsia="宋体"/>
                <w:sz w:val="24"/>
              </w:rPr>
              <w:t>20</w:t>
            </w:r>
            <w:r w:rsidRPr="009E09B0">
              <w:rPr>
                <w:rFonts w:eastAsia="宋体"/>
                <w:sz w:val="24"/>
              </w:rPr>
              <w:t>日和</w:t>
            </w:r>
            <w:r w:rsidRPr="009E09B0">
              <w:rPr>
                <w:rFonts w:eastAsia="宋体"/>
                <w:sz w:val="24"/>
              </w:rPr>
              <w:t>5</w:t>
            </w:r>
            <w:r w:rsidRPr="009E09B0">
              <w:rPr>
                <w:rFonts w:eastAsia="宋体"/>
                <w:sz w:val="24"/>
              </w:rPr>
              <w:t>月</w:t>
            </w:r>
            <w:r w:rsidRPr="009E09B0">
              <w:rPr>
                <w:rFonts w:eastAsia="宋体"/>
                <w:sz w:val="24"/>
              </w:rPr>
              <w:t>21</w:t>
            </w:r>
            <w:r w:rsidRPr="009E09B0">
              <w:rPr>
                <w:rFonts w:eastAsia="宋体"/>
                <w:sz w:val="24"/>
              </w:rPr>
              <w:t>日连续监测两天，每天昼间、夜间各测一次等效连续</w:t>
            </w:r>
            <w:r w:rsidRPr="009E09B0">
              <w:rPr>
                <w:rFonts w:eastAsia="宋体"/>
                <w:sz w:val="24"/>
              </w:rPr>
              <w:t>A</w:t>
            </w:r>
            <w:r w:rsidRPr="009E09B0">
              <w:rPr>
                <w:rFonts w:eastAsia="宋体"/>
                <w:sz w:val="24"/>
              </w:rPr>
              <w:t>声级。</w:t>
            </w:r>
          </w:p>
          <w:p w14:paraId="4C298D6B"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w:t>
            </w:r>
            <w:r w:rsidRPr="009E09B0">
              <w:rPr>
                <w:rFonts w:eastAsia="宋体"/>
                <w:sz w:val="24"/>
              </w:rPr>
              <w:t>3</w:t>
            </w:r>
            <w:r w:rsidRPr="009E09B0">
              <w:rPr>
                <w:rFonts w:eastAsia="宋体"/>
                <w:sz w:val="24"/>
              </w:rPr>
              <w:t>）评价标准</w:t>
            </w:r>
          </w:p>
          <w:p w14:paraId="71232B5E" w14:textId="77777777" w:rsidR="00AB2CB4" w:rsidRPr="009E09B0" w:rsidRDefault="00530FBF">
            <w:pPr>
              <w:pStyle w:val="2"/>
              <w:adjustRightInd w:val="0"/>
              <w:snapToGrid w:val="0"/>
              <w:spacing w:before="60" w:line="360" w:lineRule="auto"/>
              <w:ind w:firstLineChars="300" w:firstLine="720"/>
              <w:rPr>
                <w:rFonts w:eastAsia="宋体"/>
                <w:sz w:val="24"/>
              </w:rPr>
            </w:pPr>
            <w:r w:rsidRPr="009E09B0">
              <w:rPr>
                <w:rFonts w:eastAsia="宋体"/>
                <w:sz w:val="24"/>
              </w:rPr>
              <w:t>1# ~4#</w:t>
            </w:r>
            <w:r w:rsidRPr="009E09B0">
              <w:rPr>
                <w:rFonts w:eastAsia="宋体"/>
                <w:sz w:val="24"/>
              </w:rPr>
              <w:t>监测点噪声执行《声环境质量标准》</w:t>
            </w:r>
            <w:r w:rsidRPr="009E09B0">
              <w:rPr>
                <w:rFonts w:eastAsia="宋体"/>
                <w:sz w:val="24"/>
              </w:rPr>
              <w:t>(GB3096-2008)</w:t>
            </w:r>
            <w:r w:rsidRPr="009E09B0">
              <w:rPr>
                <w:rFonts w:eastAsia="宋体"/>
                <w:sz w:val="24"/>
              </w:rPr>
              <w:t>中</w:t>
            </w:r>
            <w:r w:rsidRPr="009E09B0">
              <w:rPr>
                <w:rFonts w:eastAsia="宋体"/>
                <w:sz w:val="24"/>
              </w:rPr>
              <w:t>2</w:t>
            </w:r>
            <w:r w:rsidRPr="009E09B0">
              <w:rPr>
                <w:rFonts w:eastAsia="宋体"/>
                <w:sz w:val="24"/>
              </w:rPr>
              <w:t>类标准。</w:t>
            </w:r>
          </w:p>
          <w:p w14:paraId="6D43ABC2"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w:t>
            </w:r>
            <w:r w:rsidRPr="009E09B0">
              <w:rPr>
                <w:rFonts w:eastAsia="宋体"/>
                <w:sz w:val="24"/>
              </w:rPr>
              <w:t>4</w:t>
            </w:r>
            <w:r w:rsidRPr="009E09B0">
              <w:rPr>
                <w:rFonts w:eastAsia="宋体"/>
                <w:sz w:val="24"/>
              </w:rPr>
              <w:t>）评价方法</w:t>
            </w:r>
          </w:p>
          <w:p w14:paraId="58211FFF"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根据现状监测结果，采用各监测点等效声级值与评价标准相比较的方法得出声环境质量现状评价结果。</w:t>
            </w:r>
          </w:p>
          <w:p w14:paraId="09D5507B"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w:t>
            </w:r>
            <w:r w:rsidRPr="009E09B0">
              <w:rPr>
                <w:rFonts w:eastAsia="宋体"/>
                <w:sz w:val="24"/>
              </w:rPr>
              <w:t>5</w:t>
            </w:r>
            <w:r w:rsidRPr="009E09B0">
              <w:rPr>
                <w:rFonts w:eastAsia="宋体"/>
                <w:sz w:val="24"/>
              </w:rPr>
              <w:t>）监测结果统计与评价</w:t>
            </w:r>
          </w:p>
          <w:p w14:paraId="577D462A"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环境噪声监测结果见表</w:t>
            </w:r>
            <w:r w:rsidRPr="009E09B0">
              <w:rPr>
                <w:rFonts w:eastAsia="宋体"/>
                <w:sz w:val="24"/>
              </w:rPr>
              <w:t>3-4</w:t>
            </w:r>
            <w:r w:rsidRPr="009E09B0">
              <w:rPr>
                <w:rFonts w:eastAsia="宋体"/>
                <w:sz w:val="24"/>
              </w:rPr>
              <w:t>。</w:t>
            </w:r>
          </w:p>
          <w:p w14:paraId="7BF99E08"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3-4    </w:t>
            </w:r>
            <w:r w:rsidRPr="009E09B0">
              <w:rPr>
                <w:rFonts w:ascii="Times New Roman" w:eastAsia="宋体" w:hAnsi="Times New Roman" w:cs="Times New Roman"/>
                <w:b/>
                <w:bCs/>
                <w:sz w:val="24"/>
                <w:szCs w:val="28"/>
              </w:rPr>
              <w:t>声环境质量现状监测结果表</w:t>
            </w:r>
            <w:r w:rsidRPr="009E09B0">
              <w:rPr>
                <w:rFonts w:ascii="Times New Roman" w:eastAsia="宋体" w:hAnsi="Times New Roman" w:cs="Times New Roman"/>
                <w:b/>
                <w:bCs/>
                <w:sz w:val="24"/>
                <w:szCs w:val="28"/>
              </w:rPr>
              <w:t xml:space="preserve">     </w:t>
            </w:r>
            <w:r w:rsidRPr="009E09B0">
              <w:rPr>
                <w:rFonts w:ascii="Times New Roman" w:eastAsia="宋体" w:hAnsi="Times New Roman" w:cs="Times New Roman"/>
                <w:b/>
                <w:bCs/>
                <w:sz w:val="24"/>
                <w:szCs w:val="28"/>
              </w:rPr>
              <w:t>单位：</w:t>
            </w:r>
            <w:r w:rsidRPr="009E09B0">
              <w:rPr>
                <w:rFonts w:ascii="Times New Roman" w:eastAsia="宋体" w:hAnsi="Times New Roman" w:cs="Times New Roman"/>
                <w:b/>
                <w:bCs/>
                <w:sz w:val="24"/>
                <w:szCs w:val="28"/>
              </w:rPr>
              <w:t>dB(A)</w:t>
            </w:r>
          </w:p>
          <w:tbl>
            <w:tblPr>
              <w:tblpPr w:leftFromText="180" w:rightFromText="180" w:vertAnchor="text" w:horzAnchor="margin" w:tblpY="107"/>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5"/>
              <w:gridCol w:w="1883"/>
              <w:gridCol w:w="1515"/>
              <w:gridCol w:w="1475"/>
              <w:gridCol w:w="941"/>
              <w:gridCol w:w="1043"/>
            </w:tblGrid>
            <w:tr w:rsidR="00AB2CB4" w:rsidRPr="009E09B0" w14:paraId="663E943A" w14:textId="77777777">
              <w:tc>
                <w:tcPr>
                  <w:tcW w:w="1166" w:type="pct"/>
                  <w:vMerge w:val="restart"/>
                  <w:tcBorders>
                    <w:tl2br w:val="nil"/>
                    <w:tr2bl w:val="nil"/>
                  </w:tcBorders>
                  <w:vAlign w:val="center"/>
                </w:tcPr>
                <w:p w14:paraId="3230A4E0" w14:textId="77777777" w:rsidR="00AB2CB4" w:rsidRPr="009E09B0" w:rsidRDefault="00530FBF">
                  <w:pPr>
                    <w:widowControl/>
                    <w:adjustRightInd w:val="0"/>
                    <w:snapToGrid w:val="0"/>
                    <w:ind w:firstLineChars="83" w:firstLine="174"/>
                    <w:jc w:val="center"/>
                    <w:textAlignment w:val="center"/>
                    <w:rPr>
                      <w:rFonts w:ascii="Times New Roman" w:hAnsi="Times New Roman" w:cs="Times New Roman"/>
                      <w:szCs w:val="21"/>
                    </w:rPr>
                  </w:pPr>
                  <w:r w:rsidRPr="009E09B0">
                    <w:rPr>
                      <w:rFonts w:ascii="Times New Roman" w:hAnsi="Times New Roman" w:cs="Times New Roman"/>
                      <w:kern w:val="0"/>
                      <w:szCs w:val="21"/>
                    </w:rPr>
                    <w:t>检测点位</w:t>
                  </w:r>
                </w:p>
              </w:tc>
              <w:tc>
                <w:tcPr>
                  <w:tcW w:w="1053" w:type="pct"/>
                  <w:vMerge w:val="restart"/>
                  <w:tcBorders>
                    <w:tl2br w:val="nil"/>
                    <w:tr2bl w:val="nil"/>
                  </w:tcBorders>
                  <w:vAlign w:val="center"/>
                </w:tcPr>
                <w:p w14:paraId="0F31E48B" w14:textId="77777777" w:rsidR="00AB2CB4" w:rsidRPr="009E09B0" w:rsidRDefault="00530FBF">
                  <w:pPr>
                    <w:widowControl/>
                    <w:adjustRightInd w:val="0"/>
                    <w:snapToGrid w:val="0"/>
                    <w:ind w:firstLineChars="83" w:firstLine="174"/>
                    <w:jc w:val="center"/>
                    <w:textAlignment w:val="center"/>
                    <w:rPr>
                      <w:rFonts w:ascii="Times New Roman" w:hAnsi="Times New Roman" w:cs="Times New Roman"/>
                      <w:szCs w:val="21"/>
                    </w:rPr>
                  </w:pPr>
                  <w:r w:rsidRPr="009E09B0">
                    <w:rPr>
                      <w:rFonts w:ascii="Times New Roman" w:hAnsi="Times New Roman" w:cs="Times New Roman"/>
                      <w:kern w:val="0"/>
                      <w:szCs w:val="21"/>
                    </w:rPr>
                    <w:t>检测时间</w:t>
                  </w:r>
                </w:p>
              </w:tc>
              <w:tc>
                <w:tcPr>
                  <w:tcW w:w="1672" w:type="pct"/>
                  <w:gridSpan w:val="2"/>
                  <w:tcBorders>
                    <w:tl2br w:val="nil"/>
                    <w:tr2bl w:val="nil"/>
                  </w:tcBorders>
                  <w:vAlign w:val="center"/>
                </w:tcPr>
                <w:p w14:paraId="081960B2" w14:textId="77777777" w:rsidR="00AB2CB4" w:rsidRPr="009E09B0" w:rsidRDefault="00530FBF">
                  <w:pPr>
                    <w:widowControl/>
                    <w:adjustRightInd w:val="0"/>
                    <w:snapToGrid w:val="0"/>
                    <w:ind w:firstLineChars="83" w:firstLine="174"/>
                    <w:jc w:val="center"/>
                    <w:textAlignment w:val="center"/>
                    <w:rPr>
                      <w:rFonts w:ascii="Times New Roman" w:hAnsi="Times New Roman" w:cs="Times New Roman"/>
                      <w:kern w:val="0"/>
                      <w:szCs w:val="21"/>
                    </w:rPr>
                  </w:pPr>
                  <w:proofErr w:type="spellStart"/>
                  <w:r w:rsidRPr="009E09B0">
                    <w:rPr>
                      <w:rFonts w:ascii="Times New Roman" w:hAnsi="Times New Roman" w:cs="Times New Roman"/>
                      <w:kern w:val="0"/>
                      <w:szCs w:val="21"/>
                    </w:rPr>
                    <w:t>Leq</w:t>
                  </w:r>
                  <w:proofErr w:type="spellEnd"/>
                  <w:r w:rsidRPr="009E09B0">
                    <w:rPr>
                      <w:rFonts w:ascii="Times New Roman" w:hAnsi="Times New Roman" w:cs="Times New Roman"/>
                      <w:kern w:val="0"/>
                      <w:szCs w:val="21"/>
                    </w:rPr>
                    <w:t>[(dB)A]</w:t>
                  </w:r>
                  <w:r w:rsidRPr="009E09B0">
                    <w:rPr>
                      <w:rFonts w:ascii="Times New Roman" w:hAnsi="Times New Roman" w:cs="Times New Roman"/>
                      <w:kern w:val="0"/>
                      <w:szCs w:val="21"/>
                    </w:rPr>
                    <w:t>检测值</w:t>
                  </w:r>
                </w:p>
              </w:tc>
              <w:tc>
                <w:tcPr>
                  <w:tcW w:w="526" w:type="pct"/>
                  <w:vMerge w:val="restart"/>
                  <w:tcBorders>
                    <w:tl2br w:val="nil"/>
                    <w:tr2bl w:val="nil"/>
                  </w:tcBorders>
                  <w:vAlign w:val="center"/>
                </w:tcPr>
                <w:p w14:paraId="509F48FB" w14:textId="77777777" w:rsidR="00AB2CB4" w:rsidRPr="009E09B0" w:rsidRDefault="00530FBF">
                  <w:pPr>
                    <w:widowControl/>
                    <w:adjustRightInd w:val="0"/>
                    <w:snapToGrid w:val="0"/>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评价</w:t>
                  </w:r>
                </w:p>
                <w:p w14:paraId="09BFA77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标准</w:t>
                  </w:r>
                </w:p>
              </w:tc>
              <w:tc>
                <w:tcPr>
                  <w:tcW w:w="583" w:type="pct"/>
                  <w:vMerge w:val="restart"/>
                  <w:tcBorders>
                    <w:tl2br w:val="nil"/>
                    <w:tr2bl w:val="nil"/>
                  </w:tcBorders>
                  <w:vAlign w:val="center"/>
                </w:tcPr>
                <w:p w14:paraId="18894C3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超标分贝</w:t>
                  </w:r>
                </w:p>
              </w:tc>
            </w:tr>
            <w:tr w:rsidR="00AB2CB4" w:rsidRPr="009E09B0" w14:paraId="7AE1CC53" w14:textId="77777777">
              <w:tc>
                <w:tcPr>
                  <w:tcW w:w="1166" w:type="pct"/>
                  <w:vMerge/>
                  <w:tcBorders>
                    <w:tl2br w:val="nil"/>
                    <w:tr2bl w:val="nil"/>
                  </w:tcBorders>
                  <w:vAlign w:val="center"/>
                </w:tcPr>
                <w:p w14:paraId="09C96DA2" w14:textId="77777777" w:rsidR="00AB2CB4" w:rsidRPr="009E09B0" w:rsidRDefault="00AB2CB4">
                  <w:pPr>
                    <w:adjustRightInd w:val="0"/>
                    <w:snapToGrid w:val="0"/>
                    <w:ind w:firstLine="420"/>
                    <w:jc w:val="center"/>
                    <w:rPr>
                      <w:rFonts w:ascii="Times New Roman" w:hAnsi="Times New Roman" w:cs="Times New Roman"/>
                      <w:szCs w:val="21"/>
                    </w:rPr>
                  </w:pPr>
                </w:p>
              </w:tc>
              <w:tc>
                <w:tcPr>
                  <w:tcW w:w="1053" w:type="pct"/>
                  <w:vMerge/>
                  <w:tcBorders>
                    <w:tl2br w:val="nil"/>
                    <w:tr2bl w:val="nil"/>
                  </w:tcBorders>
                  <w:vAlign w:val="center"/>
                </w:tcPr>
                <w:p w14:paraId="0F7F9D4C" w14:textId="77777777" w:rsidR="00AB2CB4" w:rsidRPr="009E09B0" w:rsidRDefault="00AB2CB4">
                  <w:pPr>
                    <w:adjustRightInd w:val="0"/>
                    <w:snapToGrid w:val="0"/>
                    <w:ind w:firstLine="420"/>
                    <w:jc w:val="center"/>
                    <w:rPr>
                      <w:rFonts w:ascii="Times New Roman" w:hAnsi="Times New Roman" w:cs="Times New Roman"/>
                      <w:szCs w:val="21"/>
                    </w:rPr>
                  </w:pPr>
                </w:p>
              </w:tc>
              <w:tc>
                <w:tcPr>
                  <w:tcW w:w="847" w:type="pct"/>
                  <w:tcBorders>
                    <w:tl2br w:val="nil"/>
                    <w:tr2bl w:val="nil"/>
                  </w:tcBorders>
                  <w:vAlign w:val="center"/>
                </w:tcPr>
                <w:p w14:paraId="2DC21DF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2020.5.20</w:t>
                  </w:r>
                </w:p>
              </w:tc>
              <w:tc>
                <w:tcPr>
                  <w:tcW w:w="825" w:type="pct"/>
                  <w:tcBorders>
                    <w:tl2br w:val="nil"/>
                    <w:tr2bl w:val="nil"/>
                  </w:tcBorders>
                  <w:vAlign w:val="center"/>
                </w:tcPr>
                <w:p w14:paraId="0B05414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2020.5.21</w:t>
                  </w:r>
                </w:p>
              </w:tc>
              <w:tc>
                <w:tcPr>
                  <w:tcW w:w="526" w:type="pct"/>
                  <w:vMerge/>
                  <w:tcBorders>
                    <w:tl2br w:val="nil"/>
                    <w:tr2bl w:val="nil"/>
                  </w:tcBorders>
                  <w:vAlign w:val="center"/>
                </w:tcPr>
                <w:p w14:paraId="63A66735" w14:textId="77777777" w:rsidR="00AB2CB4" w:rsidRPr="009E09B0" w:rsidRDefault="00AB2CB4">
                  <w:pPr>
                    <w:adjustRightInd w:val="0"/>
                    <w:snapToGrid w:val="0"/>
                    <w:ind w:firstLine="420"/>
                    <w:jc w:val="center"/>
                    <w:rPr>
                      <w:rFonts w:ascii="Times New Roman" w:hAnsi="Times New Roman" w:cs="Times New Roman"/>
                      <w:szCs w:val="21"/>
                    </w:rPr>
                  </w:pPr>
                </w:p>
              </w:tc>
              <w:tc>
                <w:tcPr>
                  <w:tcW w:w="583" w:type="pct"/>
                  <w:vMerge/>
                  <w:tcBorders>
                    <w:tl2br w:val="nil"/>
                    <w:tr2bl w:val="nil"/>
                  </w:tcBorders>
                  <w:vAlign w:val="center"/>
                </w:tcPr>
                <w:p w14:paraId="01D2465B" w14:textId="77777777" w:rsidR="00AB2CB4" w:rsidRPr="009E09B0" w:rsidRDefault="00AB2CB4">
                  <w:pPr>
                    <w:adjustRightInd w:val="0"/>
                    <w:snapToGrid w:val="0"/>
                    <w:ind w:firstLine="420"/>
                    <w:jc w:val="center"/>
                    <w:rPr>
                      <w:rFonts w:ascii="Times New Roman" w:hAnsi="Times New Roman" w:cs="Times New Roman"/>
                      <w:szCs w:val="21"/>
                    </w:rPr>
                  </w:pPr>
                </w:p>
              </w:tc>
            </w:tr>
            <w:tr w:rsidR="00AB2CB4" w:rsidRPr="009E09B0" w14:paraId="6DC39465" w14:textId="77777777">
              <w:trPr>
                <w:trHeight w:val="414"/>
              </w:trPr>
              <w:tc>
                <w:tcPr>
                  <w:tcW w:w="1166" w:type="pct"/>
                  <w:tcBorders>
                    <w:tl2br w:val="nil"/>
                    <w:tr2bl w:val="nil"/>
                  </w:tcBorders>
                  <w:vAlign w:val="center"/>
                </w:tcPr>
                <w:p w14:paraId="43687FF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1#</w:t>
                  </w:r>
                  <w:r w:rsidRPr="009E09B0">
                    <w:rPr>
                      <w:rFonts w:ascii="Times New Roman" w:hAnsi="Times New Roman" w:cs="Times New Roman"/>
                      <w:kern w:val="0"/>
                      <w:szCs w:val="21"/>
                    </w:rPr>
                    <w:t>厂界东外侧</w:t>
                  </w:r>
                  <w:r w:rsidRPr="009E09B0">
                    <w:rPr>
                      <w:rFonts w:ascii="Times New Roman" w:hAnsi="Times New Roman" w:cs="Times New Roman"/>
                      <w:kern w:val="0"/>
                      <w:szCs w:val="21"/>
                    </w:rPr>
                    <w:t>1m</w:t>
                  </w:r>
                </w:p>
              </w:tc>
              <w:tc>
                <w:tcPr>
                  <w:tcW w:w="1053" w:type="pct"/>
                  <w:vMerge w:val="restart"/>
                  <w:tcBorders>
                    <w:tl2br w:val="nil"/>
                    <w:tr2bl w:val="nil"/>
                  </w:tcBorders>
                  <w:vAlign w:val="center"/>
                </w:tcPr>
                <w:p w14:paraId="1B031D26" w14:textId="77777777" w:rsidR="00AB2CB4" w:rsidRPr="009E09B0" w:rsidRDefault="00530FBF">
                  <w:pPr>
                    <w:widowControl/>
                    <w:adjustRightInd w:val="0"/>
                    <w:snapToGrid w:val="0"/>
                    <w:ind w:firstLineChars="200" w:firstLine="420"/>
                    <w:textAlignment w:val="center"/>
                    <w:rPr>
                      <w:rFonts w:ascii="Times New Roman" w:hAnsi="Times New Roman" w:cs="Times New Roman"/>
                      <w:kern w:val="0"/>
                      <w:szCs w:val="21"/>
                    </w:rPr>
                  </w:pPr>
                  <w:r w:rsidRPr="009E09B0">
                    <w:rPr>
                      <w:rFonts w:ascii="Times New Roman" w:hAnsi="Times New Roman" w:cs="Times New Roman"/>
                      <w:kern w:val="0"/>
                      <w:szCs w:val="21"/>
                    </w:rPr>
                    <w:t>昼间</w:t>
                  </w:r>
                </w:p>
                <w:p w14:paraId="61820788"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w:t>
                  </w:r>
                  <w:r w:rsidRPr="009E09B0">
                    <w:rPr>
                      <w:rFonts w:ascii="Times New Roman" w:hAnsi="Times New Roman" w:cs="Times New Roman"/>
                      <w:kern w:val="0"/>
                      <w:szCs w:val="21"/>
                    </w:rPr>
                    <w:t>06:00-22:00</w:t>
                  </w:r>
                  <w:r w:rsidRPr="009E09B0">
                    <w:rPr>
                      <w:rFonts w:ascii="Times New Roman" w:hAnsi="Times New Roman" w:cs="Times New Roman"/>
                      <w:kern w:val="0"/>
                      <w:szCs w:val="21"/>
                    </w:rPr>
                    <w:t>）</w:t>
                  </w:r>
                </w:p>
              </w:tc>
              <w:tc>
                <w:tcPr>
                  <w:tcW w:w="847" w:type="pct"/>
                  <w:tcBorders>
                    <w:tl2br w:val="nil"/>
                    <w:tr2bl w:val="nil"/>
                  </w:tcBorders>
                  <w:vAlign w:val="center"/>
                </w:tcPr>
                <w:p w14:paraId="5467C63F" w14:textId="77777777" w:rsidR="00AB2CB4" w:rsidRPr="009E09B0" w:rsidRDefault="00530FBF">
                  <w:pPr>
                    <w:widowControl/>
                    <w:adjustRightInd w:val="0"/>
                    <w:snapToGrid w:val="0"/>
                    <w:ind w:firstLine="420"/>
                    <w:textAlignment w:val="center"/>
                    <w:rPr>
                      <w:rFonts w:ascii="Times New Roman" w:hAnsi="Times New Roman" w:cs="Times New Roman"/>
                      <w:szCs w:val="21"/>
                    </w:rPr>
                  </w:pPr>
                  <w:r w:rsidRPr="009E09B0">
                    <w:rPr>
                      <w:rFonts w:ascii="Times New Roman" w:hAnsi="Times New Roman" w:cs="Times New Roman"/>
                      <w:szCs w:val="21"/>
                    </w:rPr>
                    <w:t>54.8</w:t>
                  </w:r>
                </w:p>
              </w:tc>
              <w:tc>
                <w:tcPr>
                  <w:tcW w:w="825" w:type="pct"/>
                  <w:tcBorders>
                    <w:tl2br w:val="nil"/>
                    <w:tr2bl w:val="nil"/>
                  </w:tcBorders>
                  <w:vAlign w:val="center"/>
                </w:tcPr>
                <w:p w14:paraId="2C2D308F" w14:textId="77777777" w:rsidR="00AB2CB4" w:rsidRPr="009E09B0" w:rsidRDefault="00530FBF">
                  <w:pPr>
                    <w:widowControl/>
                    <w:adjustRightInd w:val="0"/>
                    <w:snapToGrid w:val="0"/>
                    <w:ind w:firstLineChars="83" w:firstLine="174"/>
                    <w:jc w:val="center"/>
                    <w:textAlignment w:val="center"/>
                    <w:rPr>
                      <w:rFonts w:ascii="Times New Roman" w:hAnsi="Times New Roman" w:cs="Times New Roman"/>
                      <w:szCs w:val="21"/>
                    </w:rPr>
                  </w:pPr>
                  <w:r w:rsidRPr="009E09B0">
                    <w:rPr>
                      <w:rFonts w:ascii="Times New Roman" w:hAnsi="Times New Roman" w:cs="Times New Roman"/>
                      <w:szCs w:val="21"/>
                    </w:rPr>
                    <w:t>54.0</w:t>
                  </w:r>
                </w:p>
              </w:tc>
              <w:tc>
                <w:tcPr>
                  <w:tcW w:w="526" w:type="pct"/>
                  <w:vMerge w:val="restart"/>
                  <w:tcBorders>
                    <w:tl2br w:val="nil"/>
                    <w:tr2bl w:val="nil"/>
                  </w:tcBorders>
                  <w:vAlign w:val="center"/>
                </w:tcPr>
                <w:p w14:paraId="5CACB756"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p w14:paraId="690252D4" w14:textId="77777777" w:rsidR="00AB2CB4" w:rsidRPr="009E09B0" w:rsidRDefault="00530FBF">
                  <w:pPr>
                    <w:widowControl/>
                    <w:adjustRightInd w:val="0"/>
                    <w:snapToGrid w:val="0"/>
                    <w:ind w:firstLineChars="83" w:firstLine="174"/>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60</w:t>
                  </w:r>
                </w:p>
                <w:p w14:paraId="19308122" w14:textId="77777777" w:rsidR="00AB2CB4" w:rsidRPr="009E09B0" w:rsidRDefault="00AB2CB4">
                  <w:pPr>
                    <w:widowControl/>
                    <w:adjustRightInd w:val="0"/>
                    <w:snapToGrid w:val="0"/>
                    <w:ind w:firstLineChars="83" w:firstLine="174"/>
                    <w:jc w:val="center"/>
                    <w:textAlignment w:val="center"/>
                    <w:rPr>
                      <w:rFonts w:ascii="Times New Roman" w:hAnsi="Times New Roman" w:cs="Times New Roman"/>
                      <w:szCs w:val="21"/>
                    </w:rPr>
                  </w:pPr>
                </w:p>
              </w:tc>
              <w:tc>
                <w:tcPr>
                  <w:tcW w:w="583" w:type="pct"/>
                  <w:vMerge w:val="restart"/>
                  <w:tcBorders>
                    <w:tl2br w:val="nil"/>
                    <w:tr2bl w:val="nil"/>
                  </w:tcBorders>
                  <w:vAlign w:val="center"/>
                </w:tcPr>
                <w:p w14:paraId="74D6C153" w14:textId="77777777" w:rsidR="00AB2CB4" w:rsidRPr="009E09B0" w:rsidRDefault="00530FBF">
                  <w:pPr>
                    <w:widowControl/>
                    <w:adjustRightInd w:val="0"/>
                    <w:snapToGrid w:val="0"/>
                    <w:ind w:firstLine="420"/>
                    <w:jc w:val="center"/>
                    <w:textAlignment w:val="center"/>
                    <w:rPr>
                      <w:rFonts w:ascii="Times New Roman" w:hAnsi="Times New Roman" w:cs="Times New Roman"/>
                      <w:szCs w:val="21"/>
                    </w:rPr>
                  </w:pPr>
                  <w:r w:rsidRPr="009E09B0">
                    <w:rPr>
                      <w:rFonts w:ascii="Times New Roman" w:hAnsi="Times New Roman" w:cs="Times New Roman"/>
                      <w:kern w:val="0"/>
                      <w:szCs w:val="21"/>
                    </w:rPr>
                    <w:t>/</w:t>
                  </w:r>
                </w:p>
              </w:tc>
            </w:tr>
            <w:tr w:rsidR="00AB2CB4" w:rsidRPr="009E09B0" w14:paraId="3BDA8AF4" w14:textId="77777777">
              <w:tc>
                <w:tcPr>
                  <w:tcW w:w="1166" w:type="pct"/>
                  <w:tcBorders>
                    <w:tl2br w:val="nil"/>
                    <w:tr2bl w:val="nil"/>
                  </w:tcBorders>
                  <w:vAlign w:val="center"/>
                </w:tcPr>
                <w:p w14:paraId="0320E1A7" w14:textId="77777777" w:rsidR="00AB2CB4" w:rsidRPr="009E09B0" w:rsidRDefault="00530FBF">
                  <w:pPr>
                    <w:widowControl/>
                    <w:adjustRightInd w:val="0"/>
                    <w:snapToGrid w:val="0"/>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2#</w:t>
                  </w:r>
                  <w:r w:rsidRPr="009E09B0">
                    <w:rPr>
                      <w:rFonts w:ascii="Times New Roman" w:hAnsi="Times New Roman" w:cs="Times New Roman"/>
                      <w:kern w:val="0"/>
                      <w:szCs w:val="21"/>
                    </w:rPr>
                    <w:t>厂界南外侧</w:t>
                  </w:r>
                  <w:r w:rsidRPr="009E09B0">
                    <w:rPr>
                      <w:rFonts w:ascii="Times New Roman" w:hAnsi="Times New Roman" w:cs="Times New Roman"/>
                      <w:kern w:val="0"/>
                      <w:szCs w:val="21"/>
                    </w:rPr>
                    <w:t>1m</w:t>
                  </w:r>
                </w:p>
              </w:tc>
              <w:tc>
                <w:tcPr>
                  <w:tcW w:w="1053" w:type="pct"/>
                  <w:vMerge/>
                  <w:tcBorders>
                    <w:tl2br w:val="nil"/>
                    <w:tr2bl w:val="nil"/>
                  </w:tcBorders>
                  <w:vAlign w:val="center"/>
                </w:tcPr>
                <w:p w14:paraId="1F7D79FE"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c>
                <w:tcPr>
                  <w:tcW w:w="847" w:type="pct"/>
                  <w:tcBorders>
                    <w:tl2br w:val="nil"/>
                    <w:tr2bl w:val="nil"/>
                  </w:tcBorders>
                  <w:vAlign w:val="center"/>
                </w:tcPr>
                <w:p w14:paraId="2BBDD334" w14:textId="77777777" w:rsidR="00AB2CB4" w:rsidRPr="009E09B0" w:rsidRDefault="00530FBF">
                  <w:pPr>
                    <w:widowControl/>
                    <w:adjustRightInd w:val="0"/>
                    <w:snapToGrid w:val="0"/>
                    <w:ind w:firstLine="420"/>
                    <w:textAlignment w:val="center"/>
                    <w:rPr>
                      <w:rFonts w:ascii="Times New Roman" w:hAnsi="Times New Roman" w:cs="Times New Roman"/>
                      <w:kern w:val="0"/>
                      <w:szCs w:val="21"/>
                    </w:rPr>
                  </w:pPr>
                  <w:r w:rsidRPr="009E09B0">
                    <w:rPr>
                      <w:rFonts w:ascii="Times New Roman" w:hAnsi="Times New Roman" w:cs="Times New Roman"/>
                      <w:kern w:val="0"/>
                      <w:szCs w:val="21"/>
                    </w:rPr>
                    <w:t>48.7</w:t>
                  </w:r>
                </w:p>
              </w:tc>
              <w:tc>
                <w:tcPr>
                  <w:tcW w:w="825" w:type="pct"/>
                  <w:tcBorders>
                    <w:tl2br w:val="nil"/>
                    <w:tr2bl w:val="nil"/>
                  </w:tcBorders>
                  <w:vAlign w:val="center"/>
                </w:tcPr>
                <w:p w14:paraId="2C5C38C6" w14:textId="77777777" w:rsidR="00AB2CB4" w:rsidRPr="009E09B0" w:rsidRDefault="00530FBF">
                  <w:pPr>
                    <w:widowControl/>
                    <w:adjustRightInd w:val="0"/>
                    <w:snapToGrid w:val="0"/>
                    <w:ind w:firstLine="420"/>
                    <w:textAlignment w:val="center"/>
                    <w:rPr>
                      <w:rFonts w:ascii="Times New Roman" w:hAnsi="Times New Roman" w:cs="Times New Roman"/>
                      <w:kern w:val="0"/>
                      <w:szCs w:val="21"/>
                    </w:rPr>
                  </w:pPr>
                  <w:r w:rsidRPr="009E09B0">
                    <w:rPr>
                      <w:rFonts w:ascii="Times New Roman" w:hAnsi="Times New Roman" w:cs="Times New Roman"/>
                      <w:kern w:val="0"/>
                      <w:szCs w:val="21"/>
                    </w:rPr>
                    <w:t>47.9</w:t>
                  </w:r>
                </w:p>
              </w:tc>
              <w:tc>
                <w:tcPr>
                  <w:tcW w:w="526" w:type="pct"/>
                  <w:vMerge/>
                  <w:tcBorders>
                    <w:tl2br w:val="nil"/>
                    <w:tr2bl w:val="nil"/>
                  </w:tcBorders>
                  <w:vAlign w:val="center"/>
                </w:tcPr>
                <w:p w14:paraId="68FAD753" w14:textId="77777777" w:rsidR="00AB2CB4" w:rsidRPr="009E09B0" w:rsidRDefault="00AB2CB4">
                  <w:pPr>
                    <w:adjustRightInd w:val="0"/>
                    <w:snapToGrid w:val="0"/>
                    <w:ind w:firstLine="420"/>
                    <w:jc w:val="center"/>
                    <w:rPr>
                      <w:rFonts w:ascii="Times New Roman" w:hAnsi="Times New Roman" w:cs="Times New Roman"/>
                      <w:szCs w:val="21"/>
                    </w:rPr>
                  </w:pPr>
                </w:p>
              </w:tc>
              <w:tc>
                <w:tcPr>
                  <w:tcW w:w="583" w:type="pct"/>
                  <w:vMerge/>
                  <w:tcBorders>
                    <w:tl2br w:val="nil"/>
                    <w:tr2bl w:val="nil"/>
                  </w:tcBorders>
                  <w:vAlign w:val="center"/>
                </w:tcPr>
                <w:p w14:paraId="7A236B5B"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r>
            <w:tr w:rsidR="00AB2CB4" w:rsidRPr="009E09B0" w14:paraId="0BBEA524" w14:textId="77777777">
              <w:tc>
                <w:tcPr>
                  <w:tcW w:w="1166" w:type="pct"/>
                  <w:tcBorders>
                    <w:tl2br w:val="nil"/>
                    <w:tr2bl w:val="nil"/>
                  </w:tcBorders>
                  <w:vAlign w:val="center"/>
                </w:tcPr>
                <w:p w14:paraId="4A118716"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3#</w:t>
                  </w:r>
                  <w:r w:rsidRPr="009E09B0">
                    <w:rPr>
                      <w:rFonts w:ascii="Times New Roman" w:hAnsi="Times New Roman" w:cs="Times New Roman"/>
                      <w:kern w:val="0"/>
                      <w:szCs w:val="21"/>
                    </w:rPr>
                    <w:t>厂界西外侧</w:t>
                  </w:r>
                  <w:r w:rsidRPr="009E09B0">
                    <w:rPr>
                      <w:rFonts w:ascii="Times New Roman" w:hAnsi="Times New Roman" w:cs="Times New Roman"/>
                      <w:kern w:val="0"/>
                      <w:szCs w:val="21"/>
                    </w:rPr>
                    <w:t>1m</w:t>
                  </w:r>
                </w:p>
              </w:tc>
              <w:tc>
                <w:tcPr>
                  <w:tcW w:w="1053" w:type="pct"/>
                  <w:vMerge/>
                  <w:tcBorders>
                    <w:tl2br w:val="nil"/>
                    <w:tr2bl w:val="nil"/>
                  </w:tcBorders>
                  <w:vAlign w:val="center"/>
                </w:tcPr>
                <w:p w14:paraId="1D7825AB" w14:textId="77777777" w:rsidR="00AB2CB4" w:rsidRPr="009E09B0" w:rsidRDefault="00AB2CB4">
                  <w:pPr>
                    <w:adjustRightInd w:val="0"/>
                    <w:snapToGrid w:val="0"/>
                    <w:ind w:firstLine="420"/>
                    <w:jc w:val="center"/>
                    <w:rPr>
                      <w:rFonts w:ascii="Times New Roman" w:hAnsi="Times New Roman" w:cs="Times New Roman"/>
                      <w:szCs w:val="21"/>
                    </w:rPr>
                  </w:pPr>
                </w:p>
              </w:tc>
              <w:tc>
                <w:tcPr>
                  <w:tcW w:w="847" w:type="pct"/>
                  <w:tcBorders>
                    <w:tl2br w:val="nil"/>
                    <w:tr2bl w:val="nil"/>
                  </w:tcBorders>
                  <w:vAlign w:val="center"/>
                </w:tcPr>
                <w:p w14:paraId="2549E052" w14:textId="77777777" w:rsidR="00AB2CB4" w:rsidRPr="009E09B0" w:rsidRDefault="00530FBF">
                  <w:pPr>
                    <w:widowControl/>
                    <w:adjustRightInd w:val="0"/>
                    <w:snapToGrid w:val="0"/>
                    <w:ind w:firstLine="420"/>
                    <w:textAlignment w:val="center"/>
                    <w:rPr>
                      <w:rFonts w:ascii="Times New Roman" w:hAnsi="Times New Roman" w:cs="Times New Roman"/>
                      <w:szCs w:val="21"/>
                    </w:rPr>
                  </w:pPr>
                  <w:r w:rsidRPr="009E09B0">
                    <w:rPr>
                      <w:rFonts w:ascii="Times New Roman" w:hAnsi="Times New Roman" w:cs="Times New Roman"/>
                      <w:szCs w:val="21"/>
                    </w:rPr>
                    <w:t>49.6</w:t>
                  </w:r>
                </w:p>
              </w:tc>
              <w:tc>
                <w:tcPr>
                  <w:tcW w:w="825" w:type="pct"/>
                  <w:tcBorders>
                    <w:tl2br w:val="nil"/>
                    <w:tr2bl w:val="nil"/>
                  </w:tcBorders>
                  <w:vAlign w:val="center"/>
                </w:tcPr>
                <w:p w14:paraId="1E2F8368" w14:textId="77777777" w:rsidR="00AB2CB4" w:rsidRPr="009E09B0" w:rsidRDefault="00530FBF">
                  <w:pPr>
                    <w:widowControl/>
                    <w:adjustRightInd w:val="0"/>
                    <w:snapToGrid w:val="0"/>
                    <w:ind w:firstLine="420"/>
                    <w:textAlignment w:val="center"/>
                    <w:rPr>
                      <w:rFonts w:ascii="Times New Roman" w:hAnsi="Times New Roman" w:cs="Times New Roman"/>
                      <w:szCs w:val="21"/>
                    </w:rPr>
                  </w:pPr>
                  <w:r w:rsidRPr="009E09B0">
                    <w:rPr>
                      <w:rFonts w:ascii="Times New Roman" w:hAnsi="Times New Roman" w:cs="Times New Roman"/>
                      <w:szCs w:val="21"/>
                    </w:rPr>
                    <w:t>48.7</w:t>
                  </w:r>
                </w:p>
              </w:tc>
              <w:tc>
                <w:tcPr>
                  <w:tcW w:w="526" w:type="pct"/>
                  <w:vMerge/>
                  <w:tcBorders>
                    <w:tl2br w:val="nil"/>
                    <w:tr2bl w:val="nil"/>
                  </w:tcBorders>
                  <w:vAlign w:val="center"/>
                </w:tcPr>
                <w:p w14:paraId="1FD0E98D" w14:textId="77777777" w:rsidR="00AB2CB4" w:rsidRPr="009E09B0" w:rsidRDefault="00AB2CB4">
                  <w:pPr>
                    <w:adjustRightInd w:val="0"/>
                    <w:snapToGrid w:val="0"/>
                    <w:ind w:firstLine="420"/>
                    <w:jc w:val="center"/>
                    <w:rPr>
                      <w:rFonts w:ascii="Times New Roman" w:hAnsi="Times New Roman" w:cs="Times New Roman"/>
                      <w:szCs w:val="21"/>
                    </w:rPr>
                  </w:pPr>
                </w:p>
              </w:tc>
              <w:tc>
                <w:tcPr>
                  <w:tcW w:w="583" w:type="pct"/>
                  <w:vMerge w:val="restart"/>
                  <w:tcBorders>
                    <w:tl2br w:val="nil"/>
                    <w:tr2bl w:val="nil"/>
                  </w:tcBorders>
                  <w:vAlign w:val="center"/>
                </w:tcPr>
                <w:p w14:paraId="2C9C859D" w14:textId="77777777" w:rsidR="00AB2CB4" w:rsidRPr="009E09B0" w:rsidRDefault="00530FBF">
                  <w:pPr>
                    <w:widowControl/>
                    <w:adjustRightInd w:val="0"/>
                    <w:snapToGrid w:val="0"/>
                    <w:ind w:firstLine="420"/>
                    <w:jc w:val="center"/>
                    <w:textAlignment w:val="center"/>
                    <w:rPr>
                      <w:rFonts w:ascii="Times New Roman" w:hAnsi="Times New Roman" w:cs="Times New Roman"/>
                      <w:szCs w:val="21"/>
                    </w:rPr>
                  </w:pPr>
                  <w:r w:rsidRPr="009E09B0">
                    <w:rPr>
                      <w:rFonts w:ascii="Times New Roman" w:hAnsi="Times New Roman" w:cs="Times New Roman"/>
                      <w:kern w:val="0"/>
                      <w:szCs w:val="21"/>
                    </w:rPr>
                    <w:t>/</w:t>
                  </w:r>
                </w:p>
              </w:tc>
            </w:tr>
            <w:tr w:rsidR="00AB2CB4" w:rsidRPr="009E09B0" w14:paraId="0F5679BF" w14:textId="77777777">
              <w:tc>
                <w:tcPr>
                  <w:tcW w:w="1166" w:type="pct"/>
                  <w:tcBorders>
                    <w:tl2br w:val="nil"/>
                    <w:tr2bl w:val="nil"/>
                  </w:tcBorders>
                  <w:vAlign w:val="center"/>
                </w:tcPr>
                <w:p w14:paraId="2BD20609" w14:textId="77777777" w:rsidR="00AB2CB4" w:rsidRPr="009E09B0" w:rsidRDefault="00530FBF">
                  <w:pPr>
                    <w:widowControl/>
                    <w:adjustRightInd w:val="0"/>
                    <w:snapToGrid w:val="0"/>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4#</w:t>
                  </w:r>
                  <w:r w:rsidRPr="009E09B0">
                    <w:rPr>
                      <w:rFonts w:ascii="Times New Roman" w:hAnsi="Times New Roman" w:cs="Times New Roman"/>
                      <w:kern w:val="0"/>
                      <w:szCs w:val="21"/>
                    </w:rPr>
                    <w:t>厂界北外侧</w:t>
                  </w:r>
                  <w:r w:rsidRPr="009E09B0">
                    <w:rPr>
                      <w:rFonts w:ascii="Times New Roman" w:hAnsi="Times New Roman" w:cs="Times New Roman"/>
                      <w:kern w:val="0"/>
                      <w:szCs w:val="21"/>
                    </w:rPr>
                    <w:t>1m</w:t>
                  </w:r>
                </w:p>
              </w:tc>
              <w:tc>
                <w:tcPr>
                  <w:tcW w:w="1053" w:type="pct"/>
                  <w:vMerge/>
                  <w:tcBorders>
                    <w:tl2br w:val="nil"/>
                    <w:tr2bl w:val="nil"/>
                  </w:tcBorders>
                  <w:vAlign w:val="center"/>
                </w:tcPr>
                <w:p w14:paraId="333E4456"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c>
                <w:tcPr>
                  <w:tcW w:w="847" w:type="pct"/>
                  <w:tcBorders>
                    <w:tl2br w:val="nil"/>
                    <w:tr2bl w:val="nil"/>
                  </w:tcBorders>
                  <w:vAlign w:val="center"/>
                </w:tcPr>
                <w:p w14:paraId="76D07280" w14:textId="77777777" w:rsidR="00AB2CB4" w:rsidRPr="009E09B0" w:rsidRDefault="00530FBF">
                  <w:pPr>
                    <w:widowControl/>
                    <w:adjustRightInd w:val="0"/>
                    <w:snapToGrid w:val="0"/>
                    <w:ind w:firstLine="420"/>
                    <w:textAlignment w:val="center"/>
                    <w:rPr>
                      <w:rFonts w:ascii="Times New Roman" w:hAnsi="Times New Roman" w:cs="Times New Roman"/>
                      <w:kern w:val="0"/>
                      <w:szCs w:val="21"/>
                    </w:rPr>
                  </w:pPr>
                  <w:r w:rsidRPr="009E09B0">
                    <w:rPr>
                      <w:rFonts w:ascii="Times New Roman" w:hAnsi="Times New Roman" w:cs="Times New Roman"/>
                      <w:kern w:val="0"/>
                      <w:szCs w:val="21"/>
                    </w:rPr>
                    <w:t>53.6</w:t>
                  </w:r>
                </w:p>
              </w:tc>
              <w:tc>
                <w:tcPr>
                  <w:tcW w:w="825" w:type="pct"/>
                  <w:tcBorders>
                    <w:tl2br w:val="nil"/>
                    <w:tr2bl w:val="nil"/>
                  </w:tcBorders>
                  <w:vAlign w:val="center"/>
                </w:tcPr>
                <w:p w14:paraId="35C5A1D8" w14:textId="77777777" w:rsidR="00AB2CB4" w:rsidRPr="009E09B0" w:rsidRDefault="00530FBF">
                  <w:pPr>
                    <w:widowControl/>
                    <w:adjustRightInd w:val="0"/>
                    <w:snapToGrid w:val="0"/>
                    <w:ind w:firstLine="420"/>
                    <w:textAlignment w:val="center"/>
                    <w:rPr>
                      <w:rFonts w:ascii="Times New Roman" w:hAnsi="Times New Roman" w:cs="Times New Roman"/>
                      <w:kern w:val="0"/>
                      <w:szCs w:val="21"/>
                    </w:rPr>
                  </w:pPr>
                  <w:r w:rsidRPr="009E09B0">
                    <w:rPr>
                      <w:rFonts w:ascii="Times New Roman" w:hAnsi="Times New Roman" w:cs="Times New Roman"/>
                      <w:kern w:val="0"/>
                      <w:szCs w:val="21"/>
                    </w:rPr>
                    <w:t>52.1</w:t>
                  </w:r>
                </w:p>
              </w:tc>
              <w:tc>
                <w:tcPr>
                  <w:tcW w:w="526" w:type="pct"/>
                  <w:vMerge/>
                  <w:tcBorders>
                    <w:tl2br w:val="nil"/>
                    <w:tr2bl w:val="nil"/>
                  </w:tcBorders>
                  <w:vAlign w:val="center"/>
                </w:tcPr>
                <w:p w14:paraId="79DEB35B"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c>
                <w:tcPr>
                  <w:tcW w:w="583" w:type="pct"/>
                  <w:vMerge/>
                  <w:tcBorders>
                    <w:tl2br w:val="nil"/>
                    <w:tr2bl w:val="nil"/>
                  </w:tcBorders>
                  <w:vAlign w:val="center"/>
                </w:tcPr>
                <w:p w14:paraId="6F93ACBB"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r>
            <w:tr w:rsidR="00AB2CB4" w:rsidRPr="009E09B0" w14:paraId="2ED64801" w14:textId="77777777">
              <w:tc>
                <w:tcPr>
                  <w:tcW w:w="1166" w:type="pct"/>
                  <w:tcBorders>
                    <w:tl2br w:val="nil"/>
                    <w:tr2bl w:val="nil"/>
                  </w:tcBorders>
                  <w:vAlign w:val="center"/>
                </w:tcPr>
                <w:p w14:paraId="038958F3"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1#</w:t>
                  </w:r>
                  <w:r w:rsidRPr="009E09B0">
                    <w:rPr>
                      <w:rFonts w:ascii="Times New Roman" w:hAnsi="Times New Roman" w:cs="Times New Roman"/>
                      <w:kern w:val="0"/>
                      <w:szCs w:val="21"/>
                    </w:rPr>
                    <w:t>厂界东外侧</w:t>
                  </w:r>
                  <w:r w:rsidRPr="009E09B0">
                    <w:rPr>
                      <w:rFonts w:ascii="Times New Roman" w:hAnsi="Times New Roman" w:cs="Times New Roman"/>
                      <w:kern w:val="0"/>
                      <w:szCs w:val="21"/>
                    </w:rPr>
                    <w:t>1m</w:t>
                  </w:r>
                </w:p>
              </w:tc>
              <w:tc>
                <w:tcPr>
                  <w:tcW w:w="1053" w:type="pct"/>
                  <w:vMerge w:val="restart"/>
                  <w:tcBorders>
                    <w:tl2br w:val="nil"/>
                    <w:tr2bl w:val="nil"/>
                  </w:tcBorders>
                  <w:vAlign w:val="center"/>
                </w:tcPr>
                <w:p w14:paraId="47261D78" w14:textId="77777777" w:rsidR="00AB2CB4" w:rsidRPr="009E09B0" w:rsidRDefault="00530FBF">
                  <w:pPr>
                    <w:widowControl/>
                    <w:adjustRightInd w:val="0"/>
                    <w:snapToGrid w:val="0"/>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夜间</w:t>
                  </w:r>
                </w:p>
                <w:p w14:paraId="1C457178" w14:textId="77777777" w:rsidR="00AB2CB4" w:rsidRPr="009E09B0" w:rsidRDefault="00530FBF">
                  <w:pPr>
                    <w:widowControl/>
                    <w:adjustRightInd w:val="0"/>
                    <w:snapToGrid w:val="0"/>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w:t>
                  </w:r>
                  <w:r w:rsidRPr="009E09B0">
                    <w:rPr>
                      <w:rFonts w:ascii="Times New Roman" w:hAnsi="Times New Roman" w:cs="Times New Roman"/>
                      <w:kern w:val="0"/>
                      <w:szCs w:val="21"/>
                    </w:rPr>
                    <w:t>22:00-</w:t>
                  </w:r>
                  <w:r w:rsidRPr="009E09B0">
                    <w:rPr>
                      <w:rFonts w:ascii="Times New Roman" w:hAnsi="Times New Roman" w:cs="Times New Roman"/>
                      <w:kern w:val="0"/>
                      <w:szCs w:val="21"/>
                    </w:rPr>
                    <w:t>次日</w:t>
                  </w:r>
                  <w:r w:rsidRPr="009E09B0">
                    <w:rPr>
                      <w:rFonts w:ascii="Times New Roman" w:hAnsi="Times New Roman" w:cs="Times New Roman"/>
                      <w:kern w:val="0"/>
                      <w:szCs w:val="21"/>
                    </w:rPr>
                    <w:t>06:00</w:t>
                  </w:r>
                  <w:r w:rsidRPr="009E09B0">
                    <w:rPr>
                      <w:rFonts w:ascii="Times New Roman" w:hAnsi="Times New Roman" w:cs="Times New Roman"/>
                      <w:kern w:val="0"/>
                      <w:szCs w:val="21"/>
                    </w:rPr>
                    <w:t>）</w:t>
                  </w:r>
                </w:p>
              </w:tc>
              <w:tc>
                <w:tcPr>
                  <w:tcW w:w="847" w:type="pct"/>
                  <w:tcBorders>
                    <w:tl2br w:val="nil"/>
                    <w:tr2bl w:val="nil"/>
                  </w:tcBorders>
                  <w:vAlign w:val="center"/>
                </w:tcPr>
                <w:p w14:paraId="2F1EB926" w14:textId="77777777" w:rsidR="00AB2CB4" w:rsidRPr="009E09B0" w:rsidRDefault="00530FBF">
                  <w:pPr>
                    <w:widowControl/>
                    <w:adjustRightInd w:val="0"/>
                    <w:snapToGrid w:val="0"/>
                    <w:ind w:firstLine="420"/>
                    <w:textAlignment w:val="center"/>
                    <w:rPr>
                      <w:rFonts w:ascii="Times New Roman" w:hAnsi="Times New Roman" w:cs="Times New Roman"/>
                      <w:szCs w:val="21"/>
                    </w:rPr>
                  </w:pPr>
                  <w:r w:rsidRPr="009E09B0">
                    <w:rPr>
                      <w:rFonts w:ascii="Times New Roman" w:hAnsi="Times New Roman" w:cs="Times New Roman"/>
                      <w:szCs w:val="21"/>
                    </w:rPr>
                    <w:t>43.5</w:t>
                  </w:r>
                </w:p>
              </w:tc>
              <w:tc>
                <w:tcPr>
                  <w:tcW w:w="825" w:type="pct"/>
                  <w:tcBorders>
                    <w:tl2br w:val="nil"/>
                    <w:tr2bl w:val="nil"/>
                  </w:tcBorders>
                  <w:vAlign w:val="center"/>
                </w:tcPr>
                <w:p w14:paraId="48B1B541" w14:textId="77777777" w:rsidR="00AB2CB4" w:rsidRPr="009E09B0" w:rsidRDefault="00530FBF">
                  <w:pPr>
                    <w:widowControl/>
                    <w:adjustRightInd w:val="0"/>
                    <w:snapToGrid w:val="0"/>
                    <w:ind w:firstLine="420"/>
                    <w:textAlignment w:val="center"/>
                    <w:rPr>
                      <w:rFonts w:ascii="Times New Roman" w:hAnsi="Times New Roman" w:cs="Times New Roman"/>
                      <w:szCs w:val="21"/>
                    </w:rPr>
                  </w:pPr>
                  <w:r w:rsidRPr="009E09B0">
                    <w:rPr>
                      <w:rFonts w:ascii="Times New Roman" w:hAnsi="Times New Roman" w:cs="Times New Roman"/>
                      <w:szCs w:val="21"/>
                    </w:rPr>
                    <w:t>42.8</w:t>
                  </w:r>
                </w:p>
              </w:tc>
              <w:tc>
                <w:tcPr>
                  <w:tcW w:w="526" w:type="pct"/>
                  <w:vMerge w:val="restart"/>
                  <w:tcBorders>
                    <w:tl2br w:val="nil"/>
                    <w:tr2bl w:val="nil"/>
                  </w:tcBorders>
                  <w:vAlign w:val="center"/>
                </w:tcPr>
                <w:p w14:paraId="64835F45" w14:textId="77777777" w:rsidR="00AB2CB4" w:rsidRPr="009E09B0" w:rsidRDefault="00530FBF">
                  <w:pPr>
                    <w:adjustRightInd w:val="0"/>
                    <w:snapToGrid w:val="0"/>
                    <w:ind w:firstLineChars="83" w:firstLine="174"/>
                    <w:jc w:val="center"/>
                    <w:textAlignment w:val="center"/>
                    <w:rPr>
                      <w:rFonts w:ascii="Times New Roman" w:hAnsi="Times New Roman" w:cs="Times New Roman"/>
                      <w:szCs w:val="21"/>
                    </w:rPr>
                  </w:pPr>
                  <w:r w:rsidRPr="009E09B0">
                    <w:rPr>
                      <w:rFonts w:ascii="Times New Roman" w:hAnsi="Times New Roman" w:cs="Times New Roman"/>
                      <w:kern w:val="0"/>
                      <w:szCs w:val="21"/>
                    </w:rPr>
                    <w:t>50</w:t>
                  </w:r>
                </w:p>
              </w:tc>
              <w:tc>
                <w:tcPr>
                  <w:tcW w:w="583" w:type="pct"/>
                  <w:vMerge w:val="restart"/>
                  <w:tcBorders>
                    <w:tl2br w:val="nil"/>
                    <w:tr2bl w:val="nil"/>
                  </w:tcBorders>
                  <w:vAlign w:val="center"/>
                </w:tcPr>
                <w:p w14:paraId="1EEAC00C" w14:textId="77777777" w:rsidR="00AB2CB4" w:rsidRPr="009E09B0" w:rsidRDefault="00530FBF">
                  <w:pPr>
                    <w:widowControl/>
                    <w:adjustRightInd w:val="0"/>
                    <w:snapToGrid w:val="0"/>
                    <w:ind w:firstLine="420"/>
                    <w:jc w:val="center"/>
                    <w:textAlignment w:val="center"/>
                    <w:rPr>
                      <w:rFonts w:ascii="Times New Roman" w:hAnsi="Times New Roman" w:cs="Times New Roman"/>
                      <w:szCs w:val="21"/>
                    </w:rPr>
                  </w:pPr>
                  <w:r w:rsidRPr="009E09B0">
                    <w:rPr>
                      <w:rFonts w:ascii="Times New Roman" w:hAnsi="Times New Roman" w:cs="Times New Roman"/>
                      <w:kern w:val="0"/>
                      <w:szCs w:val="21"/>
                    </w:rPr>
                    <w:t>/</w:t>
                  </w:r>
                </w:p>
              </w:tc>
            </w:tr>
            <w:tr w:rsidR="00AB2CB4" w:rsidRPr="009E09B0" w14:paraId="0324C352" w14:textId="77777777">
              <w:tc>
                <w:tcPr>
                  <w:tcW w:w="1166" w:type="pct"/>
                  <w:tcBorders>
                    <w:tl2br w:val="nil"/>
                    <w:tr2bl w:val="nil"/>
                  </w:tcBorders>
                  <w:vAlign w:val="center"/>
                </w:tcPr>
                <w:p w14:paraId="6D951851" w14:textId="77777777" w:rsidR="00AB2CB4" w:rsidRPr="009E09B0" w:rsidRDefault="00530FBF">
                  <w:pPr>
                    <w:widowControl/>
                    <w:adjustRightInd w:val="0"/>
                    <w:snapToGrid w:val="0"/>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2#</w:t>
                  </w:r>
                  <w:r w:rsidRPr="009E09B0">
                    <w:rPr>
                      <w:rFonts w:ascii="Times New Roman" w:hAnsi="Times New Roman" w:cs="Times New Roman"/>
                      <w:kern w:val="0"/>
                      <w:szCs w:val="21"/>
                    </w:rPr>
                    <w:t>厂界南外侧</w:t>
                  </w:r>
                  <w:r w:rsidRPr="009E09B0">
                    <w:rPr>
                      <w:rFonts w:ascii="Times New Roman" w:hAnsi="Times New Roman" w:cs="Times New Roman"/>
                      <w:kern w:val="0"/>
                      <w:szCs w:val="21"/>
                    </w:rPr>
                    <w:t>1m</w:t>
                  </w:r>
                </w:p>
              </w:tc>
              <w:tc>
                <w:tcPr>
                  <w:tcW w:w="1053" w:type="pct"/>
                  <w:vMerge/>
                  <w:tcBorders>
                    <w:tl2br w:val="nil"/>
                    <w:tr2bl w:val="nil"/>
                  </w:tcBorders>
                  <w:vAlign w:val="center"/>
                </w:tcPr>
                <w:p w14:paraId="0BD2BFFC"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c>
                <w:tcPr>
                  <w:tcW w:w="847" w:type="pct"/>
                  <w:tcBorders>
                    <w:tl2br w:val="nil"/>
                    <w:tr2bl w:val="nil"/>
                  </w:tcBorders>
                  <w:vAlign w:val="center"/>
                </w:tcPr>
                <w:p w14:paraId="2F1BD108" w14:textId="77777777" w:rsidR="00AB2CB4" w:rsidRPr="009E09B0" w:rsidRDefault="00530FBF">
                  <w:pPr>
                    <w:widowControl/>
                    <w:adjustRightInd w:val="0"/>
                    <w:snapToGrid w:val="0"/>
                    <w:ind w:firstLine="420"/>
                    <w:textAlignment w:val="center"/>
                    <w:rPr>
                      <w:rFonts w:ascii="Times New Roman" w:hAnsi="Times New Roman" w:cs="Times New Roman"/>
                      <w:kern w:val="0"/>
                      <w:szCs w:val="21"/>
                    </w:rPr>
                  </w:pPr>
                  <w:r w:rsidRPr="009E09B0">
                    <w:rPr>
                      <w:rFonts w:ascii="Times New Roman" w:hAnsi="Times New Roman" w:cs="Times New Roman"/>
                      <w:kern w:val="0"/>
                      <w:szCs w:val="21"/>
                    </w:rPr>
                    <w:t>42.3</w:t>
                  </w:r>
                </w:p>
              </w:tc>
              <w:tc>
                <w:tcPr>
                  <w:tcW w:w="825" w:type="pct"/>
                  <w:tcBorders>
                    <w:tl2br w:val="nil"/>
                    <w:tr2bl w:val="nil"/>
                  </w:tcBorders>
                  <w:vAlign w:val="center"/>
                </w:tcPr>
                <w:p w14:paraId="592EF95F" w14:textId="77777777" w:rsidR="00AB2CB4" w:rsidRPr="009E09B0" w:rsidRDefault="00530FBF">
                  <w:pPr>
                    <w:widowControl/>
                    <w:adjustRightInd w:val="0"/>
                    <w:snapToGrid w:val="0"/>
                    <w:ind w:firstLine="420"/>
                    <w:textAlignment w:val="center"/>
                    <w:rPr>
                      <w:rFonts w:ascii="Times New Roman" w:hAnsi="Times New Roman" w:cs="Times New Roman"/>
                      <w:kern w:val="0"/>
                      <w:szCs w:val="21"/>
                    </w:rPr>
                  </w:pPr>
                  <w:r w:rsidRPr="009E09B0">
                    <w:rPr>
                      <w:rFonts w:ascii="Times New Roman" w:hAnsi="Times New Roman" w:cs="Times New Roman"/>
                      <w:kern w:val="0"/>
                      <w:szCs w:val="21"/>
                    </w:rPr>
                    <w:t>43.0</w:t>
                  </w:r>
                </w:p>
              </w:tc>
              <w:tc>
                <w:tcPr>
                  <w:tcW w:w="526" w:type="pct"/>
                  <w:vMerge/>
                  <w:tcBorders>
                    <w:tl2br w:val="nil"/>
                    <w:tr2bl w:val="nil"/>
                  </w:tcBorders>
                  <w:vAlign w:val="center"/>
                </w:tcPr>
                <w:p w14:paraId="7A2186B4" w14:textId="77777777" w:rsidR="00AB2CB4" w:rsidRPr="009E09B0" w:rsidRDefault="00AB2CB4">
                  <w:pPr>
                    <w:widowControl/>
                    <w:adjustRightInd w:val="0"/>
                    <w:snapToGrid w:val="0"/>
                    <w:ind w:firstLineChars="83" w:firstLine="174"/>
                    <w:jc w:val="center"/>
                    <w:textAlignment w:val="center"/>
                    <w:rPr>
                      <w:rFonts w:ascii="Times New Roman" w:hAnsi="Times New Roman" w:cs="Times New Roman"/>
                      <w:kern w:val="0"/>
                      <w:szCs w:val="21"/>
                    </w:rPr>
                  </w:pPr>
                </w:p>
              </w:tc>
              <w:tc>
                <w:tcPr>
                  <w:tcW w:w="583" w:type="pct"/>
                  <w:vMerge/>
                  <w:tcBorders>
                    <w:tl2br w:val="nil"/>
                    <w:tr2bl w:val="nil"/>
                  </w:tcBorders>
                  <w:vAlign w:val="center"/>
                </w:tcPr>
                <w:p w14:paraId="73399562"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r>
            <w:tr w:rsidR="00AB2CB4" w:rsidRPr="009E09B0" w14:paraId="04565096" w14:textId="77777777">
              <w:tc>
                <w:tcPr>
                  <w:tcW w:w="1166" w:type="pct"/>
                  <w:tcBorders>
                    <w:tl2br w:val="nil"/>
                    <w:tr2bl w:val="nil"/>
                  </w:tcBorders>
                  <w:vAlign w:val="center"/>
                </w:tcPr>
                <w:p w14:paraId="3465D7D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3#</w:t>
                  </w:r>
                  <w:r w:rsidRPr="009E09B0">
                    <w:rPr>
                      <w:rFonts w:ascii="Times New Roman" w:hAnsi="Times New Roman" w:cs="Times New Roman"/>
                      <w:kern w:val="0"/>
                      <w:szCs w:val="21"/>
                    </w:rPr>
                    <w:t>厂界西外侧</w:t>
                  </w:r>
                  <w:r w:rsidRPr="009E09B0">
                    <w:rPr>
                      <w:rFonts w:ascii="Times New Roman" w:hAnsi="Times New Roman" w:cs="Times New Roman"/>
                      <w:kern w:val="0"/>
                      <w:szCs w:val="21"/>
                    </w:rPr>
                    <w:t>1m</w:t>
                  </w:r>
                </w:p>
              </w:tc>
              <w:tc>
                <w:tcPr>
                  <w:tcW w:w="1053" w:type="pct"/>
                  <w:vMerge/>
                  <w:tcBorders>
                    <w:tl2br w:val="nil"/>
                    <w:tr2bl w:val="nil"/>
                  </w:tcBorders>
                  <w:vAlign w:val="center"/>
                </w:tcPr>
                <w:p w14:paraId="4217002B" w14:textId="77777777" w:rsidR="00AB2CB4" w:rsidRPr="009E09B0" w:rsidRDefault="00AB2CB4">
                  <w:pPr>
                    <w:adjustRightInd w:val="0"/>
                    <w:snapToGrid w:val="0"/>
                    <w:ind w:firstLine="420"/>
                    <w:jc w:val="center"/>
                    <w:rPr>
                      <w:rFonts w:ascii="Times New Roman" w:hAnsi="Times New Roman" w:cs="Times New Roman"/>
                      <w:szCs w:val="21"/>
                    </w:rPr>
                  </w:pPr>
                </w:p>
              </w:tc>
              <w:tc>
                <w:tcPr>
                  <w:tcW w:w="847" w:type="pct"/>
                  <w:tcBorders>
                    <w:tl2br w:val="nil"/>
                    <w:tr2bl w:val="nil"/>
                  </w:tcBorders>
                  <w:vAlign w:val="center"/>
                </w:tcPr>
                <w:p w14:paraId="076E5C06" w14:textId="77777777" w:rsidR="00AB2CB4" w:rsidRPr="009E09B0" w:rsidRDefault="00530FBF">
                  <w:pPr>
                    <w:widowControl/>
                    <w:adjustRightInd w:val="0"/>
                    <w:snapToGrid w:val="0"/>
                    <w:ind w:firstLine="420"/>
                    <w:textAlignment w:val="center"/>
                    <w:rPr>
                      <w:rFonts w:ascii="Times New Roman" w:hAnsi="Times New Roman" w:cs="Times New Roman"/>
                      <w:szCs w:val="21"/>
                    </w:rPr>
                  </w:pPr>
                  <w:r w:rsidRPr="009E09B0">
                    <w:rPr>
                      <w:rFonts w:ascii="Times New Roman" w:hAnsi="Times New Roman" w:cs="Times New Roman"/>
                      <w:szCs w:val="21"/>
                    </w:rPr>
                    <w:t>41.8</w:t>
                  </w:r>
                </w:p>
              </w:tc>
              <w:tc>
                <w:tcPr>
                  <w:tcW w:w="825" w:type="pct"/>
                  <w:tcBorders>
                    <w:tl2br w:val="nil"/>
                    <w:tr2bl w:val="nil"/>
                  </w:tcBorders>
                  <w:vAlign w:val="center"/>
                </w:tcPr>
                <w:p w14:paraId="2FCD02F6" w14:textId="77777777" w:rsidR="00AB2CB4" w:rsidRPr="009E09B0" w:rsidRDefault="00530FBF">
                  <w:pPr>
                    <w:widowControl/>
                    <w:adjustRightInd w:val="0"/>
                    <w:snapToGrid w:val="0"/>
                    <w:ind w:firstLine="420"/>
                    <w:textAlignment w:val="center"/>
                    <w:rPr>
                      <w:rFonts w:ascii="Times New Roman" w:hAnsi="Times New Roman" w:cs="Times New Roman"/>
                      <w:szCs w:val="21"/>
                    </w:rPr>
                  </w:pPr>
                  <w:r w:rsidRPr="009E09B0">
                    <w:rPr>
                      <w:rFonts w:ascii="Times New Roman" w:hAnsi="Times New Roman" w:cs="Times New Roman"/>
                      <w:szCs w:val="21"/>
                    </w:rPr>
                    <w:t>43.3</w:t>
                  </w:r>
                </w:p>
              </w:tc>
              <w:tc>
                <w:tcPr>
                  <w:tcW w:w="526" w:type="pct"/>
                  <w:vMerge/>
                  <w:tcBorders>
                    <w:tl2br w:val="nil"/>
                    <w:tr2bl w:val="nil"/>
                  </w:tcBorders>
                  <w:vAlign w:val="center"/>
                </w:tcPr>
                <w:p w14:paraId="66F7545B" w14:textId="77777777" w:rsidR="00AB2CB4" w:rsidRPr="009E09B0" w:rsidRDefault="00AB2CB4">
                  <w:pPr>
                    <w:adjustRightInd w:val="0"/>
                    <w:snapToGrid w:val="0"/>
                    <w:ind w:firstLine="420"/>
                    <w:jc w:val="center"/>
                    <w:rPr>
                      <w:rFonts w:ascii="Times New Roman" w:hAnsi="Times New Roman" w:cs="Times New Roman"/>
                      <w:szCs w:val="21"/>
                    </w:rPr>
                  </w:pPr>
                </w:p>
              </w:tc>
              <w:tc>
                <w:tcPr>
                  <w:tcW w:w="583" w:type="pct"/>
                  <w:vMerge w:val="restart"/>
                  <w:tcBorders>
                    <w:tl2br w:val="nil"/>
                    <w:tr2bl w:val="nil"/>
                  </w:tcBorders>
                  <w:vAlign w:val="center"/>
                </w:tcPr>
                <w:p w14:paraId="396C21B8" w14:textId="77777777" w:rsidR="00AB2CB4" w:rsidRPr="009E09B0" w:rsidRDefault="00530FBF">
                  <w:pPr>
                    <w:widowControl/>
                    <w:adjustRightInd w:val="0"/>
                    <w:snapToGrid w:val="0"/>
                    <w:ind w:firstLine="420"/>
                    <w:jc w:val="center"/>
                    <w:textAlignment w:val="center"/>
                    <w:rPr>
                      <w:rFonts w:ascii="Times New Roman" w:hAnsi="Times New Roman" w:cs="Times New Roman"/>
                      <w:szCs w:val="21"/>
                    </w:rPr>
                  </w:pPr>
                  <w:r w:rsidRPr="009E09B0">
                    <w:rPr>
                      <w:rFonts w:ascii="Times New Roman" w:hAnsi="Times New Roman" w:cs="Times New Roman"/>
                      <w:kern w:val="0"/>
                      <w:szCs w:val="21"/>
                    </w:rPr>
                    <w:t>/</w:t>
                  </w:r>
                </w:p>
              </w:tc>
            </w:tr>
            <w:tr w:rsidR="00AB2CB4" w:rsidRPr="009E09B0" w14:paraId="46B1AA44" w14:textId="77777777">
              <w:tc>
                <w:tcPr>
                  <w:tcW w:w="1166" w:type="pct"/>
                  <w:tcBorders>
                    <w:tl2br w:val="nil"/>
                    <w:tr2bl w:val="nil"/>
                  </w:tcBorders>
                  <w:vAlign w:val="center"/>
                </w:tcPr>
                <w:p w14:paraId="7E5E3B91" w14:textId="77777777" w:rsidR="00AB2CB4" w:rsidRPr="009E09B0" w:rsidRDefault="00530FBF">
                  <w:pPr>
                    <w:widowControl/>
                    <w:adjustRightInd w:val="0"/>
                    <w:snapToGrid w:val="0"/>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4#</w:t>
                  </w:r>
                  <w:r w:rsidRPr="009E09B0">
                    <w:rPr>
                      <w:rFonts w:ascii="Times New Roman" w:hAnsi="Times New Roman" w:cs="Times New Roman"/>
                      <w:kern w:val="0"/>
                      <w:szCs w:val="21"/>
                    </w:rPr>
                    <w:t>厂界北外侧</w:t>
                  </w:r>
                  <w:r w:rsidRPr="009E09B0">
                    <w:rPr>
                      <w:rFonts w:ascii="Times New Roman" w:hAnsi="Times New Roman" w:cs="Times New Roman"/>
                      <w:kern w:val="0"/>
                      <w:szCs w:val="21"/>
                    </w:rPr>
                    <w:t>1m</w:t>
                  </w:r>
                </w:p>
              </w:tc>
              <w:tc>
                <w:tcPr>
                  <w:tcW w:w="1053" w:type="pct"/>
                  <w:vMerge/>
                  <w:tcBorders>
                    <w:tl2br w:val="nil"/>
                    <w:tr2bl w:val="nil"/>
                  </w:tcBorders>
                  <w:vAlign w:val="center"/>
                </w:tcPr>
                <w:p w14:paraId="002028E9"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c>
                <w:tcPr>
                  <w:tcW w:w="847" w:type="pct"/>
                  <w:tcBorders>
                    <w:tl2br w:val="nil"/>
                    <w:tr2bl w:val="nil"/>
                  </w:tcBorders>
                  <w:vAlign w:val="center"/>
                </w:tcPr>
                <w:p w14:paraId="6CCE103D" w14:textId="77777777" w:rsidR="00AB2CB4" w:rsidRPr="009E09B0" w:rsidRDefault="00530FBF">
                  <w:pPr>
                    <w:widowControl/>
                    <w:adjustRightInd w:val="0"/>
                    <w:snapToGrid w:val="0"/>
                    <w:ind w:firstLine="420"/>
                    <w:textAlignment w:val="center"/>
                    <w:rPr>
                      <w:rFonts w:ascii="Times New Roman" w:hAnsi="Times New Roman" w:cs="Times New Roman"/>
                      <w:kern w:val="0"/>
                      <w:szCs w:val="21"/>
                    </w:rPr>
                  </w:pPr>
                  <w:r w:rsidRPr="009E09B0">
                    <w:rPr>
                      <w:rFonts w:ascii="Times New Roman" w:hAnsi="Times New Roman" w:cs="Times New Roman"/>
                      <w:kern w:val="0"/>
                      <w:szCs w:val="21"/>
                    </w:rPr>
                    <w:t>45.2</w:t>
                  </w:r>
                </w:p>
              </w:tc>
              <w:tc>
                <w:tcPr>
                  <w:tcW w:w="825" w:type="pct"/>
                  <w:tcBorders>
                    <w:tl2br w:val="nil"/>
                    <w:tr2bl w:val="nil"/>
                  </w:tcBorders>
                  <w:vAlign w:val="center"/>
                </w:tcPr>
                <w:p w14:paraId="3851EAB3" w14:textId="77777777" w:rsidR="00AB2CB4" w:rsidRPr="009E09B0" w:rsidRDefault="00530FBF">
                  <w:pPr>
                    <w:widowControl/>
                    <w:adjustRightInd w:val="0"/>
                    <w:snapToGrid w:val="0"/>
                    <w:ind w:firstLine="420"/>
                    <w:textAlignment w:val="center"/>
                    <w:rPr>
                      <w:rFonts w:ascii="Times New Roman" w:hAnsi="Times New Roman" w:cs="Times New Roman"/>
                      <w:kern w:val="0"/>
                      <w:szCs w:val="21"/>
                    </w:rPr>
                  </w:pPr>
                  <w:r w:rsidRPr="009E09B0">
                    <w:rPr>
                      <w:rFonts w:ascii="Times New Roman" w:hAnsi="Times New Roman" w:cs="Times New Roman"/>
                      <w:kern w:val="0"/>
                      <w:szCs w:val="21"/>
                    </w:rPr>
                    <w:t>46.0</w:t>
                  </w:r>
                </w:p>
              </w:tc>
              <w:tc>
                <w:tcPr>
                  <w:tcW w:w="526" w:type="pct"/>
                  <w:vMerge/>
                  <w:tcBorders>
                    <w:tl2br w:val="nil"/>
                    <w:tr2bl w:val="nil"/>
                  </w:tcBorders>
                  <w:vAlign w:val="center"/>
                </w:tcPr>
                <w:p w14:paraId="39A5A487"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c>
                <w:tcPr>
                  <w:tcW w:w="583" w:type="pct"/>
                  <w:vMerge/>
                  <w:tcBorders>
                    <w:tl2br w:val="nil"/>
                    <w:tr2bl w:val="nil"/>
                  </w:tcBorders>
                  <w:vAlign w:val="center"/>
                </w:tcPr>
                <w:p w14:paraId="22A59E2B" w14:textId="77777777" w:rsidR="00AB2CB4" w:rsidRPr="009E09B0" w:rsidRDefault="00AB2CB4">
                  <w:pPr>
                    <w:widowControl/>
                    <w:adjustRightInd w:val="0"/>
                    <w:snapToGrid w:val="0"/>
                    <w:ind w:firstLine="420"/>
                    <w:jc w:val="center"/>
                    <w:textAlignment w:val="center"/>
                    <w:rPr>
                      <w:rFonts w:ascii="Times New Roman" w:hAnsi="Times New Roman" w:cs="Times New Roman"/>
                      <w:kern w:val="0"/>
                      <w:szCs w:val="21"/>
                    </w:rPr>
                  </w:pPr>
                </w:p>
              </w:tc>
            </w:tr>
          </w:tbl>
          <w:p w14:paraId="28DDD9F5" w14:textId="77777777" w:rsidR="00AB2CB4" w:rsidRPr="009E09B0" w:rsidRDefault="00530FBF">
            <w:pPr>
              <w:pStyle w:val="2"/>
              <w:adjustRightInd w:val="0"/>
              <w:snapToGrid w:val="0"/>
              <w:spacing w:before="60" w:line="360" w:lineRule="auto"/>
              <w:ind w:firstLineChars="200" w:firstLine="480"/>
              <w:rPr>
                <w:rFonts w:eastAsia="宋体"/>
                <w:sz w:val="24"/>
              </w:rPr>
            </w:pPr>
            <w:r w:rsidRPr="009E09B0">
              <w:rPr>
                <w:rFonts w:eastAsia="宋体"/>
                <w:sz w:val="24"/>
              </w:rPr>
              <w:t>由表</w:t>
            </w:r>
            <w:r w:rsidRPr="009E09B0">
              <w:rPr>
                <w:rFonts w:eastAsia="宋体"/>
                <w:sz w:val="24"/>
              </w:rPr>
              <w:t>3-4</w:t>
            </w:r>
            <w:r w:rsidRPr="009E09B0">
              <w:rPr>
                <w:rFonts w:eastAsia="宋体"/>
                <w:sz w:val="24"/>
              </w:rPr>
              <w:t>可以看出，</w:t>
            </w:r>
            <w:r w:rsidRPr="009E09B0">
              <w:rPr>
                <w:rFonts w:eastAsia="宋体"/>
                <w:sz w:val="24"/>
              </w:rPr>
              <w:t>1# ~4#</w:t>
            </w:r>
            <w:r w:rsidRPr="009E09B0">
              <w:rPr>
                <w:rFonts w:eastAsia="宋体"/>
                <w:sz w:val="24"/>
              </w:rPr>
              <w:t>监测点昼夜间噪声值均满足《声环境质量标准》</w:t>
            </w:r>
            <w:r w:rsidRPr="009E09B0">
              <w:rPr>
                <w:rFonts w:eastAsia="宋体"/>
                <w:sz w:val="24"/>
              </w:rPr>
              <w:t>(GB3096-2008)2</w:t>
            </w:r>
            <w:r w:rsidRPr="009E09B0">
              <w:rPr>
                <w:rFonts w:eastAsia="宋体"/>
                <w:sz w:val="24"/>
              </w:rPr>
              <w:t>类标准要求。</w:t>
            </w:r>
          </w:p>
        </w:tc>
      </w:tr>
      <w:tr w:rsidR="00AB2CB4" w:rsidRPr="009E09B0" w14:paraId="13D2BC2D" w14:textId="77777777">
        <w:trPr>
          <w:trHeight w:val="8485"/>
          <w:jc w:val="center"/>
        </w:trPr>
        <w:tc>
          <w:tcPr>
            <w:tcW w:w="9174" w:type="dxa"/>
            <w:tcBorders>
              <w:top w:val="single" w:sz="12" w:space="0" w:color="auto"/>
              <w:left w:val="single" w:sz="12" w:space="0" w:color="auto"/>
              <w:bottom w:val="single" w:sz="12" w:space="0" w:color="auto"/>
              <w:right w:val="single" w:sz="12" w:space="0" w:color="auto"/>
            </w:tcBorders>
          </w:tcPr>
          <w:p w14:paraId="19EDCF71" w14:textId="77777777" w:rsidR="00AB2CB4" w:rsidRPr="009E09B0" w:rsidRDefault="00530FBF">
            <w:pPr>
              <w:adjustRightInd w:val="0"/>
              <w:snapToGrid w:val="0"/>
              <w:spacing w:line="360" w:lineRule="auto"/>
              <w:rPr>
                <w:rFonts w:ascii="Times New Roman" w:eastAsia="黑体" w:hAnsi="Times New Roman" w:cs="Times New Roman"/>
                <w:sz w:val="30"/>
                <w:szCs w:val="30"/>
              </w:rPr>
            </w:pPr>
            <w:r w:rsidRPr="009E09B0">
              <w:rPr>
                <w:rFonts w:ascii="Times New Roman" w:eastAsia="黑体" w:hAnsi="Times New Roman" w:cs="Times New Roman"/>
                <w:b/>
                <w:sz w:val="28"/>
                <w:szCs w:val="28"/>
              </w:rPr>
              <w:lastRenderedPageBreak/>
              <w:t>主要环境保护目标（列出名单及保护级别）：</w:t>
            </w:r>
          </w:p>
          <w:p w14:paraId="533BE69C" w14:textId="77777777" w:rsidR="00AB2CB4" w:rsidRPr="009E09B0" w:rsidRDefault="00530FBF">
            <w:pPr>
              <w:keepLines/>
              <w:adjustRightInd w:val="0"/>
              <w:snapToGrid w:val="0"/>
              <w:spacing w:before="60" w:after="60" w:line="360" w:lineRule="auto"/>
              <w:ind w:firstLineChars="200" w:firstLine="482"/>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1</w:t>
            </w:r>
            <w:r w:rsidRPr="009E09B0">
              <w:rPr>
                <w:rFonts w:ascii="Times New Roman" w:eastAsia="宋体" w:hAnsi="Times New Roman" w:cs="Times New Roman"/>
                <w:b/>
                <w:sz w:val="24"/>
                <w:szCs w:val="20"/>
              </w:rPr>
              <w:t>、项目周边概况</w:t>
            </w:r>
          </w:p>
          <w:p w14:paraId="3C0AD03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本项目建设地点位于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基地院内西侧。项目评价范围内无风景名胜区、自然保护区，因此本项目以大气环境、声环境为重点保护目标为主。</w:t>
            </w:r>
          </w:p>
          <w:p w14:paraId="05E32DF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通过现场实地调查，确定本项目具体环境敏感点及环境保护目标详见表</w:t>
            </w:r>
            <w:r w:rsidRPr="009E09B0">
              <w:rPr>
                <w:rFonts w:ascii="Times New Roman" w:eastAsia="宋体" w:hAnsi="Times New Roman" w:cs="Times New Roman"/>
                <w:sz w:val="24"/>
                <w:szCs w:val="20"/>
              </w:rPr>
              <w:t>3-5</w:t>
            </w:r>
            <w:r w:rsidRPr="009E09B0">
              <w:rPr>
                <w:rFonts w:ascii="Times New Roman" w:eastAsia="宋体" w:hAnsi="Times New Roman" w:cs="Times New Roman"/>
                <w:sz w:val="24"/>
                <w:szCs w:val="20"/>
              </w:rPr>
              <w:t>，项目四邻关系图见图</w:t>
            </w:r>
            <w:r w:rsidRPr="009E09B0">
              <w:rPr>
                <w:rFonts w:ascii="Times New Roman" w:eastAsia="宋体" w:hAnsi="Times New Roman" w:cs="Times New Roman"/>
                <w:sz w:val="24"/>
                <w:szCs w:val="20"/>
              </w:rPr>
              <w:t>3-1</w:t>
            </w:r>
            <w:r w:rsidRPr="009E09B0">
              <w:rPr>
                <w:rFonts w:ascii="Times New Roman" w:eastAsia="宋体" w:hAnsi="Times New Roman" w:cs="Times New Roman"/>
                <w:sz w:val="24"/>
                <w:szCs w:val="20"/>
              </w:rPr>
              <w:t>。</w:t>
            </w:r>
          </w:p>
          <w:p w14:paraId="77664D77" w14:textId="77777777" w:rsidR="00AB2CB4" w:rsidRPr="009E09B0" w:rsidRDefault="00530FBF">
            <w:pPr>
              <w:keepLines/>
              <w:adjustRightInd w:val="0"/>
              <w:snapToGrid w:val="0"/>
              <w:spacing w:before="60" w:after="60" w:line="360" w:lineRule="auto"/>
              <w:ind w:firstLineChars="200" w:firstLine="482"/>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、环境保护目标：</w:t>
            </w:r>
          </w:p>
          <w:p w14:paraId="2AB6C30C"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kern w:val="0"/>
                <w:sz w:val="24"/>
                <w:szCs w:val="20"/>
              </w:rPr>
              <w:t>1</w:t>
            </w:r>
            <w:r w:rsidRPr="009E09B0">
              <w:rPr>
                <w:rFonts w:ascii="Times New Roman" w:eastAsia="宋体" w:hAnsi="Times New Roman" w:cs="Times New Roman"/>
                <w:kern w:val="0"/>
                <w:sz w:val="24"/>
                <w:szCs w:val="20"/>
              </w:rPr>
              <w:t>、项目所在区域</w:t>
            </w:r>
            <w:r w:rsidRPr="009E09B0">
              <w:rPr>
                <w:rFonts w:ascii="Times New Roman" w:eastAsia="宋体" w:hAnsi="Times New Roman" w:cs="Times New Roman"/>
                <w:sz w:val="24"/>
                <w:szCs w:val="20"/>
              </w:rPr>
              <w:t>内环境及敏感点的空气质量满足《环境空气质量标准》（</w:t>
            </w:r>
            <w:r w:rsidRPr="009E09B0">
              <w:rPr>
                <w:rFonts w:ascii="Times New Roman" w:eastAsia="宋体" w:hAnsi="Times New Roman" w:cs="Times New Roman"/>
                <w:sz w:val="24"/>
                <w:szCs w:val="20"/>
              </w:rPr>
              <w:t>GB3095-2012</w:t>
            </w:r>
            <w:r w:rsidRPr="009E09B0">
              <w:rPr>
                <w:rFonts w:ascii="Times New Roman" w:eastAsia="宋体" w:hAnsi="Times New Roman" w:cs="Times New Roman"/>
                <w:sz w:val="24"/>
                <w:szCs w:val="20"/>
              </w:rPr>
              <w:t>）</w:t>
            </w:r>
            <w:r w:rsidRPr="009E09B0">
              <w:rPr>
                <w:rFonts w:ascii="Times New Roman" w:eastAsia="宋体" w:hAnsi="Times New Roman" w:cs="Times New Roman"/>
                <w:kern w:val="0"/>
                <w:sz w:val="24"/>
                <w:szCs w:val="24"/>
              </w:rPr>
              <w:t>及其</w:t>
            </w:r>
            <w:r w:rsidRPr="009E09B0">
              <w:rPr>
                <w:rFonts w:ascii="Times New Roman" w:eastAsia="宋体" w:hAnsi="Times New Roman" w:cs="Times New Roman"/>
                <w:kern w:val="0"/>
                <w:sz w:val="24"/>
                <w:szCs w:val="24"/>
              </w:rPr>
              <w:t>2018</w:t>
            </w:r>
            <w:r w:rsidRPr="009E09B0">
              <w:rPr>
                <w:rFonts w:ascii="Times New Roman" w:eastAsia="宋体" w:hAnsi="Times New Roman" w:cs="Times New Roman"/>
                <w:kern w:val="0"/>
                <w:sz w:val="24"/>
                <w:szCs w:val="24"/>
              </w:rPr>
              <w:t>年修改单</w:t>
            </w:r>
            <w:r w:rsidRPr="009E09B0">
              <w:rPr>
                <w:rFonts w:ascii="Times New Roman" w:eastAsia="宋体" w:hAnsi="Times New Roman" w:cs="Times New Roman"/>
                <w:sz w:val="24"/>
                <w:szCs w:val="20"/>
              </w:rPr>
              <w:t>二级标准。</w:t>
            </w:r>
          </w:p>
          <w:p w14:paraId="40655DB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0"/>
              </w:rPr>
            </w:pPr>
            <w:r w:rsidRPr="009E09B0">
              <w:rPr>
                <w:rFonts w:ascii="Times New Roman" w:eastAsia="宋体" w:hAnsi="Times New Roman" w:cs="Times New Roman"/>
                <w:kern w:val="0"/>
                <w:sz w:val="24"/>
                <w:szCs w:val="20"/>
              </w:rPr>
              <w:t>2</w:t>
            </w:r>
            <w:r w:rsidRPr="009E09B0">
              <w:rPr>
                <w:rFonts w:ascii="Times New Roman" w:eastAsia="宋体" w:hAnsi="Times New Roman" w:cs="Times New Roman"/>
                <w:kern w:val="0"/>
                <w:sz w:val="24"/>
                <w:szCs w:val="20"/>
              </w:rPr>
              <w:t>、项目所在区域</w:t>
            </w:r>
            <w:r w:rsidRPr="009E09B0">
              <w:rPr>
                <w:rFonts w:ascii="Times New Roman" w:eastAsia="宋体" w:hAnsi="Times New Roman" w:cs="Times New Roman"/>
                <w:sz w:val="24"/>
                <w:szCs w:val="20"/>
              </w:rPr>
              <w:t>内环境及敏感点的声环境质量满足</w:t>
            </w:r>
            <w:r w:rsidRPr="009E09B0">
              <w:rPr>
                <w:rFonts w:ascii="Times New Roman" w:eastAsia="宋体" w:hAnsi="Times New Roman" w:cs="Times New Roman"/>
                <w:kern w:val="0"/>
                <w:sz w:val="24"/>
                <w:szCs w:val="20"/>
              </w:rPr>
              <w:t>《声环境质量标准》（</w:t>
            </w:r>
            <w:r w:rsidRPr="009E09B0">
              <w:rPr>
                <w:rFonts w:ascii="Times New Roman" w:eastAsia="宋体" w:hAnsi="Times New Roman" w:cs="Times New Roman"/>
                <w:kern w:val="0"/>
                <w:sz w:val="24"/>
                <w:szCs w:val="20"/>
              </w:rPr>
              <w:t>GB3096-2008</w:t>
            </w:r>
            <w:r w:rsidRPr="009E09B0">
              <w:rPr>
                <w:rFonts w:ascii="Times New Roman" w:eastAsia="宋体" w:hAnsi="Times New Roman" w:cs="Times New Roman"/>
                <w:kern w:val="0"/>
                <w:sz w:val="24"/>
                <w:szCs w:val="20"/>
              </w:rPr>
              <w:t>）</w:t>
            </w:r>
            <w:r w:rsidRPr="009E09B0">
              <w:rPr>
                <w:rFonts w:ascii="Times New Roman" w:eastAsia="宋体" w:hAnsi="Times New Roman" w:cs="Times New Roman"/>
                <w:kern w:val="0"/>
                <w:sz w:val="24"/>
                <w:szCs w:val="20"/>
              </w:rPr>
              <w:t>2</w:t>
            </w:r>
            <w:r w:rsidRPr="009E09B0">
              <w:rPr>
                <w:rFonts w:ascii="Times New Roman" w:eastAsia="宋体" w:hAnsi="Times New Roman" w:cs="Times New Roman"/>
                <w:kern w:val="0"/>
                <w:sz w:val="24"/>
                <w:szCs w:val="20"/>
              </w:rPr>
              <w:t>类区标准。</w:t>
            </w:r>
          </w:p>
          <w:p w14:paraId="0BC99585"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0"/>
              </w:rPr>
            </w:pPr>
            <w:r w:rsidRPr="009E09B0">
              <w:rPr>
                <w:rFonts w:ascii="Times New Roman" w:eastAsia="宋体" w:hAnsi="Times New Roman" w:cs="Times New Roman"/>
                <w:kern w:val="0"/>
                <w:sz w:val="24"/>
                <w:szCs w:val="20"/>
              </w:rPr>
              <w:t>3</w:t>
            </w:r>
            <w:r w:rsidRPr="009E09B0">
              <w:rPr>
                <w:rFonts w:ascii="Times New Roman" w:eastAsia="宋体" w:hAnsi="Times New Roman" w:cs="Times New Roman"/>
                <w:kern w:val="0"/>
                <w:sz w:val="24"/>
                <w:szCs w:val="20"/>
              </w:rPr>
              <w:t>、保护建设项目所在区域内地表水环境质量满足执行《地表水环境质量标准》</w:t>
            </w:r>
            <w:r w:rsidRPr="009E09B0">
              <w:rPr>
                <w:rFonts w:ascii="Times New Roman" w:eastAsia="宋体" w:hAnsi="Times New Roman" w:cs="Times New Roman"/>
                <w:kern w:val="0"/>
                <w:sz w:val="24"/>
                <w:szCs w:val="20"/>
              </w:rPr>
              <w:t>(GB3838-2002)</w:t>
            </w:r>
            <w:r w:rsidRPr="009E09B0">
              <w:rPr>
                <w:rFonts w:ascii="Times New Roman" w:eastAsia="宋体" w:hAnsi="Times New Roman" w:cs="Times New Roman"/>
                <w:kern w:val="0"/>
                <w:sz w:val="24"/>
                <w:szCs w:val="20"/>
              </w:rPr>
              <w:t>中</w:t>
            </w:r>
            <w:r w:rsidRPr="009E09B0">
              <w:rPr>
                <w:rFonts w:ascii="Times New Roman" w:eastAsia="宋体" w:hAnsi="Times New Roman" w:cs="Times New Roman"/>
                <w:kern w:val="0"/>
                <w:sz w:val="24"/>
                <w:szCs w:val="20"/>
              </w:rPr>
              <w:t>Ⅲ</w:t>
            </w:r>
            <w:r w:rsidRPr="009E09B0">
              <w:rPr>
                <w:rFonts w:ascii="Times New Roman" w:eastAsia="宋体" w:hAnsi="Times New Roman" w:cs="Times New Roman"/>
                <w:kern w:val="0"/>
                <w:sz w:val="24"/>
                <w:szCs w:val="20"/>
              </w:rPr>
              <w:t>类水质标准。</w:t>
            </w:r>
          </w:p>
          <w:p w14:paraId="4F79C6D6"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0"/>
              </w:rPr>
            </w:pPr>
            <w:r w:rsidRPr="009E09B0">
              <w:rPr>
                <w:rFonts w:ascii="Times New Roman" w:eastAsia="宋体" w:hAnsi="Times New Roman" w:cs="Times New Roman"/>
                <w:kern w:val="0"/>
                <w:sz w:val="24"/>
                <w:szCs w:val="20"/>
              </w:rPr>
              <w:t>4</w:t>
            </w:r>
            <w:r w:rsidRPr="009E09B0">
              <w:rPr>
                <w:rFonts w:ascii="Times New Roman" w:eastAsia="宋体" w:hAnsi="Times New Roman" w:cs="Times New Roman"/>
                <w:kern w:val="0"/>
                <w:sz w:val="24"/>
                <w:szCs w:val="20"/>
              </w:rPr>
              <w:t>、保护建设项目所在区域环境卫生，确保项目施工产生的生活垃圾得到妥善处置；</w:t>
            </w:r>
          </w:p>
          <w:p w14:paraId="0DCDF070"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3-5        </w:t>
            </w:r>
            <w:r w:rsidRPr="009E09B0">
              <w:rPr>
                <w:rFonts w:ascii="Times New Roman" w:eastAsia="宋体" w:hAnsi="Times New Roman" w:cs="Times New Roman"/>
                <w:b/>
                <w:bCs/>
                <w:sz w:val="24"/>
                <w:szCs w:val="28"/>
              </w:rPr>
              <w:t>主要环境敏感点及保护目标一览表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20"/>
              <w:gridCol w:w="1317"/>
              <w:gridCol w:w="1422"/>
              <w:gridCol w:w="460"/>
              <w:gridCol w:w="544"/>
              <w:gridCol w:w="2141"/>
              <w:gridCol w:w="756"/>
              <w:gridCol w:w="804"/>
            </w:tblGrid>
            <w:tr w:rsidR="00AB2CB4" w:rsidRPr="009E09B0" w14:paraId="74B62A2C" w14:textId="77777777">
              <w:tc>
                <w:tcPr>
                  <w:tcW w:w="833" w:type="dxa"/>
                  <w:vMerge w:val="restart"/>
                  <w:vAlign w:val="center"/>
                </w:tcPr>
                <w:p w14:paraId="308DB35C"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环境</w:t>
                  </w:r>
                </w:p>
                <w:p w14:paraId="47268C84"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要素</w:t>
                  </w:r>
                </w:p>
              </w:tc>
              <w:tc>
                <w:tcPr>
                  <w:tcW w:w="816" w:type="dxa"/>
                  <w:vMerge w:val="restart"/>
                  <w:vAlign w:val="center"/>
                </w:tcPr>
                <w:p w14:paraId="2CE9715B"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名称</w:t>
                  </w:r>
                </w:p>
              </w:tc>
              <w:tc>
                <w:tcPr>
                  <w:tcW w:w="2739" w:type="dxa"/>
                  <w:gridSpan w:val="2"/>
                  <w:vAlign w:val="center"/>
                </w:tcPr>
                <w:p w14:paraId="12AE7BE4"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坐标</w:t>
                  </w:r>
                </w:p>
              </w:tc>
              <w:tc>
                <w:tcPr>
                  <w:tcW w:w="471" w:type="dxa"/>
                  <w:vMerge w:val="restart"/>
                  <w:vAlign w:val="center"/>
                </w:tcPr>
                <w:p w14:paraId="4AD38669"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保护</w:t>
                  </w:r>
                </w:p>
                <w:p w14:paraId="2FD846E8"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对象</w:t>
                  </w:r>
                </w:p>
              </w:tc>
              <w:tc>
                <w:tcPr>
                  <w:tcW w:w="583" w:type="dxa"/>
                  <w:vMerge w:val="restart"/>
                  <w:vAlign w:val="center"/>
                </w:tcPr>
                <w:p w14:paraId="1725072E"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保护</w:t>
                  </w:r>
                </w:p>
                <w:p w14:paraId="02911B79"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内容</w:t>
                  </w:r>
                </w:p>
              </w:tc>
              <w:tc>
                <w:tcPr>
                  <w:tcW w:w="1838" w:type="dxa"/>
                  <w:vMerge w:val="restart"/>
                  <w:vAlign w:val="center"/>
                </w:tcPr>
                <w:p w14:paraId="13D7A76F"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环境功能区</w:t>
                  </w:r>
                </w:p>
              </w:tc>
              <w:tc>
                <w:tcPr>
                  <w:tcW w:w="830" w:type="dxa"/>
                  <w:vMerge w:val="restart"/>
                  <w:vAlign w:val="center"/>
                </w:tcPr>
                <w:p w14:paraId="533F02D3"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方位</w:t>
                  </w:r>
                </w:p>
              </w:tc>
              <w:tc>
                <w:tcPr>
                  <w:tcW w:w="840" w:type="dxa"/>
                  <w:vMerge w:val="restart"/>
                  <w:vAlign w:val="center"/>
                </w:tcPr>
                <w:p w14:paraId="335C3DA8"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相对厂界距离</w:t>
                  </w:r>
                </w:p>
              </w:tc>
            </w:tr>
            <w:tr w:rsidR="00AB2CB4" w:rsidRPr="009E09B0" w14:paraId="0DB0F96F" w14:textId="77777777">
              <w:tc>
                <w:tcPr>
                  <w:tcW w:w="833" w:type="dxa"/>
                  <w:vMerge/>
                  <w:vAlign w:val="center"/>
                </w:tcPr>
                <w:p w14:paraId="0B7CD984" w14:textId="77777777" w:rsidR="00AB2CB4" w:rsidRPr="009E09B0" w:rsidRDefault="00AB2CB4">
                  <w:pPr>
                    <w:adjustRightInd w:val="0"/>
                    <w:snapToGrid w:val="0"/>
                    <w:jc w:val="center"/>
                    <w:rPr>
                      <w:rFonts w:ascii="Times New Roman" w:hAnsi="Times New Roman" w:cs="Times New Roman"/>
                      <w:szCs w:val="21"/>
                    </w:rPr>
                  </w:pPr>
                </w:p>
              </w:tc>
              <w:tc>
                <w:tcPr>
                  <w:tcW w:w="816" w:type="dxa"/>
                  <w:vMerge/>
                  <w:vAlign w:val="center"/>
                </w:tcPr>
                <w:p w14:paraId="4FB1566C" w14:textId="77777777" w:rsidR="00AB2CB4" w:rsidRPr="009E09B0" w:rsidRDefault="00AB2CB4">
                  <w:pPr>
                    <w:adjustRightInd w:val="0"/>
                    <w:snapToGrid w:val="0"/>
                    <w:jc w:val="center"/>
                    <w:rPr>
                      <w:rFonts w:ascii="Times New Roman" w:hAnsi="Times New Roman" w:cs="Times New Roman"/>
                      <w:szCs w:val="21"/>
                    </w:rPr>
                  </w:pPr>
                </w:p>
              </w:tc>
              <w:tc>
                <w:tcPr>
                  <w:tcW w:w="1317" w:type="dxa"/>
                  <w:vAlign w:val="center"/>
                </w:tcPr>
                <w:p w14:paraId="614D5349"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纬度</w:t>
                  </w:r>
                </w:p>
              </w:tc>
              <w:tc>
                <w:tcPr>
                  <w:tcW w:w="1422" w:type="dxa"/>
                  <w:vAlign w:val="center"/>
                </w:tcPr>
                <w:p w14:paraId="6E81007E"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经度</w:t>
                  </w:r>
                </w:p>
              </w:tc>
              <w:tc>
                <w:tcPr>
                  <w:tcW w:w="471" w:type="dxa"/>
                  <w:vMerge/>
                  <w:vAlign w:val="center"/>
                </w:tcPr>
                <w:p w14:paraId="65FCCDF8" w14:textId="77777777" w:rsidR="00AB2CB4" w:rsidRPr="009E09B0" w:rsidRDefault="00AB2CB4">
                  <w:pPr>
                    <w:adjustRightInd w:val="0"/>
                    <w:snapToGrid w:val="0"/>
                    <w:jc w:val="center"/>
                    <w:rPr>
                      <w:rFonts w:ascii="Times New Roman" w:hAnsi="Times New Roman" w:cs="Times New Roman"/>
                      <w:szCs w:val="21"/>
                    </w:rPr>
                  </w:pPr>
                </w:p>
              </w:tc>
              <w:tc>
                <w:tcPr>
                  <w:tcW w:w="583" w:type="dxa"/>
                  <w:vMerge/>
                  <w:vAlign w:val="center"/>
                </w:tcPr>
                <w:p w14:paraId="2E768806" w14:textId="77777777" w:rsidR="00AB2CB4" w:rsidRPr="009E09B0" w:rsidRDefault="00AB2CB4">
                  <w:pPr>
                    <w:adjustRightInd w:val="0"/>
                    <w:snapToGrid w:val="0"/>
                    <w:jc w:val="center"/>
                    <w:rPr>
                      <w:rFonts w:ascii="Times New Roman" w:hAnsi="Times New Roman" w:cs="Times New Roman"/>
                      <w:szCs w:val="21"/>
                    </w:rPr>
                  </w:pPr>
                </w:p>
              </w:tc>
              <w:tc>
                <w:tcPr>
                  <w:tcW w:w="1838" w:type="dxa"/>
                  <w:vMerge/>
                  <w:vAlign w:val="center"/>
                </w:tcPr>
                <w:p w14:paraId="144D1B5C" w14:textId="77777777" w:rsidR="00AB2CB4" w:rsidRPr="009E09B0" w:rsidRDefault="00AB2CB4">
                  <w:pPr>
                    <w:adjustRightInd w:val="0"/>
                    <w:snapToGrid w:val="0"/>
                    <w:jc w:val="center"/>
                    <w:rPr>
                      <w:rFonts w:ascii="Times New Roman" w:hAnsi="Times New Roman" w:cs="Times New Roman"/>
                      <w:szCs w:val="21"/>
                    </w:rPr>
                  </w:pPr>
                </w:p>
              </w:tc>
              <w:tc>
                <w:tcPr>
                  <w:tcW w:w="830" w:type="dxa"/>
                  <w:vMerge/>
                  <w:vAlign w:val="center"/>
                </w:tcPr>
                <w:p w14:paraId="6D1F4F58" w14:textId="77777777" w:rsidR="00AB2CB4" w:rsidRPr="009E09B0" w:rsidRDefault="00AB2CB4">
                  <w:pPr>
                    <w:adjustRightInd w:val="0"/>
                    <w:snapToGrid w:val="0"/>
                    <w:jc w:val="center"/>
                    <w:rPr>
                      <w:rFonts w:ascii="Times New Roman" w:hAnsi="Times New Roman" w:cs="Times New Roman"/>
                      <w:szCs w:val="21"/>
                    </w:rPr>
                  </w:pPr>
                </w:p>
              </w:tc>
              <w:tc>
                <w:tcPr>
                  <w:tcW w:w="840" w:type="dxa"/>
                  <w:vMerge/>
                  <w:vAlign w:val="center"/>
                </w:tcPr>
                <w:p w14:paraId="6533C247"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68DD1CC6" w14:textId="77777777">
              <w:tc>
                <w:tcPr>
                  <w:tcW w:w="833" w:type="dxa"/>
                  <w:vMerge w:val="restart"/>
                  <w:vAlign w:val="center"/>
                </w:tcPr>
                <w:p w14:paraId="595DD06B"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大气环境、声环境</w:t>
                  </w:r>
                </w:p>
              </w:tc>
              <w:tc>
                <w:tcPr>
                  <w:tcW w:w="816" w:type="dxa"/>
                  <w:vAlign w:val="center"/>
                </w:tcPr>
                <w:p w14:paraId="7F11827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肥料厂</w:t>
                  </w:r>
                </w:p>
              </w:tc>
              <w:tc>
                <w:tcPr>
                  <w:tcW w:w="1317" w:type="dxa"/>
                  <w:vAlign w:val="center"/>
                </w:tcPr>
                <w:p w14:paraId="5DC626A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35°17'45.63"</w:t>
                  </w:r>
                </w:p>
              </w:tc>
              <w:tc>
                <w:tcPr>
                  <w:tcW w:w="1422" w:type="dxa"/>
                  <w:vAlign w:val="center"/>
                </w:tcPr>
                <w:p w14:paraId="15C4D8D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107°47'25.55"</w:t>
                  </w:r>
                </w:p>
              </w:tc>
              <w:tc>
                <w:tcPr>
                  <w:tcW w:w="471" w:type="dxa"/>
                  <w:vAlign w:val="center"/>
                </w:tcPr>
                <w:p w14:paraId="3BBE73B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职工</w:t>
                  </w:r>
                </w:p>
              </w:tc>
              <w:tc>
                <w:tcPr>
                  <w:tcW w:w="583" w:type="dxa"/>
                  <w:vAlign w:val="center"/>
                </w:tcPr>
                <w:p w14:paraId="146ADAC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人群</w:t>
                  </w:r>
                </w:p>
              </w:tc>
              <w:tc>
                <w:tcPr>
                  <w:tcW w:w="1838" w:type="dxa"/>
                  <w:vMerge w:val="restart"/>
                  <w:vAlign w:val="center"/>
                </w:tcPr>
                <w:p w14:paraId="6257B1D9"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《环境空气质量标准》（</w:t>
                  </w:r>
                  <w:r w:rsidRPr="009E09B0">
                    <w:rPr>
                      <w:rFonts w:ascii="Times New Roman" w:hAnsi="Times New Roman" w:cs="Times New Roman"/>
                      <w:kern w:val="0"/>
                      <w:szCs w:val="21"/>
                    </w:rPr>
                    <w:t>GB3095-2012</w:t>
                  </w:r>
                  <w:r w:rsidRPr="009E09B0">
                    <w:rPr>
                      <w:rFonts w:ascii="Times New Roman" w:hAnsi="Times New Roman" w:cs="Times New Roman"/>
                      <w:kern w:val="0"/>
                      <w:szCs w:val="21"/>
                    </w:rPr>
                    <w:t>）二级标准</w:t>
                  </w:r>
                </w:p>
                <w:p w14:paraId="594EBC74"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《声环境质量标准》</w:t>
                  </w:r>
                </w:p>
                <w:p w14:paraId="3CA09A3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w:t>
                  </w:r>
                  <w:r w:rsidRPr="009E09B0">
                    <w:rPr>
                      <w:rFonts w:ascii="Times New Roman" w:hAnsi="Times New Roman" w:cs="Times New Roman"/>
                      <w:kern w:val="0"/>
                      <w:szCs w:val="21"/>
                    </w:rPr>
                    <w:t>GB3096-2008</w:t>
                  </w:r>
                  <w:r w:rsidRPr="009E09B0">
                    <w:rPr>
                      <w:rFonts w:ascii="Times New Roman" w:hAnsi="Times New Roman" w:cs="Times New Roman"/>
                      <w:kern w:val="0"/>
                      <w:szCs w:val="21"/>
                    </w:rPr>
                    <w:t>）</w:t>
                  </w:r>
                  <w:r w:rsidRPr="009E09B0">
                    <w:rPr>
                      <w:rFonts w:ascii="Times New Roman" w:hAnsi="Times New Roman" w:cs="Times New Roman"/>
                      <w:kern w:val="0"/>
                      <w:szCs w:val="21"/>
                    </w:rPr>
                    <w:t>2</w:t>
                  </w:r>
                  <w:r w:rsidRPr="009E09B0">
                    <w:rPr>
                      <w:rFonts w:ascii="Times New Roman" w:hAnsi="Times New Roman" w:cs="Times New Roman"/>
                      <w:kern w:val="0"/>
                      <w:szCs w:val="21"/>
                    </w:rPr>
                    <w:t>类标准</w:t>
                  </w:r>
                </w:p>
              </w:tc>
              <w:tc>
                <w:tcPr>
                  <w:tcW w:w="830" w:type="dxa"/>
                  <w:vAlign w:val="center"/>
                </w:tcPr>
                <w:p w14:paraId="7847FA6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N</w:t>
                  </w:r>
                </w:p>
              </w:tc>
              <w:tc>
                <w:tcPr>
                  <w:tcW w:w="840" w:type="dxa"/>
                  <w:vAlign w:val="center"/>
                </w:tcPr>
                <w:p w14:paraId="7C5F236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10m</w:t>
                  </w:r>
                </w:p>
              </w:tc>
            </w:tr>
            <w:tr w:rsidR="00AB2CB4" w:rsidRPr="009E09B0" w14:paraId="2E0849BD" w14:textId="77777777">
              <w:tc>
                <w:tcPr>
                  <w:tcW w:w="833" w:type="dxa"/>
                  <w:vMerge/>
                  <w:vAlign w:val="center"/>
                </w:tcPr>
                <w:p w14:paraId="05A5BE5C" w14:textId="77777777" w:rsidR="00AB2CB4" w:rsidRPr="009E09B0" w:rsidRDefault="00AB2CB4">
                  <w:pPr>
                    <w:adjustRightInd w:val="0"/>
                    <w:snapToGrid w:val="0"/>
                    <w:jc w:val="center"/>
                    <w:rPr>
                      <w:rFonts w:ascii="Times New Roman" w:hAnsi="Times New Roman" w:cs="Times New Roman"/>
                      <w:kern w:val="0"/>
                      <w:szCs w:val="21"/>
                    </w:rPr>
                  </w:pPr>
                </w:p>
              </w:tc>
              <w:tc>
                <w:tcPr>
                  <w:tcW w:w="816" w:type="dxa"/>
                  <w:vAlign w:val="center"/>
                </w:tcPr>
                <w:p w14:paraId="42848E83"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水泥厂</w:t>
                  </w:r>
                </w:p>
              </w:tc>
              <w:tc>
                <w:tcPr>
                  <w:tcW w:w="1317" w:type="dxa"/>
                  <w:vAlign w:val="center"/>
                </w:tcPr>
                <w:p w14:paraId="725C0F2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35°17'34.79"</w:t>
                  </w:r>
                </w:p>
              </w:tc>
              <w:tc>
                <w:tcPr>
                  <w:tcW w:w="1422" w:type="dxa"/>
                  <w:vAlign w:val="center"/>
                </w:tcPr>
                <w:p w14:paraId="50BF3E8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107°47'34.80"</w:t>
                  </w:r>
                </w:p>
              </w:tc>
              <w:tc>
                <w:tcPr>
                  <w:tcW w:w="471" w:type="dxa"/>
                  <w:vAlign w:val="center"/>
                </w:tcPr>
                <w:p w14:paraId="53CE098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职工</w:t>
                  </w:r>
                </w:p>
              </w:tc>
              <w:tc>
                <w:tcPr>
                  <w:tcW w:w="583" w:type="dxa"/>
                  <w:vAlign w:val="center"/>
                </w:tcPr>
                <w:p w14:paraId="22501CA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人群</w:t>
                  </w:r>
                </w:p>
              </w:tc>
              <w:tc>
                <w:tcPr>
                  <w:tcW w:w="1838" w:type="dxa"/>
                  <w:vMerge/>
                  <w:vAlign w:val="center"/>
                </w:tcPr>
                <w:p w14:paraId="76688E6E" w14:textId="77777777" w:rsidR="00AB2CB4" w:rsidRPr="009E09B0" w:rsidRDefault="00AB2CB4">
                  <w:pPr>
                    <w:widowControl/>
                    <w:adjustRightInd w:val="0"/>
                    <w:snapToGrid w:val="0"/>
                    <w:jc w:val="center"/>
                    <w:rPr>
                      <w:rFonts w:ascii="Times New Roman" w:hAnsi="Times New Roman" w:cs="Times New Roman"/>
                      <w:kern w:val="0"/>
                      <w:szCs w:val="21"/>
                    </w:rPr>
                  </w:pPr>
                </w:p>
              </w:tc>
              <w:tc>
                <w:tcPr>
                  <w:tcW w:w="830" w:type="dxa"/>
                  <w:vAlign w:val="center"/>
                </w:tcPr>
                <w:p w14:paraId="242D08A6"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S</w:t>
                  </w:r>
                </w:p>
              </w:tc>
              <w:tc>
                <w:tcPr>
                  <w:tcW w:w="840" w:type="dxa"/>
                  <w:vAlign w:val="center"/>
                </w:tcPr>
                <w:p w14:paraId="6EB1975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20m</w:t>
                  </w:r>
                </w:p>
              </w:tc>
            </w:tr>
            <w:tr w:rsidR="00AB2CB4" w:rsidRPr="009E09B0" w14:paraId="1ADD8D0A" w14:textId="77777777">
              <w:tc>
                <w:tcPr>
                  <w:tcW w:w="833" w:type="dxa"/>
                  <w:vAlign w:val="center"/>
                </w:tcPr>
                <w:p w14:paraId="0F019CD3"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地表水环境</w:t>
                  </w:r>
                </w:p>
              </w:tc>
              <w:tc>
                <w:tcPr>
                  <w:tcW w:w="816" w:type="dxa"/>
                  <w:vAlign w:val="center"/>
                </w:tcPr>
                <w:p w14:paraId="4BE9F0DE"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泾河</w:t>
                  </w:r>
                </w:p>
              </w:tc>
              <w:tc>
                <w:tcPr>
                  <w:tcW w:w="1317" w:type="dxa"/>
                  <w:vAlign w:val="center"/>
                </w:tcPr>
                <w:p w14:paraId="68CA408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35°17'33.92"</w:t>
                  </w:r>
                </w:p>
              </w:tc>
              <w:tc>
                <w:tcPr>
                  <w:tcW w:w="1422" w:type="dxa"/>
                  <w:vAlign w:val="center"/>
                </w:tcPr>
                <w:p w14:paraId="321B3B2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107°47'22.04"</w:t>
                  </w:r>
                </w:p>
              </w:tc>
              <w:tc>
                <w:tcPr>
                  <w:tcW w:w="471" w:type="dxa"/>
                  <w:vAlign w:val="center"/>
                </w:tcPr>
                <w:p w14:paraId="59B8865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地表水</w:t>
                  </w:r>
                </w:p>
              </w:tc>
              <w:tc>
                <w:tcPr>
                  <w:tcW w:w="583" w:type="dxa"/>
                  <w:vAlign w:val="center"/>
                </w:tcPr>
                <w:p w14:paraId="1707265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838" w:type="dxa"/>
                  <w:vAlign w:val="center"/>
                </w:tcPr>
                <w:p w14:paraId="0856331E"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《地表水环境质量标准》（</w:t>
                  </w:r>
                  <w:r w:rsidRPr="009E09B0">
                    <w:rPr>
                      <w:rFonts w:ascii="Times New Roman" w:hAnsi="Times New Roman" w:cs="Times New Roman"/>
                      <w:kern w:val="0"/>
                      <w:szCs w:val="21"/>
                    </w:rPr>
                    <w:t>GB3838-2002</w:t>
                  </w:r>
                  <w:r w:rsidRPr="009E09B0">
                    <w:rPr>
                      <w:rFonts w:ascii="Times New Roman" w:hAnsi="Times New Roman" w:cs="Times New Roman"/>
                      <w:kern w:val="0"/>
                      <w:szCs w:val="21"/>
                    </w:rPr>
                    <w:t>）中</w:t>
                  </w:r>
                  <w:r w:rsidRPr="009E09B0">
                    <w:rPr>
                      <w:rFonts w:ascii="Times New Roman" w:hAnsi="Times New Roman" w:cs="Times New Roman"/>
                      <w:kern w:val="0"/>
                      <w:szCs w:val="21"/>
                    </w:rPr>
                    <w:t>Ⅲ</w:t>
                  </w:r>
                  <w:r w:rsidRPr="009E09B0">
                    <w:rPr>
                      <w:rFonts w:ascii="Times New Roman" w:hAnsi="Times New Roman" w:cs="Times New Roman"/>
                      <w:kern w:val="0"/>
                      <w:szCs w:val="21"/>
                    </w:rPr>
                    <w:t>类标准</w:t>
                  </w:r>
                </w:p>
              </w:tc>
              <w:tc>
                <w:tcPr>
                  <w:tcW w:w="830" w:type="dxa"/>
                  <w:vAlign w:val="center"/>
                </w:tcPr>
                <w:p w14:paraId="6DF3CE20"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WS</w:t>
                  </w:r>
                </w:p>
              </w:tc>
              <w:tc>
                <w:tcPr>
                  <w:tcW w:w="840" w:type="dxa"/>
                  <w:vAlign w:val="center"/>
                </w:tcPr>
                <w:p w14:paraId="3D37A5B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110m</w:t>
                  </w:r>
                </w:p>
              </w:tc>
            </w:tr>
            <w:tr w:rsidR="00AB2CB4" w:rsidRPr="009E09B0" w14:paraId="0E493F3D" w14:textId="77777777">
              <w:tc>
                <w:tcPr>
                  <w:tcW w:w="833" w:type="dxa"/>
                  <w:vAlign w:val="center"/>
                </w:tcPr>
                <w:p w14:paraId="40788283"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地下水环境</w:t>
                  </w:r>
                </w:p>
              </w:tc>
              <w:tc>
                <w:tcPr>
                  <w:tcW w:w="816" w:type="dxa"/>
                  <w:vAlign w:val="center"/>
                </w:tcPr>
                <w:p w14:paraId="6A33B92C"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机井</w:t>
                  </w:r>
                </w:p>
              </w:tc>
              <w:tc>
                <w:tcPr>
                  <w:tcW w:w="1317" w:type="dxa"/>
                  <w:vAlign w:val="center"/>
                </w:tcPr>
                <w:p w14:paraId="5D53C8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35°17'27.52"</w:t>
                  </w:r>
                </w:p>
              </w:tc>
              <w:tc>
                <w:tcPr>
                  <w:tcW w:w="1422" w:type="dxa"/>
                  <w:vAlign w:val="center"/>
                </w:tcPr>
                <w:p w14:paraId="7232E4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107°46'52.21"</w:t>
                  </w:r>
                </w:p>
              </w:tc>
              <w:tc>
                <w:tcPr>
                  <w:tcW w:w="471" w:type="dxa"/>
                  <w:vAlign w:val="center"/>
                </w:tcPr>
                <w:p w14:paraId="257F60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地下水</w:t>
                  </w:r>
                </w:p>
              </w:tc>
              <w:tc>
                <w:tcPr>
                  <w:tcW w:w="583" w:type="dxa"/>
                  <w:vAlign w:val="center"/>
                </w:tcPr>
                <w:p w14:paraId="22B4C01B" w14:textId="77777777" w:rsidR="00AB2CB4" w:rsidRPr="009E09B0" w:rsidRDefault="00530FBF">
                  <w:pPr>
                    <w:adjustRightInd w:val="0"/>
                    <w:snapToGrid w:val="0"/>
                    <w:ind w:firstLineChars="50" w:firstLine="105"/>
                    <w:rPr>
                      <w:rFonts w:ascii="Times New Roman" w:hAnsi="Times New Roman" w:cs="Times New Roman"/>
                      <w:szCs w:val="21"/>
                    </w:rPr>
                  </w:pPr>
                  <w:r w:rsidRPr="009E09B0">
                    <w:rPr>
                      <w:rFonts w:ascii="Times New Roman" w:hAnsi="Times New Roman" w:cs="Times New Roman"/>
                      <w:szCs w:val="21"/>
                    </w:rPr>
                    <w:t>/</w:t>
                  </w:r>
                </w:p>
              </w:tc>
              <w:tc>
                <w:tcPr>
                  <w:tcW w:w="1838" w:type="dxa"/>
                  <w:vAlign w:val="center"/>
                </w:tcPr>
                <w:p w14:paraId="0B3A84E8"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《地下水质量标准》（</w:t>
                  </w:r>
                  <w:r w:rsidRPr="009E09B0">
                    <w:rPr>
                      <w:rFonts w:ascii="Times New Roman" w:hAnsi="Times New Roman" w:cs="Times New Roman"/>
                      <w:kern w:val="0"/>
                      <w:szCs w:val="21"/>
                    </w:rPr>
                    <w:t>GBT-14848-2017</w:t>
                  </w:r>
                  <w:r w:rsidRPr="009E09B0">
                    <w:rPr>
                      <w:rFonts w:ascii="Times New Roman" w:hAnsi="Times New Roman" w:cs="Times New Roman"/>
                      <w:kern w:val="0"/>
                      <w:szCs w:val="21"/>
                    </w:rPr>
                    <w:t>）中</w:t>
                  </w:r>
                  <w:r w:rsidRPr="009E09B0">
                    <w:rPr>
                      <w:rFonts w:ascii="Times New Roman" w:hAnsi="Times New Roman" w:cs="Times New Roman"/>
                      <w:kern w:val="0"/>
                      <w:szCs w:val="21"/>
                    </w:rPr>
                    <w:t>Ⅲ</w:t>
                  </w:r>
                  <w:r w:rsidRPr="009E09B0">
                    <w:rPr>
                      <w:rFonts w:ascii="Times New Roman" w:hAnsi="Times New Roman" w:cs="Times New Roman"/>
                      <w:kern w:val="0"/>
                      <w:szCs w:val="21"/>
                    </w:rPr>
                    <w:t>类标准</w:t>
                  </w:r>
                </w:p>
              </w:tc>
              <w:tc>
                <w:tcPr>
                  <w:tcW w:w="830" w:type="dxa"/>
                  <w:vAlign w:val="center"/>
                </w:tcPr>
                <w:p w14:paraId="5F097B7E"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W</w:t>
                  </w:r>
                </w:p>
              </w:tc>
              <w:tc>
                <w:tcPr>
                  <w:tcW w:w="840" w:type="dxa"/>
                  <w:vAlign w:val="center"/>
                </w:tcPr>
                <w:p w14:paraId="09D367F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920m</w:t>
                  </w:r>
                </w:p>
              </w:tc>
            </w:tr>
          </w:tbl>
          <w:p w14:paraId="2B0BB0F9" w14:textId="77777777" w:rsidR="00AB2CB4" w:rsidRPr="009E09B0" w:rsidRDefault="00AB2CB4">
            <w:pPr>
              <w:adjustRightInd w:val="0"/>
              <w:snapToGrid w:val="0"/>
              <w:spacing w:line="360" w:lineRule="auto"/>
              <w:rPr>
                <w:rFonts w:ascii="Times New Roman" w:eastAsia="宋体" w:hAnsi="Times New Roman" w:cs="Times New Roman"/>
                <w:b/>
                <w:bCs/>
                <w:spacing w:val="4"/>
                <w:kern w:val="0"/>
                <w:sz w:val="24"/>
                <w:szCs w:val="24"/>
              </w:rPr>
            </w:pPr>
          </w:p>
          <w:p w14:paraId="7A910191" w14:textId="77777777" w:rsidR="00AB2CB4" w:rsidRPr="009E09B0" w:rsidRDefault="00AB2CB4">
            <w:pPr>
              <w:adjustRightInd w:val="0"/>
              <w:snapToGrid w:val="0"/>
              <w:spacing w:line="360" w:lineRule="auto"/>
              <w:ind w:firstLineChars="200" w:firstLine="498"/>
              <w:rPr>
                <w:rFonts w:ascii="Times New Roman" w:eastAsia="宋体" w:hAnsi="Times New Roman" w:cs="Times New Roman"/>
                <w:b/>
                <w:bCs/>
                <w:spacing w:val="4"/>
                <w:kern w:val="0"/>
                <w:sz w:val="24"/>
                <w:szCs w:val="24"/>
              </w:rPr>
            </w:pPr>
          </w:p>
          <w:p w14:paraId="27F611F6" w14:textId="77777777" w:rsidR="00AB2CB4" w:rsidRPr="009E09B0" w:rsidRDefault="00AB2CB4">
            <w:pPr>
              <w:adjustRightInd w:val="0"/>
              <w:snapToGrid w:val="0"/>
              <w:spacing w:line="360" w:lineRule="auto"/>
              <w:ind w:firstLineChars="200" w:firstLine="498"/>
              <w:rPr>
                <w:rFonts w:ascii="Times New Roman" w:eastAsia="宋体" w:hAnsi="Times New Roman" w:cs="Times New Roman"/>
                <w:b/>
                <w:bCs/>
                <w:spacing w:val="4"/>
                <w:kern w:val="0"/>
                <w:sz w:val="24"/>
                <w:szCs w:val="24"/>
              </w:rPr>
            </w:pPr>
          </w:p>
          <w:p w14:paraId="261BCEA1" w14:textId="77777777" w:rsidR="00AB2CB4" w:rsidRPr="009E09B0" w:rsidRDefault="00AB2CB4">
            <w:pPr>
              <w:rPr>
                <w:rFonts w:ascii="Times New Roman" w:eastAsia="宋体" w:hAnsi="Times New Roman" w:cs="Times New Roman"/>
                <w:sz w:val="24"/>
                <w:szCs w:val="20"/>
              </w:rPr>
            </w:pPr>
          </w:p>
        </w:tc>
      </w:tr>
    </w:tbl>
    <w:p w14:paraId="1689BAFB" w14:textId="77777777" w:rsidR="00AB2CB4" w:rsidRPr="009E09B0" w:rsidRDefault="00530FBF">
      <w:pPr>
        <w:keepNext/>
        <w:keepLines/>
        <w:adjustRightInd w:val="0"/>
        <w:snapToGrid w:val="0"/>
        <w:spacing w:before="120"/>
        <w:jc w:val="left"/>
        <w:outlineLvl w:val="0"/>
        <w:rPr>
          <w:rFonts w:ascii="Times New Roman" w:eastAsia="黑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评价适用标准</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bottom w:w="108" w:type="dxa"/>
        </w:tblCellMar>
        <w:tblLook w:val="04A0" w:firstRow="1" w:lastRow="0" w:firstColumn="1" w:lastColumn="0" w:noHBand="0" w:noVBand="1"/>
      </w:tblPr>
      <w:tblGrid>
        <w:gridCol w:w="540"/>
        <w:gridCol w:w="8748"/>
      </w:tblGrid>
      <w:tr w:rsidR="00AB2CB4" w:rsidRPr="009E09B0" w14:paraId="7304E068" w14:textId="77777777">
        <w:trPr>
          <w:trHeight w:val="90"/>
          <w:jc w:val="center"/>
        </w:trPr>
        <w:tc>
          <w:tcPr>
            <w:tcW w:w="600" w:type="dxa"/>
            <w:vAlign w:val="center"/>
          </w:tcPr>
          <w:p w14:paraId="3CD6DE3D" w14:textId="77777777" w:rsidR="00AB2CB4" w:rsidRPr="009E09B0" w:rsidRDefault="00530FBF">
            <w:pPr>
              <w:ind w:firstLineChars="200" w:firstLine="48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环环境质量标准</w:t>
            </w:r>
          </w:p>
        </w:tc>
        <w:tc>
          <w:tcPr>
            <w:tcW w:w="8688" w:type="dxa"/>
            <w:vAlign w:val="center"/>
          </w:tcPr>
          <w:p w14:paraId="1A18A6B3"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1</w:t>
            </w:r>
            <w:r w:rsidRPr="009E09B0">
              <w:rPr>
                <w:rFonts w:ascii="Times New Roman" w:eastAsia="宋体" w:hAnsi="Times New Roman" w:cs="Times New Roman"/>
                <w:b/>
                <w:sz w:val="24"/>
                <w:szCs w:val="20"/>
              </w:rPr>
              <w:t>、环境空气质量标准</w:t>
            </w:r>
          </w:p>
          <w:p w14:paraId="3EBFE104"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0"/>
              </w:rPr>
            </w:pPr>
            <w:r w:rsidRPr="009E09B0">
              <w:rPr>
                <w:rFonts w:ascii="Times New Roman" w:eastAsia="宋体" w:hAnsi="Times New Roman" w:cs="Times New Roman"/>
                <w:sz w:val="24"/>
                <w:szCs w:val="20"/>
              </w:rPr>
              <w:t>项目区环境空气质量执行《环境空气质量标准》</w:t>
            </w:r>
            <w:r w:rsidRPr="009E09B0">
              <w:rPr>
                <w:rFonts w:ascii="Times New Roman" w:eastAsia="宋体" w:hAnsi="Times New Roman" w:cs="Times New Roman"/>
                <w:sz w:val="24"/>
                <w:szCs w:val="20"/>
              </w:rPr>
              <w:t xml:space="preserve"> (GB3095-2012)</w:t>
            </w:r>
            <w:r w:rsidRPr="009E09B0">
              <w:rPr>
                <w:rFonts w:ascii="Times New Roman" w:eastAsia="宋体" w:hAnsi="Times New Roman" w:cs="Times New Roman"/>
                <w:sz w:val="24"/>
                <w:szCs w:val="20"/>
              </w:rPr>
              <w:t>中二级标准</w:t>
            </w:r>
            <w:r w:rsidRPr="009E09B0">
              <w:rPr>
                <w:rFonts w:ascii="Times New Roman" w:eastAsia="宋体" w:hAnsi="Times New Roman" w:cs="Times New Roman" w:hint="eastAsia"/>
                <w:sz w:val="24"/>
                <w:szCs w:val="20"/>
              </w:rPr>
              <w:t>和和《工业企业设计卫生标准》（</w:t>
            </w:r>
            <w:r w:rsidRPr="009E09B0">
              <w:rPr>
                <w:rFonts w:ascii="Times New Roman" w:eastAsia="宋体" w:hAnsi="Times New Roman" w:cs="Times New Roman" w:hint="eastAsia"/>
                <w:sz w:val="24"/>
                <w:szCs w:val="20"/>
              </w:rPr>
              <w:t>TJ36-79</w:t>
            </w:r>
            <w:r w:rsidRPr="009E09B0">
              <w:rPr>
                <w:rFonts w:ascii="Times New Roman" w:eastAsia="宋体" w:hAnsi="Times New Roman" w:cs="Times New Roman" w:hint="eastAsia"/>
                <w:sz w:val="24"/>
                <w:szCs w:val="20"/>
              </w:rPr>
              <w:t>）表</w:t>
            </w:r>
            <w:r w:rsidRPr="009E09B0">
              <w:rPr>
                <w:rFonts w:ascii="Times New Roman" w:eastAsia="宋体" w:hAnsi="Times New Roman" w:cs="Times New Roman" w:hint="eastAsia"/>
                <w:sz w:val="24"/>
                <w:szCs w:val="20"/>
              </w:rPr>
              <w:t>1</w:t>
            </w:r>
            <w:r w:rsidRPr="009E09B0">
              <w:rPr>
                <w:rFonts w:ascii="Times New Roman" w:eastAsia="宋体" w:hAnsi="Times New Roman" w:cs="Times New Roman" w:hint="eastAsia"/>
                <w:sz w:val="24"/>
                <w:szCs w:val="20"/>
              </w:rPr>
              <w:t>中标准</w:t>
            </w:r>
            <w:r w:rsidRPr="009E09B0">
              <w:rPr>
                <w:rFonts w:ascii="Times New Roman" w:eastAsia="宋体" w:hAnsi="Times New Roman" w:cs="Times New Roman"/>
                <w:sz w:val="24"/>
                <w:szCs w:val="20"/>
              </w:rPr>
              <w:t>，各污染物浓度限值见表</w:t>
            </w:r>
            <w:r w:rsidRPr="009E09B0">
              <w:rPr>
                <w:rFonts w:ascii="Times New Roman" w:eastAsia="宋体" w:hAnsi="Times New Roman" w:cs="Times New Roman"/>
                <w:sz w:val="24"/>
                <w:szCs w:val="20"/>
              </w:rPr>
              <w:t>4-1</w:t>
            </w:r>
            <w:r w:rsidRPr="009E09B0">
              <w:rPr>
                <w:rFonts w:ascii="Times New Roman" w:eastAsia="宋体" w:hAnsi="Times New Roman" w:cs="Times New Roman"/>
                <w:sz w:val="24"/>
                <w:szCs w:val="20"/>
              </w:rPr>
              <w:t>。</w:t>
            </w:r>
          </w:p>
          <w:p w14:paraId="622834F0"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4-1      </w:t>
            </w:r>
            <w:r w:rsidRPr="009E09B0">
              <w:rPr>
                <w:rFonts w:ascii="Times New Roman" w:eastAsia="宋体" w:hAnsi="Times New Roman" w:cs="Times New Roman"/>
                <w:b/>
                <w:bCs/>
                <w:sz w:val="24"/>
                <w:szCs w:val="28"/>
              </w:rPr>
              <w:t>《环境空气质量标准》（</w:t>
            </w:r>
            <w:r w:rsidRPr="009E09B0">
              <w:rPr>
                <w:rFonts w:ascii="Times New Roman" w:eastAsia="宋体" w:hAnsi="Times New Roman" w:cs="Times New Roman"/>
                <w:b/>
                <w:bCs/>
                <w:sz w:val="24"/>
                <w:szCs w:val="28"/>
              </w:rPr>
              <w:t>GB3095-2012</w:t>
            </w:r>
            <w:r w:rsidRPr="009E09B0">
              <w:rPr>
                <w:rFonts w:ascii="Times New Roman" w:eastAsia="宋体" w:hAnsi="Times New Roman" w:cs="Times New Roman"/>
                <w:b/>
                <w:bCs/>
                <w:sz w:val="24"/>
                <w:szCs w:val="28"/>
              </w:rPr>
              <w:t>）</w:t>
            </w:r>
          </w:p>
          <w:tbl>
            <w:tblPr>
              <w:tblW w:w="85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6"/>
              <w:gridCol w:w="805"/>
              <w:gridCol w:w="919"/>
              <w:gridCol w:w="839"/>
              <w:gridCol w:w="891"/>
              <w:gridCol w:w="839"/>
              <w:gridCol w:w="884"/>
              <w:gridCol w:w="679"/>
              <w:gridCol w:w="679"/>
            </w:tblGrid>
            <w:tr w:rsidR="00AB2CB4" w:rsidRPr="009E09B0" w14:paraId="406611CE" w14:textId="77777777">
              <w:trPr>
                <w:cantSplit/>
                <w:trHeight w:val="340"/>
                <w:jc w:val="center"/>
              </w:trPr>
              <w:tc>
                <w:tcPr>
                  <w:tcW w:w="1966" w:type="dxa"/>
                  <w:tcBorders>
                    <w:tl2br w:val="nil"/>
                    <w:tr2bl w:val="nil"/>
                  </w:tcBorders>
                  <w:vAlign w:val="center"/>
                </w:tcPr>
                <w:p w14:paraId="3B83B6E6" w14:textId="77777777" w:rsidR="00AB2CB4" w:rsidRPr="009E09B0" w:rsidRDefault="00530FBF">
                  <w:pPr>
                    <w:adjustRightInd w:val="0"/>
                    <w:snapToGrid w:val="0"/>
                    <w:spacing w:line="320" w:lineRule="exact"/>
                    <w:jc w:val="center"/>
                    <w:rPr>
                      <w:rFonts w:ascii="Times New Roman" w:hAnsi="Times New Roman" w:cs="Times New Roman"/>
                      <w:bCs/>
                      <w:szCs w:val="21"/>
                    </w:rPr>
                  </w:pPr>
                  <w:r w:rsidRPr="009E09B0">
                    <w:rPr>
                      <w:rFonts w:ascii="Times New Roman" w:hAnsi="Times New Roman" w:cs="Times New Roman"/>
                      <w:bCs/>
                      <w:szCs w:val="21"/>
                    </w:rPr>
                    <w:t>标准</w:t>
                  </w:r>
                </w:p>
              </w:tc>
              <w:tc>
                <w:tcPr>
                  <w:tcW w:w="805" w:type="dxa"/>
                  <w:tcBorders>
                    <w:tl2br w:val="nil"/>
                    <w:tr2bl w:val="nil"/>
                  </w:tcBorders>
                </w:tcPr>
                <w:p w14:paraId="470C7BFB" w14:textId="77777777" w:rsidR="00AB2CB4" w:rsidRPr="009E09B0" w:rsidRDefault="00530FBF">
                  <w:pPr>
                    <w:adjustRightInd w:val="0"/>
                    <w:snapToGrid w:val="0"/>
                    <w:spacing w:line="320" w:lineRule="exact"/>
                    <w:jc w:val="center"/>
                    <w:rPr>
                      <w:rFonts w:ascii="Times New Roman" w:hAnsi="Times New Roman" w:cs="Times New Roman"/>
                      <w:bCs/>
                      <w:szCs w:val="21"/>
                    </w:rPr>
                  </w:pPr>
                  <w:r w:rsidRPr="009E09B0">
                    <w:rPr>
                      <w:rFonts w:ascii="Times New Roman" w:hAnsi="Times New Roman" w:cs="Times New Roman"/>
                      <w:bCs/>
                      <w:szCs w:val="21"/>
                    </w:rPr>
                    <w:t>级别</w:t>
                  </w:r>
                </w:p>
              </w:tc>
              <w:tc>
                <w:tcPr>
                  <w:tcW w:w="5730" w:type="dxa"/>
                  <w:gridSpan w:val="7"/>
                  <w:tcBorders>
                    <w:tl2br w:val="nil"/>
                    <w:tr2bl w:val="nil"/>
                  </w:tcBorders>
                  <w:vAlign w:val="center"/>
                </w:tcPr>
                <w:p w14:paraId="44FD31A3" w14:textId="77777777" w:rsidR="00AB2CB4" w:rsidRPr="009E09B0" w:rsidRDefault="00530FBF">
                  <w:pPr>
                    <w:adjustRightInd w:val="0"/>
                    <w:snapToGrid w:val="0"/>
                    <w:spacing w:line="320" w:lineRule="exact"/>
                    <w:jc w:val="center"/>
                    <w:rPr>
                      <w:rFonts w:ascii="Times New Roman" w:hAnsi="Times New Roman" w:cs="Times New Roman"/>
                      <w:bCs/>
                      <w:szCs w:val="21"/>
                    </w:rPr>
                  </w:pPr>
                  <w:r w:rsidRPr="009E09B0">
                    <w:rPr>
                      <w:rFonts w:ascii="Times New Roman" w:hAnsi="Times New Roman" w:cs="Times New Roman"/>
                      <w:bCs/>
                      <w:szCs w:val="21"/>
                    </w:rPr>
                    <w:t>评价标准值</w:t>
                  </w:r>
                </w:p>
              </w:tc>
            </w:tr>
            <w:tr w:rsidR="00AB2CB4" w:rsidRPr="009E09B0" w14:paraId="243CDBDC" w14:textId="77777777">
              <w:trPr>
                <w:cantSplit/>
                <w:trHeight w:val="340"/>
                <w:jc w:val="center"/>
              </w:trPr>
              <w:tc>
                <w:tcPr>
                  <w:tcW w:w="1966" w:type="dxa"/>
                  <w:vMerge w:val="restart"/>
                  <w:tcBorders>
                    <w:tl2br w:val="nil"/>
                    <w:tr2bl w:val="nil"/>
                  </w:tcBorders>
                  <w:vAlign w:val="center"/>
                </w:tcPr>
                <w:p w14:paraId="26C5F2A4"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《环境空气质量标准》</w:t>
                  </w:r>
                </w:p>
                <w:p w14:paraId="12FA3926"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w:t>
                  </w:r>
                  <w:r w:rsidRPr="009E09B0">
                    <w:rPr>
                      <w:rFonts w:ascii="Times New Roman" w:hAnsi="Times New Roman" w:cs="Times New Roman"/>
                      <w:szCs w:val="21"/>
                    </w:rPr>
                    <w:t>GB3095-2012</w:t>
                  </w:r>
                  <w:r w:rsidRPr="009E09B0">
                    <w:rPr>
                      <w:rFonts w:ascii="Times New Roman" w:hAnsi="Times New Roman" w:cs="Times New Roman"/>
                      <w:szCs w:val="21"/>
                    </w:rPr>
                    <w:t>）</w:t>
                  </w:r>
                </w:p>
              </w:tc>
              <w:tc>
                <w:tcPr>
                  <w:tcW w:w="805" w:type="dxa"/>
                  <w:vMerge w:val="restart"/>
                  <w:tcBorders>
                    <w:tl2br w:val="nil"/>
                    <w:tr2bl w:val="nil"/>
                  </w:tcBorders>
                  <w:vAlign w:val="center"/>
                </w:tcPr>
                <w:p w14:paraId="246F29CB"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二级</w:t>
                  </w:r>
                </w:p>
              </w:tc>
              <w:tc>
                <w:tcPr>
                  <w:tcW w:w="919" w:type="dxa"/>
                  <w:tcBorders>
                    <w:tl2br w:val="nil"/>
                    <w:tr2bl w:val="nil"/>
                  </w:tcBorders>
                  <w:vAlign w:val="center"/>
                </w:tcPr>
                <w:p w14:paraId="57A3130E" w14:textId="77777777" w:rsidR="00AB2CB4" w:rsidRPr="009E09B0" w:rsidRDefault="00530FBF">
                  <w:pPr>
                    <w:pStyle w:val="xl27"/>
                    <w:widowControl w:val="0"/>
                    <w:pBdr>
                      <w:bottom w:val="none" w:sz="0" w:space="0" w:color="auto"/>
                      <w:right w:val="none" w:sz="0" w:space="0" w:color="auto"/>
                    </w:pBdr>
                    <w:spacing w:before="0" w:beforeAutospacing="0" w:after="0" w:afterAutospacing="0" w:line="320" w:lineRule="exact"/>
                    <w:rPr>
                      <w:kern w:val="2"/>
                      <w:sz w:val="21"/>
                    </w:rPr>
                  </w:pPr>
                  <w:r w:rsidRPr="009E09B0">
                    <w:rPr>
                      <w:sz w:val="21"/>
                    </w:rPr>
                    <w:t>项目</w:t>
                  </w:r>
                </w:p>
              </w:tc>
              <w:tc>
                <w:tcPr>
                  <w:tcW w:w="839" w:type="dxa"/>
                  <w:tcBorders>
                    <w:tl2br w:val="nil"/>
                    <w:tr2bl w:val="nil"/>
                  </w:tcBorders>
                  <w:vAlign w:val="center"/>
                </w:tcPr>
                <w:p w14:paraId="261EF6C6" w14:textId="77777777" w:rsidR="00AB2CB4" w:rsidRPr="009E09B0" w:rsidRDefault="00530FBF">
                  <w:pPr>
                    <w:spacing w:line="320" w:lineRule="exact"/>
                    <w:jc w:val="center"/>
                    <w:rPr>
                      <w:rFonts w:ascii="Times New Roman" w:hAnsi="Times New Roman" w:cs="Times New Roman"/>
                      <w:szCs w:val="21"/>
                      <w:vertAlign w:val="subscript"/>
                    </w:rPr>
                  </w:pPr>
                  <w:r w:rsidRPr="009E09B0">
                    <w:rPr>
                      <w:rFonts w:ascii="Times New Roman" w:hAnsi="Times New Roman" w:cs="Times New Roman"/>
                      <w:szCs w:val="21"/>
                    </w:rPr>
                    <w:t>SO</w:t>
                  </w:r>
                  <w:r w:rsidRPr="009E09B0">
                    <w:rPr>
                      <w:rFonts w:ascii="Times New Roman" w:hAnsi="Times New Roman" w:cs="Times New Roman"/>
                      <w:szCs w:val="21"/>
                      <w:vertAlign w:val="subscript"/>
                    </w:rPr>
                    <w:t>2</w:t>
                  </w:r>
                </w:p>
              </w:tc>
              <w:tc>
                <w:tcPr>
                  <w:tcW w:w="891" w:type="dxa"/>
                  <w:tcBorders>
                    <w:tl2br w:val="nil"/>
                    <w:tr2bl w:val="nil"/>
                  </w:tcBorders>
                  <w:vAlign w:val="center"/>
                </w:tcPr>
                <w:p w14:paraId="0CEDD8FC"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NO</w:t>
                  </w:r>
                  <w:r w:rsidRPr="009E09B0">
                    <w:rPr>
                      <w:rFonts w:ascii="Times New Roman" w:hAnsi="Times New Roman" w:cs="Times New Roman"/>
                      <w:szCs w:val="21"/>
                      <w:vertAlign w:val="subscript"/>
                    </w:rPr>
                    <w:t>2</w:t>
                  </w:r>
                </w:p>
              </w:tc>
              <w:tc>
                <w:tcPr>
                  <w:tcW w:w="839" w:type="dxa"/>
                  <w:tcBorders>
                    <w:tl2br w:val="nil"/>
                    <w:tr2bl w:val="nil"/>
                  </w:tcBorders>
                  <w:vAlign w:val="center"/>
                </w:tcPr>
                <w:p w14:paraId="1BA9E0DD"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TSP</w:t>
                  </w:r>
                </w:p>
              </w:tc>
              <w:tc>
                <w:tcPr>
                  <w:tcW w:w="884" w:type="dxa"/>
                  <w:tcBorders>
                    <w:tl2br w:val="nil"/>
                    <w:tr2bl w:val="nil"/>
                  </w:tcBorders>
                  <w:vAlign w:val="center"/>
                </w:tcPr>
                <w:p w14:paraId="5F24434B"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PM</w:t>
                  </w:r>
                  <w:r w:rsidRPr="009E09B0">
                    <w:rPr>
                      <w:rFonts w:ascii="Times New Roman" w:hAnsi="Times New Roman" w:cs="Times New Roman"/>
                      <w:szCs w:val="21"/>
                      <w:vertAlign w:val="subscript"/>
                    </w:rPr>
                    <w:t>10</w:t>
                  </w:r>
                </w:p>
              </w:tc>
              <w:tc>
                <w:tcPr>
                  <w:tcW w:w="679" w:type="dxa"/>
                  <w:tcBorders>
                    <w:tl2br w:val="nil"/>
                    <w:tr2bl w:val="nil"/>
                  </w:tcBorders>
                </w:tcPr>
                <w:p w14:paraId="0D367941"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CO</w:t>
                  </w:r>
                </w:p>
              </w:tc>
              <w:tc>
                <w:tcPr>
                  <w:tcW w:w="679" w:type="dxa"/>
                  <w:tcBorders>
                    <w:tl2br w:val="nil"/>
                    <w:tr2bl w:val="nil"/>
                  </w:tcBorders>
                </w:tcPr>
                <w:p w14:paraId="7DD66064"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O</w:t>
                  </w:r>
                  <w:r w:rsidRPr="009E09B0">
                    <w:rPr>
                      <w:rFonts w:ascii="Times New Roman" w:hAnsi="Times New Roman" w:cs="Times New Roman"/>
                      <w:szCs w:val="21"/>
                      <w:vertAlign w:val="subscript"/>
                    </w:rPr>
                    <w:t>3</w:t>
                  </w:r>
                </w:p>
              </w:tc>
            </w:tr>
            <w:tr w:rsidR="00AB2CB4" w:rsidRPr="009E09B0" w14:paraId="0E984E97" w14:textId="77777777">
              <w:trPr>
                <w:cantSplit/>
                <w:trHeight w:val="340"/>
                <w:jc w:val="center"/>
              </w:trPr>
              <w:tc>
                <w:tcPr>
                  <w:tcW w:w="1966" w:type="dxa"/>
                  <w:vMerge/>
                  <w:tcBorders>
                    <w:tl2br w:val="nil"/>
                    <w:tr2bl w:val="nil"/>
                  </w:tcBorders>
                  <w:vAlign w:val="center"/>
                </w:tcPr>
                <w:p w14:paraId="4DCB4064" w14:textId="77777777" w:rsidR="00AB2CB4" w:rsidRPr="009E09B0" w:rsidRDefault="00AB2CB4">
                  <w:pPr>
                    <w:spacing w:line="320" w:lineRule="exact"/>
                    <w:jc w:val="center"/>
                    <w:rPr>
                      <w:rFonts w:ascii="Times New Roman" w:hAnsi="Times New Roman" w:cs="Times New Roman"/>
                      <w:szCs w:val="21"/>
                    </w:rPr>
                  </w:pPr>
                </w:p>
              </w:tc>
              <w:tc>
                <w:tcPr>
                  <w:tcW w:w="805" w:type="dxa"/>
                  <w:vMerge/>
                  <w:tcBorders>
                    <w:tl2br w:val="nil"/>
                    <w:tr2bl w:val="nil"/>
                  </w:tcBorders>
                </w:tcPr>
                <w:p w14:paraId="09722262" w14:textId="77777777" w:rsidR="00AB2CB4" w:rsidRPr="009E09B0" w:rsidRDefault="00AB2CB4">
                  <w:pPr>
                    <w:spacing w:line="320" w:lineRule="exact"/>
                    <w:jc w:val="center"/>
                    <w:rPr>
                      <w:rFonts w:ascii="Times New Roman" w:hAnsi="Times New Roman" w:cs="Times New Roman"/>
                      <w:szCs w:val="21"/>
                    </w:rPr>
                  </w:pPr>
                </w:p>
              </w:tc>
              <w:tc>
                <w:tcPr>
                  <w:tcW w:w="919" w:type="dxa"/>
                  <w:tcBorders>
                    <w:tl2br w:val="nil"/>
                    <w:tr2bl w:val="nil"/>
                  </w:tcBorders>
                  <w:vAlign w:val="center"/>
                </w:tcPr>
                <w:p w14:paraId="7A9DCC36"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时平均</w:t>
                  </w:r>
                </w:p>
              </w:tc>
              <w:tc>
                <w:tcPr>
                  <w:tcW w:w="839" w:type="dxa"/>
                  <w:tcBorders>
                    <w:tl2br w:val="nil"/>
                    <w:tr2bl w:val="nil"/>
                  </w:tcBorders>
                  <w:vAlign w:val="center"/>
                </w:tcPr>
                <w:p w14:paraId="12B01FD1"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0.50</w:t>
                  </w:r>
                </w:p>
              </w:tc>
              <w:tc>
                <w:tcPr>
                  <w:tcW w:w="891" w:type="dxa"/>
                  <w:tcBorders>
                    <w:tl2br w:val="nil"/>
                    <w:tr2bl w:val="nil"/>
                  </w:tcBorders>
                  <w:vAlign w:val="center"/>
                </w:tcPr>
                <w:p w14:paraId="09C1537F"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0.2</w:t>
                  </w:r>
                </w:p>
              </w:tc>
              <w:tc>
                <w:tcPr>
                  <w:tcW w:w="839" w:type="dxa"/>
                  <w:tcBorders>
                    <w:tl2br w:val="nil"/>
                    <w:tr2bl w:val="nil"/>
                  </w:tcBorders>
                  <w:vAlign w:val="center"/>
                </w:tcPr>
                <w:p w14:paraId="58ACD5F3"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w:t>
                  </w:r>
                </w:p>
              </w:tc>
              <w:tc>
                <w:tcPr>
                  <w:tcW w:w="884" w:type="dxa"/>
                  <w:tcBorders>
                    <w:tl2br w:val="nil"/>
                    <w:tr2bl w:val="nil"/>
                  </w:tcBorders>
                  <w:vAlign w:val="center"/>
                </w:tcPr>
                <w:p w14:paraId="7998A88F"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w:t>
                  </w:r>
                </w:p>
              </w:tc>
              <w:tc>
                <w:tcPr>
                  <w:tcW w:w="679" w:type="dxa"/>
                  <w:tcBorders>
                    <w:tl2br w:val="nil"/>
                    <w:tr2bl w:val="nil"/>
                  </w:tcBorders>
                </w:tcPr>
                <w:p w14:paraId="70877B9E"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10</w:t>
                  </w:r>
                </w:p>
              </w:tc>
              <w:tc>
                <w:tcPr>
                  <w:tcW w:w="679" w:type="dxa"/>
                  <w:tcBorders>
                    <w:tl2br w:val="nil"/>
                    <w:tr2bl w:val="nil"/>
                  </w:tcBorders>
                </w:tcPr>
                <w:p w14:paraId="189E5E67"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0.2</w:t>
                  </w:r>
                </w:p>
              </w:tc>
            </w:tr>
            <w:tr w:rsidR="00AB2CB4" w:rsidRPr="009E09B0" w14:paraId="0483DC1B" w14:textId="77777777">
              <w:trPr>
                <w:cantSplit/>
                <w:trHeight w:val="340"/>
                <w:jc w:val="center"/>
              </w:trPr>
              <w:tc>
                <w:tcPr>
                  <w:tcW w:w="1966" w:type="dxa"/>
                  <w:vMerge/>
                  <w:tcBorders>
                    <w:tl2br w:val="nil"/>
                    <w:tr2bl w:val="nil"/>
                  </w:tcBorders>
                  <w:vAlign w:val="center"/>
                </w:tcPr>
                <w:p w14:paraId="040BC10A" w14:textId="77777777" w:rsidR="00AB2CB4" w:rsidRPr="009E09B0" w:rsidRDefault="00AB2CB4">
                  <w:pPr>
                    <w:spacing w:line="320" w:lineRule="exact"/>
                    <w:jc w:val="center"/>
                    <w:rPr>
                      <w:rFonts w:ascii="Times New Roman" w:hAnsi="Times New Roman" w:cs="Times New Roman"/>
                      <w:szCs w:val="21"/>
                    </w:rPr>
                  </w:pPr>
                </w:p>
              </w:tc>
              <w:tc>
                <w:tcPr>
                  <w:tcW w:w="805" w:type="dxa"/>
                  <w:vMerge/>
                  <w:tcBorders>
                    <w:tl2br w:val="nil"/>
                    <w:tr2bl w:val="nil"/>
                  </w:tcBorders>
                </w:tcPr>
                <w:p w14:paraId="51F9495D" w14:textId="77777777" w:rsidR="00AB2CB4" w:rsidRPr="009E09B0" w:rsidRDefault="00AB2CB4">
                  <w:pPr>
                    <w:spacing w:line="320" w:lineRule="exact"/>
                    <w:jc w:val="center"/>
                    <w:rPr>
                      <w:rFonts w:ascii="Times New Roman" w:hAnsi="Times New Roman" w:cs="Times New Roman"/>
                      <w:szCs w:val="21"/>
                    </w:rPr>
                  </w:pPr>
                </w:p>
              </w:tc>
              <w:tc>
                <w:tcPr>
                  <w:tcW w:w="919" w:type="dxa"/>
                  <w:tcBorders>
                    <w:tl2br w:val="nil"/>
                    <w:tr2bl w:val="nil"/>
                  </w:tcBorders>
                  <w:vAlign w:val="center"/>
                </w:tcPr>
                <w:p w14:paraId="63805F7B"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日平均</w:t>
                  </w:r>
                </w:p>
              </w:tc>
              <w:tc>
                <w:tcPr>
                  <w:tcW w:w="839" w:type="dxa"/>
                  <w:tcBorders>
                    <w:tl2br w:val="nil"/>
                    <w:tr2bl w:val="nil"/>
                  </w:tcBorders>
                  <w:vAlign w:val="center"/>
                </w:tcPr>
                <w:p w14:paraId="4EDBE4B3"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0.15</w:t>
                  </w:r>
                </w:p>
              </w:tc>
              <w:tc>
                <w:tcPr>
                  <w:tcW w:w="891" w:type="dxa"/>
                  <w:tcBorders>
                    <w:tl2br w:val="nil"/>
                    <w:tr2bl w:val="nil"/>
                  </w:tcBorders>
                  <w:vAlign w:val="center"/>
                </w:tcPr>
                <w:p w14:paraId="64E179E5"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0.08</w:t>
                  </w:r>
                </w:p>
              </w:tc>
              <w:tc>
                <w:tcPr>
                  <w:tcW w:w="839" w:type="dxa"/>
                  <w:tcBorders>
                    <w:tl2br w:val="nil"/>
                    <w:tr2bl w:val="nil"/>
                  </w:tcBorders>
                  <w:vAlign w:val="center"/>
                </w:tcPr>
                <w:p w14:paraId="390E4259"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0.30</w:t>
                  </w:r>
                </w:p>
              </w:tc>
              <w:tc>
                <w:tcPr>
                  <w:tcW w:w="884" w:type="dxa"/>
                  <w:tcBorders>
                    <w:tl2br w:val="nil"/>
                    <w:tr2bl w:val="nil"/>
                  </w:tcBorders>
                  <w:vAlign w:val="center"/>
                </w:tcPr>
                <w:p w14:paraId="73142958"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0.15</w:t>
                  </w:r>
                </w:p>
              </w:tc>
              <w:tc>
                <w:tcPr>
                  <w:tcW w:w="679" w:type="dxa"/>
                  <w:tcBorders>
                    <w:tl2br w:val="nil"/>
                    <w:tr2bl w:val="nil"/>
                  </w:tcBorders>
                </w:tcPr>
                <w:p w14:paraId="67830D14"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4</w:t>
                  </w:r>
                </w:p>
              </w:tc>
              <w:tc>
                <w:tcPr>
                  <w:tcW w:w="679" w:type="dxa"/>
                  <w:tcBorders>
                    <w:tl2br w:val="nil"/>
                    <w:tr2bl w:val="nil"/>
                  </w:tcBorders>
                </w:tcPr>
                <w:p w14:paraId="299998B3"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0.16</w:t>
                  </w:r>
                </w:p>
              </w:tc>
            </w:tr>
            <w:tr w:rsidR="00AB2CB4" w:rsidRPr="009E09B0" w14:paraId="4A7F4192" w14:textId="77777777">
              <w:trPr>
                <w:cantSplit/>
                <w:trHeight w:val="340"/>
                <w:jc w:val="center"/>
              </w:trPr>
              <w:tc>
                <w:tcPr>
                  <w:tcW w:w="1966" w:type="dxa"/>
                  <w:vMerge/>
                  <w:tcBorders>
                    <w:tl2br w:val="nil"/>
                    <w:tr2bl w:val="nil"/>
                  </w:tcBorders>
                  <w:vAlign w:val="center"/>
                </w:tcPr>
                <w:p w14:paraId="519F9973" w14:textId="77777777" w:rsidR="00AB2CB4" w:rsidRPr="009E09B0" w:rsidRDefault="00AB2CB4">
                  <w:pPr>
                    <w:spacing w:line="320" w:lineRule="exact"/>
                    <w:jc w:val="center"/>
                    <w:rPr>
                      <w:rFonts w:ascii="Times New Roman" w:hAnsi="Times New Roman" w:cs="Times New Roman"/>
                      <w:szCs w:val="21"/>
                    </w:rPr>
                  </w:pPr>
                </w:p>
              </w:tc>
              <w:tc>
                <w:tcPr>
                  <w:tcW w:w="805" w:type="dxa"/>
                  <w:vMerge/>
                  <w:tcBorders>
                    <w:tl2br w:val="nil"/>
                    <w:tr2bl w:val="nil"/>
                  </w:tcBorders>
                </w:tcPr>
                <w:p w14:paraId="72CEBFF8" w14:textId="77777777" w:rsidR="00AB2CB4" w:rsidRPr="009E09B0" w:rsidRDefault="00AB2CB4">
                  <w:pPr>
                    <w:spacing w:line="320" w:lineRule="exact"/>
                    <w:jc w:val="center"/>
                    <w:rPr>
                      <w:rFonts w:ascii="Times New Roman" w:hAnsi="Times New Roman" w:cs="Times New Roman"/>
                      <w:szCs w:val="21"/>
                    </w:rPr>
                  </w:pPr>
                </w:p>
              </w:tc>
              <w:tc>
                <w:tcPr>
                  <w:tcW w:w="919" w:type="dxa"/>
                  <w:tcBorders>
                    <w:tl2br w:val="nil"/>
                    <w:tr2bl w:val="nil"/>
                  </w:tcBorders>
                  <w:vAlign w:val="center"/>
                </w:tcPr>
                <w:p w14:paraId="00A77C37"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年平均</w:t>
                  </w:r>
                </w:p>
              </w:tc>
              <w:tc>
                <w:tcPr>
                  <w:tcW w:w="839" w:type="dxa"/>
                  <w:tcBorders>
                    <w:tl2br w:val="nil"/>
                    <w:tr2bl w:val="nil"/>
                  </w:tcBorders>
                  <w:vAlign w:val="center"/>
                </w:tcPr>
                <w:p w14:paraId="34550BD8"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0.06</w:t>
                  </w:r>
                </w:p>
              </w:tc>
              <w:tc>
                <w:tcPr>
                  <w:tcW w:w="891" w:type="dxa"/>
                  <w:tcBorders>
                    <w:tl2br w:val="nil"/>
                    <w:tr2bl w:val="nil"/>
                  </w:tcBorders>
                  <w:vAlign w:val="center"/>
                </w:tcPr>
                <w:p w14:paraId="3DB42A59"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0.04</w:t>
                  </w:r>
                </w:p>
              </w:tc>
              <w:tc>
                <w:tcPr>
                  <w:tcW w:w="839" w:type="dxa"/>
                  <w:tcBorders>
                    <w:tl2br w:val="nil"/>
                    <w:tr2bl w:val="nil"/>
                  </w:tcBorders>
                  <w:vAlign w:val="center"/>
                </w:tcPr>
                <w:p w14:paraId="43C9653F"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0.20</w:t>
                  </w:r>
                </w:p>
              </w:tc>
              <w:tc>
                <w:tcPr>
                  <w:tcW w:w="884" w:type="dxa"/>
                  <w:tcBorders>
                    <w:tl2br w:val="nil"/>
                    <w:tr2bl w:val="nil"/>
                  </w:tcBorders>
                  <w:vAlign w:val="center"/>
                </w:tcPr>
                <w:p w14:paraId="203DFA01"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0.07</w:t>
                  </w:r>
                </w:p>
              </w:tc>
              <w:tc>
                <w:tcPr>
                  <w:tcW w:w="679" w:type="dxa"/>
                  <w:tcBorders>
                    <w:tl2br w:val="nil"/>
                    <w:tr2bl w:val="nil"/>
                  </w:tcBorders>
                </w:tcPr>
                <w:p w14:paraId="04ACC338"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w:t>
                  </w:r>
                </w:p>
              </w:tc>
              <w:tc>
                <w:tcPr>
                  <w:tcW w:w="679" w:type="dxa"/>
                  <w:tcBorders>
                    <w:tl2br w:val="nil"/>
                    <w:tr2bl w:val="nil"/>
                  </w:tcBorders>
                </w:tcPr>
                <w:p w14:paraId="72CA006D"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4DE8D923" w14:textId="77777777">
              <w:trPr>
                <w:cantSplit/>
                <w:trHeight w:val="340"/>
                <w:jc w:val="center"/>
              </w:trPr>
              <w:tc>
                <w:tcPr>
                  <w:tcW w:w="1966" w:type="dxa"/>
                  <w:tcBorders>
                    <w:tl2br w:val="nil"/>
                    <w:tr2bl w:val="nil"/>
                  </w:tcBorders>
                  <w:vAlign w:val="center"/>
                </w:tcPr>
                <w:p w14:paraId="0F034E24" w14:textId="43827916"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hint="eastAsia"/>
                      <w:szCs w:val="21"/>
                    </w:rPr>
                    <w:t>《环境影响评价技术导则</w:t>
                  </w:r>
                  <w:r w:rsidRPr="009E09B0">
                    <w:rPr>
                      <w:rFonts w:ascii="Times New Roman" w:hAnsi="Times New Roman" w:cs="Times New Roman" w:hint="eastAsia"/>
                      <w:szCs w:val="21"/>
                    </w:rPr>
                    <w:t>-</w:t>
                  </w:r>
                  <w:r w:rsidRPr="009E09B0">
                    <w:rPr>
                      <w:rFonts w:ascii="Times New Roman" w:hAnsi="Times New Roman" w:cs="Times New Roman" w:hint="eastAsia"/>
                      <w:szCs w:val="21"/>
                    </w:rPr>
                    <w:t>大气环境》</w:t>
                  </w:r>
                  <w:r w:rsidRPr="009E09B0">
                    <w:rPr>
                      <w:rFonts w:ascii="Times New Roman" w:hAnsi="Times New Roman" w:cs="Times New Roman" w:hint="eastAsia"/>
                      <w:szCs w:val="21"/>
                    </w:rPr>
                    <w:t>(HJ2.2-2018)</w:t>
                  </w:r>
                  <w:r w:rsidRPr="009E09B0">
                    <w:rPr>
                      <w:rFonts w:ascii="Times New Roman" w:hAnsi="Times New Roman" w:cs="Times New Roman" w:hint="eastAsia"/>
                      <w:szCs w:val="21"/>
                    </w:rPr>
                    <w:t>附录</w:t>
                  </w:r>
                  <w:r w:rsidRPr="009E09B0">
                    <w:rPr>
                      <w:rFonts w:ascii="Times New Roman" w:hAnsi="Times New Roman" w:cs="Times New Roman" w:hint="eastAsia"/>
                      <w:szCs w:val="21"/>
                    </w:rPr>
                    <w:t>D</w:t>
                  </w:r>
                </w:p>
              </w:tc>
              <w:tc>
                <w:tcPr>
                  <w:tcW w:w="805" w:type="dxa"/>
                  <w:tcBorders>
                    <w:tl2br w:val="nil"/>
                    <w:tr2bl w:val="nil"/>
                  </w:tcBorders>
                </w:tcPr>
                <w:p w14:paraId="0B9800A3" w14:textId="77777777" w:rsidR="00AB2CB4" w:rsidRPr="009E09B0" w:rsidRDefault="00AB2CB4">
                  <w:pPr>
                    <w:spacing w:line="320" w:lineRule="exact"/>
                    <w:jc w:val="center"/>
                    <w:rPr>
                      <w:rFonts w:ascii="Times New Roman" w:hAnsi="Times New Roman" w:cs="Times New Roman"/>
                      <w:szCs w:val="21"/>
                    </w:rPr>
                  </w:pPr>
                </w:p>
                <w:p w14:paraId="615D366B"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甲醇</w:t>
                  </w:r>
                </w:p>
              </w:tc>
              <w:tc>
                <w:tcPr>
                  <w:tcW w:w="5730" w:type="dxa"/>
                  <w:gridSpan w:val="7"/>
                  <w:tcBorders>
                    <w:tl2br w:val="nil"/>
                    <w:tr2bl w:val="nil"/>
                  </w:tcBorders>
                  <w:vAlign w:val="center"/>
                </w:tcPr>
                <w:p w14:paraId="4FFD9278" w14:textId="77777777" w:rsidR="00AB2CB4" w:rsidRPr="009E09B0" w:rsidRDefault="00530FBF">
                  <w:pPr>
                    <w:spacing w:line="320" w:lineRule="exact"/>
                    <w:jc w:val="center"/>
                    <w:rPr>
                      <w:rFonts w:ascii="Times New Roman" w:hAnsi="Times New Roman" w:cs="Times New Roman"/>
                      <w:szCs w:val="21"/>
                    </w:rPr>
                  </w:pPr>
                  <w:r w:rsidRPr="009E09B0">
                    <w:rPr>
                      <w:rFonts w:ascii="Times New Roman" w:hAnsi="Times New Roman" w:cs="Times New Roman"/>
                      <w:szCs w:val="21"/>
                    </w:rPr>
                    <w:t>3.0mg/m</w:t>
                  </w:r>
                  <w:r w:rsidRPr="009E09B0">
                    <w:rPr>
                      <w:rFonts w:ascii="Times New Roman" w:hAnsi="Times New Roman" w:cs="Times New Roman"/>
                      <w:szCs w:val="21"/>
                      <w:vertAlign w:val="superscript"/>
                    </w:rPr>
                    <w:t>3</w:t>
                  </w:r>
                </w:p>
              </w:tc>
            </w:tr>
          </w:tbl>
          <w:p w14:paraId="78DF01DB"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、水环境质量标准</w:t>
            </w:r>
          </w:p>
          <w:p w14:paraId="1E572F36"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napToGrid w:val="0"/>
                <w:kern w:val="0"/>
                <w:sz w:val="24"/>
                <w:szCs w:val="20"/>
              </w:rPr>
            </w:pPr>
            <w:r w:rsidRPr="009E09B0">
              <w:rPr>
                <w:rFonts w:ascii="Times New Roman" w:eastAsia="宋体" w:hAnsi="Times New Roman" w:cs="Times New Roman"/>
                <w:snapToGrid w:val="0"/>
                <w:kern w:val="0"/>
                <w:sz w:val="24"/>
                <w:szCs w:val="20"/>
              </w:rPr>
              <w:t>本项目地表水体</w:t>
            </w:r>
            <w:r w:rsidRPr="009E09B0">
              <w:rPr>
                <w:rFonts w:ascii="Times New Roman" w:eastAsia="宋体" w:hAnsi="Times New Roman" w:cs="Times New Roman"/>
                <w:snapToGrid w:val="0"/>
                <w:kern w:val="0"/>
                <w:sz w:val="24"/>
                <w:szCs w:val="20"/>
              </w:rPr>
              <w:t>—</w:t>
            </w:r>
            <w:proofErr w:type="gramStart"/>
            <w:r w:rsidRPr="009E09B0">
              <w:rPr>
                <w:rFonts w:ascii="Times New Roman" w:eastAsia="宋体" w:hAnsi="Times New Roman" w:cs="Times New Roman"/>
                <w:snapToGrid w:val="0"/>
                <w:kern w:val="0"/>
                <w:sz w:val="24"/>
                <w:szCs w:val="20"/>
              </w:rPr>
              <w:t>泾</w:t>
            </w:r>
            <w:proofErr w:type="gramEnd"/>
            <w:r w:rsidRPr="009E09B0">
              <w:rPr>
                <w:rFonts w:ascii="Times New Roman" w:eastAsia="宋体" w:hAnsi="Times New Roman" w:cs="Times New Roman"/>
                <w:snapToGrid w:val="0"/>
                <w:kern w:val="0"/>
                <w:sz w:val="24"/>
                <w:szCs w:val="20"/>
              </w:rPr>
              <w:t>河水</w:t>
            </w:r>
            <w:proofErr w:type="gramStart"/>
            <w:r w:rsidRPr="009E09B0">
              <w:rPr>
                <w:rFonts w:ascii="Times New Roman" w:eastAsia="宋体" w:hAnsi="Times New Roman" w:cs="Times New Roman"/>
                <w:snapToGrid w:val="0"/>
                <w:kern w:val="0"/>
                <w:sz w:val="24"/>
                <w:szCs w:val="20"/>
              </w:rPr>
              <w:t>质执行</w:t>
            </w:r>
            <w:proofErr w:type="gramEnd"/>
            <w:r w:rsidRPr="009E09B0">
              <w:rPr>
                <w:rFonts w:ascii="Times New Roman" w:eastAsia="宋体" w:hAnsi="Times New Roman" w:cs="Times New Roman"/>
                <w:snapToGrid w:val="0"/>
                <w:kern w:val="0"/>
                <w:sz w:val="24"/>
                <w:szCs w:val="20"/>
              </w:rPr>
              <w:t>《地表水环境质量标准》</w:t>
            </w:r>
            <w:r w:rsidRPr="009E09B0">
              <w:rPr>
                <w:rFonts w:ascii="Times New Roman" w:eastAsia="宋体" w:hAnsi="Times New Roman" w:cs="Times New Roman"/>
                <w:snapToGrid w:val="0"/>
                <w:kern w:val="0"/>
                <w:sz w:val="24"/>
                <w:szCs w:val="20"/>
              </w:rPr>
              <w:t>(GB3838-2002)</w:t>
            </w:r>
            <w:r w:rsidRPr="009E09B0">
              <w:rPr>
                <w:rFonts w:ascii="Times New Roman" w:eastAsia="宋体" w:hAnsi="Times New Roman" w:cs="Times New Roman"/>
                <w:snapToGrid w:val="0"/>
                <w:kern w:val="0"/>
                <w:sz w:val="24"/>
                <w:szCs w:val="20"/>
              </w:rPr>
              <w:t>中</w:t>
            </w:r>
            <w:r w:rsidRPr="009E09B0">
              <w:rPr>
                <w:rFonts w:ascii="Times New Roman" w:eastAsia="宋体" w:hAnsi="Times New Roman" w:cs="Times New Roman"/>
                <w:snapToGrid w:val="0"/>
                <w:kern w:val="0"/>
                <w:sz w:val="24"/>
                <w:szCs w:val="20"/>
              </w:rPr>
              <w:t>Ⅲ</w:t>
            </w:r>
            <w:r w:rsidRPr="009E09B0">
              <w:rPr>
                <w:rFonts w:ascii="Times New Roman" w:eastAsia="宋体" w:hAnsi="Times New Roman" w:cs="Times New Roman"/>
                <w:snapToGrid w:val="0"/>
                <w:kern w:val="0"/>
                <w:sz w:val="24"/>
                <w:szCs w:val="20"/>
              </w:rPr>
              <w:t>类水质标准。选用标准</w:t>
            </w:r>
            <w:proofErr w:type="gramStart"/>
            <w:r w:rsidRPr="009E09B0">
              <w:rPr>
                <w:rFonts w:ascii="Times New Roman" w:eastAsia="宋体" w:hAnsi="Times New Roman" w:cs="Times New Roman"/>
                <w:snapToGrid w:val="0"/>
                <w:kern w:val="0"/>
                <w:sz w:val="24"/>
                <w:szCs w:val="20"/>
              </w:rPr>
              <w:t>值具体</w:t>
            </w:r>
            <w:proofErr w:type="gramEnd"/>
            <w:r w:rsidRPr="009E09B0">
              <w:rPr>
                <w:rFonts w:ascii="Times New Roman" w:eastAsia="宋体" w:hAnsi="Times New Roman" w:cs="Times New Roman"/>
                <w:snapToGrid w:val="0"/>
                <w:kern w:val="0"/>
                <w:sz w:val="24"/>
                <w:szCs w:val="20"/>
              </w:rPr>
              <w:t>见表</w:t>
            </w:r>
            <w:r w:rsidRPr="009E09B0">
              <w:rPr>
                <w:rFonts w:ascii="Times New Roman" w:eastAsia="宋体" w:hAnsi="Times New Roman" w:cs="Times New Roman"/>
                <w:snapToGrid w:val="0"/>
                <w:kern w:val="0"/>
                <w:sz w:val="24"/>
                <w:szCs w:val="20"/>
              </w:rPr>
              <w:t>4-2</w:t>
            </w:r>
            <w:r w:rsidRPr="009E09B0">
              <w:rPr>
                <w:rFonts w:ascii="Times New Roman" w:eastAsia="宋体" w:hAnsi="Times New Roman" w:cs="Times New Roman"/>
                <w:snapToGrid w:val="0"/>
                <w:kern w:val="0"/>
                <w:sz w:val="24"/>
                <w:szCs w:val="20"/>
              </w:rPr>
              <w:t>。</w:t>
            </w:r>
          </w:p>
          <w:p w14:paraId="11BAFFD0" w14:textId="77777777" w:rsidR="00AB2CB4" w:rsidRPr="009E09B0" w:rsidRDefault="00530FBF">
            <w:pPr>
              <w:pStyle w:val="1c"/>
              <w:spacing w:line="240" w:lineRule="auto"/>
              <w:ind w:firstLine="482"/>
              <w:rPr>
                <w:bCs/>
                <w:color w:val="auto"/>
                <w:spacing w:val="0"/>
                <w:kern w:val="2"/>
                <w:szCs w:val="28"/>
              </w:rPr>
            </w:pPr>
            <w:r w:rsidRPr="009E09B0">
              <w:rPr>
                <w:bCs/>
                <w:color w:val="auto"/>
                <w:spacing w:val="0"/>
                <w:kern w:val="2"/>
                <w:szCs w:val="28"/>
              </w:rPr>
              <w:t>表</w:t>
            </w:r>
            <w:r w:rsidRPr="009E09B0">
              <w:rPr>
                <w:bCs/>
                <w:color w:val="auto"/>
                <w:spacing w:val="0"/>
                <w:kern w:val="2"/>
                <w:szCs w:val="28"/>
              </w:rPr>
              <w:t xml:space="preserve">4-2    </w:t>
            </w:r>
            <w:r w:rsidRPr="009E09B0">
              <w:rPr>
                <w:bCs/>
                <w:color w:val="auto"/>
                <w:spacing w:val="0"/>
                <w:kern w:val="2"/>
                <w:szCs w:val="28"/>
              </w:rPr>
              <w:t>地表水环境质量标准（</w:t>
            </w:r>
            <w:r w:rsidRPr="009E09B0">
              <w:rPr>
                <w:bCs/>
                <w:color w:val="auto"/>
                <w:spacing w:val="0"/>
                <w:kern w:val="2"/>
                <w:szCs w:val="28"/>
              </w:rPr>
              <w:t>GB3838-2002</w:t>
            </w:r>
            <w:r w:rsidRPr="009E09B0">
              <w:rPr>
                <w:bCs/>
                <w:color w:val="auto"/>
                <w:spacing w:val="0"/>
                <w:kern w:val="2"/>
                <w:szCs w:val="28"/>
              </w:rPr>
              <w:t>）单位：</w:t>
            </w:r>
            <w:r w:rsidRPr="009E09B0">
              <w:rPr>
                <w:bCs/>
                <w:color w:val="auto"/>
                <w:spacing w:val="0"/>
                <w:kern w:val="2"/>
                <w:szCs w:val="28"/>
              </w:rPr>
              <w:t>mg/L</w:t>
            </w:r>
          </w:p>
          <w:tbl>
            <w:tblPr>
              <w:tblW w:w="8273"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068"/>
              <w:gridCol w:w="1890"/>
              <w:gridCol w:w="2616"/>
              <w:gridCol w:w="1699"/>
            </w:tblGrid>
            <w:tr w:rsidR="00AB2CB4" w:rsidRPr="009E09B0" w14:paraId="5286CD1F" w14:textId="77777777">
              <w:trPr>
                <w:jc w:val="center"/>
              </w:trPr>
              <w:tc>
                <w:tcPr>
                  <w:tcW w:w="2068" w:type="dxa"/>
                  <w:shd w:val="clear" w:color="auto" w:fill="auto"/>
                  <w:vAlign w:val="center"/>
                </w:tcPr>
                <w:p w14:paraId="4DF49632" w14:textId="77777777" w:rsidR="00AB2CB4" w:rsidRPr="009E09B0" w:rsidRDefault="00530FBF">
                  <w:pPr>
                    <w:pStyle w:val="TableParagraph"/>
                    <w:adjustRightInd w:val="0"/>
                    <w:snapToGrid w:val="0"/>
                    <w:ind w:firstLine="420"/>
                    <w:jc w:val="center"/>
                    <w:rPr>
                      <w:rFonts w:ascii="Times New Roman" w:hAnsi="Times New Roman" w:cs="Times New Roman"/>
                      <w:sz w:val="21"/>
                    </w:rPr>
                  </w:pPr>
                  <w:proofErr w:type="spellStart"/>
                  <w:r w:rsidRPr="009E09B0">
                    <w:rPr>
                      <w:rFonts w:ascii="Times New Roman" w:hAnsi="Times New Roman" w:cs="Times New Roman"/>
                      <w:sz w:val="21"/>
                    </w:rPr>
                    <w:t>项目</w:t>
                  </w:r>
                  <w:proofErr w:type="spellEnd"/>
                </w:p>
              </w:tc>
              <w:tc>
                <w:tcPr>
                  <w:tcW w:w="1890" w:type="dxa"/>
                  <w:shd w:val="clear" w:color="auto" w:fill="auto"/>
                  <w:vAlign w:val="center"/>
                </w:tcPr>
                <w:p w14:paraId="3B32C884" w14:textId="77777777" w:rsidR="00AB2CB4" w:rsidRPr="009E09B0" w:rsidRDefault="00530FBF">
                  <w:pPr>
                    <w:pStyle w:val="TableParagraph"/>
                    <w:adjustRightInd w:val="0"/>
                    <w:snapToGrid w:val="0"/>
                    <w:ind w:firstLine="420"/>
                    <w:jc w:val="center"/>
                    <w:rPr>
                      <w:rFonts w:ascii="Times New Roman" w:hAnsi="Times New Roman" w:cs="Times New Roman"/>
                      <w:sz w:val="21"/>
                    </w:rPr>
                  </w:pPr>
                  <w:proofErr w:type="spellStart"/>
                  <w:r w:rsidRPr="009E09B0">
                    <w:rPr>
                      <w:rFonts w:ascii="Times New Roman" w:hAnsi="Times New Roman" w:cs="Times New Roman"/>
                      <w:sz w:val="21"/>
                    </w:rPr>
                    <w:t>Ⅲ</w:t>
                  </w:r>
                  <w:r w:rsidRPr="009E09B0">
                    <w:rPr>
                      <w:rFonts w:ascii="Times New Roman" w:hAnsi="Times New Roman" w:cs="Times New Roman"/>
                      <w:sz w:val="21"/>
                    </w:rPr>
                    <w:t>类</w:t>
                  </w:r>
                  <w:proofErr w:type="spellEnd"/>
                </w:p>
              </w:tc>
              <w:tc>
                <w:tcPr>
                  <w:tcW w:w="2616" w:type="dxa"/>
                  <w:shd w:val="clear" w:color="auto" w:fill="auto"/>
                  <w:vAlign w:val="center"/>
                </w:tcPr>
                <w:p w14:paraId="26434D51" w14:textId="77777777" w:rsidR="00AB2CB4" w:rsidRPr="009E09B0" w:rsidRDefault="00530FBF">
                  <w:pPr>
                    <w:pStyle w:val="TableParagraph"/>
                    <w:adjustRightInd w:val="0"/>
                    <w:snapToGrid w:val="0"/>
                    <w:ind w:firstLine="420"/>
                    <w:jc w:val="center"/>
                    <w:rPr>
                      <w:rFonts w:ascii="Times New Roman" w:hAnsi="Times New Roman" w:cs="Times New Roman"/>
                      <w:sz w:val="21"/>
                    </w:rPr>
                  </w:pPr>
                  <w:proofErr w:type="spellStart"/>
                  <w:r w:rsidRPr="009E09B0">
                    <w:rPr>
                      <w:rFonts w:ascii="Times New Roman" w:hAnsi="Times New Roman" w:cs="Times New Roman"/>
                      <w:sz w:val="21"/>
                    </w:rPr>
                    <w:t>项目</w:t>
                  </w:r>
                  <w:proofErr w:type="spellEnd"/>
                </w:p>
              </w:tc>
              <w:tc>
                <w:tcPr>
                  <w:tcW w:w="1699" w:type="dxa"/>
                  <w:shd w:val="clear" w:color="auto" w:fill="auto"/>
                  <w:vAlign w:val="center"/>
                </w:tcPr>
                <w:p w14:paraId="7EF9DC56" w14:textId="77777777" w:rsidR="00AB2CB4" w:rsidRPr="009E09B0" w:rsidRDefault="00530FBF">
                  <w:pPr>
                    <w:pStyle w:val="TableParagraph"/>
                    <w:adjustRightInd w:val="0"/>
                    <w:snapToGrid w:val="0"/>
                    <w:ind w:firstLine="420"/>
                    <w:jc w:val="center"/>
                    <w:rPr>
                      <w:rFonts w:ascii="Times New Roman" w:hAnsi="Times New Roman" w:cs="Times New Roman"/>
                      <w:sz w:val="21"/>
                    </w:rPr>
                  </w:pPr>
                  <w:proofErr w:type="spellStart"/>
                  <w:r w:rsidRPr="009E09B0">
                    <w:rPr>
                      <w:rFonts w:ascii="Times New Roman" w:hAnsi="Times New Roman" w:cs="Times New Roman"/>
                      <w:sz w:val="21"/>
                    </w:rPr>
                    <w:t>Ⅲ</w:t>
                  </w:r>
                  <w:r w:rsidRPr="009E09B0">
                    <w:rPr>
                      <w:rFonts w:ascii="Times New Roman" w:hAnsi="Times New Roman" w:cs="Times New Roman"/>
                      <w:sz w:val="21"/>
                    </w:rPr>
                    <w:t>类</w:t>
                  </w:r>
                  <w:proofErr w:type="spellEnd"/>
                </w:p>
              </w:tc>
            </w:tr>
            <w:tr w:rsidR="00AB2CB4" w:rsidRPr="009E09B0" w14:paraId="719B9F71" w14:textId="77777777">
              <w:trPr>
                <w:jc w:val="center"/>
              </w:trPr>
              <w:tc>
                <w:tcPr>
                  <w:tcW w:w="2068" w:type="dxa"/>
                  <w:shd w:val="clear" w:color="auto" w:fill="auto"/>
                  <w:vAlign w:val="center"/>
                </w:tcPr>
                <w:p w14:paraId="1877FE19" w14:textId="77777777" w:rsidR="00AB2CB4" w:rsidRPr="009E09B0" w:rsidRDefault="00530FBF">
                  <w:pPr>
                    <w:pStyle w:val="TableParagraph"/>
                    <w:adjustRightInd w:val="0"/>
                    <w:snapToGrid w:val="0"/>
                    <w:ind w:firstLine="420"/>
                    <w:jc w:val="center"/>
                    <w:rPr>
                      <w:rFonts w:ascii="Times New Roman" w:hAnsi="Times New Roman" w:cs="Times New Roman"/>
                      <w:sz w:val="21"/>
                    </w:rPr>
                  </w:pPr>
                  <w:r w:rsidRPr="009E09B0">
                    <w:rPr>
                      <w:rFonts w:ascii="Times New Roman" w:hAnsi="Times New Roman" w:cs="Times New Roman"/>
                      <w:sz w:val="21"/>
                    </w:rPr>
                    <w:t>pH</w:t>
                  </w:r>
                </w:p>
              </w:tc>
              <w:tc>
                <w:tcPr>
                  <w:tcW w:w="1890" w:type="dxa"/>
                  <w:shd w:val="clear" w:color="auto" w:fill="auto"/>
                  <w:vAlign w:val="center"/>
                </w:tcPr>
                <w:p w14:paraId="4E5BC4C5" w14:textId="77777777" w:rsidR="00AB2CB4" w:rsidRPr="009E09B0" w:rsidRDefault="00530FBF">
                  <w:pPr>
                    <w:pStyle w:val="TableParagraph"/>
                    <w:adjustRightInd w:val="0"/>
                    <w:snapToGrid w:val="0"/>
                    <w:ind w:firstLine="420"/>
                    <w:jc w:val="center"/>
                    <w:rPr>
                      <w:rFonts w:ascii="Times New Roman" w:hAnsi="Times New Roman" w:cs="Times New Roman"/>
                      <w:sz w:val="21"/>
                    </w:rPr>
                  </w:pPr>
                  <w:r w:rsidRPr="009E09B0">
                    <w:rPr>
                      <w:rFonts w:ascii="Times New Roman" w:hAnsi="Times New Roman" w:cs="Times New Roman"/>
                      <w:sz w:val="21"/>
                    </w:rPr>
                    <w:t>6-9</w:t>
                  </w:r>
                </w:p>
              </w:tc>
              <w:tc>
                <w:tcPr>
                  <w:tcW w:w="2616" w:type="dxa"/>
                  <w:shd w:val="clear" w:color="auto" w:fill="auto"/>
                  <w:vAlign w:val="center"/>
                </w:tcPr>
                <w:p w14:paraId="3198A28B" w14:textId="77777777" w:rsidR="00AB2CB4" w:rsidRPr="009E09B0" w:rsidRDefault="00530FBF">
                  <w:pPr>
                    <w:pStyle w:val="TableParagraph"/>
                    <w:adjustRightInd w:val="0"/>
                    <w:snapToGrid w:val="0"/>
                    <w:ind w:firstLine="420"/>
                    <w:jc w:val="center"/>
                    <w:rPr>
                      <w:rFonts w:ascii="Times New Roman" w:hAnsi="Times New Roman" w:cs="Times New Roman"/>
                      <w:sz w:val="21"/>
                    </w:rPr>
                  </w:pPr>
                  <w:r w:rsidRPr="009E09B0">
                    <w:rPr>
                      <w:rFonts w:ascii="Times New Roman" w:hAnsi="Times New Roman" w:cs="Times New Roman"/>
                      <w:sz w:val="21"/>
                    </w:rPr>
                    <w:t>硒</w:t>
                  </w:r>
                  <w:r w:rsidRPr="009E09B0">
                    <w:rPr>
                      <w:rFonts w:ascii="Times New Roman" w:hAnsi="Times New Roman" w:cs="Times New Roman"/>
                      <w:sz w:val="21"/>
                    </w:rPr>
                    <w:t>≤</w:t>
                  </w:r>
                </w:p>
              </w:tc>
              <w:tc>
                <w:tcPr>
                  <w:tcW w:w="1699" w:type="dxa"/>
                  <w:shd w:val="clear" w:color="auto" w:fill="auto"/>
                  <w:vAlign w:val="center"/>
                </w:tcPr>
                <w:p w14:paraId="47A07454" w14:textId="77777777" w:rsidR="00AB2CB4" w:rsidRPr="009E09B0" w:rsidRDefault="00530FBF">
                  <w:pPr>
                    <w:pStyle w:val="TableParagraph"/>
                    <w:adjustRightInd w:val="0"/>
                    <w:snapToGrid w:val="0"/>
                    <w:ind w:firstLine="420"/>
                    <w:jc w:val="center"/>
                    <w:rPr>
                      <w:rFonts w:ascii="Times New Roman" w:hAnsi="Times New Roman" w:cs="Times New Roman"/>
                      <w:sz w:val="21"/>
                    </w:rPr>
                  </w:pPr>
                  <w:r w:rsidRPr="009E09B0">
                    <w:rPr>
                      <w:rFonts w:ascii="Times New Roman" w:hAnsi="Times New Roman" w:cs="Times New Roman"/>
                      <w:sz w:val="21"/>
                    </w:rPr>
                    <w:t>0.01</w:t>
                  </w:r>
                </w:p>
              </w:tc>
            </w:tr>
            <w:tr w:rsidR="00AB2CB4" w:rsidRPr="009E09B0" w14:paraId="0C2ED9B4" w14:textId="77777777">
              <w:trPr>
                <w:jc w:val="center"/>
              </w:trPr>
              <w:tc>
                <w:tcPr>
                  <w:tcW w:w="2068" w:type="dxa"/>
                  <w:shd w:val="clear" w:color="auto" w:fill="auto"/>
                  <w:vAlign w:val="center"/>
                </w:tcPr>
                <w:p w14:paraId="7A40A596" w14:textId="77777777" w:rsidR="00AB2CB4" w:rsidRPr="009E09B0" w:rsidRDefault="00530FBF">
                  <w:pPr>
                    <w:pStyle w:val="TableParagraph"/>
                    <w:adjustRightInd w:val="0"/>
                    <w:snapToGrid w:val="0"/>
                    <w:ind w:firstLine="420"/>
                    <w:jc w:val="center"/>
                    <w:rPr>
                      <w:rFonts w:ascii="Times New Roman" w:hAnsi="Times New Roman" w:cs="Times New Roman"/>
                      <w:sz w:val="21"/>
                    </w:rPr>
                  </w:pPr>
                  <w:proofErr w:type="spellStart"/>
                  <w:r w:rsidRPr="009E09B0">
                    <w:rPr>
                      <w:rFonts w:ascii="Times New Roman" w:hAnsi="Times New Roman" w:cs="Times New Roman"/>
                      <w:sz w:val="21"/>
                    </w:rPr>
                    <w:t>溶解氧</w:t>
                  </w:r>
                  <w:proofErr w:type="spellEnd"/>
                  <w:r w:rsidRPr="009E09B0">
                    <w:rPr>
                      <w:rFonts w:ascii="Times New Roman" w:hAnsi="Times New Roman" w:cs="Times New Roman"/>
                      <w:sz w:val="21"/>
                    </w:rPr>
                    <w:t>≥</w:t>
                  </w:r>
                </w:p>
              </w:tc>
              <w:tc>
                <w:tcPr>
                  <w:tcW w:w="1890" w:type="dxa"/>
                  <w:shd w:val="clear" w:color="auto" w:fill="auto"/>
                  <w:vAlign w:val="center"/>
                </w:tcPr>
                <w:p w14:paraId="1D1D6F4B" w14:textId="77777777" w:rsidR="00AB2CB4" w:rsidRPr="009E09B0" w:rsidRDefault="00530FBF">
                  <w:pPr>
                    <w:pStyle w:val="TableParagraph"/>
                    <w:adjustRightInd w:val="0"/>
                    <w:snapToGrid w:val="0"/>
                    <w:ind w:firstLine="413"/>
                    <w:jc w:val="center"/>
                    <w:rPr>
                      <w:rFonts w:ascii="Times New Roman" w:hAnsi="Times New Roman" w:cs="Times New Roman"/>
                      <w:sz w:val="21"/>
                    </w:rPr>
                  </w:pPr>
                  <w:r w:rsidRPr="009E09B0">
                    <w:rPr>
                      <w:rFonts w:ascii="Times New Roman" w:hAnsi="Times New Roman" w:cs="Times New Roman"/>
                      <w:w w:val="99"/>
                      <w:sz w:val="21"/>
                    </w:rPr>
                    <w:t>5</w:t>
                  </w:r>
                </w:p>
              </w:tc>
              <w:tc>
                <w:tcPr>
                  <w:tcW w:w="2616" w:type="dxa"/>
                  <w:shd w:val="clear" w:color="auto" w:fill="auto"/>
                  <w:vAlign w:val="center"/>
                </w:tcPr>
                <w:p w14:paraId="0D435735" w14:textId="77777777" w:rsidR="00AB2CB4" w:rsidRPr="009E09B0" w:rsidRDefault="00530FBF">
                  <w:pPr>
                    <w:pStyle w:val="TableParagraph"/>
                    <w:adjustRightInd w:val="0"/>
                    <w:snapToGrid w:val="0"/>
                    <w:ind w:firstLine="420"/>
                    <w:jc w:val="center"/>
                    <w:rPr>
                      <w:rFonts w:ascii="Times New Roman" w:hAnsi="Times New Roman" w:cs="Times New Roman"/>
                      <w:sz w:val="21"/>
                    </w:rPr>
                  </w:pPr>
                  <w:r w:rsidRPr="009E09B0">
                    <w:rPr>
                      <w:rFonts w:ascii="Times New Roman" w:hAnsi="Times New Roman" w:cs="Times New Roman"/>
                      <w:sz w:val="21"/>
                    </w:rPr>
                    <w:t>砷</w:t>
                  </w:r>
                  <w:r w:rsidRPr="009E09B0">
                    <w:rPr>
                      <w:rFonts w:ascii="Times New Roman" w:hAnsi="Times New Roman" w:cs="Times New Roman"/>
                      <w:sz w:val="21"/>
                    </w:rPr>
                    <w:t>≤</w:t>
                  </w:r>
                </w:p>
              </w:tc>
              <w:tc>
                <w:tcPr>
                  <w:tcW w:w="1699" w:type="dxa"/>
                  <w:shd w:val="clear" w:color="auto" w:fill="auto"/>
                  <w:vAlign w:val="center"/>
                </w:tcPr>
                <w:p w14:paraId="6B754040" w14:textId="77777777" w:rsidR="00AB2CB4" w:rsidRPr="009E09B0" w:rsidRDefault="00530FBF">
                  <w:pPr>
                    <w:pStyle w:val="TableParagraph"/>
                    <w:adjustRightInd w:val="0"/>
                    <w:snapToGrid w:val="0"/>
                    <w:ind w:firstLine="420"/>
                    <w:jc w:val="center"/>
                    <w:rPr>
                      <w:rFonts w:ascii="Times New Roman" w:hAnsi="Times New Roman" w:cs="Times New Roman"/>
                      <w:sz w:val="21"/>
                    </w:rPr>
                  </w:pPr>
                  <w:r w:rsidRPr="009E09B0">
                    <w:rPr>
                      <w:rFonts w:ascii="Times New Roman" w:hAnsi="Times New Roman" w:cs="Times New Roman"/>
                      <w:sz w:val="21"/>
                    </w:rPr>
                    <w:t>0.05</w:t>
                  </w:r>
                </w:p>
              </w:tc>
            </w:tr>
            <w:tr w:rsidR="00AB2CB4" w:rsidRPr="009E09B0" w14:paraId="726A29D4" w14:textId="77777777">
              <w:trPr>
                <w:jc w:val="center"/>
              </w:trPr>
              <w:tc>
                <w:tcPr>
                  <w:tcW w:w="2068" w:type="dxa"/>
                  <w:shd w:val="clear" w:color="auto" w:fill="auto"/>
                  <w:vAlign w:val="center"/>
                </w:tcPr>
                <w:p w14:paraId="7C628B01" w14:textId="77777777" w:rsidR="00AB2CB4" w:rsidRPr="009E09B0" w:rsidRDefault="00530FBF">
                  <w:pPr>
                    <w:pStyle w:val="TableParagraph"/>
                    <w:adjustRightInd w:val="0"/>
                    <w:snapToGrid w:val="0"/>
                    <w:ind w:firstLine="420"/>
                    <w:jc w:val="center"/>
                    <w:rPr>
                      <w:rFonts w:ascii="Times New Roman" w:hAnsi="Times New Roman" w:cs="Times New Roman"/>
                      <w:sz w:val="21"/>
                    </w:rPr>
                  </w:pPr>
                  <w:proofErr w:type="spellStart"/>
                  <w:r w:rsidRPr="009E09B0">
                    <w:rPr>
                      <w:rFonts w:ascii="Times New Roman" w:hAnsi="Times New Roman" w:cs="Times New Roman"/>
                      <w:sz w:val="21"/>
                    </w:rPr>
                    <w:t>高锰酸盐指数</w:t>
                  </w:r>
                  <w:proofErr w:type="spellEnd"/>
                  <w:r w:rsidRPr="009E09B0">
                    <w:rPr>
                      <w:rFonts w:ascii="Times New Roman" w:hAnsi="Times New Roman" w:cs="Times New Roman"/>
                      <w:sz w:val="21"/>
                    </w:rPr>
                    <w:t>≤</w:t>
                  </w:r>
                </w:p>
              </w:tc>
              <w:tc>
                <w:tcPr>
                  <w:tcW w:w="1890" w:type="dxa"/>
                  <w:shd w:val="clear" w:color="auto" w:fill="auto"/>
                  <w:vAlign w:val="center"/>
                </w:tcPr>
                <w:p w14:paraId="6B7BA38A" w14:textId="77777777" w:rsidR="00AB2CB4" w:rsidRPr="009E09B0" w:rsidRDefault="00530FBF">
                  <w:pPr>
                    <w:pStyle w:val="TableParagraph"/>
                    <w:adjustRightInd w:val="0"/>
                    <w:snapToGrid w:val="0"/>
                    <w:ind w:firstLine="413"/>
                    <w:jc w:val="center"/>
                    <w:rPr>
                      <w:rFonts w:ascii="Times New Roman" w:hAnsi="Times New Roman" w:cs="Times New Roman"/>
                      <w:sz w:val="21"/>
                    </w:rPr>
                  </w:pPr>
                  <w:r w:rsidRPr="009E09B0">
                    <w:rPr>
                      <w:rFonts w:ascii="Times New Roman" w:hAnsi="Times New Roman" w:cs="Times New Roman"/>
                      <w:w w:val="99"/>
                      <w:sz w:val="21"/>
                    </w:rPr>
                    <w:t>6</w:t>
                  </w:r>
                </w:p>
              </w:tc>
              <w:tc>
                <w:tcPr>
                  <w:tcW w:w="2616" w:type="dxa"/>
                  <w:shd w:val="clear" w:color="auto" w:fill="auto"/>
                  <w:vAlign w:val="center"/>
                </w:tcPr>
                <w:p w14:paraId="013DE0D8" w14:textId="77777777" w:rsidR="00AB2CB4" w:rsidRPr="009E09B0" w:rsidRDefault="00530FBF">
                  <w:pPr>
                    <w:pStyle w:val="TableParagraph"/>
                    <w:adjustRightInd w:val="0"/>
                    <w:snapToGrid w:val="0"/>
                    <w:ind w:firstLine="420"/>
                    <w:jc w:val="center"/>
                    <w:rPr>
                      <w:rFonts w:ascii="Times New Roman" w:hAnsi="Times New Roman" w:cs="Times New Roman"/>
                      <w:sz w:val="21"/>
                    </w:rPr>
                  </w:pPr>
                  <w:r w:rsidRPr="009E09B0">
                    <w:rPr>
                      <w:rFonts w:ascii="Times New Roman" w:hAnsi="Times New Roman" w:cs="Times New Roman"/>
                      <w:sz w:val="21"/>
                    </w:rPr>
                    <w:t>汞</w:t>
                  </w:r>
                  <w:r w:rsidRPr="009E09B0">
                    <w:rPr>
                      <w:rFonts w:ascii="Times New Roman" w:hAnsi="Times New Roman" w:cs="Times New Roman"/>
                      <w:sz w:val="21"/>
                    </w:rPr>
                    <w:t>≤</w:t>
                  </w:r>
                </w:p>
              </w:tc>
              <w:tc>
                <w:tcPr>
                  <w:tcW w:w="1699" w:type="dxa"/>
                  <w:shd w:val="clear" w:color="auto" w:fill="auto"/>
                  <w:vAlign w:val="center"/>
                </w:tcPr>
                <w:p w14:paraId="3DE76DC0" w14:textId="77777777" w:rsidR="00AB2CB4" w:rsidRPr="009E09B0" w:rsidRDefault="00530FBF">
                  <w:pPr>
                    <w:pStyle w:val="TableParagraph"/>
                    <w:adjustRightInd w:val="0"/>
                    <w:snapToGrid w:val="0"/>
                    <w:ind w:firstLine="397"/>
                    <w:jc w:val="center"/>
                    <w:rPr>
                      <w:rFonts w:ascii="Times New Roman" w:hAnsi="Times New Roman" w:cs="Times New Roman"/>
                      <w:sz w:val="21"/>
                    </w:rPr>
                  </w:pPr>
                  <w:r w:rsidRPr="009E09B0">
                    <w:rPr>
                      <w:rFonts w:ascii="Times New Roman" w:hAnsi="Times New Roman" w:cs="Times New Roman"/>
                      <w:w w:val="95"/>
                      <w:sz w:val="21"/>
                    </w:rPr>
                    <w:t>0.0001</w:t>
                  </w:r>
                </w:p>
              </w:tc>
            </w:tr>
            <w:tr w:rsidR="00AB2CB4" w:rsidRPr="009E09B0" w14:paraId="4D3181FB" w14:textId="77777777">
              <w:trPr>
                <w:jc w:val="center"/>
              </w:trPr>
              <w:tc>
                <w:tcPr>
                  <w:tcW w:w="2068" w:type="dxa"/>
                  <w:shd w:val="clear" w:color="auto" w:fill="auto"/>
                  <w:vAlign w:val="center"/>
                </w:tcPr>
                <w:p w14:paraId="6DD38F77" w14:textId="77777777" w:rsidR="00AB2CB4" w:rsidRPr="009E09B0" w:rsidRDefault="00530FBF">
                  <w:pPr>
                    <w:pStyle w:val="TableParagraph"/>
                    <w:adjustRightInd w:val="0"/>
                    <w:snapToGrid w:val="0"/>
                    <w:rPr>
                      <w:rFonts w:ascii="Times New Roman" w:hAnsi="Times New Roman" w:cs="Times New Roman"/>
                      <w:sz w:val="21"/>
                      <w:lang w:eastAsia="zh-CN"/>
                    </w:rPr>
                  </w:pPr>
                  <w:r w:rsidRPr="009E09B0">
                    <w:rPr>
                      <w:rFonts w:ascii="Times New Roman" w:hAnsi="Times New Roman" w:cs="Times New Roman"/>
                      <w:sz w:val="21"/>
                      <w:lang w:eastAsia="zh-CN"/>
                    </w:rPr>
                    <w:t>化学需氧量（</w:t>
                  </w:r>
                  <w:r w:rsidRPr="009E09B0">
                    <w:rPr>
                      <w:rFonts w:ascii="Times New Roman" w:hAnsi="Times New Roman" w:cs="Times New Roman"/>
                      <w:sz w:val="21"/>
                      <w:lang w:eastAsia="zh-CN"/>
                    </w:rPr>
                    <w:t>COD</w:t>
                  </w:r>
                  <w:r w:rsidRPr="009E09B0">
                    <w:rPr>
                      <w:rFonts w:ascii="Times New Roman" w:hAnsi="Times New Roman" w:cs="Times New Roman"/>
                      <w:sz w:val="21"/>
                      <w:lang w:eastAsia="zh-CN"/>
                    </w:rPr>
                    <w:t>）</w:t>
                  </w:r>
                </w:p>
              </w:tc>
              <w:tc>
                <w:tcPr>
                  <w:tcW w:w="1890" w:type="dxa"/>
                  <w:shd w:val="clear" w:color="auto" w:fill="auto"/>
                  <w:vAlign w:val="center"/>
                </w:tcPr>
                <w:p w14:paraId="6833C655"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20</w:t>
                  </w:r>
                </w:p>
              </w:tc>
              <w:tc>
                <w:tcPr>
                  <w:tcW w:w="2616" w:type="dxa"/>
                  <w:shd w:val="clear" w:color="auto" w:fill="auto"/>
                  <w:vAlign w:val="center"/>
                </w:tcPr>
                <w:p w14:paraId="254C9FB2"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镉</w:t>
                  </w:r>
                  <w:r w:rsidRPr="009E09B0">
                    <w:rPr>
                      <w:rFonts w:ascii="Times New Roman" w:hAnsi="Times New Roman" w:cs="Times New Roman"/>
                      <w:sz w:val="21"/>
                      <w:lang w:eastAsia="zh-CN"/>
                    </w:rPr>
                    <w:t>≤</w:t>
                  </w:r>
                </w:p>
              </w:tc>
              <w:tc>
                <w:tcPr>
                  <w:tcW w:w="1699" w:type="dxa"/>
                  <w:shd w:val="clear" w:color="auto" w:fill="auto"/>
                  <w:vAlign w:val="center"/>
                </w:tcPr>
                <w:p w14:paraId="079729F6" w14:textId="77777777" w:rsidR="00AB2CB4" w:rsidRPr="009E09B0" w:rsidRDefault="00530FBF">
                  <w:pPr>
                    <w:pStyle w:val="TableParagraph"/>
                    <w:adjustRightInd w:val="0"/>
                    <w:snapToGrid w:val="0"/>
                    <w:ind w:firstLine="397"/>
                    <w:jc w:val="center"/>
                    <w:rPr>
                      <w:rFonts w:ascii="Times New Roman" w:hAnsi="Times New Roman" w:cs="Times New Roman"/>
                      <w:sz w:val="21"/>
                      <w:lang w:eastAsia="zh-CN"/>
                    </w:rPr>
                  </w:pPr>
                  <w:r w:rsidRPr="009E09B0">
                    <w:rPr>
                      <w:rFonts w:ascii="Times New Roman" w:hAnsi="Times New Roman" w:cs="Times New Roman"/>
                      <w:w w:val="95"/>
                      <w:sz w:val="21"/>
                      <w:lang w:eastAsia="zh-CN"/>
                    </w:rPr>
                    <w:t>0.005</w:t>
                  </w:r>
                </w:p>
              </w:tc>
            </w:tr>
            <w:tr w:rsidR="00AB2CB4" w:rsidRPr="009E09B0" w14:paraId="567D6EB5" w14:textId="77777777">
              <w:trPr>
                <w:jc w:val="center"/>
              </w:trPr>
              <w:tc>
                <w:tcPr>
                  <w:tcW w:w="2068" w:type="dxa"/>
                  <w:shd w:val="clear" w:color="auto" w:fill="auto"/>
                  <w:vAlign w:val="center"/>
                </w:tcPr>
                <w:p w14:paraId="7F545C30" w14:textId="77777777" w:rsidR="00AB2CB4" w:rsidRPr="009E09B0" w:rsidRDefault="00530FBF">
                  <w:pPr>
                    <w:pStyle w:val="TableParagraph"/>
                    <w:adjustRightInd w:val="0"/>
                    <w:snapToGrid w:val="0"/>
                    <w:ind w:firstLine="417"/>
                    <w:jc w:val="center"/>
                    <w:rPr>
                      <w:rFonts w:ascii="Times New Roman" w:hAnsi="Times New Roman" w:cs="Times New Roman"/>
                      <w:sz w:val="21"/>
                      <w:lang w:eastAsia="zh-CN"/>
                    </w:rPr>
                  </w:pPr>
                  <w:r w:rsidRPr="009E09B0">
                    <w:rPr>
                      <w:rFonts w:ascii="Times New Roman" w:hAnsi="Times New Roman" w:cs="Times New Roman"/>
                      <w:spacing w:val="1"/>
                      <w:w w:val="99"/>
                      <w:sz w:val="21"/>
                      <w:lang w:eastAsia="zh-CN"/>
                    </w:rPr>
                    <w:t>BO</w:t>
                  </w:r>
                  <w:r w:rsidRPr="009E09B0">
                    <w:rPr>
                      <w:rFonts w:ascii="Times New Roman" w:hAnsi="Times New Roman" w:cs="Times New Roman"/>
                      <w:spacing w:val="-2"/>
                      <w:w w:val="99"/>
                      <w:sz w:val="21"/>
                      <w:lang w:eastAsia="zh-CN"/>
                    </w:rPr>
                    <w:t>D</w:t>
                  </w:r>
                  <w:r w:rsidRPr="009E09B0">
                    <w:rPr>
                      <w:rFonts w:ascii="Times New Roman" w:hAnsi="Times New Roman" w:cs="Times New Roman"/>
                      <w:spacing w:val="-1"/>
                      <w:w w:val="106"/>
                      <w:position w:val="-2"/>
                      <w:sz w:val="10"/>
                      <w:lang w:eastAsia="zh-CN"/>
                    </w:rPr>
                    <w:t>5</w:t>
                  </w:r>
                  <w:r w:rsidRPr="009E09B0">
                    <w:rPr>
                      <w:rFonts w:ascii="Times New Roman" w:hAnsi="Times New Roman" w:cs="Times New Roman"/>
                      <w:w w:val="99"/>
                      <w:sz w:val="21"/>
                      <w:lang w:eastAsia="zh-CN"/>
                    </w:rPr>
                    <w:t>≤</w:t>
                  </w:r>
                </w:p>
              </w:tc>
              <w:tc>
                <w:tcPr>
                  <w:tcW w:w="1890" w:type="dxa"/>
                  <w:shd w:val="clear" w:color="auto" w:fill="auto"/>
                  <w:vAlign w:val="center"/>
                </w:tcPr>
                <w:p w14:paraId="62618DC1" w14:textId="77777777" w:rsidR="00AB2CB4" w:rsidRPr="009E09B0" w:rsidRDefault="00530FBF">
                  <w:pPr>
                    <w:pStyle w:val="TableParagraph"/>
                    <w:adjustRightInd w:val="0"/>
                    <w:snapToGrid w:val="0"/>
                    <w:ind w:firstLine="413"/>
                    <w:jc w:val="center"/>
                    <w:rPr>
                      <w:rFonts w:ascii="Times New Roman" w:hAnsi="Times New Roman" w:cs="Times New Roman"/>
                      <w:sz w:val="21"/>
                      <w:lang w:eastAsia="zh-CN"/>
                    </w:rPr>
                  </w:pPr>
                  <w:r w:rsidRPr="009E09B0">
                    <w:rPr>
                      <w:rFonts w:ascii="Times New Roman" w:hAnsi="Times New Roman" w:cs="Times New Roman"/>
                      <w:w w:val="99"/>
                      <w:sz w:val="21"/>
                      <w:lang w:eastAsia="zh-CN"/>
                    </w:rPr>
                    <w:t>4</w:t>
                  </w:r>
                </w:p>
              </w:tc>
              <w:tc>
                <w:tcPr>
                  <w:tcW w:w="2616" w:type="dxa"/>
                  <w:shd w:val="clear" w:color="auto" w:fill="auto"/>
                  <w:vAlign w:val="center"/>
                </w:tcPr>
                <w:p w14:paraId="538809BE"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铬（六价）</w:t>
                  </w:r>
                  <w:r w:rsidRPr="009E09B0">
                    <w:rPr>
                      <w:rFonts w:ascii="Times New Roman" w:hAnsi="Times New Roman" w:cs="Times New Roman"/>
                      <w:sz w:val="21"/>
                      <w:lang w:eastAsia="zh-CN"/>
                    </w:rPr>
                    <w:t>≤</w:t>
                  </w:r>
                </w:p>
              </w:tc>
              <w:tc>
                <w:tcPr>
                  <w:tcW w:w="1699" w:type="dxa"/>
                  <w:shd w:val="clear" w:color="auto" w:fill="auto"/>
                  <w:vAlign w:val="center"/>
                </w:tcPr>
                <w:p w14:paraId="24EA95B1"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0.05</w:t>
                  </w:r>
                </w:p>
              </w:tc>
            </w:tr>
            <w:tr w:rsidR="00AB2CB4" w:rsidRPr="009E09B0" w14:paraId="729C6816" w14:textId="77777777">
              <w:trPr>
                <w:jc w:val="center"/>
              </w:trPr>
              <w:tc>
                <w:tcPr>
                  <w:tcW w:w="2068" w:type="dxa"/>
                  <w:shd w:val="clear" w:color="auto" w:fill="auto"/>
                  <w:vAlign w:val="center"/>
                </w:tcPr>
                <w:p w14:paraId="250CF391"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氨氮</w:t>
                  </w:r>
                  <w:r w:rsidRPr="009E09B0">
                    <w:rPr>
                      <w:rFonts w:ascii="Times New Roman" w:hAnsi="Times New Roman" w:cs="Times New Roman"/>
                      <w:sz w:val="21"/>
                      <w:lang w:eastAsia="zh-CN"/>
                    </w:rPr>
                    <w:t>≤</w:t>
                  </w:r>
                </w:p>
              </w:tc>
              <w:tc>
                <w:tcPr>
                  <w:tcW w:w="1890" w:type="dxa"/>
                  <w:shd w:val="clear" w:color="auto" w:fill="auto"/>
                  <w:vAlign w:val="center"/>
                </w:tcPr>
                <w:p w14:paraId="7CE8C508"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1.0</w:t>
                  </w:r>
                </w:p>
              </w:tc>
              <w:tc>
                <w:tcPr>
                  <w:tcW w:w="2616" w:type="dxa"/>
                  <w:shd w:val="clear" w:color="auto" w:fill="auto"/>
                  <w:vAlign w:val="center"/>
                </w:tcPr>
                <w:p w14:paraId="08DBCF6D"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氰化物</w:t>
                  </w:r>
                  <w:r w:rsidRPr="009E09B0">
                    <w:rPr>
                      <w:rFonts w:ascii="Times New Roman" w:hAnsi="Times New Roman" w:cs="Times New Roman"/>
                      <w:sz w:val="21"/>
                      <w:lang w:eastAsia="zh-CN"/>
                    </w:rPr>
                    <w:t>≤</w:t>
                  </w:r>
                </w:p>
              </w:tc>
              <w:tc>
                <w:tcPr>
                  <w:tcW w:w="1699" w:type="dxa"/>
                  <w:shd w:val="clear" w:color="auto" w:fill="auto"/>
                  <w:vAlign w:val="center"/>
                </w:tcPr>
                <w:p w14:paraId="73B14476"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0.2</w:t>
                  </w:r>
                </w:p>
              </w:tc>
            </w:tr>
            <w:tr w:rsidR="00AB2CB4" w:rsidRPr="009E09B0" w14:paraId="2AB8D062" w14:textId="77777777">
              <w:trPr>
                <w:jc w:val="center"/>
              </w:trPr>
              <w:tc>
                <w:tcPr>
                  <w:tcW w:w="2068" w:type="dxa"/>
                  <w:shd w:val="clear" w:color="auto" w:fill="auto"/>
                  <w:vAlign w:val="center"/>
                </w:tcPr>
                <w:p w14:paraId="755212B1" w14:textId="77777777" w:rsidR="00AB2CB4" w:rsidRPr="009E09B0" w:rsidRDefault="00530FBF">
                  <w:pPr>
                    <w:pStyle w:val="TableParagraph"/>
                    <w:adjustRightInd w:val="0"/>
                    <w:snapToGrid w:val="0"/>
                    <w:ind w:firstLineChars="100" w:firstLine="210"/>
                    <w:rPr>
                      <w:rFonts w:ascii="Times New Roman" w:hAnsi="Times New Roman" w:cs="Times New Roman"/>
                      <w:sz w:val="21"/>
                      <w:lang w:eastAsia="zh-CN"/>
                    </w:rPr>
                  </w:pPr>
                  <w:r w:rsidRPr="009E09B0">
                    <w:rPr>
                      <w:rFonts w:ascii="Times New Roman" w:hAnsi="Times New Roman" w:cs="Times New Roman"/>
                      <w:sz w:val="21"/>
                      <w:lang w:eastAsia="zh-CN"/>
                    </w:rPr>
                    <w:t>总磷（以</w:t>
                  </w:r>
                  <w:r w:rsidRPr="009E09B0">
                    <w:rPr>
                      <w:rFonts w:ascii="Times New Roman" w:hAnsi="Times New Roman" w:cs="Times New Roman"/>
                      <w:sz w:val="21"/>
                      <w:lang w:eastAsia="zh-CN"/>
                    </w:rPr>
                    <w:t>P</w:t>
                  </w:r>
                  <w:r w:rsidRPr="009E09B0">
                    <w:rPr>
                      <w:rFonts w:ascii="Times New Roman" w:hAnsi="Times New Roman" w:cs="Times New Roman"/>
                      <w:sz w:val="21"/>
                      <w:lang w:eastAsia="zh-CN"/>
                    </w:rPr>
                    <w:t>计）</w:t>
                  </w:r>
                  <w:r w:rsidRPr="009E09B0">
                    <w:rPr>
                      <w:rFonts w:ascii="Times New Roman" w:hAnsi="Times New Roman" w:cs="Times New Roman"/>
                      <w:sz w:val="21"/>
                      <w:lang w:eastAsia="zh-CN"/>
                    </w:rPr>
                    <w:t>≤</w:t>
                  </w:r>
                </w:p>
              </w:tc>
              <w:tc>
                <w:tcPr>
                  <w:tcW w:w="1890" w:type="dxa"/>
                  <w:shd w:val="clear" w:color="auto" w:fill="auto"/>
                  <w:vAlign w:val="center"/>
                </w:tcPr>
                <w:p w14:paraId="68A4167F"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0.2</w:t>
                  </w:r>
                  <w:r w:rsidRPr="009E09B0">
                    <w:rPr>
                      <w:rFonts w:ascii="Times New Roman" w:hAnsi="Times New Roman" w:cs="Times New Roman"/>
                      <w:sz w:val="21"/>
                      <w:lang w:eastAsia="zh-CN"/>
                    </w:rPr>
                    <w:t>（湖、库</w:t>
                  </w:r>
                  <w:r w:rsidRPr="009E09B0">
                    <w:rPr>
                      <w:rFonts w:ascii="Times New Roman" w:hAnsi="Times New Roman" w:cs="Times New Roman"/>
                      <w:sz w:val="21"/>
                      <w:lang w:eastAsia="zh-CN"/>
                    </w:rPr>
                    <w:t>0.05</w:t>
                  </w:r>
                  <w:r w:rsidRPr="009E09B0">
                    <w:rPr>
                      <w:rFonts w:ascii="Times New Roman" w:hAnsi="Times New Roman" w:cs="Times New Roman"/>
                      <w:sz w:val="21"/>
                      <w:lang w:eastAsia="zh-CN"/>
                    </w:rPr>
                    <w:t>）</w:t>
                  </w:r>
                </w:p>
              </w:tc>
              <w:tc>
                <w:tcPr>
                  <w:tcW w:w="2616" w:type="dxa"/>
                  <w:shd w:val="clear" w:color="auto" w:fill="auto"/>
                  <w:vAlign w:val="center"/>
                </w:tcPr>
                <w:p w14:paraId="79FFEC43"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挥发</w:t>
                  </w:r>
                  <w:proofErr w:type="gramStart"/>
                  <w:r w:rsidRPr="009E09B0">
                    <w:rPr>
                      <w:rFonts w:ascii="Times New Roman" w:hAnsi="Times New Roman" w:cs="Times New Roman"/>
                      <w:sz w:val="21"/>
                      <w:lang w:eastAsia="zh-CN"/>
                    </w:rPr>
                    <w:t>酚</w:t>
                  </w:r>
                  <w:proofErr w:type="gramEnd"/>
                  <w:r w:rsidRPr="009E09B0">
                    <w:rPr>
                      <w:rFonts w:ascii="Times New Roman" w:hAnsi="Times New Roman" w:cs="Times New Roman"/>
                      <w:sz w:val="21"/>
                      <w:lang w:eastAsia="zh-CN"/>
                    </w:rPr>
                    <w:t>≤</w:t>
                  </w:r>
                </w:p>
              </w:tc>
              <w:tc>
                <w:tcPr>
                  <w:tcW w:w="1699" w:type="dxa"/>
                  <w:shd w:val="clear" w:color="auto" w:fill="auto"/>
                  <w:vAlign w:val="center"/>
                </w:tcPr>
                <w:p w14:paraId="6A17B648" w14:textId="77777777" w:rsidR="00AB2CB4" w:rsidRPr="009E09B0" w:rsidRDefault="00530FBF">
                  <w:pPr>
                    <w:pStyle w:val="TableParagraph"/>
                    <w:adjustRightInd w:val="0"/>
                    <w:snapToGrid w:val="0"/>
                    <w:ind w:firstLine="397"/>
                    <w:jc w:val="center"/>
                    <w:rPr>
                      <w:rFonts w:ascii="Times New Roman" w:hAnsi="Times New Roman" w:cs="Times New Roman"/>
                      <w:sz w:val="21"/>
                      <w:lang w:eastAsia="zh-CN"/>
                    </w:rPr>
                  </w:pPr>
                  <w:r w:rsidRPr="009E09B0">
                    <w:rPr>
                      <w:rFonts w:ascii="Times New Roman" w:hAnsi="Times New Roman" w:cs="Times New Roman"/>
                      <w:w w:val="95"/>
                      <w:sz w:val="21"/>
                      <w:lang w:eastAsia="zh-CN"/>
                    </w:rPr>
                    <w:t>0.005</w:t>
                  </w:r>
                </w:p>
              </w:tc>
            </w:tr>
            <w:tr w:rsidR="00AB2CB4" w:rsidRPr="009E09B0" w14:paraId="7FE3001D" w14:textId="77777777">
              <w:trPr>
                <w:jc w:val="center"/>
              </w:trPr>
              <w:tc>
                <w:tcPr>
                  <w:tcW w:w="2068" w:type="dxa"/>
                  <w:shd w:val="clear" w:color="auto" w:fill="auto"/>
                  <w:vAlign w:val="center"/>
                </w:tcPr>
                <w:p w14:paraId="0F1F0C7B"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总氮</w:t>
                  </w:r>
                  <w:r w:rsidRPr="009E09B0">
                    <w:rPr>
                      <w:rFonts w:ascii="Times New Roman" w:hAnsi="Times New Roman" w:cs="Times New Roman"/>
                      <w:sz w:val="21"/>
                      <w:lang w:eastAsia="zh-CN"/>
                    </w:rPr>
                    <w:t>≤</w:t>
                  </w:r>
                </w:p>
              </w:tc>
              <w:tc>
                <w:tcPr>
                  <w:tcW w:w="1890" w:type="dxa"/>
                  <w:shd w:val="clear" w:color="auto" w:fill="auto"/>
                  <w:vAlign w:val="center"/>
                </w:tcPr>
                <w:p w14:paraId="352E8C19"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1.0</w:t>
                  </w:r>
                </w:p>
              </w:tc>
              <w:tc>
                <w:tcPr>
                  <w:tcW w:w="2616" w:type="dxa"/>
                  <w:shd w:val="clear" w:color="auto" w:fill="auto"/>
                  <w:vAlign w:val="center"/>
                </w:tcPr>
                <w:p w14:paraId="55C16483"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石油类</w:t>
                  </w:r>
                  <w:r w:rsidRPr="009E09B0">
                    <w:rPr>
                      <w:rFonts w:ascii="Times New Roman" w:hAnsi="Times New Roman" w:cs="Times New Roman"/>
                      <w:sz w:val="21"/>
                      <w:lang w:eastAsia="zh-CN"/>
                    </w:rPr>
                    <w:t>≤</w:t>
                  </w:r>
                </w:p>
              </w:tc>
              <w:tc>
                <w:tcPr>
                  <w:tcW w:w="1699" w:type="dxa"/>
                  <w:shd w:val="clear" w:color="auto" w:fill="auto"/>
                  <w:vAlign w:val="center"/>
                </w:tcPr>
                <w:p w14:paraId="7739CFBA"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0.05</w:t>
                  </w:r>
                </w:p>
              </w:tc>
            </w:tr>
            <w:tr w:rsidR="00AB2CB4" w:rsidRPr="009E09B0" w14:paraId="3208B50D" w14:textId="77777777">
              <w:trPr>
                <w:jc w:val="center"/>
              </w:trPr>
              <w:tc>
                <w:tcPr>
                  <w:tcW w:w="2068" w:type="dxa"/>
                  <w:shd w:val="clear" w:color="auto" w:fill="auto"/>
                  <w:vAlign w:val="center"/>
                </w:tcPr>
                <w:p w14:paraId="428847F4"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铜</w:t>
                  </w:r>
                  <w:r w:rsidRPr="009E09B0">
                    <w:rPr>
                      <w:rFonts w:ascii="Times New Roman" w:hAnsi="Times New Roman" w:cs="Times New Roman"/>
                      <w:sz w:val="21"/>
                      <w:lang w:eastAsia="zh-CN"/>
                    </w:rPr>
                    <w:t>≤</w:t>
                  </w:r>
                </w:p>
              </w:tc>
              <w:tc>
                <w:tcPr>
                  <w:tcW w:w="1890" w:type="dxa"/>
                  <w:shd w:val="clear" w:color="auto" w:fill="auto"/>
                  <w:vAlign w:val="center"/>
                </w:tcPr>
                <w:p w14:paraId="013D3961"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1.0</w:t>
                  </w:r>
                </w:p>
              </w:tc>
              <w:tc>
                <w:tcPr>
                  <w:tcW w:w="2616" w:type="dxa"/>
                  <w:shd w:val="clear" w:color="auto" w:fill="auto"/>
                  <w:vAlign w:val="center"/>
                </w:tcPr>
                <w:p w14:paraId="24CEFAA2"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阴离子表面活性剂</w:t>
                  </w:r>
                  <w:r w:rsidRPr="009E09B0">
                    <w:rPr>
                      <w:rFonts w:ascii="Times New Roman" w:hAnsi="Times New Roman" w:cs="Times New Roman"/>
                      <w:sz w:val="21"/>
                      <w:lang w:eastAsia="zh-CN"/>
                    </w:rPr>
                    <w:t>≤</w:t>
                  </w:r>
                </w:p>
              </w:tc>
              <w:tc>
                <w:tcPr>
                  <w:tcW w:w="1699" w:type="dxa"/>
                  <w:shd w:val="clear" w:color="auto" w:fill="auto"/>
                  <w:vAlign w:val="center"/>
                </w:tcPr>
                <w:p w14:paraId="3371DBC4"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0.2</w:t>
                  </w:r>
                </w:p>
              </w:tc>
            </w:tr>
            <w:tr w:rsidR="00AB2CB4" w:rsidRPr="009E09B0" w14:paraId="339D6A58" w14:textId="77777777">
              <w:trPr>
                <w:jc w:val="center"/>
              </w:trPr>
              <w:tc>
                <w:tcPr>
                  <w:tcW w:w="2068" w:type="dxa"/>
                  <w:shd w:val="clear" w:color="auto" w:fill="auto"/>
                  <w:vAlign w:val="center"/>
                </w:tcPr>
                <w:p w14:paraId="13167075"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锌</w:t>
                  </w:r>
                  <w:r w:rsidRPr="009E09B0">
                    <w:rPr>
                      <w:rFonts w:ascii="Times New Roman" w:hAnsi="Times New Roman" w:cs="Times New Roman"/>
                      <w:sz w:val="21"/>
                      <w:lang w:eastAsia="zh-CN"/>
                    </w:rPr>
                    <w:t>≤</w:t>
                  </w:r>
                </w:p>
              </w:tc>
              <w:tc>
                <w:tcPr>
                  <w:tcW w:w="1890" w:type="dxa"/>
                  <w:shd w:val="clear" w:color="auto" w:fill="auto"/>
                  <w:vAlign w:val="center"/>
                </w:tcPr>
                <w:p w14:paraId="5EE4E13A"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1.0</w:t>
                  </w:r>
                </w:p>
              </w:tc>
              <w:tc>
                <w:tcPr>
                  <w:tcW w:w="2616" w:type="dxa"/>
                  <w:shd w:val="clear" w:color="auto" w:fill="auto"/>
                  <w:vAlign w:val="center"/>
                </w:tcPr>
                <w:p w14:paraId="0DA1506B"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硫化物</w:t>
                  </w:r>
                  <w:r w:rsidRPr="009E09B0">
                    <w:rPr>
                      <w:rFonts w:ascii="Times New Roman" w:hAnsi="Times New Roman" w:cs="Times New Roman"/>
                      <w:sz w:val="21"/>
                      <w:lang w:eastAsia="zh-CN"/>
                    </w:rPr>
                    <w:t>≤</w:t>
                  </w:r>
                </w:p>
              </w:tc>
              <w:tc>
                <w:tcPr>
                  <w:tcW w:w="1699" w:type="dxa"/>
                  <w:shd w:val="clear" w:color="auto" w:fill="auto"/>
                  <w:vAlign w:val="center"/>
                </w:tcPr>
                <w:p w14:paraId="0096C8AE"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0.2</w:t>
                  </w:r>
                </w:p>
              </w:tc>
            </w:tr>
            <w:tr w:rsidR="00AB2CB4" w:rsidRPr="009E09B0" w14:paraId="393ED170" w14:textId="77777777">
              <w:trPr>
                <w:jc w:val="center"/>
              </w:trPr>
              <w:tc>
                <w:tcPr>
                  <w:tcW w:w="2068" w:type="dxa"/>
                  <w:shd w:val="clear" w:color="auto" w:fill="auto"/>
                  <w:vAlign w:val="center"/>
                </w:tcPr>
                <w:p w14:paraId="39056F1D"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氟化物</w:t>
                  </w:r>
                </w:p>
              </w:tc>
              <w:tc>
                <w:tcPr>
                  <w:tcW w:w="1890" w:type="dxa"/>
                  <w:shd w:val="clear" w:color="auto" w:fill="auto"/>
                  <w:vAlign w:val="center"/>
                </w:tcPr>
                <w:p w14:paraId="208472E8"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1.0</w:t>
                  </w:r>
                </w:p>
              </w:tc>
              <w:tc>
                <w:tcPr>
                  <w:tcW w:w="2616" w:type="dxa"/>
                  <w:shd w:val="clear" w:color="auto" w:fill="auto"/>
                  <w:vAlign w:val="center"/>
                </w:tcPr>
                <w:p w14:paraId="1438F577"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粪大肠菌群（</w:t>
                  </w:r>
                  <w:proofErr w:type="gramStart"/>
                  <w:r w:rsidRPr="009E09B0">
                    <w:rPr>
                      <w:rFonts w:ascii="Times New Roman" w:hAnsi="Times New Roman" w:cs="Times New Roman"/>
                      <w:sz w:val="21"/>
                      <w:lang w:eastAsia="zh-CN"/>
                    </w:rPr>
                    <w:t>个</w:t>
                  </w:r>
                  <w:proofErr w:type="gramEnd"/>
                  <w:r w:rsidRPr="009E09B0">
                    <w:rPr>
                      <w:rFonts w:ascii="Times New Roman" w:hAnsi="Times New Roman" w:cs="Times New Roman"/>
                      <w:sz w:val="21"/>
                      <w:lang w:eastAsia="zh-CN"/>
                    </w:rPr>
                    <w:t>/L</w:t>
                  </w:r>
                  <w:r w:rsidRPr="009E09B0">
                    <w:rPr>
                      <w:rFonts w:ascii="Times New Roman" w:hAnsi="Times New Roman" w:cs="Times New Roman"/>
                      <w:sz w:val="21"/>
                      <w:lang w:eastAsia="zh-CN"/>
                    </w:rPr>
                    <w:t>）</w:t>
                  </w:r>
                </w:p>
              </w:tc>
              <w:tc>
                <w:tcPr>
                  <w:tcW w:w="1699" w:type="dxa"/>
                  <w:shd w:val="clear" w:color="auto" w:fill="auto"/>
                  <w:vAlign w:val="center"/>
                </w:tcPr>
                <w:p w14:paraId="682D9F22"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10000</w:t>
                  </w:r>
                </w:p>
              </w:tc>
            </w:tr>
            <w:tr w:rsidR="00AB2CB4" w:rsidRPr="009E09B0" w14:paraId="20603719" w14:textId="77777777">
              <w:trPr>
                <w:jc w:val="center"/>
              </w:trPr>
              <w:tc>
                <w:tcPr>
                  <w:tcW w:w="2068" w:type="dxa"/>
                  <w:shd w:val="clear" w:color="auto" w:fill="auto"/>
                  <w:vAlign w:val="center"/>
                </w:tcPr>
                <w:p w14:paraId="39F599B8"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铅</w:t>
                  </w:r>
                </w:p>
              </w:tc>
              <w:tc>
                <w:tcPr>
                  <w:tcW w:w="1890" w:type="dxa"/>
                  <w:shd w:val="clear" w:color="auto" w:fill="auto"/>
                  <w:vAlign w:val="center"/>
                </w:tcPr>
                <w:p w14:paraId="1E16EE21" w14:textId="77777777" w:rsidR="00AB2CB4" w:rsidRPr="009E09B0" w:rsidRDefault="00530FBF">
                  <w:pPr>
                    <w:pStyle w:val="TableParagraph"/>
                    <w:adjustRightInd w:val="0"/>
                    <w:snapToGrid w:val="0"/>
                    <w:ind w:firstLine="420"/>
                    <w:jc w:val="center"/>
                    <w:rPr>
                      <w:rFonts w:ascii="Times New Roman" w:hAnsi="Times New Roman" w:cs="Times New Roman"/>
                      <w:sz w:val="21"/>
                      <w:lang w:eastAsia="zh-CN"/>
                    </w:rPr>
                  </w:pPr>
                  <w:r w:rsidRPr="009E09B0">
                    <w:rPr>
                      <w:rFonts w:ascii="Times New Roman" w:hAnsi="Times New Roman" w:cs="Times New Roman"/>
                      <w:sz w:val="21"/>
                      <w:lang w:eastAsia="zh-CN"/>
                    </w:rPr>
                    <w:t>0.05</w:t>
                  </w:r>
                </w:p>
              </w:tc>
              <w:tc>
                <w:tcPr>
                  <w:tcW w:w="2616" w:type="dxa"/>
                  <w:shd w:val="clear" w:color="auto" w:fill="auto"/>
                  <w:vAlign w:val="center"/>
                </w:tcPr>
                <w:p w14:paraId="70BA29FF" w14:textId="77777777" w:rsidR="00AB2CB4" w:rsidRPr="009E09B0" w:rsidRDefault="00AB2CB4">
                  <w:pPr>
                    <w:adjustRightInd w:val="0"/>
                    <w:snapToGrid w:val="0"/>
                    <w:ind w:firstLine="480"/>
                    <w:jc w:val="center"/>
                    <w:rPr>
                      <w:rFonts w:ascii="Times New Roman" w:hAnsi="Times New Roman" w:cs="Times New Roman"/>
                    </w:rPr>
                  </w:pPr>
                </w:p>
              </w:tc>
              <w:tc>
                <w:tcPr>
                  <w:tcW w:w="1699" w:type="dxa"/>
                  <w:shd w:val="clear" w:color="auto" w:fill="auto"/>
                  <w:vAlign w:val="center"/>
                </w:tcPr>
                <w:p w14:paraId="30EA1CD0" w14:textId="77777777" w:rsidR="00AB2CB4" w:rsidRPr="009E09B0" w:rsidRDefault="00AB2CB4">
                  <w:pPr>
                    <w:adjustRightInd w:val="0"/>
                    <w:snapToGrid w:val="0"/>
                    <w:ind w:firstLine="480"/>
                    <w:jc w:val="center"/>
                    <w:rPr>
                      <w:rFonts w:ascii="Times New Roman" w:hAnsi="Times New Roman" w:cs="Times New Roman"/>
                    </w:rPr>
                  </w:pPr>
                </w:p>
              </w:tc>
            </w:tr>
          </w:tbl>
          <w:p w14:paraId="262E8443"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napToGrid w:val="0"/>
                <w:kern w:val="0"/>
                <w:sz w:val="24"/>
                <w:szCs w:val="20"/>
              </w:rPr>
            </w:pPr>
            <w:r w:rsidRPr="009E09B0">
              <w:rPr>
                <w:rFonts w:ascii="Times New Roman" w:eastAsia="宋体" w:hAnsi="Times New Roman" w:cs="Times New Roman"/>
                <w:snapToGrid w:val="0"/>
                <w:kern w:val="0"/>
                <w:sz w:val="24"/>
                <w:szCs w:val="20"/>
              </w:rPr>
              <w:t>地下水体执行</w:t>
            </w:r>
            <w:r w:rsidRPr="009E09B0">
              <w:rPr>
                <w:rFonts w:ascii="Times New Roman" w:eastAsia="宋体" w:hAnsi="Times New Roman" w:cs="Times New Roman"/>
                <w:sz w:val="24"/>
                <w:szCs w:val="20"/>
              </w:rPr>
              <w:t>《地下水质量标准》</w:t>
            </w:r>
            <w:r w:rsidRPr="009E09B0">
              <w:rPr>
                <w:rFonts w:ascii="Times New Roman" w:eastAsia="宋体" w:hAnsi="Times New Roman" w:cs="Times New Roman"/>
                <w:sz w:val="24"/>
                <w:szCs w:val="20"/>
              </w:rPr>
              <w:t>(GB/T14848-2017)</w:t>
            </w:r>
            <w:r w:rsidRPr="009E09B0">
              <w:rPr>
                <w:rFonts w:ascii="Times New Roman" w:eastAsia="宋体" w:hAnsi="Times New Roman" w:cs="Times New Roman"/>
                <w:sz w:val="24"/>
                <w:szCs w:val="20"/>
              </w:rPr>
              <w:t>中</w:t>
            </w:r>
            <w:r w:rsidRPr="009E09B0">
              <w:rPr>
                <w:rFonts w:ascii="Times New Roman" w:eastAsia="宋体" w:hAnsi="Times New Roman" w:cs="Times New Roman"/>
                <w:sz w:val="24"/>
                <w:szCs w:val="20"/>
              </w:rPr>
              <w:t>Ⅲ</w:t>
            </w:r>
            <w:r w:rsidRPr="009E09B0">
              <w:rPr>
                <w:rFonts w:ascii="Times New Roman" w:eastAsia="宋体" w:hAnsi="Times New Roman" w:cs="Times New Roman"/>
                <w:sz w:val="24"/>
                <w:szCs w:val="20"/>
              </w:rPr>
              <w:t>类水质标准。</w:t>
            </w:r>
            <w:r w:rsidRPr="009E09B0">
              <w:rPr>
                <w:rFonts w:ascii="Times New Roman" w:eastAsia="宋体" w:hAnsi="Times New Roman" w:cs="Times New Roman"/>
                <w:snapToGrid w:val="0"/>
                <w:kern w:val="0"/>
                <w:sz w:val="24"/>
                <w:szCs w:val="20"/>
              </w:rPr>
              <w:t>选用的具体标准值见表</w:t>
            </w:r>
            <w:r w:rsidRPr="009E09B0">
              <w:rPr>
                <w:rFonts w:ascii="Times New Roman" w:eastAsia="宋体" w:hAnsi="Times New Roman" w:cs="Times New Roman"/>
                <w:snapToGrid w:val="0"/>
                <w:kern w:val="0"/>
                <w:sz w:val="24"/>
                <w:szCs w:val="20"/>
              </w:rPr>
              <w:t>4-3</w:t>
            </w:r>
            <w:r w:rsidRPr="009E09B0">
              <w:rPr>
                <w:rFonts w:ascii="Times New Roman" w:eastAsia="宋体" w:hAnsi="Times New Roman" w:cs="Times New Roman"/>
                <w:snapToGrid w:val="0"/>
                <w:kern w:val="0"/>
                <w:sz w:val="24"/>
                <w:szCs w:val="20"/>
              </w:rPr>
              <w:t>。</w:t>
            </w:r>
          </w:p>
          <w:p w14:paraId="6194D16F" w14:textId="77777777" w:rsidR="00AB2CB4" w:rsidRPr="009E09B0" w:rsidRDefault="00530FBF">
            <w:pPr>
              <w:pStyle w:val="1c"/>
              <w:spacing w:line="240" w:lineRule="auto"/>
              <w:ind w:firstLine="482"/>
              <w:rPr>
                <w:bCs/>
                <w:color w:val="auto"/>
                <w:spacing w:val="0"/>
                <w:kern w:val="2"/>
                <w:szCs w:val="28"/>
              </w:rPr>
            </w:pPr>
            <w:r w:rsidRPr="009E09B0">
              <w:rPr>
                <w:bCs/>
                <w:color w:val="auto"/>
                <w:spacing w:val="0"/>
                <w:kern w:val="2"/>
                <w:szCs w:val="28"/>
              </w:rPr>
              <w:t>表</w:t>
            </w:r>
            <w:r w:rsidRPr="009E09B0">
              <w:rPr>
                <w:bCs/>
                <w:color w:val="auto"/>
                <w:spacing w:val="0"/>
                <w:kern w:val="2"/>
                <w:szCs w:val="28"/>
              </w:rPr>
              <w:t xml:space="preserve">4-3       </w:t>
            </w:r>
            <w:r w:rsidRPr="009E09B0">
              <w:rPr>
                <w:bCs/>
                <w:color w:val="auto"/>
                <w:spacing w:val="0"/>
                <w:kern w:val="2"/>
                <w:szCs w:val="28"/>
              </w:rPr>
              <w:t>《地下水质量标准》</w:t>
            </w:r>
            <w:r w:rsidRPr="009E09B0">
              <w:rPr>
                <w:bCs/>
                <w:color w:val="auto"/>
                <w:spacing w:val="0"/>
                <w:kern w:val="2"/>
                <w:szCs w:val="28"/>
              </w:rPr>
              <w:t>(GB/T14848-2017)</w:t>
            </w:r>
          </w:p>
          <w:tbl>
            <w:tblPr>
              <w:tblW w:w="84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50"/>
              <w:gridCol w:w="1967"/>
              <w:gridCol w:w="1543"/>
              <w:gridCol w:w="983"/>
              <w:gridCol w:w="1403"/>
              <w:gridCol w:w="1596"/>
            </w:tblGrid>
            <w:tr w:rsidR="00AB2CB4" w:rsidRPr="009E09B0" w14:paraId="5B595019" w14:textId="77777777">
              <w:tc>
                <w:tcPr>
                  <w:tcW w:w="950" w:type="dxa"/>
                  <w:vAlign w:val="center"/>
                </w:tcPr>
                <w:p w14:paraId="25337A06"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序号</w:t>
                  </w:r>
                </w:p>
              </w:tc>
              <w:tc>
                <w:tcPr>
                  <w:tcW w:w="1967" w:type="dxa"/>
                  <w:vAlign w:val="center"/>
                </w:tcPr>
                <w:p w14:paraId="42DD04D5"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项目</w:t>
                  </w:r>
                </w:p>
              </w:tc>
              <w:tc>
                <w:tcPr>
                  <w:tcW w:w="1543" w:type="dxa"/>
                  <w:vAlign w:val="center"/>
                </w:tcPr>
                <w:p w14:paraId="340F3240"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标准值</w:t>
                  </w:r>
                  <w:r w:rsidRPr="009E09B0">
                    <w:rPr>
                      <w:rFonts w:ascii="Times New Roman" w:eastAsia="宋体" w:hAnsi="Times New Roman" w:cs="Times New Roman"/>
                      <w:szCs w:val="21"/>
                    </w:rPr>
                    <w:t>(mg/l)</w:t>
                  </w:r>
                </w:p>
              </w:tc>
              <w:tc>
                <w:tcPr>
                  <w:tcW w:w="983" w:type="dxa"/>
                  <w:vAlign w:val="center"/>
                </w:tcPr>
                <w:p w14:paraId="4607970B"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序号</w:t>
                  </w:r>
                </w:p>
              </w:tc>
              <w:tc>
                <w:tcPr>
                  <w:tcW w:w="1403" w:type="dxa"/>
                  <w:vAlign w:val="center"/>
                </w:tcPr>
                <w:p w14:paraId="2C3A5A0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项目</w:t>
                  </w:r>
                </w:p>
              </w:tc>
              <w:tc>
                <w:tcPr>
                  <w:tcW w:w="1596" w:type="dxa"/>
                  <w:vAlign w:val="center"/>
                </w:tcPr>
                <w:p w14:paraId="559BF6D6"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标准值</w:t>
                  </w:r>
                  <w:r w:rsidRPr="009E09B0">
                    <w:rPr>
                      <w:rFonts w:ascii="Times New Roman" w:eastAsia="宋体" w:hAnsi="Times New Roman" w:cs="Times New Roman"/>
                      <w:szCs w:val="21"/>
                    </w:rPr>
                    <w:t>(mg/l)</w:t>
                  </w:r>
                </w:p>
              </w:tc>
            </w:tr>
            <w:tr w:rsidR="00AB2CB4" w:rsidRPr="009E09B0" w14:paraId="0FCBF5F1" w14:textId="77777777">
              <w:tc>
                <w:tcPr>
                  <w:tcW w:w="950" w:type="dxa"/>
                  <w:vAlign w:val="center"/>
                </w:tcPr>
                <w:p w14:paraId="0C62BF8E"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w:t>
                  </w:r>
                </w:p>
              </w:tc>
              <w:tc>
                <w:tcPr>
                  <w:tcW w:w="1967" w:type="dxa"/>
                  <w:vAlign w:val="center"/>
                </w:tcPr>
                <w:p w14:paraId="435B505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PH</w:t>
                  </w:r>
                </w:p>
              </w:tc>
              <w:tc>
                <w:tcPr>
                  <w:tcW w:w="1543" w:type="dxa"/>
                  <w:vAlign w:val="center"/>
                </w:tcPr>
                <w:p w14:paraId="2126552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6.5~8.5</w:t>
                  </w:r>
                </w:p>
              </w:tc>
              <w:tc>
                <w:tcPr>
                  <w:tcW w:w="983" w:type="dxa"/>
                  <w:vAlign w:val="center"/>
                </w:tcPr>
                <w:p w14:paraId="569D8572"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13</w:t>
                  </w:r>
                </w:p>
              </w:tc>
              <w:tc>
                <w:tcPr>
                  <w:tcW w:w="1403" w:type="dxa"/>
                  <w:vAlign w:val="center"/>
                </w:tcPr>
                <w:p w14:paraId="74153CCE"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硝酸盐</w:t>
                  </w:r>
                </w:p>
              </w:tc>
              <w:tc>
                <w:tcPr>
                  <w:tcW w:w="1596" w:type="dxa"/>
                  <w:vAlign w:val="center"/>
                </w:tcPr>
                <w:p w14:paraId="6DCA953B"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≤20</w:t>
                  </w:r>
                </w:p>
              </w:tc>
            </w:tr>
            <w:tr w:rsidR="00AB2CB4" w:rsidRPr="009E09B0" w14:paraId="216D69F3" w14:textId="77777777">
              <w:tc>
                <w:tcPr>
                  <w:tcW w:w="950" w:type="dxa"/>
                  <w:vAlign w:val="center"/>
                </w:tcPr>
                <w:p w14:paraId="1EA6DB9F"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w:t>
                  </w:r>
                </w:p>
              </w:tc>
              <w:tc>
                <w:tcPr>
                  <w:tcW w:w="1967" w:type="dxa"/>
                  <w:vAlign w:val="center"/>
                </w:tcPr>
                <w:p w14:paraId="024417A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总硬度</w:t>
                  </w:r>
                </w:p>
              </w:tc>
              <w:tc>
                <w:tcPr>
                  <w:tcW w:w="1543" w:type="dxa"/>
                  <w:vAlign w:val="center"/>
                </w:tcPr>
                <w:p w14:paraId="094C916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≤450</w:t>
                  </w:r>
                </w:p>
              </w:tc>
              <w:tc>
                <w:tcPr>
                  <w:tcW w:w="983" w:type="dxa"/>
                  <w:vAlign w:val="center"/>
                </w:tcPr>
                <w:p w14:paraId="5971E7B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14</w:t>
                  </w:r>
                </w:p>
              </w:tc>
              <w:tc>
                <w:tcPr>
                  <w:tcW w:w="1403" w:type="dxa"/>
                  <w:vAlign w:val="center"/>
                </w:tcPr>
                <w:p w14:paraId="01D25DA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亚硝酸盐</w:t>
                  </w:r>
                </w:p>
              </w:tc>
              <w:tc>
                <w:tcPr>
                  <w:tcW w:w="1596" w:type="dxa"/>
                  <w:vAlign w:val="center"/>
                </w:tcPr>
                <w:p w14:paraId="7E5F19CB"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≤0.02</w:t>
                  </w:r>
                </w:p>
              </w:tc>
            </w:tr>
            <w:tr w:rsidR="00AB2CB4" w:rsidRPr="009E09B0" w14:paraId="4230110A" w14:textId="77777777">
              <w:tc>
                <w:tcPr>
                  <w:tcW w:w="950" w:type="dxa"/>
                  <w:vAlign w:val="center"/>
                </w:tcPr>
                <w:p w14:paraId="7D865AB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3</w:t>
                  </w:r>
                </w:p>
              </w:tc>
              <w:tc>
                <w:tcPr>
                  <w:tcW w:w="1967" w:type="dxa"/>
                  <w:vAlign w:val="center"/>
                </w:tcPr>
                <w:p w14:paraId="26538E6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溶解性总固体</w:t>
                  </w:r>
                </w:p>
              </w:tc>
              <w:tc>
                <w:tcPr>
                  <w:tcW w:w="1543" w:type="dxa"/>
                  <w:vAlign w:val="center"/>
                </w:tcPr>
                <w:p w14:paraId="6E8AD092"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≤1000</w:t>
                  </w:r>
                </w:p>
              </w:tc>
              <w:tc>
                <w:tcPr>
                  <w:tcW w:w="983" w:type="dxa"/>
                  <w:vAlign w:val="center"/>
                </w:tcPr>
                <w:p w14:paraId="5E7051FF"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15</w:t>
                  </w:r>
                </w:p>
              </w:tc>
              <w:tc>
                <w:tcPr>
                  <w:tcW w:w="1403" w:type="dxa"/>
                  <w:vAlign w:val="center"/>
                </w:tcPr>
                <w:p w14:paraId="16067F4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氨氮</w:t>
                  </w:r>
                </w:p>
              </w:tc>
              <w:tc>
                <w:tcPr>
                  <w:tcW w:w="1596" w:type="dxa"/>
                  <w:vAlign w:val="center"/>
                </w:tcPr>
                <w:p w14:paraId="124D7FE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≤0.2</w:t>
                  </w:r>
                </w:p>
              </w:tc>
            </w:tr>
            <w:tr w:rsidR="00AB2CB4" w:rsidRPr="009E09B0" w14:paraId="502334BB" w14:textId="77777777">
              <w:tc>
                <w:tcPr>
                  <w:tcW w:w="950" w:type="dxa"/>
                  <w:vAlign w:val="center"/>
                </w:tcPr>
                <w:p w14:paraId="490A83D9"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4</w:t>
                  </w:r>
                </w:p>
              </w:tc>
              <w:tc>
                <w:tcPr>
                  <w:tcW w:w="1967" w:type="dxa"/>
                  <w:vAlign w:val="center"/>
                </w:tcPr>
                <w:p w14:paraId="33710628"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硫酸盐</w:t>
                  </w:r>
                </w:p>
              </w:tc>
              <w:tc>
                <w:tcPr>
                  <w:tcW w:w="1543" w:type="dxa"/>
                  <w:vAlign w:val="center"/>
                </w:tcPr>
                <w:p w14:paraId="1205FCB5"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≤250</w:t>
                  </w:r>
                </w:p>
              </w:tc>
              <w:tc>
                <w:tcPr>
                  <w:tcW w:w="983" w:type="dxa"/>
                  <w:vAlign w:val="center"/>
                </w:tcPr>
                <w:p w14:paraId="0ABC6CDF"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16</w:t>
                  </w:r>
                </w:p>
              </w:tc>
              <w:tc>
                <w:tcPr>
                  <w:tcW w:w="1403" w:type="dxa"/>
                  <w:vAlign w:val="center"/>
                </w:tcPr>
                <w:p w14:paraId="79A9549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氟化物</w:t>
                  </w:r>
                </w:p>
              </w:tc>
              <w:tc>
                <w:tcPr>
                  <w:tcW w:w="1596" w:type="dxa"/>
                  <w:vAlign w:val="center"/>
                </w:tcPr>
                <w:p w14:paraId="701E294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≤1.0</w:t>
                  </w:r>
                </w:p>
              </w:tc>
            </w:tr>
            <w:tr w:rsidR="00AB2CB4" w:rsidRPr="009E09B0" w14:paraId="7C3ABDF7" w14:textId="77777777">
              <w:tc>
                <w:tcPr>
                  <w:tcW w:w="950" w:type="dxa"/>
                  <w:vAlign w:val="center"/>
                </w:tcPr>
                <w:p w14:paraId="71AAC7F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5</w:t>
                  </w:r>
                </w:p>
              </w:tc>
              <w:tc>
                <w:tcPr>
                  <w:tcW w:w="1967" w:type="dxa"/>
                  <w:vAlign w:val="center"/>
                </w:tcPr>
                <w:p w14:paraId="3FC64D5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氯化物</w:t>
                  </w:r>
                </w:p>
              </w:tc>
              <w:tc>
                <w:tcPr>
                  <w:tcW w:w="1543" w:type="dxa"/>
                  <w:vAlign w:val="center"/>
                </w:tcPr>
                <w:p w14:paraId="35929B5D"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≤250</w:t>
                  </w:r>
                </w:p>
              </w:tc>
              <w:tc>
                <w:tcPr>
                  <w:tcW w:w="983" w:type="dxa"/>
                  <w:vAlign w:val="center"/>
                </w:tcPr>
                <w:p w14:paraId="545F0990"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17</w:t>
                  </w:r>
                </w:p>
              </w:tc>
              <w:tc>
                <w:tcPr>
                  <w:tcW w:w="1403" w:type="dxa"/>
                  <w:vAlign w:val="center"/>
                </w:tcPr>
                <w:p w14:paraId="5CFEBDC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氰化物</w:t>
                  </w:r>
                </w:p>
              </w:tc>
              <w:tc>
                <w:tcPr>
                  <w:tcW w:w="1596" w:type="dxa"/>
                  <w:vAlign w:val="center"/>
                </w:tcPr>
                <w:p w14:paraId="33C3DE7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≤0.05</w:t>
                  </w:r>
                </w:p>
              </w:tc>
            </w:tr>
            <w:tr w:rsidR="00AB2CB4" w:rsidRPr="009E09B0" w14:paraId="0B239F5C" w14:textId="77777777">
              <w:tc>
                <w:tcPr>
                  <w:tcW w:w="950" w:type="dxa"/>
                  <w:vAlign w:val="center"/>
                </w:tcPr>
                <w:p w14:paraId="7496B02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lastRenderedPageBreak/>
                    <w:t>6</w:t>
                  </w:r>
                </w:p>
              </w:tc>
              <w:tc>
                <w:tcPr>
                  <w:tcW w:w="1967" w:type="dxa"/>
                  <w:vAlign w:val="center"/>
                </w:tcPr>
                <w:p w14:paraId="53F0B916"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铁</w:t>
                  </w:r>
                </w:p>
              </w:tc>
              <w:tc>
                <w:tcPr>
                  <w:tcW w:w="1543" w:type="dxa"/>
                  <w:vAlign w:val="center"/>
                </w:tcPr>
                <w:p w14:paraId="54F950A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≤0.3</w:t>
                  </w:r>
                </w:p>
              </w:tc>
              <w:tc>
                <w:tcPr>
                  <w:tcW w:w="983" w:type="dxa"/>
                  <w:vAlign w:val="center"/>
                </w:tcPr>
                <w:p w14:paraId="7B9780A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18</w:t>
                  </w:r>
                </w:p>
              </w:tc>
              <w:tc>
                <w:tcPr>
                  <w:tcW w:w="1403" w:type="dxa"/>
                  <w:vAlign w:val="center"/>
                </w:tcPr>
                <w:p w14:paraId="7E2EDDF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汞</w:t>
                  </w:r>
                </w:p>
              </w:tc>
              <w:tc>
                <w:tcPr>
                  <w:tcW w:w="1596" w:type="dxa"/>
                  <w:vAlign w:val="center"/>
                </w:tcPr>
                <w:p w14:paraId="6706CE42"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≤0.01</w:t>
                  </w:r>
                </w:p>
              </w:tc>
            </w:tr>
            <w:tr w:rsidR="00AB2CB4" w:rsidRPr="009E09B0" w14:paraId="2A948C3F" w14:textId="77777777">
              <w:tc>
                <w:tcPr>
                  <w:tcW w:w="950" w:type="dxa"/>
                  <w:vAlign w:val="center"/>
                </w:tcPr>
                <w:p w14:paraId="70A536AE"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7</w:t>
                  </w:r>
                </w:p>
              </w:tc>
              <w:tc>
                <w:tcPr>
                  <w:tcW w:w="1967" w:type="dxa"/>
                  <w:vAlign w:val="center"/>
                </w:tcPr>
                <w:p w14:paraId="0D2F9C2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锰</w:t>
                  </w:r>
                </w:p>
              </w:tc>
              <w:tc>
                <w:tcPr>
                  <w:tcW w:w="1543" w:type="dxa"/>
                  <w:vAlign w:val="center"/>
                </w:tcPr>
                <w:p w14:paraId="7685A5FB"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≤0.1</w:t>
                  </w:r>
                </w:p>
              </w:tc>
              <w:tc>
                <w:tcPr>
                  <w:tcW w:w="983" w:type="dxa"/>
                  <w:vAlign w:val="center"/>
                </w:tcPr>
                <w:p w14:paraId="003D820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19</w:t>
                  </w:r>
                </w:p>
              </w:tc>
              <w:tc>
                <w:tcPr>
                  <w:tcW w:w="1403" w:type="dxa"/>
                  <w:vAlign w:val="center"/>
                </w:tcPr>
                <w:p w14:paraId="52B1F320"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砷</w:t>
                  </w:r>
                </w:p>
              </w:tc>
              <w:tc>
                <w:tcPr>
                  <w:tcW w:w="1596" w:type="dxa"/>
                  <w:vAlign w:val="center"/>
                </w:tcPr>
                <w:p w14:paraId="0FC8EF6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≤0.05</w:t>
                  </w:r>
                </w:p>
              </w:tc>
            </w:tr>
            <w:tr w:rsidR="00AB2CB4" w:rsidRPr="009E09B0" w14:paraId="0333969F" w14:textId="77777777">
              <w:tc>
                <w:tcPr>
                  <w:tcW w:w="950" w:type="dxa"/>
                  <w:vAlign w:val="center"/>
                </w:tcPr>
                <w:p w14:paraId="1FD51A3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8</w:t>
                  </w:r>
                </w:p>
              </w:tc>
              <w:tc>
                <w:tcPr>
                  <w:tcW w:w="1967" w:type="dxa"/>
                  <w:vAlign w:val="center"/>
                </w:tcPr>
                <w:p w14:paraId="4D5B74D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铜</w:t>
                  </w:r>
                </w:p>
              </w:tc>
              <w:tc>
                <w:tcPr>
                  <w:tcW w:w="1543" w:type="dxa"/>
                  <w:vAlign w:val="center"/>
                </w:tcPr>
                <w:p w14:paraId="489E332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≤1.0</w:t>
                  </w:r>
                </w:p>
              </w:tc>
              <w:tc>
                <w:tcPr>
                  <w:tcW w:w="983" w:type="dxa"/>
                  <w:vAlign w:val="center"/>
                </w:tcPr>
                <w:p w14:paraId="781DFB5E"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20</w:t>
                  </w:r>
                </w:p>
              </w:tc>
              <w:tc>
                <w:tcPr>
                  <w:tcW w:w="1403" w:type="dxa"/>
                  <w:vAlign w:val="center"/>
                </w:tcPr>
                <w:p w14:paraId="314143EE"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硒</w:t>
                  </w:r>
                </w:p>
              </w:tc>
              <w:tc>
                <w:tcPr>
                  <w:tcW w:w="1596" w:type="dxa"/>
                  <w:vAlign w:val="center"/>
                </w:tcPr>
                <w:p w14:paraId="2FD7C1D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≤0.01</w:t>
                  </w:r>
                </w:p>
              </w:tc>
            </w:tr>
            <w:tr w:rsidR="00AB2CB4" w:rsidRPr="009E09B0" w14:paraId="582E0A89" w14:textId="77777777">
              <w:tc>
                <w:tcPr>
                  <w:tcW w:w="950" w:type="dxa"/>
                  <w:vAlign w:val="center"/>
                </w:tcPr>
                <w:p w14:paraId="6D25F28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9</w:t>
                  </w:r>
                </w:p>
              </w:tc>
              <w:tc>
                <w:tcPr>
                  <w:tcW w:w="1967" w:type="dxa"/>
                  <w:vAlign w:val="center"/>
                </w:tcPr>
                <w:p w14:paraId="63D5272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锌</w:t>
                  </w:r>
                </w:p>
              </w:tc>
              <w:tc>
                <w:tcPr>
                  <w:tcW w:w="1543" w:type="dxa"/>
                  <w:vAlign w:val="center"/>
                </w:tcPr>
                <w:p w14:paraId="034C612F"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≤1.0</w:t>
                  </w:r>
                </w:p>
              </w:tc>
              <w:tc>
                <w:tcPr>
                  <w:tcW w:w="983" w:type="dxa"/>
                  <w:vAlign w:val="center"/>
                </w:tcPr>
                <w:p w14:paraId="24390345"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21</w:t>
                  </w:r>
                </w:p>
              </w:tc>
              <w:tc>
                <w:tcPr>
                  <w:tcW w:w="1403" w:type="dxa"/>
                  <w:vAlign w:val="center"/>
                </w:tcPr>
                <w:p w14:paraId="3A3F349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镉</w:t>
                  </w:r>
                </w:p>
              </w:tc>
              <w:tc>
                <w:tcPr>
                  <w:tcW w:w="1596" w:type="dxa"/>
                  <w:vAlign w:val="center"/>
                </w:tcPr>
                <w:p w14:paraId="25D0D95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≤0.01</w:t>
                  </w:r>
                </w:p>
              </w:tc>
            </w:tr>
            <w:tr w:rsidR="00AB2CB4" w:rsidRPr="009E09B0" w14:paraId="7291B23B" w14:textId="77777777">
              <w:tc>
                <w:tcPr>
                  <w:tcW w:w="950" w:type="dxa"/>
                  <w:vAlign w:val="center"/>
                </w:tcPr>
                <w:p w14:paraId="79570B40"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10</w:t>
                  </w:r>
                </w:p>
              </w:tc>
              <w:tc>
                <w:tcPr>
                  <w:tcW w:w="1967" w:type="dxa"/>
                  <w:vAlign w:val="center"/>
                </w:tcPr>
                <w:p w14:paraId="1B577C28"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挥发</w:t>
                  </w:r>
                  <w:proofErr w:type="gramStart"/>
                  <w:r w:rsidRPr="009E09B0">
                    <w:rPr>
                      <w:rFonts w:ascii="Times New Roman" w:eastAsia="宋体" w:hAnsi="Times New Roman" w:cs="Times New Roman"/>
                      <w:szCs w:val="21"/>
                    </w:rPr>
                    <w:t>酚</w:t>
                  </w:r>
                  <w:proofErr w:type="gramEnd"/>
                </w:p>
              </w:tc>
              <w:tc>
                <w:tcPr>
                  <w:tcW w:w="1543" w:type="dxa"/>
                  <w:vAlign w:val="center"/>
                </w:tcPr>
                <w:p w14:paraId="0642BF36"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≤0.002</w:t>
                  </w:r>
                </w:p>
              </w:tc>
              <w:tc>
                <w:tcPr>
                  <w:tcW w:w="983" w:type="dxa"/>
                  <w:vAlign w:val="center"/>
                </w:tcPr>
                <w:p w14:paraId="49AE225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22</w:t>
                  </w:r>
                </w:p>
              </w:tc>
              <w:tc>
                <w:tcPr>
                  <w:tcW w:w="1403" w:type="dxa"/>
                  <w:vAlign w:val="center"/>
                </w:tcPr>
                <w:p w14:paraId="3867D4B2"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铬</w:t>
                  </w:r>
                </w:p>
              </w:tc>
              <w:tc>
                <w:tcPr>
                  <w:tcW w:w="1596" w:type="dxa"/>
                  <w:vAlign w:val="center"/>
                </w:tcPr>
                <w:p w14:paraId="025784E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≤0.05</w:t>
                  </w:r>
                </w:p>
              </w:tc>
            </w:tr>
            <w:tr w:rsidR="00AB2CB4" w:rsidRPr="009E09B0" w14:paraId="4010E055" w14:textId="77777777">
              <w:tc>
                <w:tcPr>
                  <w:tcW w:w="950" w:type="dxa"/>
                  <w:vAlign w:val="center"/>
                </w:tcPr>
                <w:p w14:paraId="5A6F835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11</w:t>
                  </w:r>
                </w:p>
              </w:tc>
              <w:tc>
                <w:tcPr>
                  <w:tcW w:w="1967" w:type="dxa"/>
                  <w:vAlign w:val="center"/>
                </w:tcPr>
                <w:p w14:paraId="030F4FFF"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高锰酸钾指数</w:t>
                  </w:r>
                </w:p>
              </w:tc>
              <w:tc>
                <w:tcPr>
                  <w:tcW w:w="1543" w:type="dxa"/>
                  <w:vAlign w:val="center"/>
                </w:tcPr>
                <w:p w14:paraId="7D7C888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≤3.0</w:t>
                  </w:r>
                </w:p>
              </w:tc>
              <w:tc>
                <w:tcPr>
                  <w:tcW w:w="983" w:type="dxa"/>
                  <w:vAlign w:val="center"/>
                </w:tcPr>
                <w:p w14:paraId="2D8DB6C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24</w:t>
                  </w:r>
                </w:p>
              </w:tc>
              <w:tc>
                <w:tcPr>
                  <w:tcW w:w="1403" w:type="dxa"/>
                  <w:vAlign w:val="center"/>
                </w:tcPr>
                <w:p w14:paraId="30A9A8B7"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总大肠菌群</w:t>
                  </w:r>
                </w:p>
              </w:tc>
              <w:tc>
                <w:tcPr>
                  <w:tcW w:w="1596" w:type="dxa"/>
                  <w:vAlign w:val="center"/>
                </w:tcPr>
                <w:p w14:paraId="77BA45B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≤3.0</w:t>
                  </w:r>
                </w:p>
              </w:tc>
            </w:tr>
          </w:tbl>
          <w:p w14:paraId="627B03E7"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3</w:t>
            </w:r>
            <w:r w:rsidRPr="009E09B0">
              <w:rPr>
                <w:rFonts w:ascii="Times New Roman" w:eastAsia="宋体" w:hAnsi="Times New Roman" w:cs="Times New Roman"/>
                <w:b/>
                <w:sz w:val="24"/>
                <w:szCs w:val="20"/>
              </w:rPr>
              <w:t>、噪声环境质量标准</w:t>
            </w:r>
          </w:p>
          <w:p w14:paraId="2451ABC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项目地声环境执行《声环境质量标准》（</w:t>
            </w:r>
            <w:r w:rsidRPr="009E09B0">
              <w:rPr>
                <w:rFonts w:ascii="Times New Roman" w:eastAsia="宋体" w:hAnsi="Times New Roman" w:cs="Times New Roman"/>
                <w:sz w:val="24"/>
                <w:szCs w:val="20"/>
              </w:rPr>
              <w:t>GB3096-2008</w:t>
            </w:r>
            <w:r w:rsidRPr="009E09B0">
              <w:rPr>
                <w:rFonts w:ascii="Times New Roman" w:eastAsia="宋体" w:hAnsi="Times New Roman" w:cs="Times New Roman"/>
                <w:sz w:val="24"/>
                <w:szCs w:val="20"/>
              </w:rPr>
              <w:t>）中的</w:t>
            </w:r>
            <w:r w:rsidRPr="009E09B0">
              <w:rPr>
                <w:rFonts w:ascii="Times New Roman" w:eastAsia="宋体" w:hAnsi="Times New Roman" w:cs="Times New Roman"/>
                <w:sz w:val="24"/>
                <w:szCs w:val="20"/>
              </w:rPr>
              <w:t>2</w:t>
            </w:r>
            <w:r w:rsidRPr="009E09B0">
              <w:rPr>
                <w:rFonts w:ascii="Times New Roman" w:eastAsia="宋体" w:hAnsi="Times New Roman" w:cs="Times New Roman"/>
                <w:sz w:val="24"/>
                <w:szCs w:val="20"/>
              </w:rPr>
              <w:t>类，见表</w:t>
            </w:r>
            <w:r w:rsidRPr="009E09B0">
              <w:rPr>
                <w:rFonts w:ascii="Times New Roman" w:eastAsia="宋体" w:hAnsi="Times New Roman" w:cs="Times New Roman"/>
                <w:sz w:val="24"/>
                <w:szCs w:val="20"/>
              </w:rPr>
              <w:t>4-4</w:t>
            </w:r>
            <w:r w:rsidRPr="009E09B0">
              <w:rPr>
                <w:rFonts w:ascii="Times New Roman" w:eastAsia="宋体" w:hAnsi="Times New Roman" w:cs="Times New Roman"/>
                <w:sz w:val="24"/>
                <w:szCs w:val="20"/>
              </w:rPr>
              <w:t>。</w:t>
            </w:r>
          </w:p>
          <w:p w14:paraId="6C36E819"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4-4        </w:t>
            </w:r>
            <w:r w:rsidRPr="009E09B0">
              <w:rPr>
                <w:rFonts w:ascii="Times New Roman" w:eastAsia="宋体" w:hAnsi="Times New Roman" w:cs="Times New Roman"/>
                <w:b/>
                <w:bCs/>
                <w:sz w:val="24"/>
                <w:szCs w:val="28"/>
              </w:rPr>
              <w:t>《声环境质量标准》（</w:t>
            </w:r>
            <w:r w:rsidRPr="009E09B0">
              <w:rPr>
                <w:rFonts w:ascii="Times New Roman" w:eastAsia="宋体" w:hAnsi="Times New Roman" w:cs="Times New Roman"/>
                <w:b/>
                <w:bCs/>
                <w:sz w:val="24"/>
                <w:szCs w:val="28"/>
              </w:rPr>
              <w:t>GB3096-2008</w:t>
            </w:r>
            <w:r w:rsidRPr="009E09B0">
              <w:rPr>
                <w:rFonts w:ascii="Times New Roman" w:eastAsia="宋体" w:hAnsi="Times New Roman" w:cs="Times New Roman"/>
                <w:b/>
                <w:bCs/>
                <w:sz w:val="24"/>
                <w:szCs w:val="28"/>
              </w:rPr>
              <w:t>）</w:t>
            </w:r>
          </w:p>
          <w:tbl>
            <w:tblPr>
              <w:tblW w:w="8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0"/>
              <w:gridCol w:w="3351"/>
              <w:gridCol w:w="3351"/>
            </w:tblGrid>
            <w:tr w:rsidR="00AB2CB4" w:rsidRPr="009E09B0" w14:paraId="1E26BB67" w14:textId="77777777">
              <w:trPr>
                <w:trHeight w:val="340"/>
                <w:jc w:val="center"/>
              </w:trPr>
              <w:tc>
                <w:tcPr>
                  <w:tcW w:w="1740" w:type="dxa"/>
                  <w:vAlign w:val="center"/>
                </w:tcPr>
                <w:p w14:paraId="1172F0E2" w14:textId="77777777" w:rsidR="00AB2CB4" w:rsidRPr="009E09B0" w:rsidRDefault="00530FBF">
                  <w:pPr>
                    <w:adjustRightInd w:val="0"/>
                    <w:spacing w:line="320" w:lineRule="exact"/>
                    <w:jc w:val="center"/>
                    <w:rPr>
                      <w:rFonts w:ascii="Times New Roman" w:eastAsia="宋体" w:hAnsi="Times New Roman" w:cs="Times New Roman"/>
                      <w:szCs w:val="21"/>
                    </w:rPr>
                  </w:pPr>
                  <w:r w:rsidRPr="009E09B0">
                    <w:rPr>
                      <w:rFonts w:ascii="Times New Roman" w:eastAsia="宋体" w:hAnsi="Times New Roman" w:cs="Times New Roman"/>
                      <w:szCs w:val="21"/>
                    </w:rPr>
                    <w:t>类别</w:t>
                  </w:r>
                </w:p>
              </w:tc>
              <w:tc>
                <w:tcPr>
                  <w:tcW w:w="3351" w:type="dxa"/>
                  <w:vAlign w:val="center"/>
                </w:tcPr>
                <w:p w14:paraId="018FD3DD" w14:textId="77777777" w:rsidR="00AB2CB4" w:rsidRPr="009E09B0" w:rsidRDefault="00530FBF">
                  <w:pPr>
                    <w:adjustRightInd w:val="0"/>
                    <w:spacing w:line="320" w:lineRule="exact"/>
                    <w:jc w:val="center"/>
                    <w:rPr>
                      <w:rFonts w:ascii="Times New Roman" w:eastAsia="宋体" w:hAnsi="Times New Roman" w:cs="Times New Roman"/>
                      <w:szCs w:val="21"/>
                    </w:rPr>
                  </w:pPr>
                  <w:r w:rsidRPr="009E09B0">
                    <w:rPr>
                      <w:rFonts w:ascii="Times New Roman" w:eastAsia="宋体" w:hAnsi="Times New Roman" w:cs="Times New Roman"/>
                      <w:szCs w:val="21"/>
                    </w:rPr>
                    <w:t>昼间</w:t>
                  </w:r>
                  <w:r w:rsidRPr="009E09B0">
                    <w:rPr>
                      <w:rFonts w:ascii="Times New Roman" w:eastAsia="宋体" w:hAnsi="Times New Roman" w:cs="Times New Roman"/>
                      <w:szCs w:val="21"/>
                    </w:rPr>
                    <w:t>dB(A)</w:t>
                  </w:r>
                </w:p>
              </w:tc>
              <w:tc>
                <w:tcPr>
                  <w:tcW w:w="3351" w:type="dxa"/>
                  <w:vAlign w:val="center"/>
                </w:tcPr>
                <w:p w14:paraId="05BF7CE3" w14:textId="77777777" w:rsidR="00AB2CB4" w:rsidRPr="009E09B0" w:rsidRDefault="00530FBF">
                  <w:pPr>
                    <w:adjustRightInd w:val="0"/>
                    <w:spacing w:line="320" w:lineRule="exact"/>
                    <w:jc w:val="center"/>
                    <w:rPr>
                      <w:rFonts w:ascii="Times New Roman" w:eastAsia="宋体" w:hAnsi="Times New Roman" w:cs="Times New Roman"/>
                      <w:szCs w:val="21"/>
                    </w:rPr>
                  </w:pPr>
                  <w:r w:rsidRPr="009E09B0">
                    <w:rPr>
                      <w:rFonts w:ascii="Times New Roman" w:eastAsia="宋体" w:hAnsi="Times New Roman" w:cs="Times New Roman"/>
                      <w:szCs w:val="21"/>
                    </w:rPr>
                    <w:t>夜间</w:t>
                  </w:r>
                  <w:r w:rsidRPr="009E09B0">
                    <w:rPr>
                      <w:rFonts w:ascii="Times New Roman" w:eastAsia="宋体" w:hAnsi="Times New Roman" w:cs="Times New Roman"/>
                      <w:szCs w:val="21"/>
                    </w:rPr>
                    <w:t>dB(A)</w:t>
                  </w:r>
                </w:p>
              </w:tc>
            </w:tr>
            <w:tr w:rsidR="00AB2CB4" w:rsidRPr="009E09B0" w14:paraId="2F31E3BB" w14:textId="77777777">
              <w:trPr>
                <w:trHeight w:val="340"/>
                <w:jc w:val="center"/>
              </w:trPr>
              <w:tc>
                <w:tcPr>
                  <w:tcW w:w="1740" w:type="dxa"/>
                  <w:vAlign w:val="center"/>
                </w:tcPr>
                <w:p w14:paraId="4EF02076" w14:textId="77777777" w:rsidR="00AB2CB4" w:rsidRPr="009E09B0" w:rsidRDefault="00530FBF">
                  <w:pPr>
                    <w:adjustRightInd w:val="0"/>
                    <w:spacing w:line="320" w:lineRule="exact"/>
                    <w:jc w:val="center"/>
                    <w:rPr>
                      <w:rFonts w:ascii="Times New Roman" w:eastAsia="宋体" w:hAnsi="Times New Roman" w:cs="Times New Roman"/>
                      <w:szCs w:val="21"/>
                    </w:rPr>
                  </w:pPr>
                  <w:r w:rsidRPr="009E09B0">
                    <w:rPr>
                      <w:rFonts w:ascii="Times New Roman" w:eastAsia="宋体" w:hAnsi="Times New Roman" w:cs="Times New Roman"/>
                      <w:szCs w:val="21"/>
                    </w:rPr>
                    <w:t>2</w:t>
                  </w:r>
                  <w:r w:rsidRPr="009E09B0">
                    <w:rPr>
                      <w:rFonts w:ascii="Times New Roman" w:eastAsia="宋体" w:hAnsi="Times New Roman" w:cs="Times New Roman"/>
                      <w:szCs w:val="21"/>
                    </w:rPr>
                    <w:t>类</w:t>
                  </w:r>
                </w:p>
              </w:tc>
              <w:tc>
                <w:tcPr>
                  <w:tcW w:w="3351" w:type="dxa"/>
                  <w:vAlign w:val="center"/>
                </w:tcPr>
                <w:p w14:paraId="6D1A38B3" w14:textId="77777777" w:rsidR="00AB2CB4" w:rsidRPr="009E09B0" w:rsidRDefault="00530FBF">
                  <w:pPr>
                    <w:adjustRightInd w:val="0"/>
                    <w:spacing w:line="320" w:lineRule="exact"/>
                    <w:jc w:val="center"/>
                    <w:rPr>
                      <w:rFonts w:ascii="Times New Roman" w:eastAsia="宋体" w:hAnsi="Times New Roman" w:cs="Times New Roman"/>
                      <w:szCs w:val="21"/>
                    </w:rPr>
                  </w:pPr>
                  <w:r w:rsidRPr="009E09B0">
                    <w:rPr>
                      <w:rFonts w:ascii="Times New Roman" w:eastAsia="宋体" w:hAnsi="Times New Roman" w:cs="Times New Roman"/>
                      <w:szCs w:val="21"/>
                    </w:rPr>
                    <w:t>60</w:t>
                  </w:r>
                </w:p>
              </w:tc>
              <w:tc>
                <w:tcPr>
                  <w:tcW w:w="3351" w:type="dxa"/>
                  <w:vAlign w:val="center"/>
                </w:tcPr>
                <w:p w14:paraId="21FE2DDB" w14:textId="77777777" w:rsidR="00AB2CB4" w:rsidRPr="009E09B0" w:rsidRDefault="00530FBF">
                  <w:pPr>
                    <w:adjustRightInd w:val="0"/>
                    <w:spacing w:line="320" w:lineRule="exact"/>
                    <w:jc w:val="center"/>
                    <w:rPr>
                      <w:rFonts w:ascii="Times New Roman" w:eastAsia="宋体" w:hAnsi="Times New Roman" w:cs="Times New Roman"/>
                      <w:szCs w:val="21"/>
                    </w:rPr>
                  </w:pPr>
                  <w:r w:rsidRPr="009E09B0">
                    <w:rPr>
                      <w:rFonts w:ascii="Times New Roman" w:eastAsia="宋体" w:hAnsi="Times New Roman" w:cs="Times New Roman"/>
                      <w:szCs w:val="21"/>
                    </w:rPr>
                    <w:t>50</w:t>
                  </w:r>
                </w:p>
              </w:tc>
            </w:tr>
          </w:tbl>
          <w:p w14:paraId="27FA471D"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4</w:t>
            </w:r>
            <w:r w:rsidRPr="009E09B0">
              <w:rPr>
                <w:rFonts w:ascii="Times New Roman" w:eastAsia="宋体" w:hAnsi="Times New Roman" w:cs="Times New Roman"/>
                <w:b/>
                <w:sz w:val="24"/>
                <w:szCs w:val="20"/>
              </w:rPr>
              <w:t>、土壤环境质量标准</w:t>
            </w:r>
          </w:p>
          <w:p w14:paraId="4786F6A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项目建设区域土壤环境质量标准采用《土壤环境质量</w:t>
            </w:r>
            <w:r w:rsidRPr="009E09B0">
              <w:rPr>
                <w:rFonts w:ascii="Times New Roman" w:eastAsia="宋体" w:hAnsi="Times New Roman" w:cs="Times New Roman"/>
                <w:sz w:val="24"/>
                <w:szCs w:val="20"/>
              </w:rPr>
              <w:t xml:space="preserve">   </w:t>
            </w:r>
            <w:r w:rsidRPr="009E09B0">
              <w:rPr>
                <w:rFonts w:ascii="Times New Roman" w:eastAsia="宋体" w:hAnsi="Times New Roman" w:cs="Times New Roman"/>
                <w:sz w:val="24"/>
                <w:szCs w:val="20"/>
              </w:rPr>
              <w:t>建设用地土壤污染风险管控标准（试行）》（</w:t>
            </w:r>
            <w:r w:rsidRPr="009E09B0">
              <w:rPr>
                <w:rFonts w:ascii="Times New Roman" w:eastAsia="宋体" w:hAnsi="Times New Roman" w:cs="Times New Roman"/>
                <w:sz w:val="24"/>
                <w:szCs w:val="20"/>
              </w:rPr>
              <w:t>GB36600-2018</w:t>
            </w:r>
            <w:r w:rsidRPr="009E09B0">
              <w:rPr>
                <w:rFonts w:ascii="Times New Roman" w:eastAsia="宋体" w:hAnsi="Times New Roman" w:cs="Times New Roman"/>
                <w:sz w:val="24"/>
                <w:szCs w:val="20"/>
              </w:rPr>
              <w:t>）中第二类用地筛选值。见表</w:t>
            </w:r>
            <w:r w:rsidRPr="009E09B0">
              <w:rPr>
                <w:rFonts w:ascii="Times New Roman" w:eastAsia="宋体" w:hAnsi="Times New Roman" w:cs="Times New Roman"/>
                <w:sz w:val="24"/>
                <w:szCs w:val="20"/>
              </w:rPr>
              <w:t>4-5</w:t>
            </w:r>
            <w:r w:rsidRPr="009E09B0">
              <w:rPr>
                <w:rFonts w:ascii="Times New Roman" w:eastAsia="宋体" w:hAnsi="Times New Roman" w:cs="Times New Roman"/>
                <w:sz w:val="24"/>
                <w:szCs w:val="20"/>
              </w:rPr>
              <w:t>。</w:t>
            </w:r>
          </w:p>
          <w:p w14:paraId="1FB06930"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4-5 </w:t>
            </w:r>
            <w:r w:rsidRPr="009E09B0">
              <w:rPr>
                <w:rFonts w:ascii="Times New Roman" w:eastAsia="宋体" w:hAnsi="Times New Roman" w:cs="Times New Roman"/>
                <w:b/>
                <w:bCs/>
                <w:sz w:val="24"/>
                <w:szCs w:val="28"/>
              </w:rPr>
              <w:t>建设用地土壤污染风险管制值</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5100"/>
              <w:gridCol w:w="1704"/>
            </w:tblGrid>
            <w:tr w:rsidR="00AB2CB4" w:rsidRPr="009E09B0" w14:paraId="5AB3814C" w14:textId="77777777">
              <w:tc>
                <w:tcPr>
                  <w:tcW w:w="1718" w:type="dxa"/>
                  <w:vAlign w:val="center"/>
                </w:tcPr>
                <w:p w14:paraId="4DC0231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5100" w:type="dxa"/>
                  <w:vAlign w:val="center"/>
                </w:tcPr>
                <w:p w14:paraId="5F0EFC3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污染物项目</w:t>
                  </w:r>
                </w:p>
              </w:tc>
              <w:tc>
                <w:tcPr>
                  <w:tcW w:w="1704" w:type="dxa"/>
                  <w:vAlign w:val="center"/>
                </w:tcPr>
                <w:p w14:paraId="5CEF12D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筛选值</w:t>
                  </w:r>
                </w:p>
              </w:tc>
            </w:tr>
            <w:tr w:rsidR="00AB2CB4" w:rsidRPr="009E09B0" w14:paraId="715329C3" w14:textId="77777777">
              <w:tc>
                <w:tcPr>
                  <w:tcW w:w="1718" w:type="dxa"/>
                  <w:vAlign w:val="center"/>
                </w:tcPr>
                <w:p w14:paraId="337438B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p>
              </w:tc>
              <w:tc>
                <w:tcPr>
                  <w:tcW w:w="5100" w:type="dxa"/>
                  <w:vAlign w:val="center"/>
                </w:tcPr>
                <w:p w14:paraId="0CB0CB3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砷</w:t>
                  </w:r>
                </w:p>
              </w:tc>
              <w:tc>
                <w:tcPr>
                  <w:tcW w:w="1704" w:type="dxa"/>
                  <w:vAlign w:val="center"/>
                </w:tcPr>
                <w:p w14:paraId="757053F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60</w:t>
                  </w:r>
                  <w:r w:rsidRPr="009E09B0">
                    <w:rPr>
                      <w:rFonts w:ascii="宋体" w:eastAsia="宋体" w:hAnsi="宋体" w:cs="宋体" w:hint="eastAsia"/>
                      <w:szCs w:val="21"/>
                    </w:rPr>
                    <w:t>①</w:t>
                  </w:r>
                </w:p>
              </w:tc>
            </w:tr>
            <w:tr w:rsidR="00AB2CB4" w:rsidRPr="009E09B0" w14:paraId="6E2324A9" w14:textId="77777777">
              <w:tc>
                <w:tcPr>
                  <w:tcW w:w="1718" w:type="dxa"/>
                  <w:vAlign w:val="center"/>
                </w:tcPr>
                <w:p w14:paraId="1E760CA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p>
              </w:tc>
              <w:tc>
                <w:tcPr>
                  <w:tcW w:w="5100" w:type="dxa"/>
                  <w:vAlign w:val="center"/>
                </w:tcPr>
                <w:p w14:paraId="31D07BB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镉</w:t>
                  </w:r>
                </w:p>
              </w:tc>
              <w:tc>
                <w:tcPr>
                  <w:tcW w:w="1704" w:type="dxa"/>
                  <w:vAlign w:val="center"/>
                </w:tcPr>
                <w:p w14:paraId="26282BC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65</w:t>
                  </w:r>
                </w:p>
              </w:tc>
            </w:tr>
            <w:tr w:rsidR="00AB2CB4" w:rsidRPr="009E09B0" w14:paraId="0A461375" w14:textId="77777777">
              <w:tc>
                <w:tcPr>
                  <w:tcW w:w="1718" w:type="dxa"/>
                  <w:vAlign w:val="center"/>
                </w:tcPr>
                <w:p w14:paraId="5542654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w:t>
                  </w:r>
                </w:p>
              </w:tc>
              <w:tc>
                <w:tcPr>
                  <w:tcW w:w="5100" w:type="dxa"/>
                  <w:vAlign w:val="center"/>
                </w:tcPr>
                <w:p w14:paraId="6F340E4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铬（六价）</w:t>
                  </w:r>
                </w:p>
              </w:tc>
              <w:tc>
                <w:tcPr>
                  <w:tcW w:w="1704" w:type="dxa"/>
                  <w:vAlign w:val="center"/>
                </w:tcPr>
                <w:p w14:paraId="3B14066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5.7</w:t>
                  </w:r>
                </w:p>
              </w:tc>
            </w:tr>
            <w:tr w:rsidR="00AB2CB4" w:rsidRPr="009E09B0" w14:paraId="1A36A215" w14:textId="77777777">
              <w:tc>
                <w:tcPr>
                  <w:tcW w:w="1718" w:type="dxa"/>
                  <w:vAlign w:val="center"/>
                </w:tcPr>
                <w:p w14:paraId="3D651CE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w:t>
                  </w:r>
                </w:p>
              </w:tc>
              <w:tc>
                <w:tcPr>
                  <w:tcW w:w="5100" w:type="dxa"/>
                  <w:vAlign w:val="center"/>
                </w:tcPr>
                <w:p w14:paraId="6B12F35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铜</w:t>
                  </w:r>
                </w:p>
              </w:tc>
              <w:tc>
                <w:tcPr>
                  <w:tcW w:w="1704" w:type="dxa"/>
                  <w:vAlign w:val="center"/>
                </w:tcPr>
                <w:p w14:paraId="510DD1C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18000</w:t>
                  </w:r>
                </w:p>
              </w:tc>
            </w:tr>
            <w:tr w:rsidR="00AB2CB4" w:rsidRPr="009E09B0" w14:paraId="0991CA3A" w14:textId="77777777">
              <w:tc>
                <w:tcPr>
                  <w:tcW w:w="1718" w:type="dxa"/>
                  <w:vAlign w:val="center"/>
                </w:tcPr>
                <w:p w14:paraId="3CF4B5B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5</w:t>
                  </w:r>
                </w:p>
              </w:tc>
              <w:tc>
                <w:tcPr>
                  <w:tcW w:w="5100" w:type="dxa"/>
                  <w:vAlign w:val="center"/>
                </w:tcPr>
                <w:p w14:paraId="12EC7FF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铅</w:t>
                  </w:r>
                </w:p>
              </w:tc>
              <w:tc>
                <w:tcPr>
                  <w:tcW w:w="1704" w:type="dxa"/>
                  <w:vAlign w:val="center"/>
                </w:tcPr>
                <w:p w14:paraId="15F5964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800</w:t>
                  </w:r>
                </w:p>
              </w:tc>
            </w:tr>
            <w:tr w:rsidR="00AB2CB4" w:rsidRPr="009E09B0" w14:paraId="00ECD7EF" w14:textId="77777777">
              <w:tc>
                <w:tcPr>
                  <w:tcW w:w="1718" w:type="dxa"/>
                  <w:vAlign w:val="center"/>
                </w:tcPr>
                <w:p w14:paraId="3907D6A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6</w:t>
                  </w:r>
                </w:p>
              </w:tc>
              <w:tc>
                <w:tcPr>
                  <w:tcW w:w="5100" w:type="dxa"/>
                  <w:vAlign w:val="center"/>
                </w:tcPr>
                <w:p w14:paraId="7CC2BEB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汞</w:t>
                  </w:r>
                </w:p>
              </w:tc>
              <w:tc>
                <w:tcPr>
                  <w:tcW w:w="1704" w:type="dxa"/>
                  <w:vAlign w:val="center"/>
                </w:tcPr>
                <w:p w14:paraId="561BBB4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38</w:t>
                  </w:r>
                </w:p>
              </w:tc>
            </w:tr>
            <w:tr w:rsidR="00AB2CB4" w:rsidRPr="009E09B0" w14:paraId="2BBC2182" w14:textId="77777777">
              <w:tc>
                <w:tcPr>
                  <w:tcW w:w="1718" w:type="dxa"/>
                  <w:vAlign w:val="center"/>
                </w:tcPr>
                <w:p w14:paraId="19249B5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7</w:t>
                  </w:r>
                </w:p>
              </w:tc>
              <w:tc>
                <w:tcPr>
                  <w:tcW w:w="5100" w:type="dxa"/>
                  <w:vAlign w:val="center"/>
                </w:tcPr>
                <w:p w14:paraId="2C67C58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镍</w:t>
                  </w:r>
                </w:p>
              </w:tc>
              <w:tc>
                <w:tcPr>
                  <w:tcW w:w="1704" w:type="dxa"/>
                  <w:vAlign w:val="center"/>
                </w:tcPr>
                <w:p w14:paraId="241098A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900</w:t>
                  </w:r>
                </w:p>
              </w:tc>
            </w:tr>
            <w:tr w:rsidR="00AB2CB4" w:rsidRPr="009E09B0" w14:paraId="11B0A2BF" w14:textId="77777777">
              <w:tc>
                <w:tcPr>
                  <w:tcW w:w="1718" w:type="dxa"/>
                  <w:vAlign w:val="center"/>
                </w:tcPr>
                <w:p w14:paraId="6B5E3F3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8</w:t>
                  </w:r>
                </w:p>
              </w:tc>
              <w:tc>
                <w:tcPr>
                  <w:tcW w:w="5100" w:type="dxa"/>
                  <w:vAlign w:val="center"/>
                </w:tcPr>
                <w:p w14:paraId="19AC386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氯甲烷</w:t>
                  </w:r>
                </w:p>
              </w:tc>
              <w:tc>
                <w:tcPr>
                  <w:tcW w:w="1704" w:type="dxa"/>
                  <w:vAlign w:val="center"/>
                </w:tcPr>
                <w:p w14:paraId="7EFB81D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37</w:t>
                  </w:r>
                </w:p>
              </w:tc>
            </w:tr>
            <w:tr w:rsidR="00AB2CB4" w:rsidRPr="009E09B0" w14:paraId="7ACBCA67" w14:textId="77777777">
              <w:tc>
                <w:tcPr>
                  <w:tcW w:w="1718" w:type="dxa"/>
                  <w:vAlign w:val="center"/>
                </w:tcPr>
                <w:p w14:paraId="40602F4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w:t>
                  </w:r>
                </w:p>
              </w:tc>
              <w:tc>
                <w:tcPr>
                  <w:tcW w:w="5100" w:type="dxa"/>
                  <w:vAlign w:val="center"/>
                </w:tcPr>
                <w:p w14:paraId="4501E7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氯乙烯</w:t>
                  </w:r>
                </w:p>
              </w:tc>
              <w:tc>
                <w:tcPr>
                  <w:tcW w:w="1704" w:type="dxa"/>
                  <w:vAlign w:val="center"/>
                </w:tcPr>
                <w:p w14:paraId="75272BE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0.43</w:t>
                  </w:r>
                </w:p>
              </w:tc>
            </w:tr>
            <w:tr w:rsidR="00AB2CB4" w:rsidRPr="009E09B0" w14:paraId="736AF5D5" w14:textId="77777777">
              <w:tc>
                <w:tcPr>
                  <w:tcW w:w="1718" w:type="dxa"/>
                  <w:vAlign w:val="center"/>
                </w:tcPr>
                <w:p w14:paraId="7720C5E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c>
                <w:tcPr>
                  <w:tcW w:w="5100" w:type="dxa"/>
                  <w:vAlign w:val="center"/>
                </w:tcPr>
                <w:p w14:paraId="3F5626A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1-</w:t>
                  </w:r>
                  <w:r w:rsidRPr="009E09B0">
                    <w:rPr>
                      <w:rFonts w:ascii="Times New Roman" w:hAnsi="Times New Roman" w:cs="Times New Roman"/>
                      <w:szCs w:val="21"/>
                    </w:rPr>
                    <w:t>二氯乙烯</w:t>
                  </w:r>
                </w:p>
              </w:tc>
              <w:tc>
                <w:tcPr>
                  <w:tcW w:w="1704" w:type="dxa"/>
                  <w:vAlign w:val="center"/>
                </w:tcPr>
                <w:p w14:paraId="6716DEB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66</w:t>
                  </w:r>
                </w:p>
              </w:tc>
            </w:tr>
            <w:tr w:rsidR="00AB2CB4" w:rsidRPr="009E09B0" w14:paraId="7B057D65" w14:textId="77777777">
              <w:tc>
                <w:tcPr>
                  <w:tcW w:w="1718" w:type="dxa"/>
                  <w:vAlign w:val="center"/>
                </w:tcPr>
                <w:p w14:paraId="6965E70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w:t>
                  </w:r>
                </w:p>
              </w:tc>
              <w:tc>
                <w:tcPr>
                  <w:tcW w:w="5100" w:type="dxa"/>
                  <w:vAlign w:val="center"/>
                </w:tcPr>
                <w:p w14:paraId="055D2B7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二氯甲烷</w:t>
                  </w:r>
                </w:p>
              </w:tc>
              <w:tc>
                <w:tcPr>
                  <w:tcW w:w="1704" w:type="dxa"/>
                  <w:vAlign w:val="center"/>
                </w:tcPr>
                <w:p w14:paraId="625892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616</w:t>
                  </w:r>
                </w:p>
              </w:tc>
            </w:tr>
            <w:tr w:rsidR="00AB2CB4" w:rsidRPr="009E09B0" w14:paraId="3FE82841" w14:textId="77777777">
              <w:tc>
                <w:tcPr>
                  <w:tcW w:w="1718" w:type="dxa"/>
                  <w:vAlign w:val="center"/>
                </w:tcPr>
                <w:p w14:paraId="1CA8763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12</w:t>
                  </w:r>
                </w:p>
              </w:tc>
              <w:tc>
                <w:tcPr>
                  <w:tcW w:w="5100" w:type="dxa"/>
                  <w:vAlign w:val="center"/>
                </w:tcPr>
                <w:p w14:paraId="05CCE76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反式</w:t>
                  </w: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二氯乙烯</w:t>
                  </w:r>
                </w:p>
              </w:tc>
              <w:tc>
                <w:tcPr>
                  <w:tcW w:w="1704" w:type="dxa"/>
                  <w:vAlign w:val="center"/>
                </w:tcPr>
                <w:p w14:paraId="20D5AA0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54</w:t>
                  </w:r>
                </w:p>
              </w:tc>
            </w:tr>
            <w:tr w:rsidR="00AB2CB4" w:rsidRPr="009E09B0" w14:paraId="0FE69BBA" w14:textId="77777777">
              <w:tc>
                <w:tcPr>
                  <w:tcW w:w="1718" w:type="dxa"/>
                  <w:vAlign w:val="center"/>
                </w:tcPr>
                <w:p w14:paraId="485D266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w:t>
                  </w:r>
                </w:p>
              </w:tc>
              <w:tc>
                <w:tcPr>
                  <w:tcW w:w="5100" w:type="dxa"/>
                  <w:vAlign w:val="center"/>
                </w:tcPr>
                <w:p w14:paraId="3897CAC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1-</w:t>
                  </w:r>
                  <w:r w:rsidRPr="009E09B0">
                    <w:rPr>
                      <w:rFonts w:ascii="Times New Roman" w:hAnsi="Times New Roman" w:cs="Times New Roman"/>
                      <w:szCs w:val="21"/>
                    </w:rPr>
                    <w:t>二氯乙烷</w:t>
                  </w:r>
                </w:p>
              </w:tc>
              <w:tc>
                <w:tcPr>
                  <w:tcW w:w="1704" w:type="dxa"/>
                  <w:vAlign w:val="center"/>
                </w:tcPr>
                <w:p w14:paraId="324B5AC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9</w:t>
                  </w:r>
                </w:p>
              </w:tc>
            </w:tr>
            <w:tr w:rsidR="00AB2CB4" w:rsidRPr="009E09B0" w14:paraId="18FA5FC6" w14:textId="77777777">
              <w:tc>
                <w:tcPr>
                  <w:tcW w:w="1718" w:type="dxa"/>
                  <w:vAlign w:val="center"/>
                </w:tcPr>
                <w:p w14:paraId="1CF0E5B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14</w:t>
                  </w:r>
                </w:p>
              </w:tc>
              <w:tc>
                <w:tcPr>
                  <w:tcW w:w="5100" w:type="dxa"/>
                  <w:vAlign w:val="center"/>
                </w:tcPr>
                <w:p w14:paraId="60A991B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顺式</w:t>
                  </w: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二氯乙烯</w:t>
                  </w:r>
                </w:p>
              </w:tc>
              <w:tc>
                <w:tcPr>
                  <w:tcW w:w="1704" w:type="dxa"/>
                  <w:vAlign w:val="center"/>
                </w:tcPr>
                <w:p w14:paraId="644728F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596</w:t>
                  </w:r>
                </w:p>
              </w:tc>
            </w:tr>
            <w:tr w:rsidR="00AB2CB4" w:rsidRPr="009E09B0" w14:paraId="5F74859F" w14:textId="77777777">
              <w:tc>
                <w:tcPr>
                  <w:tcW w:w="1718" w:type="dxa"/>
                  <w:vAlign w:val="center"/>
                </w:tcPr>
                <w:p w14:paraId="5838E79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w:t>
                  </w:r>
                </w:p>
              </w:tc>
              <w:tc>
                <w:tcPr>
                  <w:tcW w:w="5100" w:type="dxa"/>
                  <w:vAlign w:val="center"/>
                </w:tcPr>
                <w:p w14:paraId="1A18D88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氯仿</w:t>
                  </w:r>
                </w:p>
              </w:tc>
              <w:tc>
                <w:tcPr>
                  <w:tcW w:w="1704" w:type="dxa"/>
                  <w:vAlign w:val="center"/>
                </w:tcPr>
                <w:p w14:paraId="4637A2F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0.9</w:t>
                  </w:r>
                </w:p>
              </w:tc>
            </w:tr>
            <w:tr w:rsidR="00AB2CB4" w:rsidRPr="009E09B0" w14:paraId="3BB273A2" w14:textId="77777777">
              <w:tc>
                <w:tcPr>
                  <w:tcW w:w="1718" w:type="dxa"/>
                  <w:vAlign w:val="center"/>
                </w:tcPr>
                <w:p w14:paraId="14370A1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w:t>
                  </w:r>
                </w:p>
              </w:tc>
              <w:tc>
                <w:tcPr>
                  <w:tcW w:w="5100" w:type="dxa"/>
                  <w:vAlign w:val="center"/>
                </w:tcPr>
                <w:p w14:paraId="1E89F7D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1-</w:t>
                  </w:r>
                  <w:r w:rsidRPr="009E09B0">
                    <w:rPr>
                      <w:rFonts w:ascii="Times New Roman" w:hAnsi="Times New Roman" w:cs="Times New Roman"/>
                      <w:szCs w:val="21"/>
                    </w:rPr>
                    <w:t>三氯乙烷</w:t>
                  </w:r>
                </w:p>
              </w:tc>
              <w:tc>
                <w:tcPr>
                  <w:tcW w:w="1704" w:type="dxa"/>
                  <w:vAlign w:val="center"/>
                </w:tcPr>
                <w:p w14:paraId="2DF56F1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840</w:t>
                  </w:r>
                </w:p>
              </w:tc>
            </w:tr>
            <w:tr w:rsidR="00AB2CB4" w:rsidRPr="009E09B0" w14:paraId="4E62EF46" w14:textId="77777777">
              <w:tc>
                <w:tcPr>
                  <w:tcW w:w="1718" w:type="dxa"/>
                  <w:vAlign w:val="center"/>
                </w:tcPr>
                <w:p w14:paraId="480AD7E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17</w:t>
                  </w:r>
                </w:p>
              </w:tc>
              <w:tc>
                <w:tcPr>
                  <w:tcW w:w="5100" w:type="dxa"/>
                  <w:vAlign w:val="center"/>
                </w:tcPr>
                <w:p w14:paraId="6308BE4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四氯化碳</w:t>
                  </w:r>
                </w:p>
              </w:tc>
              <w:tc>
                <w:tcPr>
                  <w:tcW w:w="1704" w:type="dxa"/>
                  <w:vAlign w:val="center"/>
                </w:tcPr>
                <w:p w14:paraId="6177DCE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2.8</w:t>
                  </w:r>
                </w:p>
              </w:tc>
            </w:tr>
            <w:tr w:rsidR="00AB2CB4" w:rsidRPr="009E09B0" w14:paraId="73E94726" w14:textId="77777777">
              <w:tc>
                <w:tcPr>
                  <w:tcW w:w="1718" w:type="dxa"/>
                  <w:vAlign w:val="center"/>
                </w:tcPr>
                <w:p w14:paraId="44822A5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18</w:t>
                  </w:r>
                </w:p>
              </w:tc>
              <w:tc>
                <w:tcPr>
                  <w:tcW w:w="5100" w:type="dxa"/>
                  <w:vAlign w:val="center"/>
                </w:tcPr>
                <w:p w14:paraId="509F4A9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苯</w:t>
                  </w:r>
                </w:p>
              </w:tc>
              <w:tc>
                <w:tcPr>
                  <w:tcW w:w="1704" w:type="dxa"/>
                  <w:vAlign w:val="center"/>
                </w:tcPr>
                <w:p w14:paraId="09FE17F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4</w:t>
                  </w:r>
                </w:p>
              </w:tc>
            </w:tr>
            <w:tr w:rsidR="00AB2CB4" w:rsidRPr="009E09B0" w14:paraId="1E389CFE" w14:textId="77777777">
              <w:tc>
                <w:tcPr>
                  <w:tcW w:w="1718" w:type="dxa"/>
                  <w:vAlign w:val="center"/>
                </w:tcPr>
                <w:p w14:paraId="575B6B6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19</w:t>
                  </w:r>
                </w:p>
              </w:tc>
              <w:tc>
                <w:tcPr>
                  <w:tcW w:w="5100" w:type="dxa"/>
                  <w:vAlign w:val="center"/>
                </w:tcPr>
                <w:p w14:paraId="693405C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二氯乙烷</w:t>
                  </w:r>
                </w:p>
              </w:tc>
              <w:tc>
                <w:tcPr>
                  <w:tcW w:w="1704" w:type="dxa"/>
                  <w:vAlign w:val="center"/>
                </w:tcPr>
                <w:p w14:paraId="0BCEF92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5</w:t>
                  </w:r>
                </w:p>
              </w:tc>
            </w:tr>
            <w:tr w:rsidR="00AB2CB4" w:rsidRPr="009E09B0" w14:paraId="2BA42F96" w14:textId="77777777">
              <w:tc>
                <w:tcPr>
                  <w:tcW w:w="1718" w:type="dxa"/>
                  <w:vAlign w:val="center"/>
                </w:tcPr>
                <w:p w14:paraId="7CEB779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w:t>
                  </w:r>
                </w:p>
              </w:tc>
              <w:tc>
                <w:tcPr>
                  <w:tcW w:w="5100" w:type="dxa"/>
                  <w:vAlign w:val="center"/>
                </w:tcPr>
                <w:p w14:paraId="7058BCD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三氯乙烯</w:t>
                  </w:r>
                </w:p>
              </w:tc>
              <w:tc>
                <w:tcPr>
                  <w:tcW w:w="1704" w:type="dxa"/>
                  <w:vAlign w:val="center"/>
                </w:tcPr>
                <w:p w14:paraId="1751793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2.8</w:t>
                  </w:r>
                </w:p>
              </w:tc>
            </w:tr>
            <w:tr w:rsidR="00AB2CB4" w:rsidRPr="009E09B0" w14:paraId="79319F5B" w14:textId="77777777">
              <w:tc>
                <w:tcPr>
                  <w:tcW w:w="1718" w:type="dxa"/>
                  <w:vAlign w:val="center"/>
                </w:tcPr>
                <w:p w14:paraId="54C269F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21</w:t>
                  </w:r>
                </w:p>
              </w:tc>
              <w:tc>
                <w:tcPr>
                  <w:tcW w:w="5100" w:type="dxa"/>
                  <w:vAlign w:val="center"/>
                </w:tcPr>
                <w:p w14:paraId="4167950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二氯丙烷</w:t>
                  </w:r>
                </w:p>
              </w:tc>
              <w:tc>
                <w:tcPr>
                  <w:tcW w:w="1704" w:type="dxa"/>
                  <w:vAlign w:val="center"/>
                </w:tcPr>
                <w:p w14:paraId="3DCCE9C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5</w:t>
                  </w:r>
                </w:p>
              </w:tc>
            </w:tr>
            <w:tr w:rsidR="00AB2CB4" w:rsidRPr="009E09B0" w14:paraId="32FA3A57" w14:textId="77777777">
              <w:tc>
                <w:tcPr>
                  <w:tcW w:w="1718" w:type="dxa"/>
                  <w:vAlign w:val="center"/>
                </w:tcPr>
                <w:p w14:paraId="7FBB500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22</w:t>
                  </w:r>
                </w:p>
              </w:tc>
              <w:tc>
                <w:tcPr>
                  <w:tcW w:w="5100" w:type="dxa"/>
                  <w:vAlign w:val="center"/>
                </w:tcPr>
                <w:p w14:paraId="4FF9309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甲苯</w:t>
                  </w:r>
                </w:p>
              </w:tc>
              <w:tc>
                <w:tcPr>
                  <w:tcW w:w="1704" w:type="dxa"/>
                  <w:vAlign w:val="center"/>
                </w:tcPr>
                <w:p w14:paraId="25C934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1200</w:t>
                  </w:r>
                </w:p>
              </w:tc>
            </w:tr>
            <w:tr w:rsidR="00AB2CB4" w:rsidRPr="009E09B0" w14:paraId="2EBE62F5" w14:textId="77777777">
              <w:tc>
                <w:tcPr>
                  <w:tcW w:w="1718" w:type="dxa"/>
                  <w:vAlign w:val="center"/>
                </w:tcPr>
                <w:p w14:paraId="449CEE1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23</w:t>
                  </w:r>
                </w:p>
              </w:tc>
              <w:tc>
                <w:tcPr>
                  <w:tcW w:w="5100" w:type="dxa"/>
                  <w:vAlign w:val="center"/>
                </w:tcPr>
                <w:p w14:paraId="536734C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三氯乙烷</w:t>
                  </w:r>
                </w:p>
              </w:tc>
              <w:tc>
                <w:tcPr>
                  <w:tcW w:w="1704" w:type="dxa"/>
                  <w:vAlign w:val="center"/>
                </w:tcPr>
                <w:p w14:paraId="395FE41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2.8</w:t>
                  </w:r>
                </w:p>
              </w:tc>
            </w:tr>
            <w:tr w:rsidR="00AB2CB4" w:rsidRPr="009E09B0" w14:paraId="298E4B4C" w14:textId="77777777">
              <w:tc>
                <w:tcPr>
                  <w:tcW w:w="1718" w:type="dxa"/>
                  <w:vAlign w:val="center"/>
                </w:tcPr>
                <w:p w14:paraId="58E71C9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24</w:t>
                  </w:r>
                </w:p>
              </w:tc>
              <w:tc>
                <w:tcPr>
                  <w:tcW w:w="5100" w:type="dxa"/>
                  <w:vAlign w:val="center"/>
                </w:tcPr>
                <w:p w14:paraId="35414AB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四氯乙烯</w:t>
                  </w:r>
                </w:p>
              </w:tc>
              <w:tc>
                <w:tcPr>
                  <w:tcW w:w="1704" w:type="dxa"/>
                  <w:vAlign w:val="center"/>
                </w:tcPr>
                <w:p w14:paraId="24DC113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53</w:t>
                  </w:r>
                </w:p>
              </w:tc>
            </w:tr>
            <w:tr w:rsidR="00AB2CB4" w:rsidRPr="009E09B0" w14:paraId="497D01BC" w14:textId="77777777">
              <w:tc>
                <w:tcPr>
                  <w:tcW w:w="1718" w:type="dxa"/>
                  <w:vAlign w:val="center"/>
                </w:tcPr>
                <w:p w14:paraId="52EB58E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25</w:t>
                  </w:r>
                </w:p>
              </w:tc>
              <w:tc>
                <w:tcPr>
                  <w:tcW w:w="5100" w:type="dxa"/>
                  <w:vAlign w:val="center"/>
                </w:tcPr>
                <w:p w14:paraId="29BF96C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氯苯</w:t>
                  </w:r>
                </w:p>
              </w:tc>
              <w:tc>
                <w:tcPr>
                  <w:tcW w:w="1704" w:type="dxa"/>
                  <w:vAlign w:val="center"/>
                </w:tcPr>
                <w:p w14:paraId="360719F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270</w:t>
                  </w:r>
                </w:p>
              </w:tc>
            </w:tr>
            <w:tr w:rsidR="00AB2CB4" w:rsidRPr="009E09B0" w14:paraId="7C22B249" w14:textId="77777777">
              <w:tc>
                <w:tcPr>
                  <w:tcW w:w="1718" w:type="dxa"/>
                  <w:vAlign w:val="center"/>
                </w:tcPr>
                <w:p w14:paraId="5BB868A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26</w:t>
                  </w:r>
                </w:p>
              </w:tc>
              <w:tc>
                <w:tcPr>
                  <w:tcW w:w="5100" w:type="dxa"/>
                  <w:vAlign w:val="center"/>
                </w:tcPr>
                <w:p w14:paraId="4C94BDD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四氯乙烷</w:t>
                  </w:r>
                </w:p>
              </w:tc>
              <w:tc>
                <w:tcPr>
                  <w:tcW w:w="1704" w:type="dxa"/>
                  <w:vAlign w:val="center"/>
                </w:tcPr>
                <w:p w14:paraId="0142D64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10</w:t>
                  </w:r>
                </w:p>
              </w:tc>
            </w:tr>
            <w:tr w:rsidR="00AB2CB4" w:rsidRPr="009E09B0" w14:paraId="6A5235A3" w14:textId="77777777">
              <w:tc>
                <w:tcPr>
                  <w:tcW w:w="1718" w:type="dxa"/>
                  <w:vAlign w:val="center"/>
                </w:tcPr>
                <w:p w14:paraId="5A1E949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lastRenderedPageBreak/>
                    <w:t>27</w:t>
                  </w:r>
                </w:p>
              </w:tc>
              <w:tc>
                <w:tcPr>
                  <w:tcW w:w="5100" w:type="dxa"/>
                  <w:vAlign w:val="center"/>
                </w:tcPr>
                <w:p w14:paraId="6236D31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乙苯</w:t>
                  </w:r>
                </w:p>
              </w:tc>
              <w:tc>
                <w:tcPr>
                  <w:tcW w:w="1704" w:type="dxa"/>
                  <w:vAlign w:val="center"/>
                </w:tcPr>
                <w:p w14:paraId="6C4D3E0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28</w:t>
                  </w:r>
                </w:p>
              </w:tc>
            </w:tr>
            <w:tr w:rsidR="00AB2CB4" w:rsidRPr="009E09B0" w14:paraId="2B893A08" w14:textId="77777777">
              <w:tc>
                <w:tcPr>
                  <w:tcW w:w="1718" w:type="dxa"/>
                  <w:vAlign w:val="center"/>
                </w:tcPr>
                <w:p w14:paraId="6EE0A1F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28</w:t>
                  </w:r>
                </w:p>
              </w:tc>
              <w:tc>
                <w:tcPr>
                  <w:tcW w:w="5100" w:type="dxa"/>
                  <w:vAlign w:val="center"/>
                </w:tcPr>
                <w:p w14:paraId="3AB2E60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间</w:t>
                  </w:r>
                  <w:r w:rsidRPr="009E09B0">
                    <w:rPr>
                      <w:rFonts w:ascii="Times New Roman" w:hAnsi="Times New Roman" w:cs="Times New Roman"/>
                      <w:szCs w:val="21"/>
                    </w:rPr>
                    <w:t>-</w:t>
                  </w:r>
                  <w:r w:rsidRPr="009E09B0">
                    <w:rPr>
                      <w:rFonts w:ascii="Times New Roman" w:hAnsi="Times New Roman" w:cs="Times New Roman"/>
                      <w:szCs w:val="21"/>
                    </w:rPr>
                    <w:t>对</w:t>
                  </w:r>
                  <w:r w:rsidRPr="009E09B0">
                    <w:rPr>
                      <w:rFonts w:ascii="Times New Roman" w:hAnsi="Times New Roman" w:cs="Times New Roman"/>
                      <w:szCs w:val="21"/>
                    </w:rPr>
                    <w:t>-</w:t>
                  </w:r>
                  <w:r w:rsidRPr="009E09B0">
                    <w:rPr>
                      <w:rFonts w:ascii="Times New Roman" w:hAnsi="Times New Roman" w:cs="Times New Roman"/>
                      <w:szCs w:val="21"/>
                    </w:rPr>
                    <w:t>二甲苯</w:t>
                  </w:r>
                </w:p>
              </w:tc>
              <w:tc>
                <w:tcPr>
                  <w:tcW w:w="1704" w:type="dxa"/>
                  <w:vAlign w:val="center"/>
                </w:tcPr>
                <w:p w14:paraId="7C2ED40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570</w:t>
                  </w:r>
                </w:p>
              </w:tc>
            </w:tr>
            <w:tr w:rsidR="00AB2CB4" w:rsidRPr="009E09B0" w14:paraId="7B20005A" w14:textId="77777777">
              <w:tc>
                <w:tcPr>
                  <w:tcW w:w="1718" w:type="dxa"/>
                  <w:vAlign w:val="center"/>
                </w:tcPr>
                <w:p w14:paraId="4A8419F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29</w:t>
                  </w:r>
                </w:p>
              </w:tc>
              <w:tc>
                <w:tcPr>
                  <w:tcW w:w="5100" w:type="dxa"/>
                  <w:vAlign w:val="center"/>
                </w:tcPr>
                <w:p w14:paraId="48E45F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邻二甲苯</w:t>
                  </w:r>
                </w:p>
              </w:tc>
              <w:tc>
                <w:tcPr>
                  <w:tcW w:w="1704" w:type="dxa"/>
                  <w:vAlign w:val="center"/>
                </w:tcPr>
                <w:p w14:paraId="7C2A3AD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640</w:t>
                  </w:r>
                </w:p>
              </w:tc>
            </w:tr>
            <w:tr w:rsidR="00AB2CB4" w:rsidRPr="009E09B0" w14:paraId="5D1ED2E2" w14:textId="77777777">
              <w:tc>
                <w:tcPr>
                  <w:tcW w:w="1718" w:type="dxa"/>
                  <w:vAlign w:val="center"/>
                </w:tcPr>
                <w:p w14:paraId="15BA6A0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30</w:t>
                  </w:r>
                </w:p>
              </w:tc>
              <w:tc>
                <w:tcPr>
                  <w:tcW w:w="5100" w:type="dxa"/>
                  <w:vAlign w:val="center"/>
                </w:tcPr>
                <w:p w14:paraId="2B81F5E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苯乙烯</w:t>
                  </w:r>
                </w:p>
              </w:tc>
              <w:tc>
                <w:tcPr>
                  <w:tcW w:w="1704" w:type="dxa"/>
                  <w:vAlign w:val="center"/>
                </w:tcPr>
                <w:p w14:paraId="33C30EE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1290</w:t>
                  </w:r>
                </w:p>
              </w:tc>
            </w:tr>
            <w:tr w:rsidR="00AB2CB4" w:rsidRPr="009E09B0" w14:paraId="0F6E04E3" w14:textId="77777777">
              <w:tc>
                <w:tcPr>
                  <w:tcW w:w="1718" w:type="dxa"/>
                  <w:vAlign w:val="center"/>
                </w:tcPr>
                <w:p w14:paraId="028D1FB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31</w:t>
                  </w:r>
                </w:p>
              </w:tc>
              <w:tc>
                <w:tcPr>
                  <w:tcW w:w="5100" w:type="dxa"/>
                  <w:vAlign w:val="center"/>
                </w:tcPr>
                <w:p w14:paraId="7B0578E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w:t>
                  </w:r>
                  <w:r w:rsidRPr="009E09B0">
                    <w:rPr>
                      <w:rFonts w:ascii="Times New Roman" w:hAnsi="Times New Roman" w:cs="Times New Roman"/>
                      <w:szCs w:val="21"/>
                    </w:rPr>
                    <w:t>2</w:t>
                  </w:r>
                  <w:proofErr w:type="gramStart"/>
                  <w:r w:rsidRPr="009E09B0">
                    <w:rPr>
                      <w:rFonts w:ascii="Times New Roman" w:hAnsi="Times New Roman" w:cs="Times New Roman"/>
                      <w:szCs w:val="21"/>
                    </w:rPr>
                    <w:t>四</w:t>
                  </w:r>
                  <w:proofErr w:type="gramEnd"/>
                  <w:r w:rsidRPr="009E09B0">
                    <w:rPr>
                      <w:rFonts w:ascii="Times New Roman" w:hAnsi="Times New Roman" w:cs="Times New Roman"/>
                      <w:szCs w:val="21"/>
                    </w:rPr>
                    <w:t>氯乙烷</w:t>
                  </w:r>
                </w:p>
              </w:tc>
              <w:tc>
                <w:tcPr>
                  <w:tcW w:w="1704" w:type="dxa"/>
                  <w:vAlign w:val="center"/>
                </w:tcPr>
                <w:p w14:paraId="1BFB36B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6.8</w:t>
                  </w:r>
                </w:p>
              </w:tc>
            </w:tr>
            <w:tr w:rsidR="00AB2CB4" w:rsidRPr="009E09B0" w14:paraId="056CFD4D" w14:textId="77777777">
              <w:tc>
                <w:tcPr>
                  <w:tcW w:w="1718" w:type="dxa"/>
                  <w:vAlign w:val="center"/>
                </w:tcPr>
                <w:p w14:paraId="0ABE31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32</w:t>
                  </w:r>
                </w:p>
              </w:tc>
              <w:tc>
                <w:tcPr>
                  <w:tcW w:w="5100" w:type="dxa"/>
                  <w:vAlign w:val="center"/>
                </w:tcPr>
                <w:p w14:paraId="3D6EE54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w:t>
                  </w:r>
                  <w:r w:rsidRPr="009E09B0">
                    <w:rPr>
                      <w:rFonts w:ascii="Times New Roman" w:hAnsi="Times New Roman" w:cs="Times New Roman"/>
                      <w:szCs w:val="21"/>
                    </w:rPr>
                    <w:t>3</w:t>
                  </w:r>
                  <w:proofErr w:type="gramStart"/>
                  <w:r w:rsidRPr="009E09B0">
                    <w:rPr>
                      <w:rFonts w:ascii="Times New Roman" w:hAnsi="Times New Roman" w:cs="Times New Roman"/>
                      <w:szCs w:val="21"/>
                    </w:rPr>
                    <w:t>三</w:t>
                  </w:r>
                  <w:proofErr w:type="gramEnd"/>
                  <w:r w:rsidRPr="009E09B0">
                    <w:rPr>
                      <w:rFonts w:ascii="Times New Roman" w:hAnsi="Times New Roman" w:cs="Times New Roman"/>
                      <w:szCs w:val="21"/>
                    </w:rPr>
                    <w:t>氯丙烷</w:t>
                  </w:r>
                </w:p>
              </w:tc>
              <w:tc>
                <w:tcPr>
                  <w:tcW w:w="1704" w:type="dxa"/>
                  <w:vAlign w:val="center"/>
                </w:tcPr>
                <w:p w14:paraId="625F848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0.5</w:t>
                  </w:r>
                </w:p>
              </w:tc>
            </w:tr>
            <w:tr w:rsidR="00AB2CB4" w:rsidRPr="009E09B0" w14:paraId="37D2C2DF" w14:textId="77777777">
              <w:tc>
                <w:tcPr>
                  <w:tcW w:w="1718" w:type="dxa"/>
                  <w:vAlign w:val="center"/>
                </w:tcPr>
                <w:p w14:paraId="413E31E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33</w:t>
                  </w:r>
                </w:p>
              </w:tc>
              <w:tc>
                <w:tcPr>
                  <w:tcW w:w="5100" w:type="dxa"/>
                  <w:vAlign w:val="center"/>
                </w:tcPr>
                <w:p w14:paraId="0A0DA7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4-</w:t>
                  </w:r>
                  <w:r w:rsidRPr="009E09B0">
                    <w:rPr>
                      <w:rFonts w:ascii="Times New Roman" w:hAnsi="Times New Roman" w:cs="Times New Roman"/>
                      <w:szCs w:val="21"/>
                    </w:rPr>
                    <w:t>二氯苯</w:t>
                  </w:r>
                </w:p>
              </w:tc>
              <w:tc>
                <w:tcPr>
                  <w:tcW w:w="1704" w:type="dxa"/>
                  <w:vAlign w:val="center"/>
                </w:tcPr>
                <w:p w14:paraId="48E5ED70" w14:textId="77777777" w:rsidR="00AB2CB4" w:rsidRPr="009E09B0" w:rsidRDefault="00530FBF">
                  <w:pPr>
                    <w:autoSpaceDE w:val="0"/>
                    <w:autoSpaceDN w:val="0"/>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20</w:t>
                  </w:r>
                </w:p>
              </w:tc>
            </w:tr>
            <w:tr w:rsidR="00AB2CB4" w:rsidRPr="009E09B0" w14:paraId="62C52B13" w14:textId="77777777">
              <w:tc>
                <w:tcPr>
                  <w:tcW w:w="1718" w:type="dxa"/>
                  <w:vAlign w:val="center"/>
                </w:tcPr>
                <w:p w14:paraId="2B8AAF0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34</w:t>
                  </w:r>
                </w:p>
              </w:tc>
              <w:tc>
                <w:tcPr>
                  <w:tcW w:w="5100" w:type="dxa"/>
                  <w:vAlign w:val="center"/>
                </w:tcPr>
                <w:p w14:paraId="0269FE2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二氯苯</w:t>
                  </w:r>
                </w:p>
              </w:tc>
              <w:tc>
                <w:tcPr>
                  <w:tcW w:w="1704" w:type="dxa"/>
                  <w:vAlign w:val="center"/>
                </w:tcPr>
                <w:p w14:paraId="3748111C" w14:textId="77777777" w:rsidR="00AB2CB4" w:rsidRPr="009E09B0" w:rsidRDefault="00530FBF">
                  <w:pPr>
                    <w:autoSpaceDE w:val="0"/>
                    <w:autoSpaceDN w:val="0"/>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560</w:t>
                  </w:r>
                </w:p>
              </w:tc>
            </w:tr>
            <w:tr w:rsidR="00AB2CB4" w:rsidRPr="009E09B0" w14:paraId="2ACFC2D7" w14:textId="77777777">
              <w:tc>
                <w:tcPr>
                  <w:tcW w:w="1718" w:type="dxa"/>
                  <w:vAlign w:val="center"/>
                </w:tcPr>
                <w:p w14:paraId="411268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w:t>
                  </w:r>
                </w:p>
              </w:tc>
              <w:tc>
                <w:tcPr>
                  <w:tcW w:w="5100" w:type="dxa"/>
                  <w:vAlign w:val="center"/>
                </w:tcPr>
                <w:p w14:paraId="7A4C0FD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苯胺</w:t>
                  </w:r>
                </w:p>
              </w:tc>
              <w:tc>
                <w:tcPr>
                  <w:tcW w:w="1704" w:type="dxa"/>
                  <w:vAlign w:val="center"/>
                </w:tcPr>
                <w:p w14:paraId="53096760" w14:textId="77777777" w:rsidR="00AB2CB4" w:rsidRPr="009E09B0" w:rsidRDefault="00530FBF">
                  <w:pPr>
                    <w:autoSpaceDE w:val="0"/>
                    <w:autoSpaceDN w:val="0"/>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260</w:t>
                  </w:r>
                </w:p>
              </w:tc>
            </w:tr>
            <w:tr w:rsidR="00AB2CB4" w:rsidRPr="009E09B0" w14:paraId="7A2A478B" w14:textId="77777777">
              <w:tc>
                <w:tcPr>
                  <w:tcW w:w="1718" w:type="dxa"/>
                  <w:vAlign w:val="center"/>
                </w:tcPr>
                <w:p w14:paraId="7F727A5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36</w:t>
                  </w:r>
                </w:p>
              </w:tc>
              <w:tc>
                <w:tcPr>
                  <w:tcW w:w="5100" w:type="dxa"/>
                  <w:vAlign w:val="center"/>
                </w:tcPr>
                <w:p w14:paraId="65CC12F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w:t>
                  </w:r>
                  <w:r w:rsidRPr="009E09B0">
                    <w:rPr>
                      <w:rFonts w:ascii="Times New Roman" w:hAnsi="Times New Roman" w:cs="Times New Roman"/>
                      <w:szCs w:val="21"/>
                    </w:rPr>
                    <w:t>氯酚</w:t>
                  </w:r>
                </w:p>
              </w:tc>
              <w:tc>
                <w:tcPr>
                  <w:tcW w:w="1704" w:type="dxa"/>
                  <w:vAlign w:val="center"/>
                </w:tcPr>
                <w:p w14:paraId="6100E3A6" w14:textId="77777777" w:rsidR="00AB2CB4" w:rsidRPr="009E09B0" w:rsidRDefault="00530FBF">
                  <w:pPr>
                    <w:autoSpaceDE w:val="0"/>
                    <w:autoSpaceDN w:val="0"/>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2256</w:t>
                  </w:r>
                </w:p>
              </w:tc>
            </w:tr>
            <w:tr w:rsidR="00AB2CB4" w:rsidRPr="009E09B0" w14:paraId="31CE4620" w14:textId="77777777">
              <w:tc>
                <w:tcPr>
                  <w:tcW w:w="1718" w:type="dxa"/>
                  <w:vAlign w:val="center"/>
                </w:tcPr>
                <w:p w14:paraId="4307A37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37</w:t>
                  </w:r>
                </w:p>
              </w:tc>
              <w:tc>
                <w:tcPr>
                  <w:tcW w:w="5100" w:type="dxa"/>
                  <w:vAlign w:val="center"/>
                </w:tcPr>
                <w:p w14:paraId="1716215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硝基苯</w:t>
                  </w:r>
                </w:p>
              </w:tc>
              <w:tc>
                <w:tcPr>
                  <w:tcW w:w="1704" w:type="dxa"/>
                  <w:vAlign w:val="center"/>
                </w:tcPr>
                <w:p w14:paraId="4708A5D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76</w:t>
                  </w:r>
                </w:p>
              </w:tc>
            </w:tr>
            <w:tr w:rsidR="00AB2CB4" w:rsidRPr="009E09B0" w14:paraId="5C7D0A66" w14:textId="77777777">
              <w:tc>
                <w:tcPr>
                  <w:tcW w:w="1718" w:type="dxa"/>
                  <w:vAlign w:val="center"/>
                </w:tcPr>
                <w:p w14:paraId="5165157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38</w:t>
                  </w:r>
                </w:p>
              </w:tc>
              <w:tc>
                <w:tcPr>
                  <w:tcW w:w="5100" w:type="dxa"/>
                  <w:vAlign w:val="center"/>
                </w:tcPr>
                <w:p w14:paraId="2DF62A69" w14:textId="77777777" w:rsidR="00AB2CB4" w:rsidRPr="009E09B0" w:rsidRDefault="00530FBF">
                  <w:pPr>
                    <w:adjustRightInd w:val="0"/>
                    <w:snapToGrid w:val="0"/>
                    <w:jc w:val="center"/>
                    <w:rPr>
                      <w:rFonts w:ascii="Times New Roman" w:hAnsi="Times New Roman" w:cs="Times New Roman"/>
                      <w:szCs w:val="21"/>
                    </w:rPr>
                  </w:pPr>
                  <w:proofErr w:type="gramStart"/>
                  <w:r w:rsidRPr="009E09B0">
                    <w:rPr>
                      <w:rFonts w:ascii="Times New Roman" w:hAnsi="Times New Roman" w:cs="Times New Roman"/>
                      <w:szCs w:val="21"/>
                    </w:rPr>
                    <w:t>萘</w:t>
                  </w:r>
                  <w:proofErr w:type="gramEnd"/>
                </w:p>
              </w:tc>
              <w:tc>
                <w:tcPr>
                  <w:tcW w:w="1704" w:type="dxa"/>
                  <w:vAlign w:val="center"/>
                </w:tcPr>
                <w:p w14:paraId="57C5DB5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70</w:t>
                  </w:r>
                </w:p>
              </w:tc>
            </w:tr>
            <w:tr w:rsidR="00AB2CB4" w:rsidRPr="009E09B0" w14:paraId="6D63BC17" w14:textId="77777777">
              <w:tc>
                <w:tcPr>
                  <w:tcW w:w="1718" w:type="dxa"/>
                  <w:vAlign w:val="center"/>
                </w:tcPr>
                <w:p w14:paraId="4404CAD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39</w:t>
                  </w:r>
                </w:p>
              </w:tc>
              <w:tc>
                <w:tcPr>
                  <w:tcW w:w="5100" w:type="dxa"/>
                  <w:vAlign w:val="center"/>
                </w:tcPr>
                <w:p w14:paraId="06E56CA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苯并（</w:t>
                  </w:r>
                  <w:r w:rsidRPr="009E09B0">
                    <w:rPr>
                      <w:rFonts w:ascii="Times New Roman" w:hAnsi="Times New Roman" w:cs="Times New Roman"/>
                      <w:szCs w:val="21"/>
                    </w:rPr>
                    <w:t>a</w:t>
                  </w:r>
                  <w:r w:rsidRPr="009E09B0">
                    <w:rPr>
                      <w:rFonts w:ascii="Times New Roman" w:hAnsi="Times New Roman" w:cs="Times New Roman"/>
                      <w:szCs w:val="21"/>
                    </w:rPr>
                    <w:t>）</w:t>
                  </w:r>
                  <w:proofErr w:type="gramStart"/>
                  <w:r w:rsidRPr="009E09B0">
                    <w:rPr>
                      <w:rFonts w:ascii="Times New Roman" w:hAnsi="Times New Roman" w:cs="Times New Roman"/>
                      <w:szCs w:val="21"/>
                    </w:rPr>
                    <w:t>蒽</w:t>
                  </w:r>
                  <w:proofErr w:type="gramEnd"/>
                </w:p>
              </w:tc>
              <w:tc>
                <w:tcPr>
                  <w:tcW w:w="1704" w:type="dxa"/>
                  <w:vAlign w:val="center"/>
                </w:tcPr>
                <w:p w14:paraId="2A85E30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15</w:t>
                  </w:r>
                </w:p>
              </w:tc>
            </w:tr>
            <w:tr w:rsidR="00AB2CB4" w:rsidRPr="009E09B0" w14:paraId="0CFA2FE7" w14:textId="77777777">
              <w:tc>
                <w:tcPr>
                  <w:tcW w:w="1718" w:type="dxa"/>
                  <w:vAlign w:val="center"/>
                </w:tcPr>
                <w:p w14:paraId="2633A6C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5100" w:type="dxa"/>
                  <w:vAlign w:val="center"/>
                </w:tcPr>
                <w:p w14:paraId="26930EC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䓛</w:t>
                  </w:r>
                </w:p>
              </w:tc>
              <w:tc>
                <w:tcPr>
                  <w:tcW w:w="1704" w:type="dxa"/>
                  <w:vAlign w:val="center"/>
                </w:tcPr>
                <w:p w14:paraId="72AA5E8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1293</w:t>
                  </w:r>
                </w:p>
              </w:tc>
            </w:tr>
            <w:tr w:rsidR="00AB2CB4" w:rsidRPr="009E09B0" w14:paraId="2989A01A" w14:textId="77777777">
              <w:tc>
                <w:tcPr>
                  <w:tcW w:w="1718" w:type="dxa"/>
                  <w:vAlign w:val="center"/>
                </w:tcPr>
                <w:p w14:paraId="750C5AF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41</w:t>
                  </w:r>
                </w:p>
              </w:tc>
              <w:tc>
                <w:tcPr>
                  <w:tcW w:w="5100" w:type="dxa"/>
                  <w:vAlign w:val="center"/>
                </w:tcPr>
                <w:p w14:paraId="760A18A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苯并（</w:t>
                  </w:r>
                  <w:r w:rsidRPr="009E09B0">
                    <w:rPr>
                      <w:rFonts w:ascii="Times New Roman" w:hAnsi="Times New Roman" w:cs="Times New Roman"/>
                      <w:szCs w:val="21"/>
                    </w:rPr>
                    <w:t>b</w:t>
                  </w:r>
                  <w:r w:rsidRPr="009E09B0">
                    <w:rPr>
                      <w:rFonts w:ascii="Times New Roman" w:hAnsi="Times New Roman" w:cs="Times New Roman"/>
                      <w:szCs w:val="21"/>
                    </w:rPr>
                    <w:t>）</w:t>
                  </w:r>
                  <w:proofErr w:type="gramStart"/>
                  <w:r w:rsidRPr="009E09B0">
                    <w:rPr>
                      <w:rFonts w:ascii="Times New Roman" w:hAnsi="Times New Roman" w:cs="Times New Roman"/>
                      <w:szCs w:val="21"/>
                    </w:rPr>
                    <w:t>荧蒽</w:t>
                  </w:r>
                  <w:proofErr w:type="gramEnd"/>
                </w:p>
              </w:tc>
              <w:tc>
                <w:tcPr>
                  <w:tcW w:w="1704" w:type="dxa"/>
                  <w:vAlign w:val="center"/>
                </w:tcPr>
                <w:p w14:paraId="7C60D2F3" w14:textId="77777777" w:rsidR="00AB2CB4" w:rsidRPr="009E09B0" w:rsidRDefault="00530FBF">
                  <w:pPr>
                    <w:autoSpaceDE w:val="0"/>
                    <w:autoSpaceDN w:val="0"/>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15</w:t>
                  </w:r>
                </w:p>
              </w:tc>
            </w:tr>
            <w:tr w:rsidR="00AB2CB4" w:rsidRPr="009E09B0" w14:paraId="3EA59FF4" w14:textId="77777777">
              <w:tc>
                <w:tcPr>
                  <w:tcW w:w="1718" w:type="dxa"/>
                  <w:vAlign w:val="center"/>
                </w:tcPr>
                <w:p w14:paraId="1FCFC79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42</w:t>
                  </w:r>
                </w:p>
              </w:tc>
              <w:tc>
                <w:tcPr>
                  <w:tcW w:w="5100" w:type="dxa"/>
                  <w:vAlign w:val="center"/>
                </w:tcPr>
                <w:p w14:paraId="01296E1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苯并（</w:t>
                  </w:r>
                  <w:r w:rsidRPr="009E09B0">
                    <w:rPr>
                      <w:rFonts w:ascii="Times New Roman" w:hAnsi="Times New Roman" w:cs="Times New Roman"/>
                      <w:szCs w:val="21"/>
                    </w:rPr>
                    <w:t>k</w:t>
                  </w:r>
                  <w:r w:rsidRPr="009E09B0">
                    <w:rPr>
                      <w:rFonts w:ascii="Times New Roman" w:hAnsi="Times New Roman" w:cs="Times New Roman"/>
                      <w:szCs w:val="21"/>
                    </w:rPr>
                    <w:t>）</w:t>
                  </w:r>
                  <w:proofErr w:type="gramStart"/>
                  <w:r w:rsidRPr="009E09B0">
                    <w:rPr>
                      <w:rFonts w:ascii="Times New Roman" w:hAnsi="Times New Roman" w:cs="Times New Roman"/>
                      <w:szCs w:val="21"/>
                    </w:rPr>
                    <w:t>荧蒽</w:t>
                  </w:r>
                  <w:proofErr w:type="gramEnd"/>
                </w:p>
              </w:tc>
              <w:tc>
                <w:tcPr>
                  <w:tcW w:w="1704" w:type="dxa"/>
                  <w:vAlign w:val="center"/>
                </w:tcPr>
                <w:p w14:paraId="2D700CBE" w14:textId="77777777" w:rsidR="00AB2CB4" w:rsidRPr="009E09B0" w:rsidRDefault="00530FBF">
                  <w:pPr>
                    <w:autoSpaceDE w:val="0"/>
                    <w:autoSpaceDN w:val="0"/>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151</w:t>
                  </w:r>
                </w:p>
              </w:tc>
            </w:tr>
            <w:tr w:rsidR="00AB2CB4" w:rsidRPr="009E09B0" w14:paraId="3B769D81" w14:textId="77777777">
              <w:tc>
                <w:tcPr>
                  <w:tcW w:w="1718" w:type="dxa"/>
                  <w:vAlign w:val="center"/>
                </w:tcPr>
                <w:p w14:paraId="72F62B3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43</w:t>
                  </w:r>
                </w:p>
              </w:tc>
              <w:tc>
                <w:tcPr>
                  <w:tcW w:w="5100" w:type="dxa"/>
                  <w:vAlign w:val="center"/>
                </w:tcPr>
                <w:p w14:paraId="68E3ED5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苯并（</w:t>
                  </w:r>
                  <w:r w:rsidRPr="009E09B0">
                    <w:rPr>
                      <w:rFonts w:ascii="Times New Roman" w:hAnsi="Times New Roman" w:cs="Times New Roman"/>
                      <w:szCs w:val="21"/>
                    </w:rPr>
                    <w:t>a</w:t>
                  </w:r>
                  <w:r w:rsidRPr="009E09B0">
                    <w:rPr>
                      <w:rFonts w:ascii="Times New Roman" w:hAnsi="Times New Roman" w:cs="Times New Roman"/>
                      <w:szCs w:val="21"/>
                    </w:rPr>
                    <w:t>）</w:t>
                  </w:r>
                  <w:proofErr w:type="gramStart"/>
                  <w:r w:rsidRPr="009E09B0">
                    <w:rPr>
                      <w:rFonts w:ascii="Times New Roman" w:hAnsi="Times New Roman" w:cs="Times New Roman"/>
                      <w:szCs w:val="21"/>
                    </w:rPr>
                    <w:t>芘</w:t>
                  </w:r>
                  <w:proofErr w:type="gramEnd"/>
                </w:p>
              </w:tc>
              <w:tc>
                <w:tcPr>
                  <w:tcW w:w="1704" w:type="dxa"/>
                  <w:vAlign w:val="center"/>
                </w:tcPr>
                <w:p w14:paraId="0B14E3D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1.5</w:t>
                  </w:r>
                </w:p>
              </w:tc>
            </w:tr>
            <w:tr w:rsidR="00AB2CB4" w:rsidRPr="009E09B0" w14:paraId="4DA3A93B" w14:textId="77777777">
              <w:tc>
                <w:tcPr>
                  <w:tcW w:w="1718" w:type="dxa"/>
                  <w:vAlign w:val="center"/>
                </w:tcPr>
                <w:p w14:paraId="5085403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44</w:t>
                  </w:r>
                </w:p>
              </w:tc>
              <w:tc>
                <w:tcPr>
                  <w:tcW w:w="5100" w:type="dxa"/>
                  <w:vAlign w:val="center"/>
                </w:tcPr>
                <w:p w14:paraId="22FE7752" w14:textId="77777777" w:rsidR="00AB2CB4" w:rsidRPr="009E09B0" w:rsidRDefault="00530FBF">
                  <w:pPr>
                    <w:adjustRightInd w:val="0"/>
                    <w:snapToGrid w:val="0"/>
                    <w:jc w:val="center"/>
                    <w:rPr>
                      <w:rFonts w:ascii="Times New Roman" w:hAnsi="Times New Roman" w:cs="Times New Roman"/>
                      <w:szCs w:val="21"/>
                    </w:rPr>
                  </w:pPr>
                  <w:proofErr w:type="gramStart"/>
                  <w:r w:rsidRPr="009E09B0">
                    <w:rPr>
                      <w:rFonts w:ascii="Times New Roman" w:hAnsi="Times New Roman" w:cs="Times New Roman"/>
                      <w:szCs w:val="21"/>
                    </w:rPr>
                    <w:t>茚</w:t>
                  </w:r>
                  <w:proofErr w:type="gramEnd"/>
                  <w:r w:rsidRPr="009E09B0">
                    <w:rPr>
                      <w:rFonts w:ascii="Times New Roman" w:hAnsi="Times New Roman" w:cs="Times New Roman"/>
                      <w:szCs w:val="21"/>
                    </w:rPr>
                    <w:t>并（</w:t>
                  </w:r>
                  <w:r w:rsidRPr="009E09B0">
                    <w:rPr>
                      <w:rFonts w:ascii="Times New Roman" w:hAnsi="Times New Roman" w:cs="Times New Roman"/>
                      <w:szCs w:val="21"/>
                    </w:rPr>
                    <w:t>1</w:t>
                  </w:r>
                  <w:r w:rsidRPr="009E09B0">
                    <w:rPr>
                      <w:rFonts w:ascii="Times New Roman" w:hAnsi="Times New Roman" w:cs="Times New Roman"/>
                      <w:szCs w:val="21"/>
                    </w:rPr>
                    <w:t>，</w:t>
                  </w:r>
                  <w:r w:rsidRPr="009E09B0">
                    <w:rPr>
                      <w:rFonts w:ascii="Times New Roman" w:hAnsi="Times New Roman" w:cs="Times New Roman"/>
                      <w:szCs w:val="21"/>
                    </w:rPr>
                    <w:t>2</w:t>
                  </w:r>
                  <w:r w:rsidRPr="009E09B0">
                    <w:rPr>
                      <w:rFonts w:ascii="Times New Roman" w:hAnsi="Times New Roman" w:cs="Times New Roman"/>
                      <w:szCs w:val="21"/>
                    </w:rPr>
                    <w:t>，</w:t>
                  </w:r>
                  <w:r w:rsidRPr="009E09B0">
                    <w:rPr>
                      <w:rFonts w:ascii="Times New Roman" w:hAnsi="Times New Roman" w:cs="Times New Roman"/>
                      <w:szCs w:val="21"/>
                    </w:rPr>
                    <w:t>3-cd</w:t>
                  </w:r>
                  <w:r w:rsidRPr="009E09B0">
                    <w:rPr>
                      <w:rFonts w:ascii="Times New Roman" w:hAnsi="Times New Roman" w:cs="Times New Roman"/>
                      <w:szCs w:val="21"/>
                    </w:rPr>
                    <w:t>）</w:t>
                  </w:r>
                  <w:proofErr w:type="gramStart"/>
                  <w:r w:rsidRPr="009E09B0">
                    <w:rPr>
                      <w:rFonts w:ascii="Times New Roman" w:hAnsi="Times New Roman" w:cs="Times New Roman"/>
                      <w:szCs w:val="21"/>
                    </w:rPr>
                    <w:t>芘</w:t>
                  </w:r>
                  <w:proofErr w:type="gramEnd"/>
                </w:p>
              </w:tc>
              <w:tc>
                <w:tcPr>
                  <w:tcW w:w="1704" w:type="dxa"/>
                  <w:vAlign w:val="center"/>
                </w:tcPr>
                <w:p w14:paraId="173454BE" w14:textId="77777777" w:rsidR="00AB2CB4" w:rsidRPr="009E09B0" w:rsidRDefault="00530FBF">
                  <w:pPr>
                    <w:autoSpaceDE w:val="0"/>
                    <w:autoSpaceDN w:val="0"/>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15</w:t>
                  </w:r>
                </w:p>
              </w:tc>
            </w:tr>
            <w:tr w:rsidR="00AB2CB4" w:rsidRPr="009E09B0" w14:paraId="2C094C68" w14:textId="77777777">
              <w:tc>
                <w:tcPr>
                  <w:tcW w:w="1718" w:type="dxa"/>
                  <w:vAlign w:val="center"/>
                </w:tcPr>
                <w:p w14:paraId="1AA01CB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45</w:t>
                  </w:r>
                </w:p>
              </w:tc>
              <w:tc>
                <w:tcPr>
                  <w:tcW w:w="5100" w:type="dxa"/>
                  <w:vAlign w:val="center"/>
                </w:tcPr>
                <w:p w14:paraId="0B7A81F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二苯并（</w:t>
                  </w:r>
                  <w:r w:rsidRPr="009E09B0">
                    <w:rPr>
                      <w:rFonts w:ascii="Times New Roman" w:hAnsi="Times New Roman" w:cs="Times New Roman"/>
                      <w:szCs w:val="21"/>
                    </w:rPr>
                    <w:t>a</w:t>
                  </w:r>
                  <w:r w:rsidRPr="009E09B0">
                    <w:rPr>
                      <w:rFonts w:ascii="Times New Roman" w:hAnsi="Times New Roman" w:cs="Times New Roman"/>
                      <w:szCs w:val="21"/>
                    </w:rPr>
                    <w:t>，</w:t>
                  </w:r>
                  <w:r w:rsidRPr="009E09B0">
                    <w:rPr>
                      <w:rFonts w:ascii="Times New Roman" w:hAnsi="Times New Roman" w:cs="Times New Roman"/>
                      <w:szCs w:val="21"/>
                    </w:rPr>
                    <w:t>h</w:t>
                  </w:r>
                  <w:r w:rsidRPr="009E09B0">
                    <w:rPr>
                      <w:rFonts w:ascii="Times New Roman" w:hAnsi="Times New Roman" w:cs="Times New Roman"/>
                      <w:szCs w:val="21"/>
                    </w:rPr>
                    <w:t>）</w:t>
                  </w:r>
                  <w:proofErr w:type="gramStart"/>
                  <w:r w:rsidRPr="009E09B0">
                    <w:rPr>
                      <w:rFonts w:ascii="Times New Roman" w:hAnsi="Times New Roman" w:cs="Times New Roman"/>
                      <w:szCs w:val="21"/>
                    </w:rPr>
                    <w:t>蒽</w:t>
                  </w:r>
                  <w:proofErr w:type="gramEnd"/>
                </w:p>
              </w:tc>
              <w:tc>
                <w:tcPr>
                  <w:tcW w:w="1704" w:type="dxa"/>
                  <w:vAlign w:val="center"/>
                </w:tcPr>
                <w:p w14:paraId="75D94A6E" w14:textId="77777777" w:rsidR="00AB2CB4" w:rsidRPr="009E09B0" w:rsidRDefault="00530FBF">
                  <w:pPr>
                    <w:autoSpaceDE w:val="0"/>
                    <w:autoSpaceDN w:val="0"/>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1.5</w:t>
                  </w:r>
                </w:p>
              </w:tc>
            </w:tr>
          </w:tbl>
          <w:p w14:paraId="7BC501BA" w14:textId="77777777" w:rsidR="00AB2CB4" w:rsidRPr="009E09B0" w:rsidRDefault="00AB2CB4">
            <w:pPr>
              <w:spacing w:line="360" w:lineRule="auto"/>
              <w:rPr>
                <w:rFonts w:ascii="Times New Roman" w:eastAsia="宋体" w:hAnsi="Times New Roman" w:cs="Times New Roman"/>
                <w:sz w:val="24"/>
                <w:szCs w:val="24"/>
              </w:rPr>
            </w:pPr>
          </w:p>
          <w:p w14:paraId="4FE03581" w14:textId="77777777" w:rsidR="00AB2CB4" w:rsidRPr="009E09B0" w:rsidRDefault="00AB2CB4">
            <w:pPr>
              <w:spacing w:line="360" w:lineRule="auto"/>
              <w:rPr>
                <w:rFonts w:ascii="Times New Roman" w:eastAsia="宋体" w:hAnsi="Times New Roman" w:cs="Times New Roman"/>
                <w:sz w:val="24"/>
                <w:szCs w:val="24"/>
              </w:rPr>
            </w:pPr>
          </w:p>
          <w:p w14:paraId="6771764B" w14:textId="77777777" w:rsidR="00AB2CB4" w:rsidRPr="009E09B0" w:rsidRDefault="00AB2CB4">
            <w:pPr>
              <w:spacing w:line="360" w:lineRule="auto"/>
              <w:rPr>
                <w:rFonts w:ascii="Times New Roman" w:eastAsia="宋体" w:hAnsi="Times New Roman" w:cs="Times New Roman"/>
                <w:sz w:val="24"/>
                <w:szCs w:val="24"/>
              </w:rPr>
            </w:pPr>
          </w:p>
          <w:p w14:paraId="06D412B0" w14:textId="77777777" w:rsidR="00AB2CB4" w:rsidRPr="009E09B0" w:rsidRDefault="00AB2CB4">
            <w:pPr>
              <w:spacing w:line="360" w:lineRule="auto"/>
              <w:rPr>
                <w:rFonts w:ascii="Times New Roman" w:eastAsia="宋体" w:hAnsi="Times New Roman" w:cs="Times New Roman"/>
                <w:sz w:val="24"/>
                <w:szCs w:val="24"/>
              </w:rPr>
            </w:pPr>
          </w:p>
          <w:p w14:paraId="10DD8B95" w14:textId="77777777" w:rsidR="00AB2CB4" w:rsidRPr="009E09B0" w:rsidRDefault="00AB2CB4">
            <w:pPr>
              <w:spacing w:line="360" w:lineRule="auto"/>
              <w:rPr>
                <w:rFonts w:ascii="Times New Roman" w:eastAsia="宋体" w:hAnsi="Times New Roman" w:cs="Times New Roman"/>
                <w:sz w:val="24"/>
                <w:szCs w:val="24"/>
              </w:rPr>
            </w:pPr>
          </w:p>
          <w:p w14:paraId="1E409BF6" w14:textId="77777777" w:rsidR="00AB2CB4" w:rsidRPr="009E09B0" w:rsidRDefault="00AB2CB4">
            <w:pPr>
              <w:spacing w:line="360" w:lineRule="auto"/>
              <w:rPr>
                <w:rFonts w:ascii="Times New Roman" w:eastAsia="宋体" w:hAnsi="Times New Roman" w:cs="Times New Roman"/>
                <w:sz w:val="24"/>
                <w:szCs w:val="24"/>
              </w:rPr>
            </w:pPr>
          </w:p>
          <w:p w14:paraId="2FABF520" w14:textId="77777777" w:rsidR="00AB2CB4" w:rsidRPr="009E09B0" w:rsidRDefault="00AB2CB4">
            <w:pPr>
              <w:spacing w:line="360" w:lineRule="auto"/>
              <w:rPr>
                <w:rFonts w:ascii="Times New Roman" w:eastAsia="宋体" w:hAnsi="Times New Roman" w:cs="Times New Roman"/>
                <w:sz w:val="24"/>
                <w:szCs w:val="24"/>
              </w:rPr>
            </w:pPr>
          </w:p>
          <w:p w14:paraId="72E78E69" w14:textId="77777777" w:rsidR="00AB2CB4" w:rsidRPr="009E09B0" w:rsidRDefault="00AB2CB4">
            <w:pPr>
              <w:spacing w:line="360" w:lineRule="auto"/>
              <w:rPr>
                <w:rFonts w:ascii="Times New Roman" w:eastAsia="宋体" w:hAnsi="Times New Roman" w:cs="Times New Roman"/>
                <w:sz w:val="24"/>
                <w:szCs w:val="24"/>
              </w:rPr>
            </w:pPr>
          </w:p>
          <w:p w14:paraId="384F3E6B" w14:textId="77777777" w:rsidR="00AB2CB4" w:rsidRPr="009E09B0" w:rsidRDefault="00AB2CB4">
            <w:pPr>
              <w:spacing w:line="360" w:lineRule="auto"/>
              <w:rPr>
                <w:rFonts w:ascii="Times New Roman" w:eastAsia="宋体" w:hAnsi="Times New Roman" w:cs="Times New Roman"/>
                <w:sz w:val="24"/>
                <w:szCs w:val="24"/>
              </w:rPr>
            </w:pPr>
          </w:p>
          <w:p w14:paraId="531A547B" w14:textId="77777777" w:rsidR="00AB2CB4" w:rsidRPr="009E09B0" w:rsidRDefault="00AB2CB4">
            <w:pPr>
              <w:spacing w:line="360" w:lineRule="auto"/>
              <w:rPr>
                <w:rFonts w:ascii="Times New Roman" w:eastAsia="宋体" w:hAnsi="Times New Roman" w:cs="Times New Roman"/>
                <w:sz w:val="24"/>
                <w:szCs w:val="24"/>
              </w:rPr>
            </w:pPr>
          </w:p>
          <w:p w14:paraId="3427C2B5" w14:textId="77777777" w:rsidR="00AB2CB4" w:rsidRPr="009E09B0" w:rsidRDefault="00AB2CB4">
            <w:pPr>
              <w:spacing w:line="360" w:lineRule="auto"/>
              <w:rPr>
                <w:rFonts w:ascii="Times New Roman" w:eastAsia="宋体" w:hAnsi="Times New Roman" w:cs="Times New Roman"/>
                <w:sz w:val="24"/>
                <w:szCs w:val="24"/>
              </w:rPr>
            </w:pPr>
          </w:p>
          <w:p w14:paraId="7465734A" w14:textId="77777777" w:rsidR="00AB2CB4" w:rsidRPr="009E09B0" w:rsidRDefault="00AB2CB4">
            <w:pPr>
              <w:spacing w:line="360" w:lineRule="auto"/>
              <w:rPr>
                <w:rFonts w:ascii="Times New Roman" w:eastAsia="宋体" w:hAnsi="Times New Roman" w:cs="Times New Roman"/>
                <w:sz w:val="24"/>
                <w:szCs w:val="24"/>
              </w:rPr>
            </w:pPr>
          </w:p>
        </w:tc>
      </w:tr>
      <w:tr w:rsidR="00AB2CB4" w:rsidRPr="009E09B0" w14:paraId="43ED63CF" w14:textId="77777777">
        <w:trPr>
          <w:trHeight w:val="10514"/>
          <w:jc w:val="center"/>
        </w:trPr>
        <w:tc>
          <w:tcPr>
            <w:tcW w:w="600" w:type="dxa"/>
            <w:vAlign w:val="center"/>
          </w:tcPr>
          <w:p w14:paraId="1D21DFCF" w14:textId="77777777" w:rsidR="00AB2CB4" w:rsidRPr="009E09B0" w:rsidRDefault="00530FBF">
            <w:pPr>
              <w:ind w:firstLineChars="200" w:firstLine="480"/>
              <w:jc w:val="center"/>
              <w:rPr>
                <w:rFonts w:ascii="Times New Roman" w:eastAsia="宋体" w:hAnsi="Times New Roman" w:cs="Times New Roman"/>
                <w:sz w:val="24"/>
                <w:szCs w:val="24"/>
              </w:rPr>
            </w:pPr>
            <w:proofErr w:type="gramStart"/>
            <w:r w:rsidRPr="009E09B0">
              <w:rPr>
                <w:rFonts w:ascii="Times New Roman" w:eastAsia="宋体" w:hAnsi="Times New Roman" w:cs="Times New Roman"/>
                <w:sz w:val="24"/>
                <w:szCs w:val="24"/>
              </w:rPr>
              <w:lastRenderedPageBreak/>
              <w:t>污</w:t>
            </w:r>
            <w:proofErr w:type="gramEnd"/>
            <w:r w:rsidRPr="009E09B0">
              <w:rPr>
                <w:rFonts w:ascii="Times New Roman" w:eastAsia="宋体" w:hAnsi="Times New Roman" w:cs="Times New Roman"/>
                <w:sz w:val="24"/>
                <w:szCs w:val="24"/>
              </w:rPr>
              <w:t>污染物排放标准</w:t>
            </w:r>
          </w:p>
        </w:tc>
        <w:tc>
          <w:tcPr>
            <w:tcW w:w="8688" w:type="dxa"/>
            <w:vAlign w:val="center"/>
          </w:tcPr>
          <w:p w14:paraId="3793BC93" w14:textId="77777777" w:rsidR="00AB2CB4" w:rsidRPr="009E09B0" w:rsidRDefault="00530FBF">
            <w:pPr>
              <w:keepLines/>
              <w:adjustRightInd w:val="0"/>
              <w:snapToGrid w:val="0"/>
              <w:spacing w:before="60" w:after="60" w:line="360" w:lineRule="auto"/>
              <w:ind w:firstLineChars="200" w:firstLine="482"/>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1</w:t>
            </w:r>
            <w:r w:rsidRPr="009E09B0">
              <w:rPr>
                <w:rFonts w:ascii="Times New Roman" w:eastAsia="宋体" w:hAnsi="Times New Roman" w:cs="Times New Roman"/>
                <w:b/>
                <w:sz w:val="24"/>
                <w:szCs w:val="20"/>
              </w:rPr>
              <w:t>、大气污染物排放标准</w:t>
            </w:r>
          </w:p>
          <w:p w14:paraId="39B62BF8"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b/>
                <w:bCs/>
                <w:sz w:val="24"/>
                <w:szCs w:val="28"/>
              </w:rPr>
            </w:pPr>
            <w:r w:rsidRPr="009E09B0">
              <w:rPr>
                <w:rFonts w:ascii="Times New Roman" w:eastAsia="宋体" w:hAnsi="Times New Roman" w:cs="Times New Roman"/>
                <w:snapToGrid w:val="0"/>
                <w:kern w:val="0"/>
                <w:sz w:val="24"/>
                <w:szCs w:val="20"/>
              </w:rPr>
              <w:t>粉尘执行《大气污染物综合排放标准》（</w:t>
            </w:r>
            <w:r w:rsidRPr="009E09B0">
              <w:rPr>
                <w:rFonts w:ascii="Times New Roman" w:eastAsia="宋体" w:hAnsi="Times New Roman" w:cs="Times New Roman"/>
                <w:snapToGrid w:val="0"/>
                <w:kern w:val="0"/>
                <w:sz w:val="24"/>
                <w:szCs w:val="20"/>
              </w:rPr>
              <w:t>GB16297-1996</w:t>
            </w:r>
            <w:r w:rsidRPr="009E09B0">
              <w:rPr>
                <w:rFonts w:ascii="Times New Roman" w:eastAsia="宋体" w:hAnsi="Times New Roman" w:cs="Times New Roman"/>
                <w:snapToGrid w:val="0"/>
                <w:kern w:val="0"/>
                <w:sz w:val="24"/>
                <w:szCs w:val="20"/>
              </w:rPr>
              <w:t>）中</w:t>
            </w:r>
            <w:r w:rsidRPr="009E09B0">
              <w:rPr>
                <w:rFonts w:ascii="Times New Roman" w:eastAsia="宋体" w:hAnsi="Times New Roman" w:cs="Times New Roman"/>
                <w:snapToGrid w:val="0"/>
                <w:kern w:val="0"/>
                <w:sz w:val="24"/>
                <w:szCs w:val="20"/>
              </w:rPr>
              <w:t>“</w:t>
            </w:r>
            <w:r w:rsidRPr="009E09B0">
              <w:rPr>
                <w:rFonts w:ascii="Times New Roman" w:eastAsia="宋体" w:hAnsi="Times New Roman" w:cs="Times New Roman"/>
                <w:snapToGrid w:val="0"/>
                <w:kern w:val="0"/>
                <w:sz w:val="24"/>
                <w:szCs w:val="20"/>
              </w:rPr>
              <w:t>新污染源大气污染物排放限值，</w:t>
            </w:r>
            <w:r w:rsidRPr="009E09B0">
              <w:rPr>
                <w:rFonts w:ascii="Times New Roman" w:eastAsia="宋体" w:hAnsi="Times New Roman" w:cs="Times New Roman"/>
                <w:sz w:val="24"/>
                <w:szCs w:val="20"/>
              </w:rPr>
              <w:t>具体见表</w:t>
            </w:r>
            <w:r w:rsidRPr="009E09B0">
              <w:rPr>
                <w:rFonts w:ascii="Times New Roman" w:eastAsia="宋体" w:hAnsi="Times New Roman" w:cs="Times New Roman"/>
                <w:sz w:val="24"/>
                <w:szCs w:val="20"/>
              </w:rPr>
              <w:t>4-6</w:t>
            </w:r>
            <w:r w:rsidRPr="009E09B0">
              <w:rPr>
                <w:rFonts w:ascii="Times New Roman" w:eastAsia="宋体" w:hAnsi="Times New Roman" w:cs="Times New Roman"/>
                <w:snapToGrid w:val="0"/>
                <w:kern w:val="0"/>
                <w:sz w:val="24"/>
                <w:szCs w:val="20"/>
              </w:rPr>
              <w:t>。</w:t>
            </w:r>
          </w:p>
          <w:p w14:paraId="1CC19765" w14:textId="77777777" w:rsidR="00AB2CB4" w:rsidRPr="009E09B0" w:rsidRDefault="00530FBF">
            <w:pPr>
              <w:pStyle w:val="1c"/>
              <w:spacing w:line="240" w:lineRule="auto"/>
              <w:ind w:firstLine="482"/>
              <w:rPr>
                <w:bCs/>
                <w:color w:val="auto"/>
                <w:spacing w:val="0"/>
                <w:kern w:val="2"/>
                <w:szCs w:val="28"/>
              </w:rPr>
            </w:pPr>
            <w:r w:rsidRPr="009E09B0">
              <w:rPr>
                <w:bCs/>
                <w:color w:val="auto"/>
                <w:spacing w:val="0"/>
                <w:kern w:val="2"/>
                <w:szCs w:val="28"/>
              </w:rPr>
              <w:t>表</w:t>
            </w:r>
            <w:r w:rsidRPr="009E09B0">
              <w:rPr>
                <w:bCs/>
                <w:color w:val="auto"/>
                <w:spacing w:val="0"/>
                <w:kern w:val="2"/>
                <w:szCs w:val="28"/>
              </w:rPr>
              <w:t xml:space="preserve">4-6   </w:t>
            </w:r>
            <w:r w:rsidRPr="009E09B0">
              <w:rPr>
                <w:bCs/>
                <w:color w:val="auto"/>
                <w:spacing w:val="0"/>
                <w:kern w:val="2"/>
                <w:szCs w:val="28"/>
              </w:rPr>
              <w:t>运营期粉尘排放标准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912"/>
              <w:gridCol w:w="1720"/>
              <w:gridCol w:w="1682"/>
              <w:gridCol w:w="1836"/>
            </w:tblGrid>
            <w:tr w:rsidR="00AB2CB4" w:rsidRPr="009E09B0" w14:paraId="103510AD" w14:textId="77777777">
              <w:trPr>
                <w:trHeight w:val="225"/>
              </w:trPr>
              <w:tc>
                <w:tcPr>
                  <w:tcW w:w="805" w:type="pct"/>
                  <w:vMerge w:val="restart"/>
                  <w:vAlign w:val="center"/>
                </w:tcPr>
                <w:p w14:paraId="49D9D06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污染物</w:t>
                  </w:r>
                </w:p>
              </w:tc>
              <w:tc>
                <w:tcPr>
                  <w:tcW w:w="1122" w:type="pct"/>
                  <w:vMerge w:val="restart"/>
                  <w:vAlign w:val="center"/>
                </w:tcPr>
                <w:p w14:paraId="441D3A5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最高允许排放浓度（</w:t>
                  </w:r>
                  <w:r w:rsidRPr="009E09B0">
                    <w:rPr>
                      <w:rFonts w:ascii="Times New Roman" w:hAnsi="Times New Roman" w:cs="Times New Roman"/>
                      <w:szCs w:val="21"/>
                    </w:rPr>
                    <w:t>mg/m</w:t>
                  </w:r>
                  <w:r w:rsidRPr="009E09B0">
                    <w:rPr>
                      <w:rFonts w:ascii="Times New Roman" w:hAnsi="Times New Roman" w:cs="Times New Roman"/>
                      <w:szCs w:val="21"/>
                      <w:vertAlign w:val="superscript"/>
                    </w:rPr>
                    <w:t>3</w:t>
                  </w:r>
                  <w:r w:rsidRPr="009E09B0">
                    <w:rPr>
                      <w:rFonts w:ascii="Times New Roman" w:hAnsi="Times New Roman" w:cs="Times New Roman"/>
                      <w:szCs w:val="21"/>
                    </w:rPr>
                    <w:t>）</w:t>
                  </w:r>
                </w:p>
              </w:tc>
              <w:tc>
                <w:tcPr>
                  <w:tcW w:w="1009" w:type="pct"/>
                  <w:vMerge w:val="restart"/>
                  <w:vAlign w:val="center"/>
                </w:tcPr>
                <w:p w14:paraId="3054E30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最高允许排放速率（</w:t>
                  </w:r>
                  <w:r w:rsidRPr="009E09B0">
                    <w:rPr>
                      <w:rFonts w:ascii="Times New Roman" w:hAnsi="Times New Roman" w:cs="Times New Roman"/>
                      <w:szCs w:val="21"/>
                    </w:rPr>
                    <w:t>kg/h</w:t>
                  </w:r>
                  <w:r w:rsidRPr="009E09B0">
                    <w:rPr>
                      <w:rFonts w:ascii="Times New Roman" w:hAnsi="Times New Roman" w:cs="Times New Roman"/>
                      <w:szCs w:val="21"/>
                    </w:rPr>
                    <w:t>）</w:t>
                  </w:r>
                </w:p>
              </w:tc>
              <w:tc>
                <w:tcPr>
                  <w:tcW w:w="2064" w:type="pct"/>
                  <w:gridSpan w:val="2"/>
                  <w:vAlign w:val="center"/>
                </w:tcPr>
                <w:p w14:paraId="4396EDF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无组织排放监控浓度限值</w:t>
                  </w:r>
                </w:p>
              </w:tc>
            </w:tr>
            <w:tr w:rsidR="00AB2CB4" w:rsidRPr="009E09B0" w14:paraId="1344C20A" w14:textId="77777777">
              <w:trPr>
                <w:trHeight w:val="175"/>
              </w:trPr>
              <w:tc>
                <w:tcPr>
                  <w:tcW w:w="805" w:type="pct"/>
                  <w:vMerge/>
                  <w:vAlign w:val="center"/>
                </w:tcPr>
                <w:p w14:paraId="5ECD89CC" w14:textId="77777777" w:rsidR="00AB2CB4" w:rsidRPr="009E09B0" w:rsidRDefault="00AB2CB4">
                  <w:pPr>
                    <w:jc w:val="center"/>
                    <w:rPr>
                      <w:rFonts w:ascii="Times New Roman" w:hAnsi="Times New Roman" w:cs="Times New Roman"/>
                      <w:szCs w:val="21"/>
                    </w:rPr>
                  </w:pPr>
                </w:p>
              </w:tc>
              <w:tc>
                <w:tcPr>
                  <w:tcW w:w="1122" w:type="pct"/>
                  <w:vMerge/>
                  <w:vAlign w:val="center"/>
                </w:tcPr>
                <w:p w14:paraId="0E2C45DB" w14:textId="77777777" w:rsidR="00AB2CB4" w:rsidRPr="009E09B0" w:rsidRDefault="00AB2CB4">
                  <w:pPr>
                    <w:jc w:val="center"/>
                    <w:rPr>
                      <w:rFonts w:ascii="Times New Roman" w:hAnsi="Times New Roman" w:cs="Times New Roman"/>
                      <w:szCs w:val="21"/>
                    </w:rPr>
                  </w:pPr>
                </w:p>
              </w:tc>
              <w:tc>
                <w:tcPr>
                  <w:tcW w:w="1009" w:type="pct"/>
                  <w:vMerge/>
                  <w:vAlign w:val="center"/>
                </w:tcPr>
                <w:p w14:paraId="5380A7DE" w14:textId="77777777" w:rsidR="00AB2CB4" w:rsidRPr="009E09B0" w:rsidRDefault="00AB2CB4">
                  <w:pPr>
                    <w:jc w:val="center"/>
                    <w:rPr>
                      <w:rFonts w:ascii="Times New Roman" w:hAnsi="Times New Roman" w:cs="Times New Roman"/>
                      <w:szCs w:val="21"/>
                    </w:rPr>
                  </w:pPr>
                </w:p>
              </w:tc>
              <w:tc>
                <w:tcPr>
                  <w:tcW w:w="987" w:type="pct"/>
                  <w:vAlign w:val="center"/>
                </w:tcPr>
                <w:p w14:paraId="09B4CA2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监控点</w:t>
                  </w:r>
                </w:p>
              </w:tc>
              <w:tc>
                <w:tcPr>
                  <w:tcW w:w="1077" w:type="pct"/>
                  <w:vAlign w:val="center"/>
                </w:tcPr>
                <w:p w14:paraId="77BC70E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浓度（</w:t>
                  </w:r>
                  <w:r w:rsidRPr="009E09B0">
                    <w:rPr>
                      <w:rFonts w:ascii="Times New Roman" w:hAnsi="Times New Roman" w:cs="Times New Roman"/>
                      <w:szCs w:val="21"/>
                    </w:rPr>
                    <w:t>mg/m</w:t>
                  </w:r>
                  <w:r w:rsidRPr="009E09B0">
                    <w:rPr>
                      <w:rFonts w:ascii="Times New Roman" w:hAnsi="Times New Roman" w:cs="Times New Roman"/>
                      <w:szCs w:val="21"/>
                      <w:vertAlign w:val="superscript"/>
                    </w:rPr>
                    <w:t>3</w:t>
                  </w:r>
                  <w:r w:rsidRPr="009E09B0">
                    <w:rPr>
                      <w:rFonts w:ascii="Times New Roman" w:hAnsi="Times New Roman" w:cs="Times New Roman"/>
                      <w:szCs w:val="21"/>
                    </w:rPr>
                    <w:t>）</w:t>
                  </w:r>
                </w:p>
              </w:tc>
            </w:tr>
            <w:tr w:rsidR="00AB2CB4" w:rsidRPr="009E09B0" w14:paraId="2E448E08" w14:textId="77777777">
              <w:tc>
                <w:tcPr>
                  <w:tcW w:w="805" w:type="pct"/>
                  <w:vAlign w:val="center"/>
                </w:tcPr>
                <w:p w14:paraId="4FD4A50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颗粒物</w:t>
                  </w:r>
                </w:p>
              </w:tc>
              <w:tc>
                <w:tcPr>
                  <w:tcW w:w="1122" w:type="pct"/>
                  <w:vAlign w:val="center"/>
                </w:tcPr>
                <w:p w14:paraId="2BCB6AD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120</w:t>
                  </w:r>
                </w:p>
              </w:tc>
              <w:tc>
                <w:tcPr>
                  <w:tcW w:w="1009" w:type="pct"/>
                  <w:vAlign w:val="center"/>
                </w:tcPr>
                <w:p w14:paraId="35CD77AB" w14:textId="77777777" w:rsidR="00AB2CB4" w:rsidRPr="009E09B0" w:rsidRDefault="00530FBF">
                  <w:pPr>
                    <w:jc w:val="center"/>
                    <w:rPr>
                      <w:rFonts w:ascii="Times New Roman" w:hAnsi="Times New Roman" w:cs="Times New Roman"/>
                      <w:szCs w:val="21"/>
                    </w:rPr>
                  </w:pPr>
                  <w:r w:rsidRPr="009E09B0">
                    <w:rPr>
                      <w:rFonts w:ascii="Times New Roman" w:hAnsi="Times New Roman" w:cs="Times New Roman"/>
                      <w:szCs w:val="21"/>
                    </w:rPr>
                    <w:t>39</w:t>
                  </w:r>
                </w:p>
              </w:tc>
              <w:tc>
                <w:tcPr>
                  <w:tcW w:w="987" w:type="pct"/>
                  <w:vAlign w:val="center"/>
                </w:tcPr>
                <w:p w14:paraId="2674A74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周界外浓度最高点</w:t>
                  </w:r>
                </w:p>
              </w:tc>
              <w:tc>
                <w:tcPr>
                  <w:tcW w:w="1077" w:type="pct"/>
                  <w:vAlign w:val="center"/>
                </w:tcPr>
                <w:p w14:paraId="64410AB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r>
          </w:tbl>
          <w:p w14:paraId="17099F4D"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napToGrid w:val="0"/>
                <w:kern w:val="0"/>
                <w:sz w:val="24"/>
                <w:szCs w:val="20"/>
              </w:rPr>
            </w:pPr>
            <w:r w:rsidRPr="009E09B0">
              <w:rPr>
                <w:rFonts w:ascii="Times New Roman" w:hAnsi="Times New Roman" w:cs="Times New Roman"/>
                <w:sz w:val="24"/>
              </w:rPr>
              <w:t>锅炉烟气执行《锅炉大气污染物排放标准》（</w:t>
            </w:r>
            <w:r w:rsidRPr="009E09B0">
              <w:rPr>
                <w:rFonts w:ascii="Times New Roman" w:hAnsi="Times New Roman" w:cs="Times New Roman"/>
                <w:sz w:val="24"/>
              </w:rPr>
              <w:t>GB13271-2014</w:t>
            </w:r>
            <w:r w:rsidRPr="009E09B0">
              <w:rPr>
                <w:rFonts w:ascii="Times New Roman" w:hAnsi="Times New Roman" w:cs="Times New Roman"/>
                <w:sz w:val="24"/>
              </w:rPr>
              <w:t>）表</w:t>
            </w:r>
            <w:r w:rsidRPr="009E09B0">
              <w:rPr>
                <w:rFonts w:ascii="Times New Roman" w:hAnsi="Times New Roman" w:cs="Times New Roman"/>
                <w:sz w:val="24"/>
              </w:rPr>
              <w:t>3</w:t>
            </w:r>
            <w:r w:rsidRPr="009E09B0">
              <w:rPr>
                <w:rFonts w:ascii="Times New Roman" w:hAnsi="Times New Roman" w:cs="Times New Roman"/>
                <w:sz w:val="24"/>
              </w:rPr>
              <w:t>中燃油锅炉排放限值，</w:t>
            </w:r>
            <w:r w:rsidRPr="009E09B0">
              <w:rPr>
                <w:rFonts w:ascii="Times New Roman" w:eastAsia="宋体" w:hAnsi="Times New Roman" w:cs="Times New Roman"/>
                <w:sz w:val="24"/>
                <w:szCs w:val="20"/>
              </w:rPr>
              <w:t>具体见表</w:t>
            </w:r>
            <w:r w:rsidRPr="009E09B0">
              <w:rPr>
                <w:rFonts w:ascii="Times New Roman" w:eastAsia="宋体" w:hAnsi="Times New Roman" w:cs="Times New Roman"/>
                <w:sz w:val="24"/>
                <w:szCs w:val="20"/>
              </w:rPr>
              <w:t>4-7</w:t>
            </w:r>
            <w:r w:rsidRPr="009E09B0">
              <w:rPr>
                <w:rFonts w:ascii="Times New Roman" w:eastAsia="宋体" w:hAnsi="Times New Roman" w:cs="Times New Roman"/>
                <w:snapToGrid w:val="0"/>
                <w:kern w:val="0"/>
                <w:sz w:val="24"/>
                <w:szCs w:val="20"/>
              </w:rPr>
              <w:t>。</w:t>
            </w:r>
          </w:p>
          <w:p w14:paraId="67311101" w14:textId="77777777" w:rsidR="00AB2CB4" w:rsidRPr="009E09B0" w:rsidRDefault="00530FBF">
            <w:pPr>
              <w:keepNext/>
              <w:keepLines/>
              <w:spacing w:line="360" w:lineRule="exact"/>
              <w:jc w:val="center"/>
              <w:outlineLvl w:val="3"/>
              <w:rPr>
                <w:rFonts w:ascii="Times New Roman" w:eastAsiaTheme="majorEastAsia" w:hAnsi="Times New Roman" w:cs="Times New Roman"/>
                <w:b/>
                <w:bCs/>
                <w:sz w:val="24"/>
                <w:szCs w:val="28"/>
              </w:rPr>
            </w:pPr>
            <w:r w:rsidRPr="009E09B0">
              <w:rPr>
                <w:rFonts w:ascii="Times New Roman" w:eastAsiaTheme="majorEastAsia" w:hAnsi="Times New Roman" w:cs="Times New Roman"/>
                <w:b/>
                <w:bCs/>
                <w:sz w:val="24"/>
                <w:szCs w:val="28"/>
              </w:rPr>
              <w:t>表</w:t>
            </w:r>
            <w:r w:rsidRPr="009E09B0">
              <w:rPr>
                <w:rFonts w:ascii="Times New Roman" w:eastAsiaTheme="majorEastAsia" w:hAnsi="Times New Roman" w:cs="Times New Roman"/>
                <w:b/>
                <w:bCs/>
                <w:sz w:val="24"/>
                <w:szCs w:val="28"/>
              </w:rPr>
              <w:t xml:space="preserve">4-7   </w:t>
            </w:r>
            <w:r w:rsidRPr="009E09B0">
              <w:rPr>
                <w:rFonts w:ascii="Times New Roman" w:eastAsia="宋体" w:hAnsi="Times New Roman" w:cs="Times New Roman"/>
                <w:b/>
                <w:bCs/>
                <w:sz w:val="24"/>
                <w:szCs w:val="28"/>
              </w:rPr>
              <w:t>《锅炉大气污染物排放标准》</w:t>
            </w:r>
            <w:r w:rsidRPr="009E09B0">
              <w:rPr>
                <w:rFonts w:ascii="Times New Roman" w:eastAsiaTheme="majorEastAsia" w:hAnsi="Times New Roman" w:cs="Times New Roman"/>
                <w:b/>
                <w:bCs/>
                <w:sz w:val="24"/>
                <w:szCs w:val="28"/>
              </w:rPr>
              <w:t>（</w:t>
            </w:r>
            <w:r w:rsidRPr="009E09B0">
              <w:rPr>
                <w:rFonts w:ascii="Times New Roman" w:eastAsiaTheme="majorEastAsia" w:hAnsi="Times New Roman" w:cs="Times New Roman"/>
                <w:b/>
                <w:bCs/>
                <w:sz w:val="24"/>
                <w:szCs w:val="28"/>
              </w:rPr>
              <w:t>GB13271-2014</w:t>
            </w:r>
            <w:r w:rsidRPr="009E09B0">
              <w:rPr>
                <w:rFonts w:ascii="Times New Roman" w:eastAsiaTheme="majorEastAsia" w:hAnsi="Times New Roman" w:cs="Times New Roman"/>
                <w:b/>
                <w:bCs/>
                <w:sz w:val="24"/>
                <w:szCs w:val="28"/>
              </w:rPr>
              <w:t>）</w:t>
            </w:r>
            <w:r w:rsidRPr="009E09B0">
              <w:rPr>
                <w:rFonts w:ascii="Times New Roman" w:eastAsiaTheme="majorEastAsia" w:hAnsi="Times New Roman" w:cs="Times New Roman"/>
                <w:b/>
                <w:bCs/>
                <w:sz w:val="24"/>
                <w:szCs w:val="28"/>
              </w:rPr>
              <w:t xml:space="preserve">  </w:t>
            </w:r>
            <w:r w:rsidRPr="009E09B0">
              <w:rPr>
                <w:rFonts w:ascii="Times New Roman" w:eastAsiaTheme="majorEastAsia" w:hAnsi="Times New Roman" w:cs="Times New Roman"/>
                <w:b/>
                <w:bCs/>
                <w:sz w:val="24"/>
                <w:szCs w:val="28"/>
              </w:rPr>
              <w:t>单位：</w:t>
            </w:r>
            <w:r w:rsidRPr="009E09B0">
              <w:rPr>
                <w:rFonts w:ascii="Times New Roman" w:eastAsiaTheme="majorEastAsia" w:hAnsi="Times New Roman" w:cs="Times New Roman"/>
                <w:b/>
                <w:bCs/>
                <w:sz w:val="24"/>
                <w:szCs w:val="28"/>
              </w:rPr>
              <w:t>mg/m</w:t>
            </w:r>
            <w:r w:rsidRPr="009E09B0">
              <w:rPr>
                <w:rFonts w:ascii="Times New Roman" w:eastAsiaTheme="majorEastAsia" w:hAnsi="Times New Roman" w:cs="Times New Roman"/>
                <w:b/>
                <w:bCs/>
                <w:sz w:val="24"/>
                <w:szCs w:val="28"/>
                <w:vertAlign w:val="superscript"/>
              </w:rPr>
              <w:t>3</w:t>
            </w:r>
          </w:p>
          <w:tbl>
            <w:tblPr>
              <w:tblStyle w:val="aff1"/>
              <w:tblW w:w="8462" w:type="dxa"/>
              <w:tblLook w:val="04A0" w:firstRow="1" w:lastRow="0" w:firstColumn="1" w:lastColumn="0" w:noHBand="0" w:noVBand="1"/>
            </w:tblPr>
            <w:tblGrid>
              <w:gridCol w:w="2821"/>
              <w:gridCol w:w="2821"/>
              <w:gridCol w:w="2820"/>
            </w:tblGrid>
            <w:tr w:rsidR="00AB2CB4" w:rsidRPr="009E09B0" w14:paraId="5F3DDE22" w14:textId="77777777">
              <w:tc>
                <w:tcPr>
                  <w:tcW w:w="2821" w:type="dxa"/>
                  <w:vAlign w:val="center"/>
                </w:tcPr>
                <w:p w14:paraId="606650DE"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污染物项目</w:t>
                  </w:r>
                </w:p>
              </w:tc>
              <w:tc>
                <w:tcPr>
                  <w:tcW w:w="2821" w:type="dxa"/>
                  <w:vAlign w:val="center"/>
                </w:tcPr>
                <w:p w14:paraId="50393801"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限值</w:t>
                  </w:r>
                </w:p>
              </w:tc>
              <w:tc>
                <w:tcPr>
                  <w:tcW w:w="2820" w:type="dxa"/>
                  <w:vAlign w:val="center"/>
                </w:tcPr>
                <w:p w14:paraId="3E2652A8"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污染物排放</w:t>
                  </w:r>
                </w:p>
              </w:tc>
            </w:tr>
            <w:tr w:rsidR="00AB2CB4" w:rsidRPr="009E09B0" w14:paraId="496A7612" w14:textId="77777777">
              <w:tc>
                <w:tcPr>
                  <w:tcW w:w="2821" w:type="dxa"/>
                  <w:vAlign w:val="center"/>
                </w:tcPr>
                <w:p w14:paraId="637F95CB"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颗粒物</w:t>
                  </w:r>
                </w:p>
              </w:tc>
              <w:tc>
                <w:tcPr>
                  <w:tcW w:w="2821" w:type="dxa"/>
                  <w:vAlign w:val="center"/>
                </w:tcPr>
                <w:p w14:paraId="30A2659D"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30</w:t>
                  </w:r>
                </w:p>
              </w:tc>
              <w:tc>
                <w:tcPr>
                  <w:tcW w:w="2820" w:type="dxa"/>
                  <w:vMerge w:val="restart"/>
                  <w:vAlign w:val="center"/>
                </w:tcPr>
                <w:p w14:paraId="6120FBD8"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不低于</w:t>
                  </w:r>
                  <w:r w:rsidRPr="009E09B0">
                    <w:rPr>
                      <w:rFonts w:ascii="Times New Roman" w:eastAsia="宋体" w:hAnsi="Times New Roman" w:cs="Times New Roman"/>
                      <w:szCs w:val="21"/>
                    </w:rPr>
                    <w:t>8m</w:t>
                  </w:r>
                  <w:r w:rsidRPr="009E09B0">
                    <w:rPr>
                      <w:rFonts w:ascii="Times New Roman" w:eastAsia="宋体" w:hAnsi="Times New Roman" w:cs="Times New Roman"/>
                      <w:szCs w:val="21"/>
                    </w:rPr>
                    <w:t>烟囱</w:t>
                  </w:r>
                </w:p>
              </w:tc>
            </w:tr>
            <w:tr w:rsidR="00AB2CB4" w:rsidRPr="009E09B0" w14:paraId="72E92AE2" w14:textId="77777777">
              <w:tc>
                <w:tcPr>
                  <w:tcW w:w="2821" w:type="dxa"/>
                  <w:vAlign w:val="center"/>
                </w:tcPr>
                <w:p w14:paraId="144059E6"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二氧化硫</w:t>
                  </w:r>
                </w:p>
              </w:tc>
              <w:tc>
                <w:tcPr>
                  <w:tcW w:w="2821" w:type="dxa"/>
                  <w:vAlign w:val="center"/>
                </w:tcPr>
                <w:p w14:paraId="03C5795E"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200</w:t>
                  </w:r>
                </w:p>
              </w:tc>
              <w:tc>
                <w:tcPr>
                  <w:tcW w:w="2820" w:type="dxa"/>
                  <w:vMerge/>
                  <w:vAlign w:val="center"/>
                </w:tcPr>
                <w:p w14:paraId="49CDB016" w14:textId="77777777" w:rsidR="00AB2CB4" w:rsidRPr="009E09B0" w:rsidRDefault="00AB2CB4">
                  <w:pPr>
                    <w:keepLines/>
                    <w:adjustRightInd w:val="0"/>
                    <w:snapToGrid w:val="0"/>
                    <w:jc w:val="center"/>
                    <w:outlineLvl w:val="1"/>
                    <w:rPr>
                      <w:rFonts w:ascii="Times New Roman" w:eastAsia="宋体" w:hAnsi="Times New Roman" w:cs="Times New Roman"/>
                      <w:szCs w:val="21"/>
                    </w:rPr>
                  </w:pPr>
                </w:p>
              </w:tc>
            </w:tr>
            <w:tr w:rsidR="00AB2CB4" w:rsidRPr="009E09B0" w14:paraId="0A5D850C" w14:textId="77777777">
              <w:tc>
                <w:tcPr>
                  <w:tcW w:w="2821" w:type="dxa"/>
                  <w:vAlign w:val="center"/>
                </w:tcPr>
                <w:p w14:paraId="761F19B5"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氮氧化物</w:t>
                  </w:r>
                </w:p>
              </w:tc>
              <w:tc>
                <w:tcPr>
                  <w:tcW w:w="2821" w:type="dxa"/>
                  <w:vAlign w:val="center"/>
                </w:tcPr>
                <w:p w14:paraId="222A2D77" w14:textId="77777777" w:rsidR="00AB2CB4" w:rsidRPr="009E09B0" w:rsidRDefault="00530FBF">
                  <w:pPr>
                    <w:keepLines/>
                    <w:adjustRightInd w:val="0"/>
                    <w:snapToGrid w:val="0"/>
                    <w:jc w:val="center"/>
                    <w:outlineLvl w:val="1"/>
                    <w:rPr>
                      <w:rFonts w:ascii="Times New Roman" w:eastAsia="宋体" w:hAnsi="Times New Roman" w:cs="Times New Roman"/>
                      <w:szCs w:val="21"/>
                    </w:rPr>
                  </w:pPr>
                  <w:r w:rsidRPr="009E09B0">
                    <w:rPr>
                      <w:rFonts w:ascii="Times New Roman" w:eastAsia="宋体" w:hAnsi="Times New Roman" w:cs="Times New Roman"/>
                      <w:szCs w:val="21"/>
                    </w:rPr>
                    <w:t>250</w:t>
                  </w:r>
                </w:p>
              </w:tc>
              <w:tc>
                <w:tcPr>
                  <w:tcW w:w="2820" w:type="dxa"/>
                  <w:vMerge/>
                  <w:vAlign w:val="center"/>
                </w:tcPr>
                <w:p w14:paraId="471EF9AF" w14:textId="77777777" w:rsidR="00AB2CB4" w:rsidRPr="009E09B0" w:rsidRDefault="00AB2CB4">
                  <w:pPr>
                    <w:keepLines/>
                    <w:adjustRightInd w:val="0"/>
                    <w:snapToGrid w:val="0"/>
                    <w:jc w:val="center"/>
                    <w:outlineLvl w:val="1"/>
                    <w:rPr>
                      <w:rFonts w:ascii="Times New Roman" w:eastAsia="宋体" w:hAnsi="Times New Roman" w:cs="Times New Roman"/>
                      <w:szCs w:val="21"/>
                    </w:rPr>
                  </w:pPr>
                </w:p>
              </w:tc>
            </w:tr>
          </w:tbl>
          <w:p w14:paraId="40C5C200"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废气排放执行</w:t>
            </w:r>
            <w:r w:rsidRPr="009E09B0">
              <w:rPr>
                <w:rFonts w:ascii="Times New Roman" w:eastAsia="宋体" w:hAnsi="Times New Roman" w:cs="Times New Roman"/>
                <w:snapToGrid w:val="0"/>
                <w:kern w:val="0"/>
                <w:sz w:val="24"/>
                <w:szCs w:val="20"/>
              </w:rPr>
              <w:t>《大气污染物综合排放标准》（</w:t>
            </w:r>
            <w:r w:rsidRPr="009E09B0">
              <w:rPr>
                <w:rFonts w:ascii="Times New Roman" w:eastAsia="宋体" w:hAnsi="Times New Roman" w:cs="Times New Roman"/>
                <w:snapToGrid w:val="0"/>
                <w:kern w:val="0"/>
                <w:sz w:val="24"/>
                <w:szCs w:val="20"/>
              </w:rPr>
              <w:t>GB16297-1996</w:t>
            </w:r>
            <w:r w:rsidRPr="009E09B0">
              <w:rPr>
                <w:rFonts w:ascii="Times New Roman" w:eastAsia="宋体" w:hAnsi="Times New Roman" w:cs="Times New Roman"/>
                <w:snapToGrid w:val="0"/>
                <w:kern w:val="0"/>
                <w:sz w:val="24"/>
                <w:szCs w:val="20"/>
              </w:rPr>
              <w:t>）</w:t>
            </w:r>
            <w:r w:rsidRPr="009E09B0">
              <w:rPr>
                <w:rFonts w:ascii="Times New Roman" w:hAnsi="Times New Roman" w:cs="Times New Roman"/>
                <w:sz w:val="24"/>
              </w:rPr>
              <w:t>的标准</w:t>
            </w:r>
            <w:r w:rsidRPr="009E09B0">
              <w:rPr>
                <w:rFonts w:ascii="Times New Roman" w:eastAsia="宋体" w:hAnsi="Times New Roman" w:cs="Times New Roman"/>
                <w:sz w:val="24"/>
                <w:szCs w:val="20"/>
              </w:rPr>
              <w:t>，具体见表</w:t>
            </w:r>
            <w:r w:rsidRPr="009E09B0">
              <w:rPr>
                <w:rFonts w:ascii="Times New Roman" w:eastAsia="宋体" w:hAnsi="Times New Roman" w:cs="Times New Roman"/>
                <w:sz w:val="24"/>
                <w:szCs w:val="20"/>
              </w:rPr>
              <w:t>4-8</w:t>
            </w:r>
            <w:r w:rsidRPr="009E09B0">
              <w:rPr>
                <w:rFonts w:ascii="Times New Roman" w:hAnsi="Times New Roman" w:cs="Times New Roman"/>
                <w:sz w:val="24"/>
              </w:rPr>
              <w:t>。</w:t>
            </w:r>
          </w:p>
          <w:p w14:paraId="7DB04D04" w14:textId="77777777" w:rsidR="00AB2CB4" w:rsidRPr="009E09B0" w:rsidRDefault="00530FBF">
            <w:pPr>
              <w:keepNext/>
              <w:keepLines/>
              <w:spacing w:line="360" w:lineRule="exact"/>
              <w:jc w:val="center"/>
              <w:outlineLvl w:val="3"/>
              <w:rPr>
                <w:rFonts w:ascii="Times New Roman" w:eastAsiaTheme="majorEastAsia" w:hAnsi="Times New Roman" w:cs="Times New Roman"/>
                <w:b/>
                <w:bCs/>
                <w:sz w:val="24"/>
                <w:szCs w:val="28"/>
              </w:rPr>
            </w:pPr>
            <w:r w:rsidRPr="009E09B0">
              <w:rPr>
                <w:rFonts w:ascii="Times New Roman" w:eastAsiaTheme="majorEastAsia" w:hAnsi="Times New Roman" w:cs="Times New Roman"/>
                <w:b/>
                <w:bCs/>
                <w:sz w:val="24"/>
                <w:szCs w:val="28"/>
              </w:rPr>
              <w:t>表</w:t>
            </w:r>
            <w:r w:rsidRPr="009E09B0">
              <w:rPr>
                <w:rFonts w:ascii="Times New Roman" w:eastAsiaTheme="majorEastAsia" w:hAnsi="Times New Roman" w:cs="Times New Roman"/>
                <w:b/>
                <w:bCs/>
                <w:sz w:val="24"/>
                <w:szCs w:val="28"/>
              </w:rPr>
              <w:t xml:space="preserve">4-8   </w:t>
            </w:r>
            <w:r w:rsidRPr="009E09B0">
              <w:rPr>
                <w:rFonts w:ascii="Times New Roman" w:eastAsiaTheme="majorEastAsia" w:hAnsi="Times New Roman" w:cs="Times New Roman"/>
                <w:b/>
                <w:bCs/>
                <w:sz w:val="24"/>
                <w:szCs w:val="28"/>
              </w:rPr>
              <w:t>大气污染物排放标准</w:t>
            </w:r>
            <w:r w:rsidRPr="009E09B0">
              <w:rPr>
                <w:rFonts w:ascii="Times New Roman" w:eastAsiaTheme="majorEastAsia" w:hAnsi="Times New Roman" w:cs="Times New Roman" w:hint="eastAsia"/>
                <w:b/>
                <w:bCs/>
                <w:sz w:val="24"/>
                <w:szCs w:val="28"/>
              </w:rPr>
              <w:t xml:space="preserve"> </w:t>
            </w:r>
            <w:r w:rsidRPr="009E09B0">
              <w:rPr>
                <w:rFonts w:ascii="Times New Roman" w:eastAsiaTheme="majorEastAsia" w:hAnsi="Times New Roman" w:cs="Times New Roman"/>
                <w:b/>
                <w:bCs/>
                <w:sz w:val="24"/>
                <w:szCs w:val="28"/>
              </w:rPr>
              <w:t xml:space="preserve">    </w:t>
            </w:r>
            <w:r w:rsidRPr="009E09B0">
              <w:rPr>
                <w:rFonts w:ascii="Times New Roman" w:eastAsiaTheme="majorEastAsia" w:hAnsi="Times New Roman" w:cs="Times New Roman"/>
                <w:b/>
                <w:bCs/>
                <w:sz w:val="24"/>
                <w:szCs w:val="28"/>
              </w:rPr>
              <w:t>单位</w:t>
            </w:r>
            <w:r w:rsidRPr="009E09B0">
              <w:rPr>
                <w:rFonts w:ascii="Times New Roman" w:eastAsiaTheme="majorEastAsia" w:hAnsi="Times New Roman" w:cs="Times New Roman"/>
                <w:b/>
                <w:bCs/>
                <w:sz w:val="24"/>
                <w:szCs w:val="28"/>
              </w:rPr>
              <w:t>mg/m</w:t>
            </w:r>
            <w:r w:rsidRPr="009E09B0">
              <w:rPr>
                <w:rFonts w:ascii="Times New Roman" w:eastAsiaTheme="majorEastAsia" w:hAnsi="Times New Roman" w:cs="Times New Roman"/>
                <w:b/>
                <w:bCs/>
                <w:sz w:val="24"/>
                <w:szCs w:val="28"/>
                <w:vertAlign w:val="superscript"/>
              </w:rPr>
              <w:t>3</w:t>
            </w:r>
          </w:p>
          <w:tbl>
            <w:tblPr>
              <w:tblW w:w="8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25"/>
              <w:gridCol w:w="4125"/>
            </w:tblGrid>
            <w:tr w:rsidR="00AB2CB4" w:rsidRPr="009E09B0" w14:paraId="0E36344C" w14:textId="77777777">
              <w:tc>
                <w:tcPr>
                  <w:tcW w:w="4122" w:type="dxa"/>
                  <w:tcBorders>
                    <w:top w:val="single" w:sz="12" w:space="0" w:color="auto"/>
                    <w:left w:val="single" w:sz="12" w:space="0" w:color="auto"/>
                    <w:bottom w:val="single" w:sz="4" w:space="0" w:color="auto"/>
                    <w:right w:val="single" w:sz="4" w:space="0" w:color="auto"/>
                  </w:tcBorders>
                  <w:vAlign w:val="center"/>
                </w:tcPr>
                <w:p w14:paraId="6F879C8B" w14:textId="77777777" w:rsidR="00AB2CB4" w:rsidRPr="009E09B0" w:rsidRDefault="00530FBF">
                  <w:pPr>
                    <w:adjustRightInd w:val="0"/>
                    <w:snapToGrid w:val="0"/>
                    <w:ind w:firstLine="422"/>
                    <w:jc w:val="center"/>
                    <w:rPr>
                      <w:rFonts w:ascii="Times New Roman" w:hAnsi="Times New Roman" w:cs="Times New Roman"/>
                      <w:szCs w:val="21"/>
                    </w:rPr>
                  </w:pPr>
                  <w:r w:rsidRPr="009E09B0">
                    <w:rPr>
                      <w:rFonts w:ascii="Times New Roman" w:hAnsi="Times New Roman" w:cs="Times New Roman"/>
                      <w:szCs w:val="21"/>
                    </w:rPr>
                    <w:t>污染物名称</w:t>
                  </w:r>
                </w:p>
              </w:tc>
              <w:tc>
                <w:tcPr>
                  <w:tcW w:w="4122" w:type="dxa"/>
                  <w:tcBorders>
                    <w:top w:val="single" w:sz="12" w:space="0" w:color="auto"/>
                    <w:left w:val="single" w:sz="4" w:space="0" w:color="auto"/>
                    <w:bottom w:val="single" w:sz="4" w:space="0" w:color="auto"/>
                    <w:right w:val="single" w:sz="12" w:space="0" w:color="auto"/>
                  </w:tcBorders>
                  <w:vAlign w:val="center"/>
                </w:tcPr>
                <w:p w14:paraId="408D77B5" w14:textId="77777777" w:rsidR="00AB2CB4" w:rsidRPr="009E09B0" w:rsidRDefault="00530FBF">
                  <w:pPr>
                    <w:adjustRightInd w:val="0"/>
                    <w:snapToGrid w:val="0"/>
                    <w:ind w:firstLine="422"/>
                    <w:jc w:val="center"/>
                    <w:rPr>
                      <w:rFonts w:ascii="Times New Roman" w:hAnsi="Times New Roman" w:cs="Times New Roman"/>
                      <w:szCs w:val="21"/>
                    </w:rPr>
                  </w:pPr>
                  <w:r w:rsidRPr="009E09B0">
                    <w:rPr>
                      <w:rFonts w:ascii="Times New Roman" w:hAnsi="Times New Roman" w:cs="Times New Roman"/>
                      <w:szCs w:val="21"/>
                    </w:rPr>
                    <w:t>无组织排放监控限值</w:t>
                  </w:r>
                </w:p>
              </w:tc>
            </w:tr>
            <w:tr w:rsidR="00AB2CB4" w:rsidRPr="009E09B0" w14:paraId="6269C1C2" w14:textId="77777777">
              <w:tc>
                <w:tcPr>
                  <w:tcW w:w="4122" w:type="dxa"/>
                  <w:tcBorders>
                    <w:top w:val="single" w:sz="4" w:space="0" w:color="auto"/>
                    <w:left w:val="single" w:sz="12" w:space="0" w:color="auto"/>
                    <w:bottom w:val="single" w:sz="12" w:space="0" w:color="auto"/>
                    <w:right w:val="single" w:sz="4" w:space="0" w:color="auto"/>
                  </w:tcBorders>
                  <w:vAlign w:val="center"/>
                </w:tcPr>
                <w:p w14:paraId="5080FD68"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甲醇</w:t>
                  </w:r>
                </w:p>
              </w:tc>
              <w:tc>
                <w:tcPr>
                  <w:tcW w:w="4122" w:type="dxa"/>
                  <w:tcBorders>
                    <w:top w:val="single" w:sz="4" w:space="0" w:color="auto"/>
                    <w:left w:val="single" w:sz="4" w:space="0" w:color="auto"/>
                    <w:bottom w:val="single" w:sz="12" w:space="0" w:color="auto"/>
                    <w:right w:val="single" w:sz="12" w:space="0" w:color="auto"/>
                  </w:tcBorders>
                  <w:vAlign w:val="center"/>
                </w:tcPr>
                <w:p w14:paraId="7F8668A7"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15</w:t>
                  </w:r>
                </w:p>
              </w:tc>
            </w:tr>
          </w:tbl>
          <w:p w14:paraId="0E3B0952" w14:textId="77777777" w:rsidR="00AB2CB4" w:rsidRPr="009E09B0" w:rsidRDefault="00530FBF">
            <w:pPr>
              <w:keepLines/>
              <w:adjustRightInd w:val="0"/>
              <w:snapToGrid w:val="0"/>
              <w:spacing w:before="60" w:after="60" w:line="360" w:lineRule="auto"/>
              <w:ind w:firstLineChars="200" w:firstLine="482"/>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、噪声排放标准</w:t>
            </w:r>
          </w:p>
          <w:p w14:paraId="09E13A1A"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本项目施工期边界噪声执行《建筑施工场界环境噪声排放标准》（</w:t>
            </w:r>
            <w:r w:rsidRPr="009E09B0">
              <w:rPr>
                <w:rFonts w:ascii="Times New Roman" w:eastAsia="宋体" w:hAnsi="Times New Roman" w:cs="Times New Roman"/>
                <w:sz w:val="24"/>
                <w:szCs w:val="20"/>
              </w:rPr>
              <w:t>GB12523-2011</w:t>
            </w:r>
            <w:r w:rsidRPr="009E09B0">
              <w:rPr>
                <w:rFonts w:ascii="Times New Roman" w:eastAsia="宋体" w:hAnsi="Times New Roman" w:cs="Times New Roman"/>
                <w:sz w:val="24"/>
                <w:szCs w:val="20"/>
              </w:rPr>
              <w:t>）标准，具体见表</w:t>
            </w:r>
            <w:r w:rsidRPr="009E09B0">
              <w:rPr>
                <w:rFonts w:ascii="Times New Roman" w:eastAsia="宋体" w:hAnsi="Times New Roman" w:cs="Times New Roman"/>
                <w:sz w:val="24"/>
                <w:szCs w:val="20"/>
              </w:rPr>
              <w:t>4-9</w:t>
            </w:r>
            <w:r w:rsidRPr="009E09B0">
              <w:rPr>
                <w:rFonts w:ascii="Times New Roman" w:eastAsia="宋体" w:hAnsi="Times New Roman" w:cs="Times New Roman"/>
                <w:sz w:val="24"/>
                <w:szCs w:val="20"/>
              </w:rPr>
              <w:t>。</w:t>
            </w:r>
          </w:p>
          <w:p w14:paraId="207EAA79"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4-9       </w:t>
            </w:r>
            <w:r w:rsidRPr="009E09B0">
              <w:rPr>
                <w:rFonts w:ascii="Times New Roman" w:hAnsi="Times New Roman" w:cs="Times New Roman"/>
                <w:b/>
                <w:bCs/>
                <w:sz w:val="24"/>
                <w:szCs w:val="28"/>
              </w:rPr>
              <w:t>建筑施工场界环境噪声排放限值</w:t>
            </w:r>
            <w:r w:rsidRPr="009E09B0">
              <w:rPr>
                <w:rFonts w:ascii="Times New Roman" w:hAnsi="Times New Roman" w:cs="Times New Roman"/>
                <w:b/>
                <w:bCs/>
                <w:sz w:val="24"/>
                <w:szCs w:val="28"/>
              </w:rPr>
              <w:t xml:space="preserve">   </w:t>
            </w:r>
            <w:r w:rsidRPr="009E09B0">
              <w:rPr>
                <w:rFonts w:ascii="Times New Roman" w:hAnsi="Times New Roman" w:cs="Times New Roman"/>
                <w:b/>
                <w:bCs/>
                <w:sz w:val="24"/>
                <w:szCs w:val="28"/>
              </w:rPr>
              <w:t>单位：</w:t>
            </w:r>
            <w:r w:rsidRPr="009E09B0">
              <w:rPr>
                <w:rFonts w:ascii="Times New Roman" w:hAnsi="Times New Roman" w:cs="Times New Roman"/>
                <w:b/>
                <w:bCs/>
                <w:sz w:val="24"/>
                <w:szCs w:val="28"/>
              </w:rPr>
              <w:t>dB</w:t>
            </w:r>
            <w:r w:rsidRPr="009E09B0">
              <w:rPr>
                <w:rFonts w:ascii="Times New Roman" w:hAnsi="Times New Roman" w:cs="Times New Roman"/>
                <w:b/>
                <w:bCs/>
                <w:sz w:val="24"/>
                <w:szCs w:val="28"/>
              </w:rPr>
              <w:t>（</w:t>
            </w:r>
            <w:r w:rsidRPr="009E09B0">
              <w:rPr>
                <w:rFonts w:ascii="Times New Roman" w:hAnsi="Times New Roman" w:cs="Times New Roman"/>
                <w:b/>
                <w:bCs/>
                <w:sz w:val="24"/>
                <w:szCs w:val="28"/>
              </w:rPr>
              <w:t>A</w:t>
            </w:r>
            <w:r w:rsidRPr="009E09B0">
              <w:rPr>
                <w:rFonts w:ascii="Times New Roman" w:hAnsi="Times New Roman" w:cs="Times New Roman"/>
                <w:b/>
                <w:bCs/>
                <w:sz w:val="24"/>
                <w:szCs w:val="28"/>
              </w:rPr>
              <w:t>）</w:t>
            </w:r>
          </w:p>
          <w:tbl>
            <w:tblPr>
              <w:tblW w:w="8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7"/>
              <w:gridCol w:w="2592"/>
              <w:gridCol w:w="3613"/>
            </w:tblGrid>
            <w:tr w:rsidR="00AB2CB4" w:rsidRPr="009E09B0" w14:paraId="6A3DC127" w14:textId="77777777">
              <w:trPr>
                <w:cantSplit/>
                <w:trHeight w:val="373"/>
                <w:jc w:val="center"/>
              </w:trPr>
              <w:tc>
                <w:tcPr>
                  <w:tcW w:w="2237" w:type="dxa"/>
                  <w:vAlign w:val="center"/>
                </w:tcPr>
                <w:p w14:paraId="365EB22F"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昼间</w:t>
                  </w:r>
                </w:p>
              </w:tc>
              <w:tc>
                <w:tcPr>
                  <w:tcW w:w="2592" w:type="dxa"/>
                  <w:vAlign w:val="center"/>
                </w:tcPr>
                <w:p w14:paraId="69E680D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70</w:t>
                  </w:r>
                </w:p>
              </w:tc>
              <w:tc>
                <w:tcPr>
                  <w:tcW w:w="3613" w:type="dxa"/>
                  <w:vMerge w:val="restart"/>
                  <w:vAlign w:val="center"/>
                </w:tcPr>
                <w:p w14:paraId="4AE910FE"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《建筑施工场界环境噪声排放标准》（</w:t>
                  </w:r>
                  <w:r w:rsidRPr="009E09B0">
                    <w:rPr>
                      <w:rFonts w:ascii="Times New Roman" w:eastAsia="宋体" w:hAnsi="Times New Roman" w:cs="Times New Roman"/>
                      <w:szCs w:val="21"/>
                    </w:rPr>
                    <w:t>GB12523-2011</w:t>
                  </w:r>
                  <w:r w:rsidRPr="009E09B0">
                    <w:rPr>
                      <w:rFonts w:ascii="Times New Roman" w:eastAsia="宋体" w:hAnsi="Times New Roman" w:cs="Times New Roman"/>
                      <w:szCs w:val="21"/>
                    </w:rPr>
                    <w:t>）</w:t>
                  </w:r>
                </w:p>
              </w:tc>
            </w:tr>
            <w:tr w:rsidR="00AB2CB4" w:rsidRPr="009E09B0" w14:paraId="2BCA0010" w14:textId="77777777">
              <w:trPr>
                <w:cantSplit/>
                <w:trHeight w:val="296"/>
                <w:jc w:val="center"/>
              </w:trPr>
              <w:tc>
                <w:tcPr>
                  <w:tcW w:w="2237" w:type="dxa"/>
                  <w:vAlign w:val="center"/>
                </w:tcPr>
                <w:p w14:paraId="5E27F00D"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夜间</w:t>
                  </w:r>
                </w:p>
              </w:tc>
              <w:tc>
                <w:tcPr>
                  <w:tcW w:w="2592" w:type="dxa"/>
                  <w:vAlign w:val="center"/>
                </w:tcPr>
                <w:p w14:paraId="3D30F85E"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55</w:t>
                  </w:r>
                </w:p>
              </w:tc>
              <w:tc>
                <w:tcPr>
                  <w:tcW w:w="3613" w:type="dxa"/>
                  <w:vMerge/>
                  <w:vAlign w:val="center"/>
                </w:tcPr>
                <w:p w14:paraId="1AB4F93B" w14:textId="77777777" w:rsidR="00AB2CB4" w:rsidRPr="009E09B0" w:rsidRDefault="00AB2CB4">
                  <w:pPr>
                    <w:widowControl/>
                    <w:adjustRightInd w:val="0"/>
                    <w:snapToGrid w:val="0"/>
                    <w:jc w:val="center"/>
                    <w:rPr>
                      <w:rFonts w:ascii="Times New Roman" w:eastAsia="宋体" w:hAnsi="Times New Roman" w:cs="Times New Roman"/>
                      <w:szCs w:val="21"/>
                    </w:rPr>
                  </w:pPr>
                </w:p>
              </w:tc>
            </w:tr>
          </w:tbl>
          <w:p w14:paraId="7F711F0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运营期噪声执行《工业企业厂界环境噪声排放标准》（</w:t>
            </w:r>
            <w:r w:rsidRPr="009E09B0">
              <w:rPr>
                <w:rFonts w:ascii="Times New Roman" w:eastAsia="宋体" w:hAnsi="Times New Roman" w:cs="Times New Roman"/>
                <w:sz w:val="24"/>
                <w:szCs w:val="20"/>
              </w:rPr>
              <w:t>GB12348-2008</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2</w:t>
            </w:r>
            <w:r w:rsidRPr="009E09B0">
              <w:rPr>
                <w:rFonts w:ascii="Times New Roman" w:eastAsia="宋体" w:hAnsi="Times New Roman" w:cs="Times New Roman"/>
                <w:sz w:val="24"/>
                <w:szCs w:val="20"/>
              </w:rPr>
              <w:t>类标准，即昼间</w:t>
            </w:r>
            <w:r w:rsidRPr="009E09B0">
              <w:rPr>
                <w:rFonts w:ascii="Times New Roman" w:eastAsia="宋体" w:hAnsi="Times New Roman" w:cs="Times New Roman"/>
                <w:sz w:val="24"/>
                <w:szCs w:val="20"/>
              </w:rPr>
              <w:t>60dB</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A</w:t>
            </w:r>
            <w:r w:rsidRPr="009E09B0">
              <w:rPr>
                <w:rFonts w:ascii="Times New Roman" w:eastAsia="宋体" w:hAnsi="Times New Roman" w:cs="Times New Roman"/>
                <w:sz w:val="24"/>
                <w:szCs w:val="20"/>
              </w:rPr>
              <w:t>），夜间</w:t>
            </w:r>
            <w:r w:rsidRPr="009E09B0">
              <w:rPr>
                <w:rFonts w:ascii="Times New Roman" w:eastAsia="宋体" w:hAnsi="Times New Roman" w:cs="Times New Roman"/>
                <w:sz w:val="24"/>
                <w:szCs w:val="20"/>
              </w:rPr>
              <w:t>50dB</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A</w:t>
            </w:r>
            <w:r w:rsidRPr="009E09B0">
              <w:rPr>
                <w:rFonts w:ascii="Times New Roman" w:eastAsia="宋体" w:hAnsi="Times New Roman" w:cs="Times New Roman"/>
                <w:sz w:val="24"/>
                <w:szCs w:val="20"/>
              </w:rPr>
              <w:t>），见表</w:t>
            </w:r>
            <w:r w:rsidRPr="009E09B0">
              <w:rPr>
                <w:rFonts w:ascii="Times New Roman" w:eastAsia="宋体" w:hAnsi="Times New Roman" w:cs="Times New Roman"/>
                <w:sz w:val="24"/>
                <w:szCs w:val="20"/>
              </w:rPr>
              <w:t>4-10</w:t>
            </w:r>
            <w:r w:rsidRPr="009E09B0">
              <w:rPr>
                <w:rFonts w:ascii="Times New Roman" w:eastAsia="宋体" w:hAnsi="Times New Roman" w:cs="Times New Roman"/>
                <w:sz w:val="24"/>
                <w:szCs w:val="20"/>
              </w:rPr>
              <w:t>。</w:t>
            </w:r>
          </w:p>
          <w:p w14:paraId="31C15399"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4-10    </w:t>
            </w:r>
            <w:r w:rsidRPr="009E09B0">
              <w:rPr>
                <w:rFonts w:ascii="Times New Roman" w:hAnsi="Times New Roman" w:cs="Times New Roman"/>
                <w:b/>
                <w:bCs/>
                <w:sz w:val="24"/>
                <w:szCs w:val="28"/>
              </w:rPr>
              <w:t>工业企业厂界</w:t>
            </w:r>
            <w:r w:rsidRPr="009E09B0">
              <w:rPr>
                <w:rFonts w:ascii="Times New Roman" w:eastAsia="宋体" w:hAnsi="Times New Roman" w:cs="Times New Roman"/>
                <w:b/>
                <w:bCs/>
                <w:sz w:val="24"/>
                <w:szCs w:val="28"/>
              </w:rPr>
              <w:t>环境噪声</w:t>
            </w:r>
            <w:r w:rsidRPr="009E09B0">
              <w:rPr>
                <w:rFonts w:ascii="Times New Roman" w:hAnsi="Times New Roman" w:cs="Times New Roman"/>
                <w:b/>
                <w:bCs/>
                <w:sz w:val="24"/>
                <w:szCs w:val="28"/>
              </w:rPr>
              <w:t>排放标准</w:t>
            </w:r>
            <w:r w:rsidRPr="009E09B0">
              <w:rPr>
                <w:rFonts w:ascii="Times New Roman" w:hAnsi="Times New Roman" w:cs="Times New Roman"/>
                <w:b/>
                <w:bCs/>
                <w:sz w:val="24"/>
                <w:szCs w:val="28"/>
              </w:rPr>
              <w:t xml:space="preserve">   </w:t>
            </w:r>
            <w:r w:rsidRPr="009E09B0">
              <w:rPr>
                <w:rFonts w:ascii="Times New Roman" w:hAnsi="Times New Roman" w:cs="Times New Roman"/>
                <w:b/>
                <w:bCs/>
                <w:sz w:val="24"/>
                <w:szCs w:val="28"/>
              </w:rPr>
              <w:t>单位：</w:t>
            </w:r>
            <w:r w:rsidRPr="009E09B0">
              <w:rPr>
                <w:rFonts w:ascii="Times New Roman" w:hAnsi="Times New Roman" w:cs="Times New Roman"/>
                <w:b/>
                <w:bCs/>
                <w:sz w:val="24"/>
                <w:szCs w:val="28"/>
              </w:rPr>
              <w:t>dB</w:t>
            </w:r>
            <w:r w:rsidRPr="009E09B0">
              <w:rPr>
                <w:rFonts w:ascii="Times New Roman" w:hAnsi="Times New Roman" w:cs="Times New Roman"/>
                <w:b/>
                <w:bCs/>
                <w:sz w:val="24"/>
                <w:szCs w:val="28"/>
              </w:rPr>
              <w:t>（</w:t>
            </w:r>
            <w:r w:rsidRPr="009E09B0">
              <w:rPr>
                <w:rFonts w:ascii="Times New Roman" w:hAnsi="Times New Roman" w:cs="Times New Roman"/>
                <w:b/>
                <w:bCs/>
                <w:sz w:val="24"/>
                <w:szCs w:val="28"/>
              </w:rPr>
              <w:t>A</w:t>
            </w:r>
            <w:r w:rsidRPr="009E09B0">
              <w:rPr>
                <w:rFonts w:ascii="Times New Roman" w:hAnsi="Times New Roman" w:cs="Times New Roman"/>
                <w:b/>
                <w:bCs/>
                <w:sz w:val="24"/>
                <w:szCs w:val="28"/>
              </w:rPr>
              <w:t>）</w:t>
            </w:r>
          </w:p>
          <w:tbl>
            <w:tblPr>
              <w:tblW w:w="8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10"/>
              <w:gridCol w:w="2126"/>
              <w:gridCol w:w="1920"/>
            </w:tblGrid>
            <w:tr w:rsidR="00AB2CB4" w:rsidRPr="009E09B0" w14:paraId="2BFD2696" w14:textId="77777777">
              <w:trPr>
                <w:cantSplit/>
                <w:jc w:val="center"/>
              </w:trPr>
              <w:tc>
                <w:tcPr>
                  <w:tcW w:w="4410" w:type="dxa"/>
                  <w:vAlign w:val="center"/>
                </w:tcPr>
                <w:p w14:paraId="60B0E3A1" w14:textId="77777777" w:rsidR="00AB2CB4" w:rsidRPr="009E09B0" w:rsidRDefault="00530FBF">
                  <w:pPr>
                    <w:pStyle w:val="af7"/>
                    <w:ind w:left="420" w:hanging="420"/>
                    <w:jc w:val="center"/>
                  </w:pPr>
                  <w:r w:rsidRPr="009E09B0">
                    <w:rPr>
                      <w:sz w:val="21"/>
                      <w:szCs w:val="21"/>
                    </w:rPr>
                    <w:t>工业企业厂界环境噪声排放标准</w:t>
                  </w:r>
                </w:p>
              </w:tc>
              <w:tc>
                <w:tcPr>
                  <w:tcW w:w="2126" w:type="dxa"/>
                  <w:vAlign w:val="center"/>
                </w:tcPr>
                <w:p w14:paraId="7D198987" w14:textId="77777777" w:rsidR="00AB2CB4" w:rsidRPr="009E09B0" w:rsidRDefault="00530FBF">
                  <w:pPr>
                    <w:pStyle w:val="af7"/>
                    <w:ind w:left="420" w:hanging="420"/>
                    <w:jc w:val="center"/>
                    <w:rPr>
                      <w:sz w:val="21"/>
                      <w:szCs w:val="21"/>
                    </w:rPr>
                  </w:pPr>
                  <w:r w:rsidRPr="009E09B0">
                    <w:rPr>
                      <w:sz w:val="21"/>
                      <w:szCs w:val="21"/>
                    </w:rPr>
                    <w:t>昼间</w:t>
                  </w:r>
                </w:p>
              </w:tc>
              <w:tc>
                <w:tcPr>
                  <w:tcW w:w="1920" w:type="dxa"/>
                  <w:vAlign w:val="center"/>
                </w:tcPr>
                <w:p w14:paraId="57BDEB6A" w14:textId="77777777" w:rsidR="00AB2CB4" w:rsidRPr="009E09B0" w:rsidRDefault="00530FBF">
                  <w:pPr>
                    <w:pStyle w:val="af7"/>
                    <w:ind w:left="420" w:hanging="420"/>
                    <w:jc w:val="center"/>
                    <w:rPr>
                      <w:sz w:val="21"/>
                      <w:szCs w:val="21"/>
                    </w:rPr>
                  </w:pPr>
                  <w:r w:rsidRPr="009E09B0">
                    <w:rPr>
                      <w:sz w:val="21"/>
                      <w:szCs w:val="21"/>
                    </w:rPr>
                    <w:t>夜间</w:t>
                  </w:r>
                </w:p>
              </w:tc>
            </w:tr>
            <w:tr w:rsidR="00AB2CB4" w:rsidRPr="009E09B0" w14:paraId="31D6A2DC" w14:textId="77777777">
              <w:trPr>
                <w:cantSplit/>
                <w:jc w:val="center"/>
              </w:trPr>
              <w:tc>
                <w:tcPr>
                  <w:tcW w:w="4410" w:type="dxa"/>
                  <w:vAlign w:val="center"/>
                </w:tcPr>
                <w:p w14:paraId="29BE239B" w14:textId="77777777" w:rsidR="00AB2CB4" w:rsidRPr="009E09B0" w:rsidRDefault="00530FBF">
                  <w:pPr>
                    <w:pStyle w:val="af7"/>
                    <w:ind w:left="420" w:hanging="420"/>
                    <w:jc w:val="center"/>
                  </w:pPr>
                  <w:r w:rsidRPr="009E09B0">
                    <w:rPr>
                      <w:sz w:val="21"/>
                      <w:szCs w:val="21"/>
                    </w:rPr>
                    <w:t>2</w:t>
                  </w:r>
                  <w:r w:rsidRPr="009E09B0">
                    <w:rPr>
                      <w:sz w:val="21"/>
                      <w:szCs w:val="21"/>
                    </w:rPr>
                    <w:t>类标准</w:t>
                  </w:r>
                </w:p>
              </w:tc>
              <w:tc>
                <w:tcPr>
                  <w:tcW w:w="2126" w:type="dxa"/>
                  <w:vAlign w:val="center"/>
                </w:tcPr>
                <w:p w14:paraId="7E68C659" w14:textId="77777777" w:rsidR="00AB2CB4" w:rsidRPr="009E09B0" w:rsidRDefault="00530FBF">
                  <w:pPr>
                    <w:pStyle w:val="af7"/>
                    <w:ind w:left="420" w:hanging="420"/>
                    <w:jc w:val="center"/>
                    <w:rPr>
                      <w:sz w:val="21"/>
                      <w:szCs w:val="21"/>
                    </w:rPr>
                  </w:pPr>
                  <w:r w:rsidRPr="009E09B0">
                    <w:rPr>
                      <w:sz w:val="21"/>
                      <w:szCs w:val="21"/>
                    </w:rPr>
                    <w:t>60</w:t>
                  </w:r>
                </w:p>
              </w:tc>
              <w:tc>
                <w:tcPr>
                  <w:tcW w:w="1920" w:type="dxa"/>
                  <w:vAlign w:val="center"/>
                </w:tcPr>
                <w:p w14:paraId="148E4AC2" w14:textId="77777777" w:rsidR="00AB2CB4" w:rsidRPr="009E09B0" w:rsidRDefault="00530FBF">
                  <w:pPr>
                    <w:pStyle w:val="af7"/>
                    <w:ind w:left="420" w:hanging="420"/>
                    <w:jc w:val="center"/>
                    <w:rPr>
                      <w:sz w:val="21"/>
                      <w:szCs w:val="21"/>
                    </w:rPr>
                  </w:pPr>
                  <w:r w:rsidRPr="009E09B0">
                    <w:rPr>
                      <w:sz w:val="21"/>
                      <w:szCs w:val="21"/>
                    </w:rPr>
                    <w:t>50</w:t>
                  </w:r>
                </w:p>
              </w:tc>
            </w:tr>
          </w:tbl>
          <w:p w14:paraId="1232961C" w14:textId="77777777" w:rsidR="00AB2CB4" w:rsidRPr="009E09B0" w:rsidRDefault="00530FBF">
            <w:pPr>
              <w:adjustRightInd w:val="0"/>
              <w:snapToGrid w:val="0"/>
              <w:spacing w:line="360" w:lineRule="auto"/>
              <w:ind w:firstLineChars="200" w:firstLine="482"/>
              <w:rPr>
                <w:rFonts w:ascii="Times New Roman" w:eastAsia="宋体" w:hAnsi="Times New Roman" w:cs="Times New Roman"/>
                <w:b/>
                <w:sz w:val="24"/>
                <w:szCs w:val="20"/>
              </w:rPr>
            </w:pPr>
            <w:r w:rsidRPr="009E09B0">
              <w:rPr>
                <w:rFonts w:ascii="Times New Roman" w:eastAsia="宋体" w:hAnsi="Times New Roman" w:cs="Times New Roman"/>
                <w:b/>
                <w:sz w:val="24"/>
                <w:szCs w:val="20"/>
              </w:rPr>
              <w:t>3</w:t>
            </w:r>
            <w:r w:rsidRPr="009E09B0">
              <w:rPr>
                <w:rFonts w:ascii="Times New Roman" w:eastAsia="宋体" w:hAnsi="Times New Roman" w:cs="Times New Roman"/>
                <w:b/>
                <w:sz w:val="24"/>
                <w:szCs w:val="20"/>
              </w:rPr>
              <w:t>、固废处置标准</w:t>
            </w:r>
          </w:p>
          <w:p w14:paraId="35C46C8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一般固体废物执行《一般工业固体废物贮存、处理场污染控制标准》（</w:t>
            </w:r>
            <w:r w:rsidRPr="009E09B0">
              <w:rPr>
                <w:rFonts w:ascii="Times New Roman" w:eastAsia="宋体" w:hAnsi="Times New Roman" w:cs="Times New Roman"/>
                <w:sz w:val="24"/>
                <w:szCs w:val="20"/>
              </w:rPr>
              <w:t>GB18599-2001</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(2013</w:t>
            </w:r>
            <w:r w:rsidRPr="009E09B0">
              <w:rPr>
                <w:rFonts w:ascii="Times New Roman" w:eastAsia="宋体" w:hAnsi="Times New Roman" w:cs="Times New Roman"/>
                <w:sz w:val="24"/>
                <w:szCs w:val="20"/>
              </w:rPr>
              <w:t>年修改版</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中有关规定</w:t>
            </w:r>
            <w:r w:rsidRPr="009E09B0">
              <w:rPr>
                <w:rFonts w:ascii="Times New Roman" w:eastAsia="宋体" w:hAnsi="Times New Roman" w:cs="Times New Roman" w:hint="eastAsia"/>
                <w:sz w:val="24"/>
                <w:szCs w:val="20"/>
              </w:rPr>
              <w:t>；危险废物执行《危险废物贮存污</w:t>
            </w:r>
            <w:r w:rsidRPr="009E09B0">
              <w:rPr>
                <w:rFonts w:ascii="Times New Roman" w:eastAsia="宋体" w:hAnsi="Times New Roman" w:cs="Times New Roman" w:hint="eastAsia"/>
                <w:sz w:val="24"/>
                <w:szCs w:val="20"/>
              </w:rPr>
              <w:lastRenderedPageBreak/>
              <w:t>染控制标准》（</w:t>
            </w:r>
            <w:r w:rsidRPr="009E09B0">
              <w:rPr>
                <w:rFonts w:ascii="Times New Roman" w:eastAsia="宋体" w:hAnsi="Times New Roman" w:cs="Times New Roman" w:hint="eastAsia"/>
                <w:sz w:val="24"/>
                <w:szCs w:val="20"/>
              </w:rPr>
              <w:t>GB18597-2001</w:t>
            </w:r>
            <w:r w:rsidRPr="009E09B0">
              <w:rPr>
                <w:rFonts w:ascii="Times New Roman" w:eastAsia="宋体" w:hAnsi="Times New Roman" w:cs="Times New Roman" w:hint="eastAsia"/>
                <w:sz w:val="24"/>
                <w:szCs w:val="20"/>
              </w:rPr>
              <w:t>）及修改单要求</w:t>
            </w:r>
            <w:r w:rsidRPr="009E09B0">
              <w:rPr>
                <w:rFonts w:ascii="Times New Roman" w:eastAsia="宋体" w:hAnsi="Times New Roman" w:cs="Times New Roman"/>
                <w:sz w:val="24"/>
                <w:szCs w:val="20"/>
              </w:rPr>
              <w:t>。</w:t>
            </w:r>
          </w:p>
          <w:p w14:paraId="081AB5AD"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51DC9172"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354BDD06"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366B6051"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49C7814A"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751D1DBE"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33591FBC"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4EBC49BF"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6DAE3388"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2D79E410"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7FB02F3E"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276D8D13"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494C78E6"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0C16EC4E"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10C1570E"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71E6990E"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01F6B714"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7D2DC2CA"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344F3A1A"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43AA4263"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23A45E1A"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61601131"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05FCCEBB"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0C4DD3B4"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651E530C"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5154ACDF"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0BDBB940"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4F3A1589"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2C21E835"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4C124623" w14:textId="77777777" w:rsidR="00530FBF"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p>
          <w:p w14:paraId="39B56EE3" w14:textId="2BD601DD" w:rsidR="00530FBF" w:rsidRPr="009E09B0" w:rsidRDefault="00530FBF">
            <w:pPr>
              <w:adjustRightInd w:val="0"/>
              <w:snapToGrid w:val="0"/>
              <w:spacing w:line="360" w:lineRule="auto"/>
              <w:ind w:firstLineChars="200" w:firstLine="480"/>
              <w:rPr>
                <w:rFonts w:ascii="Times New Roman" w:eastAsia="宋体" w:hAnsi="Times New Roman" w:cs="Times New Roman" w:hint="eastAsia"/>
                <w:sz w:val="24"/>
                <w:szCs w:val="20"/>
              </w:rPr>
            </w:pPr>
          </w:p>
        </w:tc>
      </w:tr>
      <w:tr w:rsidR="00AB2CB4" w:rsidRPr="009E09B0" w14:paraId="38E19809" w14:textId="77777777">
        <w:trPr>
          <w:trHeight w:val="3070"/>
          <w:jc w:val="center"/>
        </w:trPr>
        <w:tc>
          <w:tcPr>
            <w:tcW w:w="600" w:type="dxa"/>
            <w:vAlign w:val="center"/>
          </w:tcPr>
          <w:p w14:paraId="051ADC43" w14:textId="77777777" w:rsidR="00AB2CB4" w:rsidRPr="009E09B0" w:rsidRDefault="00530FBF">
            <w:pPr>
              <w:rPr>
                <w:rFonts w:ascii="Times New Roman" w:eastAsia="宋体" w:hAnsi="Times New Roman" w:cs="Times New Roman"/>
                <w:sz w:val="24"/>
                <w:szCs w:val="24"/>
              </w:rPr>
            </w:pPr>
            <w:r w:rsidRPr="009E09B0">
              <w:rPr>
                <w:rFonts w:ascii="Times New Roman" w:eastAsia="宋体" w:hAnsi="Times New Roman" w:cs="Times New Roman"/>
                <w:sz w:val="24"/>
                <w:szCs w:val="24"/>
              </w:rPr>
              <w:lastRenderedPageBreak/>
              <w:t>总量控制标准</w:t>
            </w:r>
          </w:p>
        </w:tc>
        <w:tc>
          <w:tcPr>
            <w:tcW w:w="8688" w:type="dxa"/>
            <w:vAlign w:val="center"/>
          </w:tcPr>
          <w:p w14:paraId="7280B008"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4DEE1DDD"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42FC83F9"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6C5FB561"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2EBE46D8"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54B0A901"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185071B8"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612757F7"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3D667A71"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1F74277B"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461B58C6" w14:textId="77777777" w:rsidR="00AB2CB4" w:rsidRPr="009E09B0" w:rsidRDefault="00AB2CB4">
            <w:pPr>
              <w:adjustRightInd w:val="0"/>
              <w:snapToGrid w:val="0"/>
              <w:spacing w:line="360" w:lineRule="auto"/>
              <w:ind w:firstLineChars="200" w:firstLine="480"/>
              <w:rPr>
                <w:rFonts w:ascii="Times New Roman" w:hAnsi="Times New Roman" w:cs="Times New Roman"/>
                <w:sz w:val="24"/>
                <w:szCs w:val="24"/>
              </w:rPr>
            </w:pPr>
          </w:p>
          <w:p w14:paraId="22297B86"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hAnsi="Times New Roman" w:cs="Times New Roman"/>
                <w:sz w:val="24"/>
                <w:szCs w:val="24"/>
              </w:rPr>
              <w:t>根据污染物的毒害性、排放量和管理</w:t>
            </w:r>
            <w:r w:rsidRPr="009E09B0">
              <w:rPr>
                <w:rFonts w:ascii="Times New Roman" w:eastAsia="宋体" w:hAnsi="Times New Roman" w:cs="Times New Roman"/>
                <w:sz w:val="24"/>
                <w:szCs w:val="24"/>
              </w:rPr>
              <w:t>可控性</w:t>
            </w:r>
            <w:r w:rsidRPr="009E09B0">
              <w:rPr>
                <w:rFonts w:ascii="Times New Roman" w:hAnsi="Times New Roman" w:cs="Times New Roman"/>
                <w:sz w:val="24"/>
                <w:szCs w:val="24"/>
              </w:rPr>
              <w:t>，根据</w:t>
            </w:r>
            <w:r w:rsidRPr="009E09B0">
              <w:rPr>
                <w:rFonts w:ascii="Times New Roman" w:hAnsi="Times New Roman" w:cs="Times New Roman"/>
                <w:sz w:val="24"/>
                <w:szCs w:val="24"/>
              </w:rPr>
              <w:t>“</w:t>
            </w:r>
            <w:r w:rsidRPr="009E09B0">
              <w:rPr>
                <w:rFonts w:ascii="Times New Roman" w:hAnsi="Times New Roman" w:cs="Times New Roman"/>
                <w:sz w:val="24"/>
                <w:szCs w:val="24"/>
              </w:rPr>
              <w:t>十三五</w:t>
            </w:r>
            <w:r w:rsidRPr="009E09B0">
              <w:rPr>
                <w:rFonts w:ascii="Times New Roman" w:hAnsi="Times New Roman" w:cs="Times New Roman"/>
                <w:sz w:val="24"/>
                <w:szCs w:val="24"/>
              </w:rPr>
              <w:t>”</w:t>
            </w:r>
            <w:r w:rsidRPr="009E09B0">
              <w:rPr>
                <w:rFonts w:ascii="Times New Roman" w:hAnsi="Times New Roman" w:cs="Times New Roman"/>
                <w:sz w:val="24"/>
                <w:szCs w:val="24"/>
              </w:rPr>
              <w:t>生态环境保护规划总量控制要求，控制指标为</w:t>
            </w:r>
            <w:proofErr w:type="spellStart"/>
            <w:r w:rsidRPr="009E09B0">
              <w:rPr>
                <w:rFonts w:ascii="Times New Roman" w:hAnsi="Times New Roman" w:cs="Times New Roman"/>
                <w:sz w:val="24"/>
                <w:szCs w:val="24"/>
              </w:rPr>
              <w:t>COD</w:t>
            </w:r>
            <w:r w:rsidRPr="009E09B0">
              <w:rPr>
                <w:rFonts w:ascii="Times New Roman" w:hAnsi="Times New Roman" w:cs="Times New Roman"/>
                <w:sz w:val="24"/>
                <w:szCs w:val="24"/>
                <w:vertAlign w:val="subscript"/>
              </w:rPr>
              <w:t>Cr</w:t>
            </w:r>
            <w:proofErr w:type="spellEnd"/>
            <w:r w:rsidRPr="009E09B0">
              <w:rPr>
                <w:rFonts w:ascii="Times New Roman" w:hAnsi="Times New Roman" w:cs="Times New Roman"/>
                <w:sz w:val="24"/>
                <w:szCs w:val="24"/>
              </w:rPr>
              <w:t>、</w:t>
            </w:r>
            <w:r w:rsidRPr="009E09B0">
              <w:rPr>
                <w:rFonts w:ascii="Times New Roman" w:hAnsi="Times New Roman" w:cs="Times New Roman"/>
                <w:sz w:val="24"/>
                <w:szCs w:val="24"/>
              </w:rPr>
              <w:t>NH</w:t>
            </w:r>
            <w:r w:rsidRPr="009E09B0">
              <w:rPr>
                <w:rFonts w:ascii="Times New Roman" w:hAnsi="Times New Roman" w:cs="Times New Roman"/>
                <w:sz w:val="24"/>
                <w:szCs w:val="24"/>
                <w:vertAlign w:val="subscript"/>
              </w:rPr>
              <w:t>3</w:t>
            </w:r>
            <w:r w:rsidRPr="009E09B0">
              <w:rPr>
                <w:rFonts w:ascii="Times New Roman" w:hAnsi="Times New Roman" w:cs="Times New Roman"/>
                <w:sz w:val="24"/>
                <w:szCs w:val="24"/>
              </w:rPr>
              <w:t>-N</w:t>
            </w:r>
            <w:r w:rsidRPr="009E09B0">
              <w:rPr>
                <w:rFonts w:ascii="Times New Roman" w:hAnsi="Times New Roman" w:cs="Times New Roman"/>
                <w:sz w:val="24"/>
                <w:szCs w:val="24"/>
              </w:rPr>
              <w:t>、烟尘、</w:t>
            </w:r>
            <w:r w:rsidRPr="009E09B0">
              <w:rPr>
                <w:rFonts w:ascii="Times New Roman" w:hAnsi="Times New Roman" w:cs="Times New Roman"/>
                <w:sz w:val="24"/>
                <w:szCs w:val="24"/>
              </w:rPr>
              <w:t>VOCs</w:t>
            </w:r>
            <w:r w:rsidRPr="009E09B0">
              <w:rPr>
                <w:rFonts w:ascii="Times New Roman" w:hAnsi="Times New Roman" w:cs="Times New Roman"/>
                <w:sz w:val="24"/>
                <w:szCs w:val="24"/>
              </w:rPr>
              <w:t>、</w:t>
            </w:r>
            <w:r w:rsidRPr="009E09B0">
              <w:rPr>
                <w:rFonts w:ascii="Times New Roman" w:hAnsi="Times New Roman" w:cs="Times New Roman"/>
                <w:sz w:val="24"/>
                <w:szCs w:val="24"/>
              </w:rPr>
              <w:t>SO</w:t>
            </w:r>
            <w:r w:rsidRPr="009E09B0">
              <w:rPr>
                <w:rFonts w:ascii="Times New Roman" w:hAnsi="Times New Roman" w:cs="Times New Roman"/>
                <w:sz w:val="24"/>
                <w:szCs w:val="24"/>
                <w:vertAlign w:val="subscript"/>
              </w:rPr>
              <w:t>2</w:t>
            </w:r>
            <w:r w:rsidRPr="009E09B0">
              <w:rPr>
                <w:rFonts w:ascii="Times New Roman" w:hAnsi="Times New Roman" w:cs="Times New Roman"/>
                <w:sz w:val="24"/>
                <w:szCs w:val="24"/>
              </w:rPr>
              <w:t>、</w:t>
            </w:r>
            <w:r w:rsidRPr="009E09B0">
              <w:rPr>
                <w:rFonts w:ascii="Times New Roman" w:hAnsi="Times New Roman" w:cs="Times New Roman"/>
                <w:sz w:val="24"/>
                <w:szCs w:val="24"/>
              </w:rPr>
              <w:t>NO</w:t>
            </w:r>
            <w:r w:rsidRPr="009E09B0">
              <w:rPr>
                <w:rFonts w:ascii="Times New Roman" w:hAnsi="Times New Roman" w:cs="Times New Roman"/>
                <w:sz w:val="24"/>
                <w:szCs w:val="24"/>
                <w:vertAlign w:val="subscript"/>
              </w:rPr>
              <w:t>X</w:t>
            </w:r>
            <w:r w:rsidRPr="009E09B0">
              <w:rPr>
                <w:rFonts w:ascii="Times New Roman" w:hAnsi="Times New Roman" w:cs="Times New Roman"/>
                <w:sz w:val="24"/>
                <w:szCs w:val="24"/>
              </w:rPr>
              <w:t>。项目运营期软水制备废水集中收集拉运至长庆桥镇生活污水处理厂处置</w:t>
            </w:r>
            <w:r w:rsidRPr="009E09B0">
              <w:rPr>
                <w:rFonts w:ascii="Times New Roman" w:eastAsia="宋体" w:hAnsi="Times New Roman" w:cs="Times New Roman"/>
                <w:sz w:val="24"/>
                <w:szCs w:val="24"/>
              </w:rPr>
              <w:t>，因此本次环</w:t>
            </w:r>
            <w:proofErr w:type="gramStart"/>
            <w:r w:rsidRPr="009E09B0">
              <w:rPr>
                <w:rFonts w:ascii="Times New Roman" w:eastAsia="宋体" w:hAnsi="Times New Roman" w:cs="Times New Roman"/>
                <w:sz w:val="24"/>
                <w:szCs w:val="24"/>
              </w:rPr>
              <w:t>评建议置</w:t>
            </w:r>
            <w:proofErr w:type="gramEnd"/>
            <w:r w:rsidRPr="009E09B0">
              <w:rPr>
                <w:rFonts w:ascii="Times New Roman" w:eastAsia="宋体" w:hAnsi="Times New Roman" w:cs="Times New Roman"/>
                <w:sz w:val="24"/>
                <w:szCs w:val="24"/>
              </w:rPr>
              <w:t>总量控制指标如下：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671"/>
              <w:gridCol w:w="3671"/>
            </w:tblGrid>
            <w:tr w:rsidR="00AB2CB4" w:rsidRPr="009E09B0" w14:paraId="7B0C3943" w14:textId="77777777">
              <w:trPr>
                <w:trHeight w:val="284"/>
                <w:jc w:val="center"/>
              </w:trPr>
              <w:tc>
                <w:tcPr>
                  <w:tcW w:w="1136" w:type="dxa"/>
                  <w:tcBorders>
                    <w:bottom w:val="single" w:sz="6" w:space="0" w:color="000000"/>
                  </w:tcBorders>
                  <w:vAlign w:val="center"/>
                </w:tcPr>
                <w:p w14:paraId="0CFD54D5" w14:textId="77777777" w:rsidR="00AB2CB4" w:rsidRPr="009E09B0" w:rsidRDefault="00530FBF">
                  <w:pPr>
                    <w:jc w:val="center"/>
                    <w:rPr>
                      <w:rFonts w:ascii="Times New Roman" w:hAnsi="Times New Roman" w:cs="Times New Roman"/>
                      <w:bCs/>
                      <w:iCs/>
                      <w:szCs w:val="21"/>
                    </w:rPr>
                  </w:pPr>
                  <w:r w:rsidRPr="009E09B0">
                    <w:rPr>
                      <w:rFonts w:ascii="Times New Roman" w:hAnsi="Times New Roman" w:cs="Times New Roman"/>
                      <w:szCs w:val="21"/>
                    </w:rPr>
                    <w:t>类别</w:t>
                  </w:r>
                </w:p>
              </w:tc>
              <w:tc>
                <w:tcPr>
                  <w:tcW w:w="3671" w:type="dxa"/>
                  <w:tcBorders>
                    <w:bottom w:val="single" w:sz="6" w:space="0" w:color="000000"/>
                  </w:tcBorders>
                </w:tcPr>
                <w:p w14:paraId="6DAC325D" w14:textId="77777777" w:rsidR="00AB2CB4" w:rsidRPr="009E09B0" w:rsidRDefault="00530FBF">
                  <w:pPr>
                    <w:jc w:val="center"/>
                    <w:rPr>
                      <w:rFonts w:ascii="Times New Roman" w:hAnsi="Times New Roman" w:cs="Times New Roman"/>
                      <w:szCs w:val="21"/>
                    </w:rPr>
                  </w:pPr>
                  <w:r w:rsidRPr="009E09B0">
                    <w:rPr>
                      <w:rFonts w:ascii="Times New Roman" w:hAnsi="Times New Roman" w:cs="Times New Roman"/>
                      <w:szCs w:val="21"/>
                    </w:rPr>
                    <w:t>污染物</w:t>
                  </w:r>
                </w:p>
              </w:tc>
              <w:tc>
                <w:tcPr>
                  <w:tcW w:w="3671" w:type="dxa"/>
                  <w:tcBorders>
                    <w:bottom w:val="single" w:sz="6" w:space="0" w:color="000000"/>
                  </w:tcBorders>
                  <w:vAlign w:val="center"/>
                </w:tcPr>
                <w:p w14:paraId="02150277" w14:textId="77777777" w:rsidR="00AB2CB4" w:rsidRPr="009E09B0" w:rsidRDefault="00530FBF">
                  <w:pPr>
                    <w:jc w:val="center"/>
                    <w:rPr>
                      <w:rFonts w:ascii="Times New Roman" w:hAnsi="Times New Roman" w:cs="Times New Roman"/>
                      <w:bCs/>
                      <w:iCs/>
                      <w:szCs w:val="21"/>
                    </w:rPr>
                  </w:pPr>
                  <w:r w:rsidRPr="009E09B0">
                    <w:rPr>
                      <w:rFonts w:ascii="Times New Roman" w:hAnsi="Times New Roman" w:cs="Times New Roman"/>
                      <w:szCs w:val="21"/>
                    </w:rPr>
                    <w:t>建议值</w:t>
                  </w:r>
                </w:p>
              </w:tc>
            </w:tr>
            <w:tr w:rsidR="00AB2CB4" w:rsidRPr="009E09B0" w14:paraId="16DAFD4D" w14:textId="77777777">
              <w:trPr>
                <w:trHeight w:val="284"/>
                <w:jc w:val="center"/>
              </w:trPr>
              <w:tc>
                <w:tcPr>
                  <w:tcW w:w="1136" w:type="dxa"/>
                  <w:vMerge w:val="restart"/>
                  <w:vAlign w:val="center"/>
                </w:tcPr>
                <w:p w14:paraId="1EFDBBBA" w14:textId="77777777" w:rsidR="00AB2CB4" w:rsidRPr="009E09B0" w:rsidRDefault="00530FBF">
                  <w:pPr>
                    <w:jc w:val="center"/>
                    <w:rPr>
                      <w:rFonts w:ascii="Times New Roman" w:hAnsi="Times New Roman" w:cs="Times New Roman"/>
                      <w:bCs/>
                      <w:szCs w:val="21"/>
                    </w:rPr>
                  </w:pPr>
                  <w:r w:rsidRPr="009E09B0">
                    <w:rPr>
                      <w:rFonts w:ascii="Times New Roman" w:hAnsi="Times New Roman" w:cs="Times New Roman"/>
                      <w:bCs/>
                      <w:szCs w:val="21"/>
                    </w:rPr>
                    <w:t>废气</w:t>
                  </w:r>
                </w:p>
              </w:tc>
              <w:tc>
                <w:tcPr>
                  <w:tcW w:w="3671" w:type="dxa"/>
                  <w:vAlign w:val="center"/>
                </w:tcPr>
                <w:p w14:paraId="071786D8" w14:textId="77777777" w:rsidR="00AB2CB4" w:rsidRPr="009E09B0" w:rsidRDefault="00530FBF">
                  <w:pPr>
                    <w:jc w:val="center"/>
                    <w:rPr>
                      <w:rFonts w:ascii="Times New Roman" w:hAnsi="Times New Roman" w:cs="Times New Roman"/>
                      <w:bCs/>
                      <w:szCs w:val="21"/>
                    </w:rPr>
                  </w:pPr>
                  <w:r w:rsidRPr="009E09B0">
                    <w:rPr>
                      <w:rFonts w:ascii="Times New Roman" w:hAnsi="Times New Roman" w:cs="Times New Roman"/>
                      <w:szCs w:val="21"/>
                    </w:rPr>
                    <w:t>SO</w:t>
                  </w:r>
                  <w:r w:rsidRPr="009E09B0">
                    <w:rPr>
                      <w:rFonts w:ascii="Times New Roman" w:hAnsi="Times New Roman" w:cs="Times New Roman"/>
                      <w:szCs w:val="21"/>
                      <w:vertAlign w:val="subscript"/>
                    </w:rPr>
                    <w:t>2</w:t>
                  </w:r>
                </w:p>
              </w:tc>
              <w:tc>
                <w:tcPr>
                  <w:tcW w:w="3671" w:type="dxa"/>
                  <w:vAlign w:val="center"/>
                </w:tcPr>
                <w:p w14:paraId="2C9CCFC2" w14:textId="77777777" w:rsidR="00AB2CB4" w:rsidRPr="009E09B0" w:rsidRDefault="00530FBF">
                  <w:pPr>
                    <w:jc w:val="center"/>
                    <w:rPr>
                      <w:rFonts w:ascii="Times New Roman" w:hAnsi="Times New Roman" w:cs="Times New Roman"/>
                      <w:bCs/>
                      <w:szCs w:val="21"/>
                    </w:rPr>
                  </w:pPr>
                  <w:r w:rsidRPr="009E09B0">
                    <w:rPr>
                      <w:rFonts w:ascii="Times New Roman" w:hAnsi="Times New Roman" w:cs="Times New Roman"/>
                    </w:rPr>
                    <w:t>0.0053t/a</w:t>
                  </w:r>
                </w:p>
              </w:tc>
            </w:tr>
            <w:tr w:rsidR="00AB2CB4" w:rsidRPr="009E09B0" w14:paraId="5C348573" w14:textId="77777777">
              <w:trPr>
                <w:trHeight w:val="284"/>
                <w:jc w:val="center"/>
              </w:trPr>
              <w:tc>
                <w:tcPr>
                  <w:tcW w:w="1136" w:type="dxa"/>
                  <w:vMerge/>
                  <w:vAlign w:val="center"/>
                </w:tcPr>
                <w:p w14:paraId="6A3432CF" w14:textId="77777777" w:rsidR="00AB2CB4" w:rsidRPr="009E09B0" w:rsidRDefault="00AB2CB4">
                  <w:pPr>
                    <w:jc w:val="center"/>
                    <w:rPr>
                      <w:rFonts w:ascii="Times New Roman" w:hAnsi="Times New Roman" w:cs="Times New Roman"/>
                      <w:bCs/>
                      <w:szCs w:val="21"/>
                    </w:rPr>
                  </w:pPr>
                </w:p>
              </w:tc>
              <w:tc>
                <w:tcPr>
                  <w:tcW w:w="3671" w:type="dxa"/>
                  <w:vAlign w:val="center"/>
                </w:tcPr>
                <w:p w14:paraId="6F8E261C" w14:textId="77777777" w:rsidR="00AB2CB4" w:rsidRPr="009E09B0" w:rsidRDefault="00530FBF">
                  <w:pPr>
                    <w:jc w:val="center"/>
                    <w:rPr>
                      <w:rFonts w:ascii="Times New Roman" w:hAnsi="Times New Roman" w:cs="Times New Roman"/>
                      <w:bCs/>
                      <w:szCs w:val="21"/>
                    </w:rPr>
                  </w:pPr>
                  <w:r w:rsidRPr="009E09B0">
                    <w:rPr>
                      <w:rFonts w:ascii="Times New Roman" w:hAnsi="Times New Roman" w:cs="Times New Roman"/>
                      <w:szCs w:val="21"/>
                    </w:rPr>
                    <w:t>NOx</w:t>
                  </w:r>
                </w:p>
              </w:tc>
              <w:tc>
                <w:tcPr>
                  <w:tcW w:w="3671" w:type="dxa"/>
                  <w:vAlign w:val="center"/>
                </w:tcPr>
                <w:p w14:paraId="3B58E420" w14:textId="77777777" w:rsidR="00AB2CB4" w:rsidRPr="009E09B0" w:rsidRDefault="00530FBF">
                  <w:pPr>
                    <w:jc w:val="center"/>
                    <w:rPr>
                      <w:rFonts w:ascii="Times New Roman" w:hAnsi="Times New Roman" w:cs="Times New Roman"/>
                      <w:sz w:val="24"/>
                    </w:rPr>
                  </w:pPr>
                  <w:r w:rsidRPr="009E09B0">
                    <w:rPr>
                      <w:rFonts w:ascii="Times New Roman" w:hAnsi="Times New Roman" w:cs="Times New Roman"/>
                    </w:rPr>
                    <w:t>0.0053t/a</w:t>
                  </w:r>
                </w:p>
              </w:tc>
            </w:tr>
          </w:tbl>
          <w:p w14:paraId="65F08735"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577FF4D0"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0"/>
              </w:rPr>
            </w:pPr>
          </w:p>
          <w:p w14:paraId="62DFB35D"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0"/>
              </w:rPr>
            </w:pPr>
          </w:p>
          <w:p w14:paraId="3AF0F4E4"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48EF9D34"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2B6EAD95"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5005F0DD"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0EF62FEC"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159917DA"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2D34B2A1"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59B59950"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26C76F33"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4C01C8E6"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7B85036E"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tc>
      </w:tr>
    </w:tbl>
    <w:p w14:paraId="41925B86" w14:textId="77777777" w:rsidR="00AB2CB4" w:rsidRPr="009E09B0" w:rsidRDefault="00530FBF">
      <w:pPr>
        <w:keepNext/>
        <w:keepLines/>
        <w:adjustRightInd w:val="0"/>
        <w:snapToGrid w:val="0"/>
        <w:spacing w:before="120"/>
        <w:jc w:val="left"/>
        <w:outlineLvl w:val="0"/>
        <w:rPr>
          <w:rFonts w:ascii="Times New Roman" w:eastAsia="黑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建设项目工程分析</w:t>
      </w:r>
    </w:p>
    <w:tbl>
      <w:tblPr>
        <w:tblW w:w="92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8"/>
      </w:tblGrid>
      <w:tr w:rsidR="00AB2CB4" w:rsidRPr="009E09B0" w14:paraId="48373314" w14:textId="77777777">
        <w:trPr>
          <w:jc w:val="center"/>
        </w:trPr>
        <w:tc>
          <w:tcPr>
            <w:tcW w:w="9288" w:type="dxa"/>
          </w:tcPr>
          <w:p w14:paraId="26CDFDBF"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1</w:t>
            </w:r>
            <w:r w:rsidRPr="009E09B0">
              <w:rPr>
                <w:rFonts w:ascii="Times New Roman" w:eastAsia="宋体" w:hAnsi="Times New Roman" w:cs="Times New Roman"/>
                <w:b/>
                <w:sz w:val="24"/>
                <w:szCs w:val="20"/>
              </w:rPr>
              <w:t>、施工期工艺流程</w:t>
            </w:r>
          </w:p>
          <w:p w14:paraId="478C489A"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8"/>
              </w:rPr>
              <w:t>本项目在</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w:t>
            </w:r>
            <w:r w:rsidRPr="009E09B0">
              <w:rPr>
                <w:rFonts w:ascii="Times New Roman" w:eastAsia="宋体" w:hAnsi="Times New Roman" w:cs="Times New Roman"/>
                <w:sz w:val="24"/>
                <w:szCs w:val="28"/>
              </w:rPr>
              <w:t>，施工期主要包括锅炉房建设、设备安装和调试。安装将对区域大气环境、声环境、水环境产生一定影响，根据现场踏勘，本项目已经建成，本次评价为回顾性评价。</w:t>
            </w:r>
          </w:p>
          <w:p w14:paraId="6BCA08F8"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、运营期工艺流程</w:t>
            </w:r>
          </w:p>
          <w:p w14:paraId="40C707CE" w14:textId="77777777" w:rsidR="00AB2CB4" w:rsidRPr="009E09B0" w:rsidRDefault="00530FBF">
            <w:pPr>
              <w:keepLines/>
              <w:adjustRightInd w:val="0"/>
              <w:snapToGrid w:val="0"/>
              <w:spacing w:before="60" w:after="60" w:line="360" w:lineRule="auto"/>
              <w:jc w:val="center"/>
              <w:outlineLvl w:val="1"/>
              <w:rPr>
                <w:rFonts w:ascii="Times New Roman" w:eastAsia="宋体" w:hAnsi="Times New Roman" w:cs="Times New Roman"/>
                <w:b/>
                <w:sz w:val="24"/>
                <w:szCs w:val="20"/>
              </w:rPr>
            </w:pPr>
            <w:r w:rsidRPr="009E09B0">
              <w:rPr>
                <w:rFonts w:ascii="Times New Roman" w:hAnsi="Times New Roman" w:cs="Times New Roman"/>
              </w:rPr>
              <w:object w:dxaOrig="9003" w:dyaOrig="4433" w14:anchorId="3176D5B4">
                <v:shape id="_x0000_i1026" type="#_x0000_t75" style="width:449.8pt;height:221.7pt" o:ole="">
                  <v:imagedata r:id="rId11" o:title=""/>
                  <o:lock v:ext="edit" aspectratio="f"/>
                </v:shape>
                <o:OLEObject Type="Embed" ProgID="Visio.Drawing.11" ShapeID="_x0000_i1026" DrawAspect="Content" ObjectID="_1652557293" r:id="rId12"/>
              </w:object>
            </w:r>
          </w:p>
          <w:p w14:paraId="5CB8A0C3" w14:textId="77777777" w:rsidR="00AB2CB4" w:rsidRPr="009E09B0" w:rsidRDefault="00530FBF">
            <w:pPr>
              <w:keepLines/>
              <w:adjustRightInd w:val="0"/>
              <w:snapToGrid w:val="0"/>
              <w:spacing w:before="60" w:after="60" w:line="360" w:lineRule="auto"/>
              <w:jc w:val="center"/>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图</w:t>
            </w:r>
            <w:r w:rsidRPr="009E09B0">
              <w:rPr>
                <w:rFonts w:ascii="Times New Roman" w:eastAsia="宋体" w:hAnsi="Times New Roman" w:cs="Times New Roman"/>
                <w:b/>
                <w:sz w:val="24"/>
                <w:szCs w:val="20"/>
              </w:rPr>
              <w:t xml:space="preserve">5-1  </w:t>
            </w:r>
            <w:r w:rsidRPr="009E09B0">
              <w:rPr>
                <w:rFonts w:ascii="Times New Roman" w:eastAsia="宋体" w:hAnsi="Times New Roman" w:cs="Times New Roman"/>
                <w:b/>
                <w:sz w:val="24"/>
                <w:szCs w:val="20"/>
              </w:rPr>
              <w:t>运营期工艺流程图</w:t>
            </w:r>
          </w:p>
          <w:p w14:paraId="31FC3ED2"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、施工期主要污染物分析</w:t>
            </w:r>
          </w:p>
          <w:p w14:paraId="3502B9EF"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kern w:val="0"/>
                <w:sz w:val="24"/>
                <w:szCs w:val="24"/>
              </w:rPr>
            </w:pPr>
            <w:r w:rsidRPr="009E09B0">
              <w:rPr>
                <w:rFonts w:ascii="Times New Roman" w:eastAsia="宋体" w:hAnsi="Times New Roman" w:cs="Times New Roman"/>
                <w:kern w:val="0"/>
                <w:sz w:val="24"/>
                <w:szCs w:val="24"/>
              </w:rPr>
              <w:t>本项目施工期的</w:t>
            </w:r>
            <w:r w:rsidRPr="009E09B0">
              <w:rPr>
                <w:rFonts w:ascii="Times New Roman" w:eastAsia="宋体" w:hAnsi="Times New Roman" w:cs="Times New Roman"/>
                <w:sz w:val="24"/>
                <w:szCs w:val="20"/>
              </w:rPr>
              <w:t>主要</w:t>
            </w:r>
            <w:r w:rsidRPr="009E09B0">
              <w:rPr>
                <w:rFonts w:ascii="Times New Roman" w:eastAsia="宋体" w:hAnsi="Times New Roman" w:cs="Times New Roman"/>
                <w:kern w:val="0"/>
                <w:sz w:val="24"/>
                <w:szCs w:val="24"/>
              </w:rPr>
              <w:t>污染工序为：机械废气、噪声、施工废水、建筑垃圾等。本项目建设工期为</w:t>
            </w:r>
            <w:r w:rsidRPr="009E09B0">
              <w:rPr>
                <w:rFonts w:ascii="Times New Roman" w:eastAsia="宋体" w:hAnsi="Times New Roman" w:cs="Times New Roman"/>
                <w:kern w:val="0"/>
                <w:sz w:val="24"/>
                <w:szCs w:val="24"/>
              </w:rPr>
              <w:t>20d</w:t>
            </w:r>
            <w:r w:rsidRPr="009E09B0">
              <w:rPr>
                <w:rFonts w:ascii="Times New Roman" w:eastAsia="宋体" w:hAnsi="Times New Roman" w:cs="Times New Roman"/>
                <w:kern w:val="0"/>
                <w:sz w:val="24"/>
                <w:szCs w:val="24"/>
              </w:rPr>
              <w:t>，施工期人数为</w:t>
            </w:r>
            <w:r w:rsidRPr="009E09B0">
              <w:rPr>
                <w:rFonts w:ascii="Times New Roman" w:eastAsia="宋体" w:hAnsi="Times New Roman" w:cs="Times New Roman"/>
                <w:kern w:val="0"/>
                <w:sz w:val="24"/>
                <w:szCs w:val="24"/>
              </w:rPr>
              <w:t>5</w:t>
            </w:r>
            <w:r w:rsidRPr="009E09B0">
              <w:rPr>
                <w:rFonts w:ascii="Times New Roman" w:eastAsia="宋体" w:hAnsi="Times New Roman" w:cs="Times New Roman"/>
                <w:kern w:val="0"/>
                <w:sz w:val="24"/>
                <w:szCs w:val="24"/>
              </w:rPr>
              <w:t>人。</w:t>
            </w:r>
          </w:p>
          <w:p w14:paraId="44A3CFC7"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2.1</w:t>
            </w:r>
            <w:r w:rsidRPr="009E09B0">
              <w:rPr>
                <w:rFonts w:ascii="Times New Roman" w:eastAsia="黑体" w:hAnsi="Times New Roman" w:cs="Times New Roman"/>
                <w:sz w:val="24"/>
                <w:szCs w:val="20"/>
              </w:rPr>
              <w:t>、废气</w:t>
            </w:r>
          </w:p>
          <w:p w14:paraId="5B66E9D8"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施工期间，机动车运送</w:t>
            </w:r>
            <w:r w:rsidRPr="009E09B0">
              <w:rPr>
                <w:rFonts w:ascii="Times New Roman" w:eastAsia="宋体" w:hAnsi="Times New Roman" w:cs="Times New Roman"/>
                <w:sz w:val="24"/>
                <w:szCs w:val="20"/>
              </w:rPr>
              <w:t>设备</w:t>
            </w:r>
            <w:r w:rsidRPr="009E09B0">
              <w:rPr>
                <w:rFonts w:ascii="Times New Roman" w:eastAsia="宋体" w:hAnsi="Times New Roman" w:cs="Times New Roman"/>
                <w:sz w:val="24"/>
                <w:szCs w:val="28"/>
              </w:rPr>
              <w:t>排放了一定量的</w:t>
            </w:r>
            <w:r w:rsidRPr="009E09B0">
              <w:rPr>
                <w:rFonts w:ascii="Times New Roman" w:eastAsia="宋体" w:hAnsi="Times New Roman" w:cs="Times New Roman"/>
                <w:sz w:val="24"/>
                <w:szCs w:val="28"/>
              </w:rPr>
              <w:t>CO</w:t>
            </w: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NOx</w:t>
            </w:r>
            <w:r w:rsidRPr="009E09B0">
              <w:rPr>
                <w:rFonts w:ascii="Times New Roman" w:eastAsia="宋体" w:hAnsi="Times New Roman" w:cs="Times New Roman"/>
                <w:sz w:val="24"/>
                <w:szCs w:val="28"/>
              </w:rPr>
              <w:t>以及未完全燃烧的</w:t>
            </w:r>
            <w:r w:rsidRPr="009E09B0">
              <w:rPr>
                <w:rFonts w:ascii="Times New Roman" w:eastAsia="宋体" w:hAnsi="Times New Roman" w:cs="Times New Roman"/>
                <w:sz w:val="24"/>
                <w:szCs w:val="28"/>
              </w:rPr>
              <w:t>THC</w:t>
            </w:r>
            <w:r w:rsidRPr="009E09B0">
              <w:rPr>
                <w:rFonts w:ascii="Times New Roman" w:eastAsia="宋体" w:hAnsi="Times New Roman" w:cs="Times New Roman"/>
                <w:sz w:val="24"/>
                <w:szCs w:val="28"/>
              </w:rPr>
              <w:t>等，燃油废气的排量小但对小区域内的大气环境有较大的影响。</w:t>
            </w:r>
          </w:p>
          <w:p w14:paraId="1625FA88"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2.2</w:t>
            </w:r>
            <w:r w:rsidRPr="009E09B0">
              <w:rPr>
                <w:rFonts w:ascii="Times New Roman" w:eastAsia="黑体" w:hAnsi="Times New Roman" w:cs="Times New Roman"/>
                <w:sz w:val="24"/>
                <w:szCs w:val="20"/>
              </w:rPr>
              <w:t>、废水</w:t>
            </w:r>
          </w:p>
          <w:p w14:paraId="4A08FEEF"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施工期废水主要来自于施工人员</w:t>
            </w:r>
            <w:r w:rsidRPr="009E09B0">
              <w:rPr>
                <w:rFonts w:ascii="Times New Roman" w:eastAsia="宋体" w:hAnsi="Times New Roman" w:cs="Times New Roman"/>
                <w:sz w:val="24"/>
                <w:szCs w:val="20"/>
              </w:rPr>
              <w:t>生活污水</w:t>
            </w:r>
            <w:r w:rsidRPr="009E09B0">
              <w:rPr>
                <w:rFonts w:ascii="Times New Roman" w:eastAsia="宋体" w:hAnsi="Times New Roman" w:cs="Times New Roman"/>
                <w:sz w:val="24"/>
                <w:szCs w:val="28"/>
              </w:rPr>
              <w:t>。施工人员生活污水主要污染物为</w:t>
            </w:r>
            <w:r w:rsidRPr="009E09B0">
              <w:rPr>
                <w:rFonts w:ascii="Times New Roman" w:eastAsia="宋体" w:hAnsi="Times New Roman" w:cs="Times New Roman"/>
                <w:sz w:val="24"/>
                <w:szCs w:val="28"/>
              </w:rPr>
              <w:t>SS</w:t>
            </w: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BOD</w:t>
            </w:r>
            <w:r w:rsidRPr="009E09B0">
              <w:rPr>
                <w:rFonts w:ascii="Times New Roman" w:eastAsia="宋体" w:hAnsi="Times New Roman" w:cs="Times New Roman"/>
                <w:sz w:val="24"/>
                <w:szCs w:val="28"/>
                <w:vertAlign w:val="subscript"/>
              </w:rPr>
              <w:t>5</w:t>
            </w: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COD</w:t>
            </w:r>
            <w:r w:rsidRPr="009E09B0">
              <w:rPr>
                <w:rFonts w:ascii="Times New Roman" w:eastAsia="宋体" w:hAnsi="Times New Roman" w:cs="Times New Roman"/>
                <w:sz w:val="24"/>
                <w:szCs w:val="28"/>
              </w:rPr>
              <w:t>，施工过程中产生的生活污水较小，本项目施工人数为</w:t>
            </w:r>
            <w:r w:rsidRPr="009E09B0">
              <w:rPr>
                <w:rFonts w:ascii="Times New Roman" w:eastAsia="宋体" w:hAnsi="Times New Roman" w:cs="Times New Roman"/>
                <w:sz w:val="24"/>
                <w:szCs w:val="28"/>
              </w:rPr>
              <w:t>5</w:t>
            </w:r>
            <w:r w:rsidRPr="009E09B0">
              <w:rPr>
                <w:rFonts w:ascii="Times New Roman" w:eastAsia="宋体" w:hAnsi="Times New Roman" w:cs="Times New Roman"/>
                <w:sz w:val="24"/>
                <w:szCs w:val="28"/>
              </w:rPr>
              <w:t>人，施工人员生活用水按</w:t>
            </w:r>
            <w:r w:rsidRPr="009E09B0">
              <w:rPr>
                <w:rFonts w:ascii="Times New Roman" w:eastAsia="宋体" w:hAnsi="Times New Roman" w:cs="Times New Roman"/>
                <w:sz w:val="24"/>
                <w:szCs w:val="28"/>
              </w:rPr>
              <w:t>30L/</w:t>
            </w:r>
            <w:r w:rsidRPr="009E09B0">
              <w:rPr>
                <w:rFonts w:ascii="Times New Roman" w:eastAsia="宋体" w:hAnsi="Times New Roman" w:cs="Times New Roman"/>
                <w:sz w:val="24"/>
                <w:szCs w:val="28"/>
              </w:rPr>
              <w:t>人天计算，生活用水用量为</w:t>
            </w:r>
            <w:r w:rsidRPr="009E09B0">
              <w:rPr>
                <w:rFonts w:ascii="Times New Roman" w:eastAsia="宋体" w:hAnsi="Times New Roman" w:cs="Times New Roman"/>
                <w:sz w:val="24"/>
                <w:szCs w:val="28"/>
              </w:rPr>
              <w:t>0.15m</w:t>
            </w:r>
            <w:r w:rsidRPr="009E09B0">
              <w:rPr>
                <w:rFonts w:ascii="Times New Roman" w:eastAsia="宋体" w:hAnsi="Times New Roman" w:cs="Times New Roman"/>
                <w:sz w:val="24"/>
                <w:szCs w:val="28"/>
                <w:vertAlign w:val="superscript"/>
              </w:rPr>
              <w:t>3</w:t>
            </w:r>
            <w:r w:rsidRPr="009E09B0">
              <w:rPr>
                <w:rFonts w:ascii="Times New Roman" w:eastAsia="宋体" w:hAnsi="Times New Roman" w:cs="Times New Roman"/>
                <w:sz w:val="24"/>
                <w:szCs w:val="28"/>
              </w:rPr>
              <w:t>/d</w:t>
            </w:r>
            <w:r w:rsidRPr="009E09B0">
              <w:rPr>
                <w:rFonts w:ascii="Times New Roman" w:eastAsia="宋体" w:hAnsi="Times New Roman" w:cs="Times New Roman"/>
                <w:sz w:val="24"/>
                <w:szCs w:val="28"/>
              </w:rPr>
              <w:t>，</w:t>
            </w:r>
            <w:r w:rsidRPr="009E09B0">
              <w:rPr>
                <w:rFonts w:ascii="Times New Roman" w:eastAsia="宋体" w:hAnsi="Times New Roman" w:cs="Times New Roman"/>
                <w:bCs/>
                <w:sz w:val="24"/>
                <w:szCs w:val="24"/>
              </w:rPr>
              <w:t>废水排放系数按</w:t>
            </w:r>
            <w:r w:rsidRPr="009E09B0">
              <w:rPr>
                <w:rFonts w:ascii="Times New Roman" w:eastAsia="宋体" w:hAnsi="Times New Roman" w:cs="Times New Roman"/>
                <w:bCs/>
                <w:sz w:val="24"/>
                <w:szCs w:val="24"/>
              </w:rPr>
              <w:t>0.8</w:t>
            </w:r>
            <w:r w:rsidRPr="009E09B0">
              <w:rPr>
                <w:rFonts w:ascii="Times New Roman" w:eastAsia="宋体" w:hAnsi="Times New Roman" w:cs="Times New Roman"/>
                <w:bCs/>
                <w:sz w:val="24"/>
                <w:szCs w:val="24"/>
              </w:rPr>
              <w:t>计算，施工期为</w:t>
            </w:r>
            <w:r w:rsidRPr="009E09B0">
              <w:rPr>
                <w:rFonts w:ascii="Times New Roman" w:eastAsia="宋体" w:hAnsi="Times New Roman" w:cs="Times New Roman"/>
                <w:bCs/>
                <w:sz w:val="24"/>
                <w:szCs w:val="24"/>
              </w:rPr>
              <w:t>20d</w:t>
            </w:r>
            <w:r w:rsidRPr="009E09B0">
              <w:rPr>
                <w:rFonts w:ascii="Times New Roman" w:eastAsia="宋体" w:hAnsi="Times New Roman" w:cs="Times New Roman"/>
                <w:bCs/>
                <w:sz w:val="24"/>
                <w:szCs w:val="24"/>
              </w:rPr>
              <w:t>，生活污水产生量为</w:t>
            </w:r>
            <w:r w:rsidRPr="009E09B0">
              <w:rPr>
                <w:rFonts w:ascii="Times New Roman" w:eastAsia="宋体" w:hAnsi="Times New Roman" w:cs="Times New Roman"/>
                <w:bCs/>
                <w:sz w:val="24"/>
                <w:szCs w:val="24"/>
              </w:rPr>
              <w:t>2.4m</w:t>
            </w:r>
            <w:r w:rsidRPr="009E09B0">
              <w:rPr>
                <w:rFonts w:ascii="Times New Roman" w:eastAsia="宋体" w:hAnsi="Times New Roman" w:cs="Times New Roman"/>
                <w:bCs/>
                <w:sz w:val="24"/>
                <w:szCs w:val="24"/>
                <w:vertAlign w:val="superscript"/>
              </w:rPr>
              <w:t>3</w:t>
            </w:r>
            <w:r w:rsidRPr="009E09B0">
              <w:rPr>
                <w:rFonts w:ascii="Times New Roman" w:eastAsia="宋体" w:hAnsi="Times New Roman" w:cs="Times New Roman"/>
                <w:bCs/>
                <w:sz w:val="24"/>
                <w:szCs w:val="24"/>
              </w:rPr>
              <w:t>。生活污水主要为洗漱废水，集中收集用于厂区泼洒抑尘</w:t>
            </w:r>
            <w:r w:rsidRPr="009E09B0">
              <w:rPr>
                <w:rFonts w:ascii="Times New Roman" w:eastAsia="宋体" w:hAnsi="Times New Roman" w:cs="Times New Roman"/>
                <w:sz w:val="24"/>
                <w:szCs w:val="28"/>
              </w:rPr>
              <w:t>。</w:t>
            </w:r>
          </w:p>
          <w:p w14:paraId="5628F442"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lastRenderedPageBreak/>
              <w:t>2.3</w:t>
            </w:r>
            <w:r w:rsidRPr="009E09B0">
              <w:rPr>
                <w:rFonts w:ascii="Times New Roman" w:eastAsia="黑体" w:hAnsi="Times New Roman" w:cs="Times New Roman"/>
                <w:sz w:val="24"/>
                <w:szCs w:val="20"/>
              </w:rPr>
              <w:t>、噪声</w:t>
            </w:r>
          </w:p>
          <w:p w14:paraId="7C2F7538"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施工期的噪声主要来源于运输车辆噪声和设备安装噪声。其污染源强见表</w:t>
            </w:r>
            <w:r w:rsidRPr="009E09B0">
              <w:rPr>
                <w:rFonts w:ascii="Times New Roman" w:eastAsia="宋体" w:hAnsi="Times New Roman" w:cs="Times New Roman"/>
                <w:sz w:val="24"/>
                <w:szCs w:val="28"/>
              </w:rPr>
              <w:t>5-1</w:t>
            </w:r>
            <w:r w:rsidRPr="009E09B0">
              <w:rPr>
                <w:rFonts w:ascii="Times New Roman" w:eastAsia="宋体" w:hAnsi="Times New Roman" w:cs="Times New Roman"/>
                <w:sz w:val="24"/>
                <w:szCs w:val="28"/>
              </w:rPr>
              <w:t>。</w:t>
            </w:r>
          </w:p>
          <w:p w14:paraId="43B0DF1A"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5-1             </w:t>
            </w:r>
            <w:r w:rsidRPr="009E09B0">
              <w:rPr>
                <w:rFonts w:ascii="Times New Roman" w:hAnsi="Times New Roman" w:cs="Times New Roman"/>
                <w:b/>
                <w:bCs/>
                <w:sz w:val="24"/>
                <w:szCs w:val="28"/>
              </w:rPr>
              <w:t>工程施工机械噪声值</w:t>
            </w:r>
            <w:r w:rsidRPr="009E09B0">
              <w:rPr>
                <w:rFonts w:ascii="Times New Roman" w:hAnsi="Times New Roman" w:cs="Times New Roman"/>
                <w:b/>
                <w:bCs/>
                <w:sz w:val="24"/>
                <w:szCs w:val="28"/>
              </w:rPr>
              <w:t xml:space="preserve">          dB</w:t>
            </w:r>
            <w:r w:rsidRPr="009E09B0">
              <w:rPr>
                <w:rFonts w:ascii="Times New Roman" w:hAnsi="Times New Roman" w:cs="Times New Roman"/>
                <w:b/>
                <w:bCs/>
                <w:sz w:val="24"/>
                <w:szCs w:val="28"/>
              </w:rPr>
              <w:t>（</w:t>
            </w:r>
            <w:r w:rsidRPr="009E09B0">
              <w:rPr>
                <w:rFonts w:ascii="Times New Roman" w:hAnsi="Times New Roman" w:cs="Times New Roman"/>
                <w:b/>
                <w:bCs/>
                <w:sz w:val="24"/>
                <w:szCs w:val="28"/>
              </w:rPr>
              <w:t>A</w:t>
            </w:r>
            <w:r w:rsidRPr="009E09B0">
              <w:rPr>
                <w:rFonts w:ascii="Times New Roman" w:hAnsi="Times New Roman" w:cs="Times New Roman"/>
                <w:b/>
                <w:bCs/>
                <w:sz w:val="24"/>
                <w:szCs w:val="28"/>
              </w:rPr>
              <w:t>）</w:t>
            </w:r>
          </w:p>
          <w:tbl>
            <w:tblPr>
              <w:tblW w:w="90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9"/>
              <w:gridCol w:w="1769"/>
              <w:gridCol w:w="3136"/>
              <w:gridCol w:w="2308"/>
            </w:tblGrid>
            <w:tr w:rsidR="00AB2CB4" w:rsidRPr="009E09B0" w14:paraId="3621A52E" w14:textId="77777777">
              <w:trPr>
                <w:trHeight w:val="276"/>
                <w:jc w:val="center"/>
              </w:trPr>
              <w:tc>
                <w:tcPr>
                  <w:tcW w:w="1829" w:type="dxa"/>
                  <w:vAlign w:val="center"/>
                </w:tcPr>
                <w:p w14:paraId="736BC8BA"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序号</w:t>
                  </w:r>
                </w:p>
              </w:tc>
              <w:tc>
                <w:tcPr>
                  <w:tcW w:w="1769" w:type="dxa"/>
                  <w:vAlign w:val="center"/>
                </w:tcPr>
                <w:p w14:paraId="09007113"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类型</w:t>
                  </w:r>
                </w:p>
              </w:tc>
              <w:tc>
                <w:tcPr>
                  <w:tcW w:w="3136" w:type="dxa"/>
                  <w:vAlign w:val="center"/>
                </w:tcPr>
                <w:p w14:paraId="70FE8FC9"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测点距施工机械距离（</w:t>
                  </w:r>
                  <w:r w:rsidRPr="009E09B0">
                    <w:rPr>
                      <w:rFonts w:ascii="Times New Roman" w:eastAsia="宋体" w:hAnsi="Times New Roman" w:cs="Times New Roman"/>
                      <w:bCs/>
                      <w:kern w:val="24"/>
                      <w:szCs w:val="21"/>
                    </w:rPr>
                    <w:t>m</w:t>
                  </w:r>
                  <w:r w:rsidRPr="009E09B0">
                    <w:rPr>
                      <w:rFonts w:ascii="Times New Roman" w:eastAsia="宋体" w:hAnsi="Times New Roman" w:cs="Times New Roman"/>
                      <w:bCs/>
                      <w:kern w:val="24"/>
                      <w:szCs w:val="21"/>
                    </w:rPr>
                    <w:t>）</w:t>
                  </w:r>
                </w:p>
              </w:tc>
              <w:tc>
                <w:tcPr>
                  <w:tcW w:w="2308" w:type="dxa"/>
                  <w:vAlign w:val="center"/>
                </w:tcPr>
                <w:p w14:paraId="70DF0076"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最大声级</w:t>
                  </w:r>
                </w:p>
              </w:tc>
            </w:tr>
            <w:tr w:rsidR="00AB2CB4" w:rsidRPr="009E09B0" w14:paraId="793E9862" w14:textId="77777777">
              <w:trPr>
                <w:trHeight w:val="418"/>
                <w:jc w:val="center"/>
              </w:trPr>
              <w:tc>
                <w:tcPr>
                  <w:tcW w:w="1829" w:type="dxa"/>
                  <w:vAlign w:val="center"/>
                </w:tcPr>
                <w:p w14:paraId="43CAA85B"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1</w:t>
                  </w:r>
                </w:p>
              </w:tc>
              <w:tc>
                <w:tcPr>
                  <w:tcW w:w="1769" w:type="dxa"/>
                  <w:vAlign w:val="center"/>
                </w:tcPr>
                <w:p w14:paraId="50A9924F"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运输车辆</w:t>
                  </w:r>
                </w:p>
              </w:tc>
              <w:tc>
                <w:tcPr>
                  <w:tcW w:w="3136" w:type="dxa"/>
                  <w:vAlign w:val="center"/>
                </w:tcPr>
                <w:p w14:paraId="145EC615"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5</w:t>
                  </w:r>
                </w:p>
              </w:tc>
              <w:tc>
                <w:tcPr>
                  <w:tcW w:w="2308" w:type="dxa"/>
                  <w:vAlign w:val="center"/>
                </w:tcPr>
                <w:p w14:paraId="12E1BDE4"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80</w:t>
                  </w:r>
                </w:p>
              </w:tc>
            </w:tr>
            <w:tr w:rsidR="00AB2CB4" w:rsidRPr="009E09B0" w14:paraId="3C93212E" w14:textId="77777777">
              <w:trPr>
                <w:trHeight w:val="418"/>
                <w:jc w:val="center"/>
              </w:trPr>
              <w:tc>
                <w:tcPr>
                  <w:tcW w:w="1829" w:type="dxa"/>
                  <w:vAlign w:val="center"/>
                </w:tcPr>
                <w:p w14:paraId="7168EF85"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2</w:t>
                  </w:r>
                </w:p>
              </w:tc>
              <w:tc>
                <w:tcPr>
                  <w:tcW w:w="1769" w:type="dxa"/>
                  <w:vAlign w:val="center"/>
                </w:tcPr>
                <w:p w14:paraId="61B9AE56"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设备安装</w:t>
                  </w:r>
                </w:p>
              </w:tc>
              <w:tc>
                <w:tcPr>
                  <w:tcW w:w="3136" w:type="dxa"/>
                  <w:vAlign w:val="center"/>
                </w:tcPr>
                <w:p w14:paraId="2B61FE2C"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5</w:t>
                  </w:r>
                </w:p>
              </w:tc>
              <w:tc>
                <w:tcPr>
                  <w:tcW w:w="2308" w:type="dxa"/>
                  <w:vAlign w:val="center"/>
                </w:tcPr>
                <w:p w14:paraId="6960AB29" w14:textId="77777777" w:rsidR="00AB2CB4" w:rsidRPr="009E09B0" w:rsidRDefault="00530FBF">
                  <w:pPr>
                    <w:spacing w:line="300" w:lineRule="exact"/>
                    <w:jc w:val="center"/>
                    <w:rPr>
                      <w:rFonts w:ascii="Times New Roman" w:eastAsia="宋体" w:hAnsi="Times New Roman" w:cs="Times New Roman"/>
                      <w:bCs/>
                      <w:kern w:val="24"/>
                      <w:szCs w:val="21"/>
                    </w:rPr>
                  </w:pPr>
                  <w:r w:rsidRPr="009E09B0">
                    <w:rPr>
                      <w:rFonts w:ascii="Times New Roman" w:eastAsia="宋体" w:hAnsi="Times New Roman" w:cs="Times New Roman"/>
                      <w:bCs/>
                      <w:kern w:val="24"/>
                      <w:szCs w:val="21"/>
                    </w:rPr>
                    <w:t>80</w:t>
                  </w:r>
                </w:p>
              </w:tc>
            </w:tr>
          </w:tbl>
          <w:p w14:paraId="736CC104"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2.4</w:t>
            </w:r>
            <w:r w:rsidRPr="009E09B0">
              <w:rPr>
                <w:rFonts w:ascii="Times New Roman" w:eastAsia="黑体" w:hAnsi="Times New Roman" w:cs="Times New Roman"/>
                <w:sz w:val="24"/>
                <w:szCs w:val="20"/>
              </w:rPr>
              <w:t>、固体废物</w:t>
            </w:r>
          </w:p>
          <w:p w14:paraId="2E35B875"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本项目固体废物主要为施工的生活垃圾、施工废料。</w:t>
            </w:r>
          </w:p>
          <w:p w14:paraId="5DF219AC"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fldChar w:fldCharType="begin"/>
            </w:r>
            <w:r w:rsidRPr="009E09B0">
              <w:rPr>
                <w:rFonts w:ascii="Times New Roman" w:eastAsia="宋体" w:hAnsi="Times New Roman" w:cs="Times New Roman"/>
                <w:sz w:val="24"/>
                <w:szCs w:val="28"/>
              </w:rPr>
              <w:instrText xml:space="preserve"> = 1 \* GB2 </w:instrText>
            </w:r>
            <w:r w:rsidRPr="009E09B0">
              <w:rPr>
                <w:rFonts w:ascii="Times New Roman" w:eastAsia="宋体" w:hAnsi="Times New Roman" w:cs="Times New Roman"/>
                <w:sz w:val="24"/>
                <w:szCs w:val="28"/>
              </w:rPr>
              <w:fldChar w:fldCharType="separate"/>
            </w:r>
            <w:r w:rsidRPr="009E09B0">
              <w:rPr>
                <w:rFonts w:ascii="宋体" w:eastAsia="宋体" w:hAnsi="宋体" w:cs="宋体" w:hint="eastAsia"/>
                <w:sz w:val="24"/>
                <w:szCs w:val="28"/>
              </w:rPr>
              <w:t>⑴</w:t>
            </w:r>
            <w:r w:rsidRPr="009E09B0">
              <w:rPr>
                <w:rFonts w:ascii="Times New Roman" w:eastAsia="宋体" w:hAnsi="Times New Roman" w:cs="Times New Roman"/>
                <w:sz w:val="24"/>
                <w:szCs w:val="28"/>
              </w:rPr>
              <w:fldChar w:fldCharType="end"/>
            </w:r>
            <w:r w:rsidRPr="009E09B0">
              <w:rPr>
                <w:rFonts w:ascii="Times New Roman" w:eastAsia="宋体" w:hAnsi="Times New Roman" w:cs="Times New Roman"/>
                <w:sz w:val="24"/>
                <w:szCs w:val="28"/>
              </w:rPr>
              <w:t>生活</w:t>
            </w:r>
            <w:r w:rsidRPr="009E09B0">
              <w:rPr>
                <w:rFonts w:ascii="Times New Roman" w:eastAsia="宋体" w:hAnsi="Times New Roman" w:cs="Times New Roman"/>
                <w:sz w:val="24"/>
                <w:szCs w:val="20"/>
              </w:rPr>
              <w:t>垃圾</w:t>
            </w:r>
          </w:p>
          <w:p w14:paraId="2BCFCC07"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施工期</w:t>
            </w:r>
            <w:r w:rsidRPr="009E09B0">
              <w:rPr>
                <w:rFonts w:ascii="Times New Roman" w:eastAsia="宋体" w:hAnsi="Times New Roman" w:cs="Times New Roman"/>
                <w:sz w:val="24"/>
                <w:szCs w:val="20"/>
              </w:rPr>
              <w:t>生活</w:t>
            </w:r>
            <w:r w:rsidRPr="009E09B0">
              <w:rPr>
                <w:rFonts w:ascii="Times New Roman" w:eastAsia="宋体" w:hAnsi="Times New Roman" w:cs="Times New Roman"/>
                <w:sz w:val="24"/>
                <w:szCs w:val="28"/>
              </w:rPr>
              <w:t>垃圾按</w:t>
            </w:r>
            <w:r w:rsidRPr="009E09B0">
              <w:rPr>
                <w:rFonts w:ascii="Times New Roman" w:eastAsia="宋体" w:hAnsi="Times New Roman" w:cs="Times New Roman"/>
                <w:sz w:val="24"/>
                <w:szCs w:val="28"/>
              </w:rPr>
              <w:t>0.5kg/</w:t>
            </w:r>
            <w:r w:rsidRPr="009E09B0">
              <w:rPr>
                <w:rFonts w:ascii="Times New Roman" w:eastAsia="宋体" w:hAnsi="Times New Roman" w:cs="Times New Roman"/>
                <w:sz w:val="24"/>
                <w:szCs w:val="28"/>
              </w:rPr>
              <w:t>（人</w:t>
            </w:r>
            <w:r w:rsidRPr="009E09B0">
              <w:rPr>
                <w:rFonts w:ascii="Times New Roman" w:eastAsia="宋体" w:hAnsi="Times New Roman" w:cs="Times New Roman"/>
                <w:sz w:val="24"/>
                <w:szCs w:val="28"/>
              </w:rPr>
              <w:t>·d</w:t>
            </w:r>
            <w:r w:rsidRPr="009E09B0">
              <w:rPr>
                <w:rFonts w:ascii="Times New Roman" w:eastAsia="宋体" w:hAnsi="Times New Roman" w:cs="Times New Roman"/>
                <w:sz w:val="24"/>
                <w:szCs w:val="28"/>
              </w:rPr>
              <w:t>）计算，项目施工人数为</w:t>
            </w:r>
            <w:r w:rsidRPr="009E09B0">
              <w:rPr>
                <w:rFonts w:ascii="Times New Roman" w:eastAsia="宋体" w:hAnsi="Times New Roman" w:cs="Times New Roman"/>
                <w:sz w:val="24"/>
                <w:szCs w:val="28"/>
              </w:rPr>
              <w:t>5</w:t>
            </w:r>
            <w:r w:rsidRPr="009E09B0">
              <w:rPr>
                <w:rFonts w:ascii="Times New Roman" w:eastAsia="宋体" w:hAnsi="Times New Roman" w:cs="Times New Roman"/>
                <w:sz w:val="24"/>
                <w:szCs w:val="28"/>
              </w:rPr>
              <w:t>人，施工期为</w:t>
            </w:r>
            <w:r w:rsidRPr="009E09B0">
              <w:rPr>
                <w:rFonts w:ascii="Times New Roman" w:eastAsia="宋体" w:hAnsi="Times New Roman" w:cs="Times New Roman"/>
                <w:sz w:val="24"/>
                <w:szCs w:val="28"/>
              </w:rPr>
              <w:t>20</w:t>
            </w:r>
            <w:r w:rsidRPr="009E09B0">
              <w:rPr>
                <w:rFonts w:ascii="Times New Roman" w:eastAsia="宋体" w:hAnsi="Times New Roman" w:cs="Times New Roman"/>
                <w:sz w:val="24"/>
                <w:szCs w:val="28"/>
              </w:rPr>
              <w:t>天，施工期生活垃圾产生量为</w:t>
            </w:r>
            <w:r w:rsidRPr="009E09B0">
              <w:rPr>
                <w:rFonts w:ascii="Times New Roman" w:eastAsia="宋体" w:hAnsi="Times New Roman" w:cs="Times New Roman"/>
                <w:sz w:val="24"/>
                <w:szCs w:val="28"/>
              </w:rPr>
              <w:t>50kg</w:t>
            </w:r>
            <w:r w:rsidRPr="009E09B0">
              <w:rPr>
                <w:rFonts w:ascii="Times New Roman" w:eastAsia="宋体" w:hAnsi="Times New Roman" w:cs="Times New Roman"/>
                <w:sz w:val="24"/>
                <w:szCs w:val="28"/>
              </w:rPr>
              <w:t>，集中收集运至了长庆</w:t>
            </w:r>
            <w:proofErr w:type="gramStart"/>
            <w:r w:rsidRPr="009E09B0">
              <w:rPr>
                <w:rFonts w:ascii="Times New Roman" w:eastAsia="宋体" w:hAnsi="Times New Roman" w:cs="Times New Roman"/>
                <w:sz w:val="24"/>
                <w:szCs w:val="28"/>
              </w:rPr>
              <w:t>桥生活</w:t>
            </w:r>
            <w:proofErr w:type="gramEnd"/>
            <w:r w:rsidRPr="009E09B0">
              <w:rPr>
                <w:rFonts w:ascii="Times New Roman" w:eastAsia="宋体" w:hAnsi="Times New Roman" w:cs="Times New Roman"/>
                <w:sz w:val="24"/>
                <w:szCs w:val="28"/>
              </w:rPr>
              <w:t>垃圾填埋场进行了处置。</w:t>
            </w:r>
          </w:p>
          <w:p w14:paraId="5DD2FBA3"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⑵</w:t>
            </w:r>
            <w:r w:rsidRPr="009E09B0">
              <w:rPr>
                <w:rFonts w:ascii="Times New Roman" w:eastAsia="宋体" w:hAnsi="Times New Roman" w:cs="Times New Roman"/>
                <w:sz w:val="24"/>
                <w:szCs w:val="20"/>
              </w:rPr>
              <w:t>施工废料</w:t>
            </w:r>
          </w:p>
          <w:p w14:paraId="020C86E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施工期产生的施工废料采取了集中收集后能回收利用的回收利用，其余运往了</w:t>
            </w:r>
            <w:r w:rsidRPr="009E09B0">
              <w:rPr>
                <w:rFonts w:ascii="Times New Roman" w:eastAsia="宋体" w:hAnsi="Times New Roman" w:cs="Times New Roman"/>
                <w:sz w:val="24"/>
                <w:szCs w:val="28"/>
              </w:rPr>
              <w:t>长庆</w:t>
            </w:r>
            <w:proofErr w:type="gramStart"/>
            <w:r w:rsidRPr="009E09B0">
              <w:rPr>
                <w:rFonts w:ascii="Times New Roman" w:eastAsia="宋体" w:hAnsi="Times New Roman" w:cs="Times New Roman"/>
                <w:sz w:val="24"/>
                <w:szCs w:val="28"/>
              </w:rPr>
              <w:t>桥生活</w:t>
            </w:r>
            <w:proofErr w:type="gramEnd"/>
            <w:r w:rsidRPr="009E09B0">
              <w:rPr>
                <w:rFonts w:ascii="Times New Roman" w:eastAsia="宋体" w:hAnsi="Times New Roman" w:cs="Times New Roman"/>
                <w:sz w:val="24"/>
                <w:szCs w:val="28"/>
              </w:rPr>
              <w:t>垃圾填埋场进行了处置</w:t>
            </w:r>
            <w:r w:rsidRPr="009E09B0">
              <w:rPr>
                <w:rFonts w:ascii="Times New Roman" w:eastAsia="宋体" w:hAnsi="Times New Roman" w:cs="Times New Roman"/>
                <w:sz w:val="24"/>
                <w:szCs w:val="20"/>
              </w:rPr>
              <w:t>。</w:t>
            </w:r>
          </w:p>
          <w:p w14:paraId="35A08BA9"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3</w:t>
            </w:r>
            <w:r w:rsidRPr="009E09B0">
              <w:rPr>
                <w:rFonts w:ascii="Times New Roman" w:eastAsia="宋体" w:hAnsi="Times New Roman" w:cs="Times New Roman"/>
                <w:b/>
                <w:sz w:val="24"/>
                <w:szCs w:val="20"/>
              </w:rPr>
              <w:t>、营运期主要污染物分析</w:t>
            </w:r>
          </w:p>
          <w:p w14:paraId="6B1AA544"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3.1</w:t>
            </w:r>
            <w:r w:rsidRPr="009E09B0">
              <w:rPr>
                <w:rFonts w:ascii="Times New Roman" w:eastAsia="黑体" w:hAnsi="Times New Roman" w:cs="Times New Roman"/>
                <w:sz w:val="24"/>
                <w:szCs w:val="20"/>
              </w:rPr>
              <w:t>大气环境</w:t>
            </w:r>
          </w:p>
          <w:p w14:paraId="78430E7F"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hAnsi="Times New Roman" w:cs="Times New Roman"/>
                <w:sz w:val="24"/>
              </w:rPr>
              <w:t>本</w:t>
            </w:r>
            <w:r w:rsidRPr="009E09B0">
              <w:rPr>
                <w:rFonts w:ascii="Times New Roman" w:eastAsia="宋体" w:hAnsi="Times New Roman" w:cs="Times New Roman"/>
                <w:sz w:val="24"/>
                <w:szCs w:val="28"/>
              </w:rPr>
              <w:t>项目运营期废气主要为甲醇锅炉烟气和无组织甲醇气体。</w:t>
            </w:r>
          </w:p>
          <w:p w14:paraId="3F901473"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1</w:t>
            </w:r>
            <w:r w:rsidRPr="009E09B0">
              <w:rPr>
                <w:rFonts w:ascii="Times New Roman" w:eastAsia="宋体" w:hAnsi="Times New Roman" w:cs="Times New Roman"/>
                <w:sz w:val="24"/>
                <w:szCs w:val="28"/>
              </w:rPr>
              <w:t>）甲醇锅炉烟气</w:t>
            </w:r>
          </w:p>
          <w:p w14:paraId="156D526D"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本项目安装</w:t>
            </w:r>
            <w:r w:rsidRPr="009E09B0">
              <w:rPr>
                <w:rFonts w:ascii="Times New Roman" w:hAnsi="Times New Roman" w:cs="Times New Roman"/>
                <w:sz w:val="24"/>
              </w:rPr>
              <w:t>2t/h</w:t>
            </w:r>
            <w:r w:rsidRPr="009E09B0">
              <w:rPr>
                <w:rFonts w:ascii="Times New Roman" w:hAnsi="Times New Roman" w:cs="Times New Roman"/>
                <w:sz w:val="24"/>
              </w:rPr>
              <w:t>甲醇锅炉，年消耗甲醇量约</w:t>
            </w:r>
            <w:r w:rsidRPr="009E09B0">
              <w:rPr>
                <w:rFonts w:ascii="Times New Roman" w:hAnsi="Times New Roman" w:cs="Times New Roman"/>
                <w:sz w:val="24"/>
              </w:rPr>
              <w:t>150t</w:t>
            </w:r>
            <w:r w:rsidRPr="009E09B0">
              <w:rPr>
                <w:rFonts w:ascii="Times New Roman" w:hAnsi="Times New Roman" w:cs="Times New Roman"/>
                <w:sz w:val="24"/>
              </w:rPr>
              <w:t>，年工作天数为</w:t>
            </w:r>
            <w:r w:rsidRPr="009E09B0">
              <w:rPr>
                <w:rFonts w:ascii="Times New Roman" w:hAnsi="Times New Roman" w:cs="Times New Roman"/>
                <w:sz w:val="24"/>
              </w:rPr>
              <w:t>300d</w:t>
            </w:r>
            <w:r w:rsidRPr="009E09B0">
              <w:rPr>
                <w:rFonts w:ascii="Times New Roman" w:hAnsi="Times New Roman" w:cs="Times New Roman"/>
                <w:sz w:val="24"/>
              </w:rPr>
              <w:t>，每天工作</w:t>
            </w:r>
            <w:r w:rsidRPr="009E09B0">
              <w:rPr>
                <w:rFonts w:ascii="Times New Roman" w:hAnsi="Times New Roman" w:cs="Times New Roman"/>
                <w:sz w:val="24"/>
              </w:rPr>
              <w:t>8h</w:t>
            </w:r>
            <w:r w:rsidRPr="009E09B0">
              <w:rPr>
                <w:rFonts w:ascii="Times New Roman" w:hAnsi="Times New Roman" w:cs="Times New Roman"/>
                <w:sz w:val="24"/>
              </w:rPr>
              <w:t>。</w:t>
            </w:r>
          </w:p>
          <w:p w14:paraId="1DFFE07D"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锅炉废气：</w:t>
            </w:r>
          </w:p>
          <w:p w14:paraId="7C53DA6C"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宋体" w:eastAsia="宋体" w:hAnsi="宋体" w:cs="宋体" w:hint="eastAsia"/>
                <w:sz w:val="24"/>
              </w:rPr>
              <w:t>①</w:t>
            </w:r>
            <w:r w:rsidRPr="009E09B0">
              <w:rPr>
                <w:rFonts w:ascii="Times New Roman" w:hAnsi="Times New Roman" w:cs="Times New Roman"/>
                <w:sz w:val="24"/>
              </w:rPr>
              <w:t>烟气量计算</w:t>
            </w:r>
          </w:p>
          <w:p w14:paraId="37EF5839"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a.</w:t>
            </w:r>
            <w:r w:rsidRPr="009E09B0">
              <w:rPr>
                <w:rFonts w:ascii="Times New Roman" w:hAnsi="Times New Roman" w:cs="Times New Roman"/>
                <w:sz w:val="24"/>
              </w:rPr>
              <w:t>理论</w:t>
            </w:r>
            <w:r w:rsidRPr="009E09B0">
              <w:rPr>
                <w:rFonts w:ascii="Times New Roman" w:eastAsia="宋体" w:hAnsi="Times New Roman" w:cs="Times New Roman"/>
                <w:sz w:val="24"/>
                <w:szCs w:val="20"/>
              </w:rPr>
              <w:t>烟气</w:t>
            </w:r>
            <w:r w:rsidRPr="009E09B0">
              <w:rPr>
                <w:rFonts w:ascii="Times New Roman" w:hAnsi="Times New Roman" w:cs="Times New Roman"/>
                <w:sz w:val="24"/>
              </w:rPr>
              <w:t>量</w:t>
            </w:r>
          </w:p>
          <w:p w14:paraId="74184743"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对于液体燃料，理论烟气量的计算采用《环境统计手册》（</w:t>
            </w:r>
            <w:proofErr w:type="gramStart"/>
            <w:r w:rsidRPr="009E09B0">
              <w:rPr>
                <w:rFonts w:ascii="Times New Roman" w:hAnsi="Times New Roman" w:cs="Times New Roman"/>
                <w:sz w:val="24"/>
              </w:rPr>
              <w:t>方品贤</w:t>
            </w:r>
            <w:proofErr w:type="gramEnd"/>
            <w:r w:rsidRPr="009E09B0">
              <w:rPr>
                <w:rFonts w:ascii="Times New Roman" w:hAnsi="Times New Roman" w:cs="Times New Roman"/>
                <w:sz w:val="24"/>
              </w:rPr>
              <w:t>等著）中对液体燃料的计算公式进行计算：</w:t>
            </w:r>
          </w:p>
          <w:p w14:paraId="6272DD42" w14:textId="77777777" w:rsidR="00AB2CB4" w:rsidRPr="009E09B0" w:rsidRDefault="00530FBF">
            <w:pPr>
              <w:spacing w:line="360" w:lineRule="auto"/>
              <w:ind w:left="840"/>
              <w:jc w:val="center"/>
              <w:rPr>
                <w:rFonts w:ascii="Times New Roman" w:hAnsi="Times New Roman" w:cs="Times New Roman"/>
              </w:rPr>
            </w:pPr>
            <w:r w:rsidRPr="009E09B0">
              <w:rPr>
                <w:rFonts w:ascii="Times New Roman" w:hAnsi="Times New Roman" w:cs="Times New Roman"/>
                <w:noProof/>
              </w:rPr>
              <w:drawing>
                <wp:inline distT="0" distB="0" distL="0" distR="0">
                  <wp:extent cx="1322070" cy="4800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22070" cy="480060"/>
                          </a:xfrm>
                          <a:prstGeom prst="rect">
                            <a:avLst/>
                          </a:prstGeom>
                          <a:noFill/>
                          <a:ln>
                            <a:noFill/>
                          </a:ln>
                        </pic:spPr>
                      </pic:pic>
                    </a:graphicData>
                  </a:graphic>
                </wp:inline>
              </w:drawing>
            </w:r>
          </w:p>
          <w:p w14:paraId="6B9F19FF"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V</w:t>
            </w:r>
            <w:r w:rsidRPr="009E09B0">
              <w:rPr>
                <w:rFonts w:ascii="Times New Roman" w:hAnsi="Times New Roman" w:cs="Times New Roman"/>
                <w:sz w:val="24"/>
                <w:vertAlign w:val="subscript"/>
              </w:rPr>
              <w:t>0</w:t>
            </w:r>
            <w:r w:rsidRPr="009E09B0">
              <w:rPr>
                <w:rFonts w:ascii="Times New Roman" w:hAnsi="Times New Roman" w:cs="Times New Roman"/>
                <w:sz w:val="24"/>
              </w:rPr>
              <w:t>—</w:t>
            </w:r>
            <w:r w:rsidRPr="009E09B0">
              <w:rPr>
                <w:rFonts w:ascii="Times New Roman" w:hAnsi="Times New Roman" w:cs="Times New Roman"/>
                <w:sz w:val="24"/>
              </w:rPr>
              <w:t>燃料燃烧所需的理论空气量（</w:t>
            </w:r>
            <w:r w:rsidRPr="009E09B0">
              <w:rPr>
                <w:rFonts w:ascii="Times New Roman" w:hAnsi="Times New Roman" w:cs="Times New Roman"/>
                <w:sz w:val="24"/>
              </w:rPr>
              <w:t>Nm</w:t>
            </w:r>
            <w:r w:rsidRPr="009E09B0">
              <w:rPr>
                <w:rFonts w:ascii="Times New Roman" w:hAnsi="Times New Roman" w:cs="Times New Roman"/>
                <w:sz w:val="24"/>
                <w:vertAlign w:val="superscript"/>
              </w:rPr>
              <w:t>3</w:t>
            </w:r>
            <w:r w:rsidRPr="009E09B0">
              <w:rPr>
                <w:rFonts w:ascii="Times New Roman" w:hAnsi="Times New Roman" w:cs="Times New Roman"/>
                <w:sz w:val="24"/>
              </w:rPr>
              <w:t>/kg</w:t>
            </w:r>
            <w:r w:rsidRPr="009E09B0">
              <w:rPr>
                <w:rFonts w:ascii="Times New Roman" w:hAnsi="Times New Roman" w:cs="Times New Roman"/>
                <w:sz w:val="24"/>
              </w:rPr>
              <w:t>）</w:t>
            </w:r>
          </w:p>
          <w:p w14:paraId="51B5307D"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Q</w:t>
            </w:r>
            <w:r w:rsidRPr="009E09B0">
              <w:rPr>
                <w:rFonts w:ascii="Times New Roman" w:hAnsi="Times New Roman" w:cs="Times New Roman"/>
                <w:sz w:val="24"/>
                <w:vertAlign w:val="subscript"/>
              </w:rPr>
              <w:t>L</w:t>
            </w:r>
            <w:r w:rsidRPr="009E09B0">
              <w:rPr>
                <w:rFonts w:ascii="Times New Roman" w:hAnsi="Times New Roman" w:cs="Times New Roman"/>
                <w:sz w:val="24"/>
                <w:vertAlign w:val="superscript"/>
              </w:rPr>
              <w:t>Y</w:t>
            </w:r>
            <w:r w:rsidRPr="009E09B0">
              <w:rPr>
                <w:rFonts w:ascii="Times New Roman" w:hAnsi="Times New Roman" w:cs="Times New Roman"/>
                <w:sz w:val="24"/>
              </w:rPr>
              <w:t>—</w:t>
            </w:r>
            <w:r w:rsidRPr="009E09B0">
              <w:rPr>
                <w:rFonts w:ascii="Times New Roman" w:hAnsi="Times New Roman" w:cs="Times New Roman"/>
                <w:sz w:val="24"/>
              </w:rPr>
              <w:t>燃料地位</w:t>
            </w:r>
            <w:r w:rsidRPr="009E09B0">
              <w:rPr>
                <w:rFonts w:ascii="Times New Roman" w:eastAsia="宋体" w:hAnsi="Times New Roman" w:cs="Times New Roman"/>
                <w:sz w:val="24"/>
                <w:szCs w:val="20"/>
              </w:rPr>
              <w:t>发热值</w:t>
            </w:r>
            <w:r w:rsidRPr="009E09B0">
              <w:rPr>
                <w:rFonts w:ascii="Times New Roman" w:hAnsi="Times New Roman" w:cs="Times New Roman"/>
                <w:sz w:val="24"/>
              </w:rPr>
              <w:t>（取</w:t>
            </w:r>
            <w:r w:rsidRPr="009E09B0">
              <w:rPr>
                <w:rFonts w:ascii="Times New Roman" w:hAnsi="Times New Roman" w:cs="Times New Roman"/>
                <w:sz w:val="24"/>
              </w:rPr>
              <w:t>21000KJ/kg</w:t>
            </w:r>
            <w:r w:rsidRPr="009E09B0">
              <w:rPr>
                <w:rFonts w:ascii="Times New Roman" w:hAnsi="Times New Roman" w:cs="Times New Roman"/>
                <w:sz w:val="24"/>
              </w:rPr>
              <w:t>）</w:t>
            </w:r>
          </w:p>
          <w:p w14:paraId="2F121822"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lastRenderedPageBreak/>
              <w:t>b.</w:t>
            </w:r>
            <w:r w:rsidRPr="009E09B0">
              <w:rPr>
                <w:rFonts w:ascii="Times New Roman" w:hAnsi="Times New Roman" w:cs="Times New Roman"/>
                <w:sz w:val="24"/>
              </w:rPr>
              <w:t>实际</w:t>
            </w:r>
            <w:r w:rsidRPr="009E09B0">
              <w:rPr>
                <w:rFonts w:ascii="Times New Roman" w:eastAsia="宋体" w:hAnsi="Times New Roman" w:cs="Times New Roman"/>
                <w:sz w:val="24"/>
                <w:szCs w:val="20"/>
              </w:rPr>
              <w:t>烟气</w:t>
            </w:r>
            <w:r w:rsidRPr="009E09B0">
              <w:rPr>
                <w:rFonts w:ascii="Times New Roman" w:hAnsi="Times New Roman" w:cs="Times New Roman"/>
                <w:sz w:val="24"/>
              </w:rPr>
              <w:t>量</w:t>
            </w:r>
          </w:p>
          <w:p w14:paraId="64349954"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对于液体燃料，实际烟气量计算公式：</w:t>
            </w:r>
          </w:p>
          <w:p w14:paraId="50EB2892" w14:textId="77777777" w:rsidR="00AB2CB4" w:rsidRPr="009E09B0" w:rsidRDefault="00530FBF">
            <w:pPr>
              <w:spacing w:line="360" w:lineRule="auto"/>
              <w:jc w:val="center"/>
              <w:rPr>
                <w:rFonts w:ascii="Times New Roman" w:hAnsi="Times New Roman" w:cs="Times New Roman"/>
              </w:rPr>
            </w:pPr>
            <w:r w:rsidRPr="009E09B0">
              <w:rPr>
                <w:rFonts w:ascii="Times New Roman" w:hAnsi="Times New Roman" w:cs="Times New Roman"/>
                <w:noProof/>
              </w:rPr>
              <w:drawing>
                <wp:inline distT="0" distB="0" distL="0" distR="0">
                  <wp:extent cx="1910080" cy="5067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910080" cy="506730"/>
                          </a:xfrm>
                          <a:prstGeom prst="rect">
                            <a:avLst/>
                          </a:prstGeom>
                          <a:noFill/>
                          <a:ln>
                            <a:noFill/>
                          </a:ln>
                        </pic:spPr>
                      </pic:pic>
                    </a:graphicData>
                  </a:graphic>
                </wp:inline>
              </w:drawing>
            </w:r>
          </w:p>
          <w:p w14:paraId="688048F2"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proofErr w:type="spellStart"/>
            <w:r w:rsidRPr="009E09B0">
              <w:rPr>
                <w:rFonts w:ascii="Times New Roman" w:hAnsi="Times New Roman" w:cs="Times New Roman"/>
                <w:sz w:val="24"/>
              </w:rPr>
              <w:t>Vy</w:t>
            </w:r>
            <w:proofErr w:type="spellEnd"/>
            <w:r w:rsidRPr="009E09B0">
              <w:rPr>
                <w:rFonts w:ascii="Times New Roman" w:hAnsi="Times New Roman" w:cs="Times New Roman"/>
                <w:sz w:val="24"/>
              </w:rPr>
              <w:t>—</w:t>
            </w:r>
            <w:r w:rsidRPr="009E09B0">
              <w:rPr>
                <w:rFonts w:ascii="Times New Roman" w:hAnsi="Times New Roman" w:cs="Times New Roman"/>
                <w:sz w:val="24"/>
              </w:rPr>
              <w:t>实际烟气量（</w:t>
            </w:r>
            <w:r w:rsidRPr="009E09B0">
              <w:rPr>
                <w:rFonts w:ascii="Times New Roman" w:hAnsi="Times New Roman" w:cs="Times New Roman"/>
                <w:sz w:val="24"/>
              </w:rPr>
              <w:t>Nm</w:t>
            </w:r>
            <w:r w:rsidRPr="009E09B0">
              <w:rPr>
                <w:rFonts w:ascii="Times New Roman" w:hAnsi="Times New Roman" w:cs="Times New Roman"/>
                <w:sz w:val="24"/>
                <w:vertAlign w:val="superscript"/>
              </w:rPr>
              <w:t>3</w:t>
            </w:r>
            <w:r w:rsidRPr="009E09B0">
              <w:rPr>
                <w:rFonts w:ascii="Times New Roman" w:hAnsi="Times New Roman" w:cs="Times New Roman"/>
                <w:sz w:val="24"/>
              </w:rPr>
              <w:t>/kg</w:t>
            </w:r>
            <w:r w:rsidRPr="009E09B0">
              <w:rPr>
                <w:rFonts w:ascii="Times New Roman" w:hAnsi="Times New Roman" w:cs="Times New Roman"/>
                <w:sz w:val="24"/>
              </w:rPr>
              <w:t>）</w:t>
            </w:r>
          </w:p>
          <w:p w14:paraId="1C7B58F0"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V0—</w:t>
            </w:r>
            <w:r w:rsidRPr="009E09B0">
              <w:rPr>
                <w:rFonts w:ascii="Times New Roman" w:hAnsi="Times New Roman" w:cs="Times New Roman"/>
                <w:sz w:val="24"/>
              </w:rPr>
              <w:t>燃料燃烧所需的理论空气量（</w:t>
            </w:r>
            <w:r w:rsidRPr="009E09B0">
              <w:rPr>
                <w:rFonts w:ascii="Times New Roman" w:hAnsi="Times New Roman" w:cs="Times New Roman"/>
                <w:sz w:val="24"/>
              </w:rPr>
              <w:t>Nm</w:t>
            </w:r>
            <w:r w:rsidRPr="009E09B0">
              <w:rPr>
                <w:rFonts w:ascii="Times New Roman" w:hAnsi="Times New Roman" w:cs="Times New Roman"/>
                <w:sz w:val="24"/>
                <w:vertAlign w:val="superscript"/>
              </w:rPr>
              <w:t>3</w:t>
            </w:r>
            <w:r w:rsidRPr="009E09B0">
              <w:rPr>
                <w:rFonts w:ascii="Times New Roman" w:hAnsi="Times New Roman" w:cs="Times New Roman"/>
                <w:sz w:val="24"/>
              </w:rPr>
              <w:t>/kg</w:t>
            </w:r>
            <w:r w:rsidRPr="009E09B0">
              <w:rPr>
                <w:rFonts w:ascii="Times New Roman" w:hAnsi="Times New Roman" w:cs="Times New Roman"/>
                <w:sz w:val="24"/>
              </w:rPr>
              <w:t>）</w:t>
            </w:r>
          </w:p>
          <w:p w14:paraId="430FADAE"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QLY—</w:t>
            </w:r>
            <w:r w:rsidRPr="009E09B0">
              <w:rPr>
                <w:rFonts w:ascii="Times New Roman" w:hAnsi="Times New Roman" w:cs="Times New Roman"/>
                <w:sz w:val="24"/>
              </w:rPr>
              <w:t>燃料</w:t>
            </w:r>
            <w:r w:rsidRPr="009E09B0">
              <w:rPr>
                <w:rFonts w:ascii="Times New Roman" w:eastAsia="宋体" w:hAnsi="Times New Roman" w:cs="Times New Roman"/>
                <w:sz w:val="24"/>
                <w:szCs w:val="20"/>
              </w:rPr>
              <w:t>地位</w:t>
            </w:r>
            <w:r w:rsidRPr="009E09B0">
              <w:rPr>
                <w:rFonts w:ascii="Times New Roman" w:hAnsi="Times New Roman" w:cs="Times New Roman"/>
                <w:sz w:val="24"/>
              </w:rPr>
              <w:t>发热值（取</w:t>
            </w:r>
            <w:r w:rsidRPr="009E09B0">
              <w:rPr>
                <w:rFonts w:ascii="Times New Roman" w:hAnsi="Times New Roman" w:cs="Times New Roman"/>
                <w:sz w:val="24"/>
              </w:rPr>
              <w:t>21000KJ/kg</w:t>
            </w:r>
            <w:r w:rsidRPr="009E09B0">
              <w:rPr>
                <w:rFonts w:ascii="Times New Roman" w:hAnsi="Times New Roman" w:cs="Times New Roman"/>
                <w:sz w:val="24"/>
              </w:rPr>
              <w:t>）</w:t>
            </w:r>
          </w:p>
          <w:p w14:paraId="4B86B26B"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α—</w:t>
            </w:r>
            <w:r w:rsidRPr="009E09B0">
              <w:rPr>
                <w:rFonts w:ascii="Times New Roman" w:hAnsi="Times New Roman" w:cs="Times New Roman"/>
                <w:sz w:val="24"/>
              </w:rPr>
              <w:t>空气</w:t>
            </w:r>
            <w:r w:rsidRPr="009E09B0">
              <w:rPr>
                <w:rFonts w:ascii="Times New Roman" w:eastAsia="宋体" w:hAnsi="Times New Roman" w:cs="Times New Roman"/>
                <w:sz w:val="24"/>
                <w:szCs w:val="20"/>
              </w:rPr>
              <w:t>过剩</w:t>
            </w:r>
            <w:r w:rsidRPr="009E09B0">
              <w:rPr>
                <w:rFonts w:ascii="Times New Roman" w:hAnsi="Times New Roman" w:cs="Times New Roman"/>
                <w:sz w:val="24"/>
              </w:rPr>
              <w:t>系数</w:t>
            </w:r>
            <w:r w:rsidRPr="009E09B0">
              <w:rPr>
                <w:rFonts w:ascii="Times New Roman" w:hAnsi="Times New Roman" w:cs="Times New Roman"/>
                <w:sz w:val="24"/>
              </w:rPr>
              <w:t>1.5l</w:t>
            </w:r>
            <w:r w:rsidRPr="009E09B0">
              <w:rPr>
                <w:rFonts w:ascii="Times New Roman" w:hAnsi="Times New Roman" w:cs="Times New Roman"/>
                <w:sz w:val="24"/>
              </w:rPr>
              <w:t>；</w:t>
            </w:r>
          </w:p>
          <w:p w14:paraId="09779448"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经计算</w:t>
            </w:r>
            <w:r w:rsidRPr="009E09B0">
              <w:rPr>
                <w:rFonts w:ascii="Times New Roman" w:eastAsia="宋体" w:hAnsi="Times New Roman" w:cs="Times New Roman"/>
                <w:sz w:val="24"/>
                <w:szCs w:val="20"/>
              </w:rPr>
              <w:t>理论空气量</w:t>
            </w:r>
            <w:r w:rsidRPr="009E09B0">
              <w:rPr>
                <w:rFonts w:ascii="Times New Roman" w:hAnsi="Times New Roman" w:cs="Times New Roman"/>
                <w:sz w:val="24"/>
              </w:rPr>
              <w:t>V</w:t>
            </w:r>
            <w:r w:rsidRPr="009E09B0">
              <w:rPr>
                <w:rFonts w:ascii="Times New Roman" w:hAnsi="Times New Roman" w:cs="Times New Roman"/>
                <w:sz w:val="24"/>
                <w:vertAlign w:val="subscript"/>
              </w:rPr>
              <w:t>0</w:t>
            </w:r>
            <w:r w:rsidRPr="009E09B0">
              <w:rPr>
                <w:rFonts w:ascii="Times New Roman" w:hAnsi="Times New Roman" w:cs="Times New Roman"/>
                <w:sz w:val="24"/>
              </w:rPr>
              <w:t>为</w:t>
            </w:r>
            <w:r w:rsidRPr="009E09B0">
              <w:rPr>
                <w:rFonts w:ascii="Times New Roman" w:hAnsi="Times New Roman" w:cs="Times New Roman"/>
                <w:sz w:val="24"/>
              </w:rPr>
              <w:t>19.85 Nm</w:t>
            </w:r>
            <w:r w:rsidRPr="009E09B0">
              <w:rPr>
                <w:rFonts w:ascii="Times New Roman" w:hAnsi="Times New Roman" w:cs="Times New Roman"/>
                <w:sz w:val="24"/>
                <w:vertAlign w:val="superscript"/>
              </w:rPr>
              <w:t>3</w:t>
            </w:r>
            <w:r w:rsidRPr="009E09B0">
              <w:rPr>
                <w:rFonts w:ascii="Times New Roman" w:hAnsi="Times New Roman" w:cs="Times New Roman"/>
                <w:sz w:val="24"/>
              </w:rPr>
              <w:t>/kg</w:t>
            </w:r>
            <w:r w:rsidRPr="009E09B0">
              <w:rPr>
                <w:rFonts w:ascii="Times New Roman" w:hAnsi="Times New Roman" w:cs="Times New Roman"/>
                <w:sz w:val="24"/>
              </w:rPr>
              <w:t>，实际烟气量</w:t>
            </w:r>
            <w:proofErr w:type="spellStart"/>
            <w:r w:rsidRPr="009E09B0">
              <w:rPr>
                <w:rFonts w:ascii="Times New Roman" w:hAnsi="Times New Roman" w:cs="Times New Roman"/>
                <w:sz w:val="24"/>
              </w:rPr>
              <w:t>Vy</w:t>
            </w:r>
            <w:proofErr w:type="spellEnd"/>
            <w:r w:rsidRPr="009E09B0">
              <w:rPr>
                <w:rFonts w:ascii="Times New Roman" w:hAnsi="Times New Roman" w:cs="Times New Roman"/>
                <w:sz w:val="24"/>
              </w:rPr>
              <w:t>为</w:t>
            </w:r>
            <w:r w:rsidRPr="009E09B0">
              <w:rPr>
                <w:rFonts w:ascii="Times New Roman" w:hAnsi="Times New Roman" w:cs="Times New Roman"/>
                <w:sz w:val="24"/>
              </w:rPr>
              <w:t>15.85 Nm</w:t>
            </w:r>
            <w:r w:rsidRPr="009E09B0">
              <w:rPr>
                <w:rFonts w:ascii="Times New Roman" w:hAnsi="Times New Roman" w:cs="Times New Roman"/>
                <w:sz w:val="24"/>
                <w:vertAlign w:val="superscript"/>
              </w:rPr>
              <w:t>3</w:t>
            </w:r>
            <w:r w:rsidRPr="009E09B0">
              <w:rPr>
                <w:rFonts w:ascii="Times New Roman" w:hAnsi="Times New Roman" w:cs="Times New Roman"/>
                <w:sz w:val="24"/>
              </w:rPr>
              <w:t>/kg</w:t>
            </w:r>
            <w:r w:rsidRPr="009E09B0">
              <w:rPr>
                <w:rFonts w:ascii="Times New Roman" w:hAnsi="Times New Roman" w:cs="Times New Roman"/>
                <w:sz w:val="24"/>
              </w:rPr>
              <w:t>。</w:t>
            </w:r>
          </w:p>
          <w:p w14:paraId="4B8046BA"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污染物</w:t>
            </w:r>
            <w:r w:rsidRPr="009E09B0">
              <w:rPr>
                <w:rFonts w:ascii="Times New Roman" w:eastAsia="宋体" w:hAnsi="Times New Roman" w:cs="Times New Roman"/>
                <w:sz w:val="24"/>
                <w:szCs w:val="20"/>
              </w:rPr>
              <w:t>排放</w:t>
            </w:r>
            <w:r w:rsidRPr="009E09B0">
              <w:rPr>
                <w:rFonts w:ascii="Times New Roman" w:hAnsi="Times New Roman" w:cs="Times New Roman"/>
                <w:sz w:val="24"/>
              </w:rPr>
              <w:t>计算</w:t>
            </w:r>
          </w:p>
          <w:p w14:paraId="13262CBB"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SO</w:t>
            </w:r>
            <w:r w:rsidRPr="009E09B0">
              <w:rPr>
                <w:rFonts w:ascii="Times New Roman" w:hAnsi="Times New Roman" w:cs="Times New Roman"/>
                <w:sz w:val="24"/>
                <w:vertAlign w:val="subscript"/>
              </w:rPr>
              <w:t>2</w:t>
            </w:r>
            <w:r w:rsidRPr="009E09B0">
              <w:rPr>
                <w:rFonts w:ascii="Times New Roman" w:hAnsi="Times New Roman" w:cs="Times New Roman"/>
                <w:sz w:val="24"/>
              </w:rPr>
              <w:t>的计算：</w:t>
            </w:r>
          </w:p>
          <w:p w14:paraId="3A8ECFA3" w14:textId="77777777" w:rsidR="00AB2CB4" w:rsidRPr="009E09B0" w:rsidRDefault="00530FBF">
            <w:pPr>
              <w:spacing w:line="360" w:lineRule="auto"/>
              <w:ind w:left="480"/>
              <w:jc w:val="center"/>
              <w:rPr>
                <w:rFonts w:ascii="Times New Roman" w:hAnsi="Times New Roman" w:cs="Times New Roman"/>
              </w:rPr>
            </w:pPr>
            <w:r w:rsidRPr="009E09B0">
              <w:rPr>
                <w:rFonts w:ascii="Times New Roman" w:hAnsi="Times New Roman" w:cs="Times New Roman"/>
                <w:noProof/>
              </w:rPr>
              <w:drawing>
                <wp:inline distT="0" distB="0" distL="0" distR="0">
                  <wp:extent cx="1720215" cy="3168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20215" cy="316865"/>
                          </a:xfrm>
                          <a:prstGeom prst="rect">
                            <a:avLst/>
                          </a:prstGeom>
                          <a:noFill/>
                          <a:ln>
                            <a:noFill/>
                          </a:ln>
                        </pic:spPr>
                      </pic:pic>
                    </a:graphicData>
                  </a:graphic>
                </wp:inline>
              </w:drawing>
            </w:r>
          </w:p>
          <w:p w14:paraId="13C0618E"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G</w:t>
            </w:r>
            <w:r w:rsidRPr="009E09B0">
              <w:rPr>
                <w:rFonts w:ascii="Times New Roman" w:hAnsi="Times New Roman" w:cs="Times New Roman"/>
                <w:sz w:val="24"/>
                <w:vertAlign w:val="subscript"/>
              </w:rPr>
              <w:t>SO2</w:t>
            </w:r>
            <w:r w:rsidRPr="009E09B0">
              <w:rPr>
                <w:rFonts w:ascii="Times New Roman" w:hAnsi="Times New Roman" w:cs="Times New Roman"/>
                <w:sz w:val="24"/>
              </w:rPr>
              <w:t>—SO</w:t>
            </w:r>
            <w:r w:rsidRPr="009E09B0">
              <w:rPr>
                <w:rFonts w:ascii="Times New Roman" w:hAnsi="Times New Roman" w:cs="Times New Roman"/>
                <w:sz w:val="24"/>
                <w:vertAlign w:val="subscript"/>
              </w:rPr>
              <w:t>2</w:t>
            </w:r>
            <w:r w:rsidRPr="009E09B0">
              <w:rPr>
                <w:rFonts w:ascii="Times New Roman" w:hAnsi="Times New Roman" w:cs="Times New Roman"/>
                <w:sz w:val="24"/>
              </w:rPr>
              <w:t>的</w:t>
            </w:r>
            <w:r w:rsidRPr="009E09B0">
              <w:rPr>
                <w:rFonts w:ascii="Times New Roman" w:eastAsia="宋体" w:hAnsi="Times New Roman" w:cs="Times New Roman"/>
                <w:sz w:val="24"/>
                <w:szCs w:val="20"/>
              </w:rPr>
              <w:t>产生</w:t>
            </w:r>
            <w:r w:rsidRPr="009E09B0">
              <w:rPr>
                <w:rFonts w:ascii="Times New Roman" w:hAnsi="Times New Roman" w:cs="Times New Roman"/>
                <w:sz w:val="24"/>
              </w:rPr>
              <w:t>量，</w:t>
            </w:r>
            <w:r w:rsidRPr="009E09B0">
              <w:rPr>
                <w:rFonts w:ascii="Times New Roman" w:hAnsi="Times New Roman" w:cs="Times New Roman"/>
                <w:sz w:val="24"/>
              </w:rPr>
              <w:t>t/h</w:t>
            </w:r>
            <w:r w:rsidRPr="009E09B0">
              <w:rPr>
                <w:rFonts w:ascii="Times New Roman" w:hAnsi="Times New Roman" w:cs="Times New Roman"/>
                <w:sz w:val="24"/>
              </w:rPr>
              <w:t>；</w:t>
            </w:r>
          </w:p>
          <w:p w14:paraId="566B470C"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B—</w:t>
            </w:r>
            <w:r w:rsidRPr="009E09B0">
              <w:rPr>
                <w:rFonts w:ascii="Times New Roman" w:hAnsi="Times New Roman" w:cs="Times New Roman"/>
                <w:sz w:val="24"/>
              </w:rPr>
              <w:t>燃料用量，</w:t>
            </w:r>
            <w:r w:rsidRPr="009E09B0">
              <w:rPr>
                <w:rFonts w:ascii="Times New Roman" w:hAnsi="Times New Roman" w:cs="Times New Roman"/>
                <w:sz w:val="24"/>
              </w:rPr>
              <w:t>t/h</w:t>
            </w:r>
            <w:r w:rsidRPr="009E09B0">
              <w:rPr>
                <w:rFonts w:ascii="Times New Roman" w:hAnsi="Times New Roman" w:cs="Times New Roman"/>
                <w:sz w:val="24"/>
              </w:rPr>
              <w:t>；</w:t>
            </w:r>
          </w:p>
          <w:p w14:paraId="6C91759E"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S—</w:t>
            </w:r>
            <w:r w:rsidRPr="009E09B0">
              <w:rPr>
                <w:rFonts w:ascii="Times New Roman" w:hAnsi="Times New Roman" w:cs="Times New Roman"/>
                <w:sz w:val="24"/>
              </w:rPr>
              <w:t>燃料含硫量，</w:t>
            </w:r>
            <w:r w:rsidRPr="009E09B0">
              <w:rPr>
                <w:rFonts w:ascii="Times New Roman" w:hAnsi="Times New Roman" w:cs="Times New Roman"/>
                <w:sz w:val="24"/>
              </w:rPr>
              <w:t>%</w:t>
            </w:r>
            <w:r w:rsidRPr="009E09B0">
              <w:rPr>
                <w:rFonts w:ascii="Times New Roman" w:hAnsi="Times New Roman" w:cs="Times New Roman"/>
                <w:sz w:val="24"/>
              </w:rPr>
              <w:t>，</w:t>
            </w:r>
            <w:proofErr w:type="gramStart"/>
            <w:r w:rsidRPr="009E09B0">
              <w:rPr>
                <w:rFonts w:ascii="Times New Roman" w:hAnsi="Times New Roman" w:cs="Times New Roman"/>
                <w:sz w:val="24"/>
              </w:rPr>
              <w:t>醇基液体</w:t>
            </w:r>
            <w:proofErr w:type="gramEnd"/>
            <w:r w:rsidRPr="009E09B0">
              <w:rPr>
                <w:rFonts w:ascii="Times New Roman" w:hAnsi="Times New Roman" w:cs="Times New Roman"/>
                <w:sz w:val="24"/>
              </w:rPr>
              <w:t>燃料含硫量＜</w:t>
            </w:r>
            <w:r w:rsidRPr="009E09B0">
              <w:rPr>
                <w:rFonts w:ascii="Times New Roman" w:hAnsi="Times New Roman" w:cs="Times New Roman"/>
                <w:sz w:val="24"/>
              </w:rPr>
              <w:t>0.01%</w:t>
            </w:r>
            <w:r w:rsidRPr="009E09B0">
              <w:rPr>
                <w:rFonts w:ascii="Times New Roman" w:hAnsi="Times New Roman" w:cs="Times New Roman"/>
                <w:sz w:val="24"/>
              </w:rPr>
              <w:t>；本次环</w:t>
            </w:r>
            <w:proofErr w:type="gramStart"/>
            <w:r w:rsidRPr="009E09B0">
              <w:rPr>
                <w:rFonts w:ascii="Times New Roman" w:hAnsi="Times New Roman" w:cs="Times New Roman"/>
                <w:sz w:val="24"/>
              </w:rPr>
              <w:t>评计算</w:t>
            </w:r>
            <w:proofErr w:type="gramEnd"/>
            <w:r w:rsidRPr="009E09B0">
              <w:rPr>
                <w:rFonts w:ascii="Times New Roman" w:hAnsi="Times New Roman" w:cs="Times New Roman"/>
                <w:sz w:val="24"/>
              </w:rPr>
              <w:t>时取</w:t>
            </w:r>
            <w:r w:rsidRPr="009E09B0">
              <w:rPr>
                <w:rFonts w:ascii="Times New Roman" w:hAnsi="Times New Roman" w:cs="Times New Roman"/>
                <w:sz w:val="24"/>
              </w:rPr>
              <w:t>0.01%</w:t>
            </w:r>
            <w:r w:rsidRPr="009E09B0">
              <w:rPr>
                <w:rFonts w:ascii="Times New Roman" w:hAnsi="Times New Roman" w:cs="Times New Roman"/>
                <w:sz w:val="24"/>
              </w:rPr>
              <w:t>；</w:t>
            </w:r>
          </w:p>
          <w:p w14:paraId="235A1B92" w14:textId="77777777" w:rsidR="00AB2CB4" w:rsidRPr="009E09B0" w:rsidRDefault="00530FBF">
            <w:pPr>
              <w:adjustRightInd w:val="0"/>
              <w:snapToGrid w:val="0"/>
              <w:spacing w:line="360" w:lineRule="auto"/>
              <w:ind w:firstLineChars="200" w:firstLine="420"/>
              <w:rPr>
                <w:rFonts w:ascii="Times New Roman" w:hAnsi="Times New Roman" w:cs="Times New Roman"/>
                <w:sz w:val="24"/>
              </w:rPr>
            </w:pPr>
            <w:r w:rsidRPr="009E09B0">
              <w:rPr>
                <w:rFonts w:ascii="Times New Roman" w:hAnsi="Times New Roman" w:cs="Times New Roman"/>
                <w:noProof/>
              </w:rPr>
              <w:drawing>
                <wp:inline distT="0" distB="0" distL="0" distR="0">
                  <wp:extent cx="199390" cy="2355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9390" cy="235585"/>
                          </a:xfrm>
                          <a:prstGeom prst="rect">
                            <a:avLst/>
                          </a:prstGeom>
                          <a:noFill/>
                          <a:ln>
                            <a:noFill/>
                          </a:ln>
                        </pic:spPr>
                      </pic:pic>
                    </a:graphicData>
                  </a:graphic>
                </wp:inline>
              </w:drawing>
            </w:r>
            <w:r w:rsidRPr="009E09B0">
              <w:rPr>
                <w:rFonts w:ascii="Times New Roman" w:hAnsi="Times New Roman" w:cs="Times New Roman"/>
                <w:sz w:val="24"/>
              </w:rPr>
              <w:t>—SO</w:t>
            </w:r>
            <w:r w:rsidRPr="009E09B0">
              <w:rPr>
                <w:rFonts w:ascii="Times New Roman" w:hAnsi="Times New Roman" w:cs="Times New Roman"/>
                <w:sz w:val="24"/>
                <w:vertAlign w:val="subscript"/>
              </w:rPr>
              <w:t>2</w:t>
            </w:r>
            <w:r w:rsidRPr="009E09B0">
              <w:rPr>
                <w:rFonts w:ascii="Times New Roman" w:hAnsi="Times New Roman" w:cs="Times New Roman"/>
                <w:sz w:val="24"/>
              </w:rPr>
              <w:t>脱硫</w:t>
            </w:r>
            <w:r w:rsidRPr="009E09B0">
              <w:rPr>
                <w:rFonts w:ascii="Times New Roman" w:eastAsia="宋体" w:hAnsi="Times New Roman" w:cs="Times New Roman"/>
                <w:sz w:val="24"/>
                <w:szCs w:val="20"/>
              </w:rPr>
              <w:t>效率</w:t>
            </w:r>
            <w:r w:rsidRPr="009E09B0">
              <w:rPr>
                <w:rFonts w:ascii="Times New Roman" w:hAnsi="Times New Roman" w:cs="Times New Roman"/>
                <w:sz w:val="24"/>
              </w:rPr>
              <w:t>，若无脱硫设备，取值为</w:t>
            </w:r>
            <w:r w:rsidRPr="009E09B0">
              <w:rPr>
                <w:rFonts w:ascii="Times New Roman" w:hAnsi="Times New Roman" w:cs="Times New Roman"/>
                <w:sz w:val="24"/>
              </w:rPr>
              <w:t>0</w:t>
            </w:r>
            <w:r w:rsidRPr="009E09B0">
              <w:rPr>
                <w:rFonts w:ascii="Times New Roman" w:hAnsi="Times New Roman" w:cs="Times New Roman"/>
                <w:sz w:val="24"/>
              </w:rPr>
              <w:t>。</w:t>
            </w:r>
          </w:p>
          <w:p w14:paraId="52E07C8A"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烟尘与氮</w:t>
            </w:r>
            <w:r w:rsidRPr="009E09B0">
              <w:rPr>
                <w:rFonts w:ascii="Times New Roman" w:eastAsia="宋体" w:hAnsi="Times New Roman" w:cs="Times New Roman"/>
                <w:sz w:val="24"/>
                <w:szCs w:val="20"/>
              </w:rPr>
              <w:t>氧化物</w:t>
            </w:r>
            <w:r w:rsidRPr="009E09B0">
              <w:rPr>
                <w:rFonts w:ascii="Times New Roman" w:hAnsi="Times New Roman" w:cs="Times New Roman"/>
                <w:sz w:val="24"/>
              </w:rPr>
              <w:t>的计算：</w:t>
            </w:r>
          </w:p>
          <w:p w14:paraId="0916A56F"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rPr>
              <w:t>锅炉烟气中氮氧化物根据</w:t>
            </w:r>
            <w:r w:rsidRPr="009E09B0">
              <w:rPr>
                <w:rFonts w:ascii="Times New Roman" w:eastAsia="宋体" w:hAnsi="Times New Roman" w:cs="Times New Roman"/>
                <w:sz w:val="24"/>
                <w:szCs w:val="20"/>
              </w:rPr>
              <w:t>形成</w:t>
            </w:r>
            <w:r w:rsidRPr="009E09B0">
              <w:rPr>
                <w:rFonts w:ascii="Times New Roman" w:hAnsi="Times New Roman" w:cs="Times New Roman"/>
                <w:sz w:val="24"/>
              </w:rPr>
              <w:t>机理分为燃料型、热力型。燃料型指燃料过程中燃料中的有机氮被氧化形成的氮氧化物，热力型指燃烧过程中空气中的氮气与氧气反应生成的氮氧化物。本项目使用</w:t>
            </w:r>
            <w:r w:rsidRPr="009E09B0">
              <w:rPr>
                <w:rFonts w:ascii="Times New Roman" w:hAnsi="Times New Roman" w:cs="Times New Roman"/>
                <w:sz w:val="24"/>
              </w:rPr>
              <w:t>:</w:t>
            </w:r>
            <w:r w:rsidRPr="009E09B0">
              <w:rPr>
                <w:rFonts w:ascii="Times New Roman" w:hAnsi="Times New Roman" w:cs="Times New Roman"/>
                <w:sz w:val="24"/>
              </w:rPr>
              <w:t>燃料主要成份为甲醇，有机氮含量极低，燃烧产生的</w:t>
            </w:r>
            <w:proofErr w:type="gramStart"/>
            <w:r w:rsidRPr="009E09B0">
              <w:rPr>
                <w:rFonts w:ascii="Times New Roman" w:hAnsi="Times New Roman" w:cs="Times New Roman"/>
                <w:sz w:val="24"/>
              </w:rPr>
              <w:t>燃料型氮氧化物</w:t>
            </w:r>
            <w:proofErr w:type="gramEnd"/>
            <w:r w:rsidRPr="009E09B0">
              <w:rPr>
                <w:rFonts w:ascii="Times New Roman" w:hAnsi="Times New Roman" w:cs="Times New Roman"/>
                <w:sz w:val="24"/>
              </w:rPr>
              <w:t>极少，本项目锅炉烟气中氮氧化物主要为</w:t>
            </w:r>
            <w:proofErr w:type="gramStart"/>
            <w:r w:rsidRPr="009E09B0">
              <w:rPr>
                <w:rFonts w:ascii="Times New Roman" w:hAnsi="Times New Roman" w:cs="Times New Roman"/>
                <w:sz w:val="24"/>
              </w:rPr>
              <w:t>热力型氮氧化物</w:t>
            </w:r>
            <w:proofErr w:type="gramEnd"/>
            <w:r w:rsidRPr="009E09B0">
              <w:rPr>
                <w:rFonts w:ascii="Times New Roman" w:hAnsi="Times New Roman" w:cs="Times New Roman"/>
                <w:sz w:val="24"/>
              </w:rPr>
              <w:t>，当燃烧温度小于</w:t>
            </w:r>
            <w:r w:rsidRPr="009E09B0">
              <w:rPr>
                <w:rFonts w:ascii="Times New Roman" w:hAnsi="Times New Roman" w:cs="Times New Roman"/>
                <w:sz w:val="24"/>
              </w:rPr>
              <w:t>1500</w:t>
            </w:r>
            <w:r w:rsidRPr="009E09B0">
              <w:rPr>
                <w:rFonts w:ascii="Times New Roman" w:eastAsia="宋体" w:hAnsi="Times New Roman" w:cs="Times New Roman"/>
                <w:sz w:val="24"/>
              </w:rPr>
              <w:t>℃</w:t>
            </w:r>
            <w:r w:rsidRPr="009E09B0">
              <w:rPr>
                <w:rFonts w:ascii="Times New Roman" w:hAnsi="Times New Roman" w:cs="Times New Roman"/>
                <w:sz w:val="24"/>
              </w:rPr>
              <w:t>时，燃烧过程产生的</w:t>
            </w:r>
            <w:proofErr w:type="gramStart"/>
            <w:r w:rsidRPr="009E09B0">
              <w:rPr>
                <w:rFonts w:ascii="Times New Roman" w:hAnsi="Times New Roman" w:cs="Times New Roman"/>
                <w:sz w:val="24"/>
              </w:rPr>
              <w:t>热力型氮氧化物</w:t>
            </w:r>
            <w:proofErr w:type="gramEnd"/>
            <w:r w:rsidRPr="009E09B0">
              <w:rPr>
                <w:rFonts w:ascii="Times New Roman" w:hAnsi="Times New Roman" w:cs="Times New Roman"/>
                <w:sz w:val="24"/>
              </w:rPr>
              <w:t>量很少，当燃烧温度大于</w:t>
            </w:r>
            <w:r w:rsidRPr="009E09B0">
              <w:rPr>
                <w:rFonts w:ascii="Times New Roman" w:hAnsi="Times New Roman" w:cs="Times New Roman"/>
                <w:sz w:val="24"/>
              </w:rPr>
              <w:t>1500</w:t>
            </w:r>
            <w:r w:rsidRPr="009E09B0">
              <w:rPr>
                <w:rFonts w:ascii="Times New Roman" w:eastAsia="宋体" w:hAnsi="Times New Roman" w:cs="Times New Roman"/>
                <w:sz w:val="24"/>
              </w:rPr>
              <w:t>℃</w:t>
            </w:r>
            <w:r w:rsidRPr="009E09B0">
              <w:rPr>
                <w:rFonts w:ascii="Times New Roman" w:hAnsi="Times New Roman" w:cs="Times New Roman"/>
                <w:sz w:val="24"/>
              </w:rPr>
              <w:t>时，温度</w:t>
            </w:r>
            <w:proofErr w:type="gramStart"/>
            <w:r w:rsidRPr="009E09B0">
              <w:rPr>
                <w:rFonts w:ascii="Times New Roman" w:hAnsi="Times New Roman" w:cs="Times New Roman"/>
                <w:sz w:val="24"/>
              </w:rPr>
              <w:t>毎</w:t>
            </w:r>
            <w:proofErr w:type="gramEnd"/>
            <w:r w:rsidRPr="009E09B0">
              <w:rPr>
                <w:rFonts w:ascii="Times New Roman" w:hAnsi="Times New Roman" w:cs="Times New Roman"/>
                <w:sz w:val="24"/>
              </w:rPr>
              <w:t>升高</w:t>
            </w:r>
            <w:r w:rsidRPr="009E09B0">
              <w:rPr>
                <w:rFonts w:ascii="Times New Roman" w:hAnsi="Times New Roman" w:cs="Times New Roman"/>
                <w:sz w:val="24"/>
              </w:rPr>
              <w:t>100</w:t>
            </w:r>
            <w:r w:rsidRPr="009E09B0">
              <w:rPr>
                <w:rFonts w:ascii="Times New Roman" w:eastAsia="宋体" w:hAnsi="Times New Roman" w:cs="Times New Roman"/>
                <w:sz w:val="24"/>
              </w:rPr>
              <w:t>℃</w:t>
            </w:r>
            <w:r w:rsidRPr="009E09B0">
              <w:rPr>
                <w:rFonts w:ascii="Times New Roman" w:hAnsi="Times New Roman" w:cs="Times New Roman"/>
                <w:sz w:val="24"/>
              </w:rPr>
              <w:t>,</w:t>
            </w:r>
            <w:r w:rsidRPr="009E09B0">
              <w:rPr>
                <w:rFonts w:ascii="Times New Roman" w:hAnsi="Times New Roman" w:cs="Times New Roman"/>
                <w:sz w:val="24"/>
              </w:rPr>
              <w:t>反应速率提高</w:t>
            </w:r>
            <w:r w:rsidRPr="009E09B0">
              <w:rPr>
                <w:rFonts w:ascii="Times New Roman" w:hAnsi="Times New Roman" w:cs="Times New Roman"/>
                <w:sz w:val="24"/>
              </w:rPr>
              <w:t>6-7</w:t>
            </w:r>
            <w:r w:rsidRPr="009E09B0">
              <w:rPr>
                <w:rFonts w:ascii="Times New Roman" w:hAnsi="Times New Roman" w:cs="Times New Roman"/>
                <w:sz w:val="24"/>
              </w:rPr>
              <w:t>倍，而本项目锅炉燃烧温度控制在</w:t>
            </w:r>
            <w:r w:rsidRPr="009E09B0">
              <w:rPr>
                <w:rFonts w:ascii="Times New Roman" w:hAnsi="Times New Roman" w:cs="Times New Roman"/>
                <w:sz w:val="24"/>
              </w:rPr>
              <w:t>1200</w:t>
            </w:r>
            <w:r w:rsidRPr="009E09B0">
              <w:rPr>
                <w:rFonts w:ascii="Times New Roman" w:eastAsia="宋体" w:hAnsi="Times New Roman" w:cs="Times New Roman"/>
                <w:sz w:val="24"/>
              </w:rPr>
              <w:t>℃</w:t>
            </w:r>
            <w:r w:rsidRPr="009E09B0">
              <w:rPr>
                <w:rFonts w:ascii="Times New Roman" w:hAnsi="Times New Roman" w:cs="Times New Roman"/>
                <w:sz w:val="24"/>
              </w:rPr>
              <w:t>左右，小于</w:t>
            </w:r>
            <w:r w:rsidRPr="009E09B0">
              <w:rPr>
                <w:rFonts w:ascii="Times New Roman" w:hAnsi="Times New Roman" w:cs="Times New Roman"/>
                <w:sz w:val="24"/>
              </w:rPr>
              <w:t>1500</w:t>
            </w:r>
            <w:r w:rsidRPr="009E09B0">
              <w:rPr>
                <w:rFonts w:ascii="Times New Roman" w:eastAsia="宋体" w:hAnsi="Times New Roman" w:cs="Times New Roman"/>
                <w:sz w:val="24"/>
              </w:rPr>
              <w:t>℃</w:t>
            </w:r>
            <w:r w:rsidRPr="009E09B0">
              <w:rPr>
                <w:rFonts w:ascii="Times New Roman" w:hAnsi="Times New Roman" w:cs="Times New Roman"/>
                <w:sz w:val="24"/>
              </w:rPr>
              <w:t>，因此</w:t>
            </w:r>
            <w:proofErr w:type="gramStart"/>
            <w:r w:rsidRPr="009E09B0">
              <w:rPr>
                <w:rFonts w:ascii="Times New Roman" w:hAnsi="Times New Roman" w:cs="Times New Roman"/>
                <w:sz w:val="24"/>
              </w:rPr>
              <w:t>热力型氮氧化物</w:t>
            </w:r>
            <w:proofErr w:type="gramEnd"/>
            <w:r w:rsidRPr="009E09B0">
              <w:rPr>
                <w:rFonts w:ascii="Times New Roman" w:hAnsi="Times New Roman" w:cs="Times New Roman"/>
                <w:sz w:val="24"/>
              </w:rPr>
              <w:t>产生量很少，锅炉烟气中氮氧化物浓度较低，烟尘与氮氧化物浓度类比</w:t>
            </w:r>
            <w:proofErr w:type="gramStart"/>
            <w:r w:rsidRPr="009E09B0">
              <w:rPr>
                <w:rFonts w:ascii="Times New Roman" w:hAnsi="Times New Roman" w:cs="Times New Roman"/>
                <w:sz w:val="24"/>
              </w:rPr>
              <w:t>天津恩光科技</w:t>
            </w:r>
            <w:proofErr w:type="gramEnd"/>
            <w:r w:rsidRPr="009E09B0">
              <w:rPr>
                <w:rFonts w:ascii="Times New Roman" w:hAnsi="Times New Roman" w:cs="Times New Roman"/>
                <w:sz w:val="24"/>
              </w:rPr>
              <w:t>有公司分散式采暖锅炉</w:t>
            </w:r>
            <w:proofErr w:type="gramStart"/>
            <w:r w:rsidRPr="009E09B0">
              <w:rPr>
                <w:rFonts w:ascii="Times New Roman" w:hAnsi="Times New Roman" w:cs="Times New Roman"/>
                <w:sz w:val="24"/>
              </w:rPr>
              <w:t>改用醇基燃烧器</w:t>
            </w:r>
            <w:proofErr w:type="gramEnd"/>
            <w:r w:rsidRPr="009E09B0">
              <w:rPr>
                <w:rFonts w:ascii="Times New Roman" w:hAnsi="Times New Roman" w:cs="Times New Roman"/>
                <w:sz w:val="24"/>
              </w:rPr>
              <w:t>及燃料项目，该项目锅炉</w:t>
            </w:r>
            <w:proofErr w:type="gramStart"/>
            <w:r w:rsidRPr="009E09B0">
              <w:rPr>
                <w:rFonts w:ascii="Times New Roman" w:hAnsi="Times New Roman" w:cs="Times New Roman"/>
                <w:sz w:val="24"/>
              </w:rPr>
              <w:t>采用醉基液体</w:t>
            </w:r>
            <w:proofErr w:type="gramEnd"/>
            <w:r w:rsidRPr="009E09B0">
              <w:rPr>
                <w:rFonts w:ascii="Times New Roman" w:hAnsi="Times New Roman" w:cs="Times New Roman"/>
                <w:sz w:val="24"/>
              </w:rPr>
              <w:t>燃料，根据天津市环境监测中心</w:t>
            </w:r>
            <w:r w:rsidRPr="009E09B0">
              <w:rPr>
                <w:rFonts w:ascii="Times New Roman" w:hAnsi="Times New Roman" w:cs="Times New Roman"/>
                <w:sz w:val="24"/>
              </w:rPr>
              <w:t>2018</w:t>
            </w:r>
            <w:r w:rsidRPr="009E09B0">
              <w:rPr>
                <w:rFonts w:ascii="Times New Roman" w:hAnsi="Times New Roman" w:cs="Times New Roman"/>
                <w:sz w:val="24"/>
              </w:rPr>
              <w:t>年</w:t>
            </w:r>
            <w:r w:rsidRPr="009E09B0">
              <w:rPr>
                <w:rFonts w:ascii="Times New Roman" w:hAnsi="Times New Roman" w:cs="Times New Roman"/>
                <w:sz w:val="24"/>
              </w:rPr>
              <w:t>2</w:t>
            </w:r>
            <w:r w:rsidRPr="009E09B0">
              <w:rPr>
                <w:rFonts w:ascii="Times New Roman" w:hAnsi="Times New Roman" w:cs="Times New Roman"/>
                <w:sz w:val="24"/>
              </w:rPr>
              <w:t>月为该项目出具的监测报告，甲醇锅炉废气中烟尘与氮氧化物取高值分别为</w:t>
            </w:r>
            <w:r w:rsidRPr="009E09B0">
              <w:rPr>
                <w:rFonts w:ascii="Times New Roman" w:hAnsi="Times New Roman" w:cs="Times New Roman"/>
                <w:sz w:val="24"/>
              </w:rPr>
              <w:t>3.51mg/m</w:t>
            </w:r>
            <w:r w:rsidRPr="009E09B0">
              <w:rPr>
                <w:rFonts w:ascii="Times New Roman" w:hAnsi="Times New Roman" w:cs="Times New Roman"/>
                <w:sz w:val="24"/>
                <w:vertAlign w:val="superscript"/>
              </w:rPr>
              <w:t>3</w:t>
            </w:r>
            <w:r w:rsidRPr="009E09B0">
              <w:rPr>
                <w:rFonts w:ascii="Times New Roman" w:hAnsi="Times New Roman" w:cs="Times New Roman"/>
                <w:sz w:val="24"/>
              </w:rPr>
              <w:t>和</w:t>
            </w:r>
            <w:r w:rsidRPr="009E09B0">
              <w:rPr>
                <w:rFonts w:ascii="Times New Roman" w:hAnsi="Times New Roman" w:cs="Times New Roman"/>
                <w:sz w:val="24"/>
              </w:rPr>
              <w:t>12.7mg/m</w:t>
            </w:r>
            <w:r w:rsidRPr="009E09B0">
              <w:rPr>
                <w:rFonts w:ascii="Times New Roman" w:hAnsi="Times New Roman" w:cs="Times New Roman"/>
                <w:sz w:val="24"/>
                <w:vertAlign w:val="superscript"/>
              </w:rPr>
              <w:t>3</w:t>
            </w:r>
            <w:r w:rsidRPr="009E09B0">
              <w:rPr>
                <w:rFonts w:ascii="Times New Roman" w:hAnsi="Times New Roman" w:cs="Times New Roman"/>
                <w:sz w:val="24"/>
                <w:szCs w:val="24"/>
              </w:rPr>
              <w:t>。</w:t>
            </w:r>
          </w:p>
          <w:p w14:paraId="44D54AFF"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计算本项目锅炉烟气污染物产生情况见表</w:t>
            </w:r>
            <w:r w:rsidRPr="009E09B0">
              <w:rPr>
                <w:rFonts w:ascii="Times New Roman" w:eastAsia="宋体" w:hAnsi="Times New Roman" w:cs="Times New Roman"/>
                <w:sz w:val="24"/>
                <w:szCs w:val="28"/>
              </w:rPr>
              <w:t>5-2</w:t>
            </w:r>
            <w:r w:rsidRPr="009E09B0">
              <w:rPr>
                <w:rFonts w:ascii="Times New Roman" w:eastAsia="宋体" w:hAnsi="Times New Roman" w:cs="Times New Roman"/>
                <w:sz w:val="24"/>
                <w:szCs w:val="28"/>
              </w:rPr>
              <w:t>。</w:t>
            </w:r>
          </w:p>
          <w:p w14:paraId="45AAF0E7"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lastRenderedPageBreak/>
              <w:t>表</w:t>
            </w:r>
            <w:r w:rsidRPr="009E09B0">
              <w:rPr>
                <w:rFonts w:ascii="Times New Roman" w:hAnsi="Times New Roman" w:cs="Times New Roman"/>
                <w:b/>
                <w:bCs/>
                <w:sz w:val="24"/>
                <w:szCs w:val="28"/>
              </w:rPr>
              <w:t xml:space="preserve">5-2   </w:t>
            </w:r>
            <w:r w:rsidRPr="009E09B0">
              <w:rPr>
                <w:rFonts w:ascii="Times New Roman" w:hAnsi="Times New Roman" w:cs="Times New Roman"/>
                <w:b/>
                <w:bCs/>
                <w:sz w:val="24"/>
                <w:szCs w:val="28"/>
              </w:rPr>
              <w:t>本项目锅炉烟气大气污染物产生量一览表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552"/>
              <w:gridCol w:w="850"/>
              <w:gridCol w:w="2099"/>
              <w:gridCol w:w="1636"/>
              <w:gridCol w:w="1636"/>
            </w:tblGrid>
            <w:tr w:rsidR="00AB2CB4" w:rsidRPr="009E09B0" w14:paraId="73CCD83A" w14:textId="77777777">
              <w:tc>
                <w:tcPr>
                  <w:tcW w:w="1273" w:type="dxa"/>
                  <w:vAlign w:val="center"/>
                </w:tcPr>
                <w:p w14:paraId="49E8A6B5"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u w:color="000000"/>
                    </w:rPr>
                    <w:t>排气筒高度</w:t>
                  </w:r>
                </w:p>
              </w:tc>
              <w:tc>
                <w:tcPr>
                  <w:tcW w:w="1552" w:type="dxa"/>
                  <w:vAlign w:val="center"/>
                </w:tcPr>
                <w:p w14:paraId="7D5050F5"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u w:color="000000"/>
                    </w:rPr>
                    <w:t>烟气量</w:t>
                  </w:r>
                </w:p>
              </w:tc>
              <w:tc>
                <w:tcPr>
                  <w:tcW w:w="850" w:type="dxa"/>
                  <w:vAlign w:val="center"/>
                </w:tcPr>
                <w:p w14:paraId="0D3EB3BA"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u w:color="000000"/>
                    </w:rPr>
                    <w:t>污染物</w:t>
                  </w:r>
                </w:p>
              </w:tc>
              <w:tc>
                <w:tcPr>
                  <w:tcW w:w="2099" w:type="dxa"/>
                  <w:vAlign w:val="center"/>
                </w:tcPr>
                <w:p w14:paraId="3981AFA0"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u w:color="000000"/>
                    </w:rPr>
                    <w:t>产生浓度（</w:t>
                  </w:r>
                  <w:r w:rsidRPr="009E09B0">
                    <w:rPr>
                      <w:rFonts w:ascii="Times New Roman" w:hAnsi="Times New Roman" w:cs="Times New Roman"/>
                      <w:szCs w:val="21"/>
                      <w:u w:color="000000"/>
                    </w:rPr>
                    <w:t xml:space="preserve">mg/m </w:t>
                  </w:r>
                  <w:r w:rsidRPr="009E09B0">
                    <w:rPr>
                      <w:rFonts w:ascii="Times New Roman" w:hAnsi="Times New Roman" w:cs="Times New Roman"/>
                      <w:szCs w:val="21"/>
                      <w:u w:color="000000"/>
                      <w:vertAlign w:val="superscript"/>
                    </w:rPr>
                    <w:t>3</w:t>
                  </w:r>
                  <w:r w:rsidRPr="009E09B0">
                    <w:rPr>
                      <w:rFonts w:ascii="Times New Roman" w:hAnsi="Times New Roman" w:cs="Times New Roman"/>
                      <w:szCs w:val="21"/>
                      <w:u w:color="000000"/>
                    </w:rPr>
                    <w:t>）</w:t>
                  </w:r>
                </w:p>
              </w:tc>
              <w:tc>
                <w:tcPr>
                  <w:tcW w:w="1636" w:type="dxa"/>
                  <w:vAlign w:val="center"/>
                </w:tcPr>
                <w:p w14:paraId="3F3B6AC9"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u w:color="000000"/>
                    </w:rPr>
                    <w:t>产生量（</w:t>
                  </w:r>
                  <w:r w:rsidRPr="009E09B0">
                    <w:rPr>
                      <w:rFonts w:ascii="Times New Roman" w:hAnsi="Times New Roman" w:cs="Times New Roman"/>
                      <w:szCs w:val="21"/>
                      <w:u w:color="000000"/>
                    </w:rPr>
                    <w:t>kg/h</w:t>
                  </w:r>
                  <w:r w:rsidRPr="009E09B0">
                    <w:rPr>
                      <w:rFonts w:ascii="Times New Roman" w:hAnsi="Times New Roman" w:cs="Times New Roman"/>
                      <w:szCs w:val="21"/>
                      <w:u w:color="000000"/>
                    </w:rPr>
                    <w:t>）</w:t>
                  </w:r>
                </w:p>
              </w:tc>
              <w:tc>
                <w:tcPr>
                  <w:tcW w:w="1636" w:type="dxa"/>
                </w:tcPr>
                <w:p w14:paraId="657C7CCE"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u w:color="000000"/>
                    </w:rPr>
                    <w:t>产生量（</w:t>
                  </w:r>
                  <w:r w:rsidRPr="009E09B0">
                    <w:rPr>
                      <w:rFonts w:ascii="Times New Roman" w:hAnsi="Times New Roman" w:cs="Times New Roman"/>
                      <w:szCs w:val="21"/>
                      <w:u w:color="000000"/>
                    </w:rPr>
                    <w:t>t/a</w:t>
                  </w:r>
                  <w:r w:rsidRPr="009E09B0">
                    <w:rPr>
                      <w:rFonts w:ascii="Times New Roman" w:hAnsi="Times New Roman" w:cs="Times New Roman"/>
                      <w:szCs w:val="21"/>
                      <w:u w:color="000000"/>
                    </w:rPr>
                    <w:t>）</w:t>
                  </w:r>
                </w:p>
              </w:tc>
            </w:tr>
            <w:tr w:rsidR="00AB2CB4" w:rsidRPr="009E09B0" w14:paraId="6BE7E2D6" w14:textId="77777777">
              <w:tc>
                <w:tcPr>
                  <w:tcW w:w="1273" w:type="dxa"/>
                  <w:vMerge w:val="restart"/>
                  <w:vAlign w:val="center"/>
                </w:tcPr>
                <w:p w14:paraId="149030C5"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u w:color="000000"/>
                    </w:rPr>
                    <w:t>10m</w:t>
                  </w:r>
                </w:p>
              </w:tc>
              <w:tc>
                <w:tcPr>
                  <w:tcW w:w="1552" w:type="dxa"/>
                  <w:vMerge w:val="restart"/>
                  <w:vAlign w:val="center"/>
                </w:tcPr>
                <w:p w14:paraId="7AABA73E" w14:textId="77777777" w:rsidR="00AB2CB4" w:rsidRPr="009E09B0" w:rsidRDefault="00530FBF">
                  <w:pPr>
                    <w:adjustRightInd w:val="0"/>
                    <w:snapToGrid w:val="0"/>
                    <w:jc w:val="center"/>
                    <w:rPr>
                      <w:rFonts w:ascii="Times New Roman" w:hAnsi="Times New Roman" w:cs="Times New Roman"/>
                      <w:sz w:val="24"/>
                    </w:rPr>
                  </w:pPr>
                  <w:r w:rsidRPr="009E09B0">
                    <w:rPr>
                      <w:rFonts w:ascii="Times New Roman" w:hAnsi="Times New Roman" w:cs="Times New Roman"/>
                    </w:rPr>
                    <w:t>348.7N</w:t>
                  </w:r>
                  <w:r w:rsidRPr="009E09B0">
                    <w:rPr>
                      <w:rFonts w:ascii="Times New Roman" w:hAnsi="Times New Roman" w:cs="Times New Roman"/>
                      <w:szCs w:val="21"/>
                      <w:u w:color="000000"/>
                    </w:rPr>
                    <w:t>m</w:t>
                  </w:r>
                  <w:r w:rsidRPr="009E09B0">
                    <w:rPr>
                      <w:rFonts w:ascii="Times New Roman" w:hAnsi="Times New Roman" w:cs="Times New Roman"/>
                      <w:szCs w:val="21"/>
                      <w:u w:color="000000"/>
                      <w:vertAlign w:val="superscript"/>
                    </w:rPr>
                    <w:t>3</w:t>
                  </w:r>
                  <w:r w:rsidRPr="009E09B0">
                    <w:rPr>
                      <w:rFonts w:ascii="Times New Roman" w:hAnsi="Times New Roman" w:cs="Times New Roman"/>
                      <w:szCs w:val="21"/>
                      <w:u w:color="000000"/>
                    </w:rPr>
                    <w:t>/h</w:t>
                  </w:r>
                </w:p>
              </w:tc>
              <w:tc>
                <w:tcPr>
                  <w:tcW w:w="850" w:type="dxa"/>
                  <w:vAlign w:val="center"/>
                </w:tcPr>
                <w:p w14:paraId="263BDFC6"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rPr>
                    <w:t>SO</w:t>
                  </w:r>
                  <w:r w:rsidRPr="009E09B0">
                    <w:rPr>
                      <w:rFonts w:ascii="Times New Roman" w:hAnsi="Times New Roman" w:cs="Times New Roman"/>
                      <w:szCs w:val="21"/>
                      <w:vertAlign w:val="subscript"/>
                    </w:rPr>
                    <w:t>2</w:t>
                  </w:r>
                </w:p>
              </w:tc>
              <w:tc>
                <w:tcPr>
                  <w:tcW w:w="2099" w:type="dxa"/>
                  <w:vAlign w:val="center"/>
                </w:tcPr>
                <w:p w14:paraId="62047848" w14:textId="77777777" w:rsidR="00AB2CB4" w:rsidRPr="009E09B0" w:rsidRDefault="00530FBF">
                  <w:pPr>
                    <w:adjustRightInd w:val="0"/>
                    <w:snapToGrid w:val="0"/>
                    <w:jc w:val="center"/>
                    <w:rPr>
                      <w:rFonts w:ascii="Times New Roman" w:hAnsi="Times New Roman" w:cs="Times New Roman"/>
                      <w:sz w:val="22"/>
                    </w:rPr>
                  </w:pPr>
                  <w:r w:rsidRPr="009E09B0">
                    <w:rPr>
                      <w:rFonts w:ascii="Times New Roman" w:hAnsi="Times New Roman" w:cs="Times New Roman"/>
                      <w:sz w:val="22"/>
                    </w:rPr>
                    <w:t>12.62</w:t>
                  </w:r>
                </w:p>
              </w:tc>
              <w:tc>
                <w:tcPr>
                  <w:tcW w:w="1636" w:type="dxa"/>
                  <w:vAlign w:val="center"/>
                </w:tcPr>
                <w:p w14:paraId="60875BB0" w14:textId="77777777" w:rsidR="00AB2CB4" w:rsidRPr="009E09B0" w:rsidRDefault="00530FBF">
                  <w:pPr>
                    <w:adjustRightInd w:val="0"/>
                    <w:snapToGrid w:val="0"/>
                    <w:jc w:val="center"/>
                    <w:rPr>
                      <w:rFonts w:ascii="Times New Roman" w:hAnsi="Times New Roman" w:cs="Times New Roman"/>
                      <w:sz w:val="22"/>
                    </w:rPr>
                  </w:pPr>
                  <w:r w:rsidRPr="009E09B0">
                    <w:rPr>
                      <w:rFonts w:ascii="Times New Roman" w:hAnsi="Times New Roman" w:cs="Times New Roman"/>
                      <w:sz w:val="22"/>
                    </w:rPr>
                    <w:t>0.0044</w:t>
                  </w:r>
                </w:p>
              </w:tc>
              <w:tc>
                <w:tcPr>
                  <w:tcW w:w="1636" w:type="dxa"/>
                </w:tcPr>
                <w:p w14:paraId="43D5609B" w14:textId="77777777" w:rsidR="00AB2CB4" w:rsidRPr="009E09B0" w:rsidRDefault="00530FBF">
                  <w:pPr>
                    <w:adjustRightInd w:val="0"/>
                    <w:snapToGrid w:val="0"/>
                    <w:jc w:val="center"/>
                    <w:rPr>
                      <w:rFonts w:ascii="Times New Roman" w:hAnsi="Times New Roman" w:cs="Times New Roman"/>
                      <w:sz w:val="22"/>
                    </w:rPr>
                  </w:pPr>
                  <w:r w:rsidRPr="009E09B0">
                    <w:rPr>
                      <w:rFonts w:ascii="Times New Roman" w:hAnsi="Times New Roman" w:cs="Times New Roman"/>
                      <w:sz w:val="22"/>
                    </w:rPr>
                    <w:t>0.0053</w:t>
                  </w:r>
                </w:p>
              </w:tc>
            </w:tr>
            <w:tr w:rsidR="00AB2CB4" w:rsidRPr="009E09B0" w14:paraId="7E902830" w14:textId="77777777">
              <w:tc>
                <w:tcPr>
                  <w:tcW w:w="1273" w:type="dxa"/>
                  <w:vMerge/>
                  <w:vAlign w:val="center"/>
                </w:tcPr>
                <w:p w14:paraId="39F6255A" w14:textId="77777777" w:rsidR="00AB2CB4" w:rsidRPr="009E09B0" w:rsidRDefault="00AB2CB4">
                  <w:pPr>
                    <w:adjustRightInd w:val="0"/>
                    <w:snapToGrid w:val="0"/>
                    <w:jc w:val="center"/>
                    <w:rPr>
                      <w:rFonts w:ascii="Times New Roman" w:hAnsi="Times New Roman" w:cs="Times New Roman"/>
                      <w:szCs w:val="21"/>
                      <w:u w:color="000000"/>
                    </w:rPr>
                  </w:pPr>
                </w:p>
              </w:tc>
              <w:tc>
                <w:tcPr>
                  <w:tcW w:w="1552" w:type="dxa"/>
                  <w:vMerge/>
                  <w:vAlign w:val="center"/>
                </w:tcPr>
                <w:p w14:paraId="3303C00B" w14:textId="77777777" w:rsidR="00AB2CB4" w:rsidRPr="009E09B0" w:rsidRDefault="00AB2CB4">
                  <w:pPr>
                    <w:adjustRightInd w:val="0"/>
                    <w:snapToGrid w:val="0"/>
                    <w:jc w:val="center"/>
                    <w:rPr>
                      <w:rFonts w:ascii="Times New Roman" w:hAnsi="Times New Roman" w:cs="Times New Roman"/>
                      <w:szCs w:val="21"/>
                      <w:u w:color="000000"/>
                    </w:rPr>
                  </w:pPr>
                </w:p>
              </w:tc>
              <w:tc>
                <w:tcPr>
                  <w:tcW w:w="850" w:type="dxa"/>
                  <w:vAlign w:val="center"/>
                </w:tcPr>
                <w:p w14:paraId="31EB3160"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rPr>
                    <w:t>烟尘</w:t>
                  </w:r>
                </w:p>
              </w:tc>
              <w:tc>
                <w:tcPr>
                  <w:tcW w:w="2099" w:type="dxa"/>
                  <w:vAlign w:val="center"/>
                </w:tcPr>
                <w:p w14:paraId="26D1FF60" w14:textId="77777777" w:rsidR="00AB2CB4" w:rsidRPr="009E09B0" w:rsidRDefault="00530FBF">
                  <w:pPr>
                    <w:adjustRightInd w:val="0"/>
                    <w:snapToGrid w:val="0"/>
                    <w:jc w:val="center"/>
                    <w:rPr>
                      <w:rFonts w:ascii="Times New Roman" w:hAnsi="Times New Roman" w:cs="Times New Roman"/>
                      <w:sz w:val="22"/>
                    </w:rPr>
                  </w:pPr>
                  <w:r w:rsidRPr="009E09B0">
                    <w:rPr>
                      <w:rFonts w:ascii="Times New Roman" w:hAnsi="Times New Roman" w:cs="Times New Roman"/>
                      <w:sz w:val="22"/>
                    </w:rPr>
                    <w:t>3.51</w:t>
                  </w:r>
                </w:p>
              </w:tc>
              <w:tc>
                <w:tcPr>
                  <w:tcW w:w="1636" w:type="dxa"/>
                  <w:vAlign w:val="center"/>
                </w:tcPr>
                <w:p w14:paraId="613ED4FF" w14:textId="77777777" w:rsidR="00AB2CB4" w:rsidRPr="009E09B0" w:rsidRDefault="00530FBF">
                  <w:pPr>
                    <w:adjustRightInd w:val="0"/>
                    <w:snapToGrid w:val="0"/>
                    <w:jc w:val="center"/>
                    <w:rPr>
                      <w:rFonts w:ascii="Times New Roman" w:hAnsi="Times New Roman" w:cs="Times New Roman"/>
                      <w:sz w:val="22"/>
                    </w:rPr>
                  </w:pPr>
                  <w:r w:rsidRPr="009E09B0">
                    <w:rPr>
                      <w:rFonts w:ascii="Times New Roman" w:hAnsi="Times New Roman" w:cs="Times New Roman"/>
                      <w:sz w:val="22"/>
                    </w:rPr>
                    <w:t>0.0012</w:t>
                  </w:r>
                </w:p>
              </w:tc>
              <w:tc>
                <w:tcPr>
                  <w:tcW w:w="1636" w:type="dxa"/>
                </w:tcPr>
                <w:p w14:paraId="427E33A5" w14:textId="77777777" w:rsidR="00AB2CB4" w:rsidRPr="009E09B0" w:rsidRDefault="00530FBF">
                  <w:pPr>
                    <w:adjustRightInd w:val="0"/>
                    <w:snapToGrid w:val="0"/>
                    <w:jc w:val="center"/>
                    <w:rPr>
                      <w:rFonts w:ascii="Times New Roman" w:hAnsi="Times New Roman" w:cs="Times New Roman"/>
                      <w:sz w:val="22"/>
                    </w:rPr>
                  </w:pPr>
                  <w:r w:rsidRPr="009E09B0">
                    <w:rPr>
                      <w:rFonts w:ascii="Times New Roman" w:hAnsi="Times New Roman" w:cs="Times New Roman"/>
                      <w:sz w:val="22"/>
                    </w:rPr>
                    <w:t>0.0014</w:t>
                  </w:r>
                </w:p>
              </w:tc>
            </w:tr>
            <w:tr w:rsidR="00AB2CB4" w:rsidRPr="009E09B0" w14:paraId="6B05FB31" w14:textId="77777777">
              <w:tc>
                <w:tcPr>
                  <w:tcW w:w="1273" w:type="dxa"/>
                  <w:vMerge/>
                  <w:vAlign w:val="center"/>
                </w:tcPr>
                <w:p w14:paraId="7B62C52D" w14:textId="77777777" w:rsidR="00AB2CB4" w:rsidRPr="009E09B0" w:rsidRDefault="00AB2CB4">
                  <w:pPr>
                    <w:adjustRightInd w:val="0"/>
                    <w:snapToGrid w:val="0"/>
                    <w:jc w:val="center"/>
                    <w:rPr>
                      <w:rFonts w:ascii="Times New Roman" w:hAnsi="Times New Roman" w:cs="Times New Roman"/>
                      <w:szCs w:val="21"/>
                      <w:u w:color="000000"/>
                    </w:rPr>
                  </w:pPr>
                </w:p>
              </w:tc>
              <w:tc>
                <w:tcPr>
                  <w:tcW w:w="1552" w:type="dxa"/>
                  <w:vMerge/>
                  <w:vAlign w:val="center"/>
                </w:tcPr>
                <w:p w14:paraId="17334669" w14:textId="77777777" w:rsidR="00AB2CB4" w:rsidRPr="009E09B0" w:rsidRDefault="00AB2CB4">
                  <w:pPr>
                    <w:adjustRightInd w:val="0"/>
                    <w:snapToGrid w:val="0"/>
                    <w:jc w:val="center"/>
                    <w:rPr>
                      <w:rFonts w:ascii="Times New Roman" w:hAnsi="Times New Roman" w:cs="Times New Roman"/>
                      <w:szCs w:val="21"/>
                      <w:u w:color="000000"/>
                    </w:rPr>
                  </w:pPr>
                </w:p>
              </w:tc>
              <w:tc>
                <w:tcPr>
                  <w:tcW w:w="850" w:type="dxa"/>
                  <w:vAlign w:val="center"/>
                </w:tcPr>
                <w:p w14:paraId="2520F5C0" w14:textId="77777777" w:rsidR="00AB2CB4" w:rsidRPr="009E09B0" w:rsidRDefault="00530FBF">
                  <w:pPr>
                    <w:adjustRightInd w:val="0"/>
                    <w:snapToGrid w:val="0"/>
                    <w:jc w:val="center"/>
                    <w:rPr>
                      <w:rFonts w:ascii="Times New Roman" w:hAnsi="Times New Roman" w:cs="Times New Roman"/>
                      <w:szCs w:val="21"/>
                      <w:u w:color="000000"/>
                    </w:rPr>
                  </w:pPr>
                  <w:r w:rsidRPr="009E09B0">
                    <w:rPr>
                      <w:rFonts w:ascii="Times New Roman" w:hAnsi="Times New Roman" w:cs="Times New Roman"/>
                      <w:szCs w:val="21"/>
                    </w:rPr>
                    <w:t>NO</w:t>
                  </w:r>
                  <w:r w:rsidRPr="009E09B0">
                    <w:rPr>
                      <w:rFonts w:ascii="Times New Roman" w:hAnsi="Times New Roman" w:cs="Times New Roman"/>
                      <w:szCs w:val="21"/>
                      <w:vertAlign w:val="subscript"/>
                    </w:rPr>
                    <w:t>X</w:t>
                  </w:r>
                </w:p>
              </w:tc>
              <w:tc>
                <w:tcPr>
                  <w:tcW w:w="2099" w:type="dxa"/>
                  <w:vAlign w:val="center"/>
                </w:tcPr>
                <w:p w14:paraId="7C8084CA" w14:textId="77777777" w:rsidR="00AB2CB4" w:rsidRPr="009E09B0" w:rsidRDefault="00530FBF">
                  <w:pPr>
                    <w:adjustRightInd w:val="0"/>
                    <w:snapToGrid w:val="0"/>
                    <w:jc w:val="center"/>
                    <w:rPr>
                      <w:rFonts w:ascii="Times New Roman" w:hAnsi="Times New Roman" w:cs="Times New Roman"/>
                      <w:sz w:val="22"/>
                    </w:rPr>
                  </w:pPr>
                  <w:r w:rsidRPr="009E09B0">
                    <w:rPr>
                      <w:rFonts w:ascii="Times New Roman" w:hAnsi="Times New Roman" w:cs="Times New Roman"/>
                      <w:sz w:val="22"/>
                    </w:rPr>
                    <w:t>12.7</w:t>
                  </w:r>
                </w:p>
              </w:tc>
              <w:tc>
                <w:tcPr>
                  <w:tcW w:w="1636" w:type="dxa"/>
                  <w:vAlign w:val="center"/>
                </w:tcPr>
                <w:p w14:paraId="69732281" w14:textId="77777777" w:rsidR="00AB2CB4" w:rsidRPr="009E09B0" w:rsidRDefault="00530FBF">
                  <w:pPr>
                    <w:adjustRightInd w:val="0"/>
                    <w:snapToGrid w:val="0"/>
                    <w:jc w:val="center"/>
                    <w:rPr>
                      <w:rFonts w:ascii="Times New Roman" w:hAnsi="Times New Roman" w:cs="Times New Roman"/>
                      <w:sz w:val="22"/>
                    </w:rPr>
                  </w:pPr>
                  <w:r w:rsidRPr="009E09B0">
                    <w:rPr>
                      <w:rFonts w:ascii="Times New Roman" w:hAnsi="Times New Roman" w:cs="Times New Roman"/>
                      <w:sz w:val="22"/>
                    </w:rPr>
                    <w:t>0.0044</w:t>
                  </w:r>
                </w:p>
              </w:tc>
              <w:tc>
                <w:tcPr>
                  <w:tcW w:w="1636" w:type="dxa"/>
                </w:tcPr>
                <w:p w14:paraId="00FFA913" w14:textId="77777777" w:rsidR="00AB2CB4" w:rsidRPr="009E09B0" w:rsidRDefault="00530FBF">
                  <w:pPr>
                    <w:adjustRightInd w:val="0"/>
                    <w:snapToGrid w:val="0"/>
                    <w:jc w:val="center"/>
                    <w:rPr>
                      <w:rFonts w:ascii="Times New Roman" w:hAnsi="Times New Roman" w:cs="Times New Roman"/>
                      <w:sz w:val="22"/>
                    </w:rPr>
                  </w:pPr>
                  <w:r w:rsidRPr="009E09B0">
                    <w:rPr>
                      <w:rFonts w:ascii="Times New Roman" w:hAnsi="Times New Roman" w:cs="Times New Roman"/>
                      <w:sz w:val="22"/>
                    </w:rPr>
                    <w:t>0.0053</w:t>
                  </w:r>
                </w:p>
              </w:tc>
            </w:tr>
          </w:tbl>
          <w:p w14:paraId="5F8276F8"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2</w:t>
            </w:r>
            <w:r w:rsidRPr="009E09B0">
              <w:rPr>
                <w:rFonts w:ascii="Times New Roman" w:eastAsia="宋体" w:hAnsi="Times New Roman" w:cs="Times New Roman"/>
                <w:sz w:val="24"/>
                <w:szCs w:val="28"/>
              </w:rPr>
              <w:t>）无组织甲醇气体</w:t>
            </w:r>
          </w:p>
          <w:p w14:paraId="2B1AEA54" w14:textId="77777777" w:rsidR="00AB2CB4" w:rsidRPr="009E09B0" w:rsidRDefault="00530FBF">
            <w:pPr>
              <w:pStyle w:val="afff"/>
              <w:adjustRightInd w:val="0"/>
              <w:snapToGrid w:val="0"/>
              <w:ind w:firstLine="480"/>
              <w:rPr>
                <w:kern w:val="0"/>
                <w:sz w:val="24"/>
                <w:szCs w:val="24"/>
              </w:rPr>
            </w:pPr>
            <w:r w:rsidRPr="009E09B0">
              <w:rPr>
                <w:sz w:val="24"/>
              </w:rPr>
              <w:t>无组织甲醇气体主要是</w:t>
            </w:r>
            <w:r w:rsidRPr="009E09B0">
              <w:rPr>
                <w:kern w:val="0"/>
                <w:sz w:val="24"/>
                <w:szCs w:val="24"/>
              </w:rPr>
              <w:t>在储罐进、出燃料时所呼吸出的蒸汽而造成的甲醇燃料蒸发损失。储罐进料时，由于液面逐渐升高，气体空间逐渐减小，罐内压力增大，当压力超过呼吸阀控制压力时，一定浓度的燃料蒸汽开始从呼吸阀呼出，直到储罐停止进料。</w:t>
            </w:r>
          </w:p>
          <w:p w14:paraId="429C5103" w14:textId="77777777" w:rsidR="00AB2CB4" w:rsidRPr="009E09B0" w:rsidRDefault="00530FBF">
            <w:pPr>
              <w:pStyle w:val="afff"/>
              <w:adjustRightInd w:val="0"/>
              <w:snapToGrid w:val="0"/>
              <w:ind w:firstLine="480"/>
              <w:rPr>
                <w:kern w:val="0"/>
                <w:sz w:val="24"/>
                <w:szCs w:val="24"/>
              </w:rPr>
            </w:pPr>
            <w:r w:rsidRPr="009E09B0">
              <w:rPr>
                <w:kern w:val="0"/>
                <w:sz w:val="24"/>
                <w:szCs w:val="24"/>
              </w:rPr>
              <w:t>计算公式：</w:t>
            </w:r>
            <w:proofErr w:type="spellStart"/>
            <w:r w:rsidRPr="009E09B0">
              <w:rPr>
                <w:kern w:val="0"/>
                <w:sz w:val="24"/>
                <w:szCs w:val="24"/>
              </w:rPr>
              <w:t>Lw</w:t>
            </w:r>
            <w:proofErr w:type="spellEnd"/>
            <w:r w:rsidRPr="009E09B0">
              <w:rPr>
                <w:kern w:val="0"/>
                <w:sz w:val="24"/>
                <w:szCs w:val="24"/>
              </w:rPr>
              <w:t>=4.188×10</w:t>
            </w:r>
            <w:r w:rsidRPr="009E09B0">
              <w:rPr>
                <w:kern w:val="0"/>
                <w:sz w:val="24"/>
                <w:szCs w:val="24"/>
                <w:vertAlign w:val="superscript"/>
              </w:rPr>
              <w:t>-7</w:t>
            </w:r>
            <w:r w:rsidRPr="009E09B0">
              <w:rPr>
                <w:kern w:val="0"/>
                <w:sz w:val="24"/>
                <w:szCs w:val="24"/>
              </w:rPr>
              <w:t>×M×P×Kn×Kc</w:t>
            </w:r>
          </w:p>
          <w:p w14:paraId="01DCB849" w14:textId="77777777" w:rsidR="00AB2CB4" w:rsidRPr="009E09B0" w:rsidRDefault="00530FBF">
            <w:pPr>
              <w:pStyle w:val="afff"/>
              <w:adjustRightInd w:val="0"/>
              <w:snapToGrid w:val="0"/>
              <w:ind w:firstLine="480"/>
              <w:rPr>
                <w:kern w:val="0"/>
                <w:sz w:val="24"/>
                <w:szCs w:val="24"/>
              </w:rPr>
            </w:pPr>
            <w:r w:rsidRPr="009E09B0">
              <w:rPr>
                <w:kern w:val="0"/>
                <w:sz w:val="24"/>
                <w:szCs w:val="24"/>
              </w:rPr>
              <w:t>式中：</w:t>
            </w:r>
            <w:proofErr w:type="spellStart"/>
            <w:r w:rsidRPr="009E09B0">
              <w:rPr>
                <w:kern w:val="0"/>
                <w:sz w:val="24"/>
                <w:szCs w:val="24"/>
              </w:rPr>
              <w:t>Lw</w:t>
            </w:r>
            <w:proofErr w:type="spellEnd"/>
            <w:r w:rsidRPr="009E09B0">
              <w:rPr>
                <w:kern w:val="0"/>
                <w:sz w:val="24"/>
                <w:szCs w:val="24"/>
              </w:rPr>
              <w:t>=</w:t>
            </w:r>
            <w:proofErr w:type="gramStart"/>
            <w:r w:rsidRPr="009E09B0">
              <w:rPr>
                <w:kern w:val="0"/>
                <w:sz w:val="24"/>
                <w:szCs w:val="24"/>
              </w:rPr>
              <w:t>固定顶罐</w:t>
            </w:r>
            <w:proofErr w:type="gramEnd"/>
            <w:r w:rsidRPr="009E09B0">
              <w:rPr>
                <w:kern w:val="0"/>
                <w:sz w:val="24"/>
                <w:szCs w:val="24"/>
              </w:rPr>
              <w:t>的工作损失</w:t>
            </w:r>
          </w:p>
          <w:p w14:paraId="0B9673FB" w14:textId="77777777" w:rsidR="00AB2CB4" w:rsidRPr="009E09B0" w:rsidRDefault="00530FBF">
            <w:pPr>
              <w:pStyle w:val="afff"/>
              <w:adjustRightInd w:val="0"/>
              <w:snapToGrid w:val="0"/>
              <w:ind w:firstLineChars="500" w:firstLine="1200"/>
              <w:rPr>
                <w:kern w:val="0"/>
                <w:sz w:val="24"/>
                <w:szCs w:val="24"/>
              </w:rPr>
            </w:pPr>
            <w:r w:rsidRPr="009E09B0">
              <w:rPr>
                <w:kern w:val="0"/>
                <w:sz w:val="24"/>
                <w:szCs w:val="24"/>
              </w:rPr>
              <w:t>M-</w:t>
            </w:r>
            <w:r w:rsidRPr="009E09B0">
              <w:rPr>
                <w:kern w:val="0"/>
                <w:sz w:val="24"/>
                <w:szCs w:val="24"/>
              </w:rPr>
              <w:t>储罐内蒸汽的分子量，</w:t>
            </w:r>
            <w:r w:rsidRPr="009E09B0">
              <w:rPr>
                <w:kern w:val="0"/>
                <w:sz w:val="24"/>
                <w:szCs w:val="24"/>
              </w:rPr>
              <w:t>32.04</w:t>
            </w:r>
            <w:r w:rsidRPr="009E09B0">
              <w:rPr>
                <w:kern w:val="0"/>
                <w:sz w:val="24"/>
                <w:szCs w:val="24"/>
              </w:rPr>
              <w:t>；</w:t>
            </w:r>
          </w:p>
          <w:p w14:paraId="25EC2527" w14:textId="77777777" w:rsidR="00AB2CB4" w:rsidRPr="009E09B0" w:rsidRDefault="00530FBF">
            <w:pPr>
              <w:pStyle w:val="afff"/>
              <w:adjustRightInd w:val="0"/>
              <w:snapToGrid w:val="0"/>
              <w:ind w:firstLineChars="500" w:firstLine="1200"/>
              <w:rPr>
                <w:kern w:val="0"/>
                <w:sz w:val="24"/>
                <w:szCs w:val="24"/>
              </w:rPr>
            </w:pPr>
            <w:r w:rsidRPr="009E09B0">
              <w:rPr>
                <w:kern w:val="0"/>
                <w:sz w:val="24"/>
                <w:szCs w:val="24"/>
              </w:rPr>
              <w:t>P-</w:t>
            </w:r>
            <w:r w:rsidRPr="009E09B0">
              <w:rPr>
                <w:kern w:val="0"/>
                <w:sz w:val="24"/>
                <w:szCs w:val="24"/>
              </w:rPr>
              <w:t>在大量液体状态下，真实的蒸汽压力（</w:t>
            </w:r>
            <w:r w:rsidRPr="009E09B0">
              <w:rPr>
                <w:kern w:val="0"/>
                <w:sz w:val="24"/>
                <w:szCs w:val="24"/>
              </w:rPr>
              <w:t>Pa</w:t>
            </w:r>
            <w:r w:rsidRPr="009E09B0">
              <w:rPr>
                <w:kern w:val="0"/>
                <w:sz w:val="24"/>
                <w:szCs w:val="24"/>
              </w:rPr>
              <w:t>），</w:t>
            </w:r>
            <w:r w:rsidRPr="009E09B0">
              <w:rPr>
                <w:kern w:val="0"/>
                <w:sz w:val="24"/>
                <w:szCs w:val="24"/>
              </w:rPr>
              <w:t>12798.9Pa</w:t>
            </w:r>
            <w:r w:rsidRPr="009E09B0">
              <w:rPr>
                <w:kern w:val="0"/>
                <w:sz w:val="24"/>
                <w:szCs w:val="24"/>
              </w:rPr>
              <w:t>；</w:t>
            </w:r>
          </w:p>
          <w:p w14:paraId="6F59FFC7" w14:textId="77777777" w:rsidR="00AB2CB4" w:rsidRPr="009E09B0" w:rsidRDefault="00530FBF">
            <w:pPr>
              <w:pStyle w:val="afff"/>
              <w:adjustRightInd w:val="0"/>
              <w:snapToGrid w:val="0"/>
              <w:ind w:firstLineChars="500" w:firstLine="1200"/>
              <w:rPr>
                <w:kern w:val="0"/>
                <w:sz w:val="24"/>
                <w:szCs w:val="24"/>
              </w:rPr>
            </w:pPr>
            <w:proofErr w:type="spellStart"/>
            <w:r w:rsidRPr="009E09B0">
              <w:rPr>
                <w:kern w:val="0"/>
                <w:sz w:val="24"/>
                <w:szCs w:val="24"/>
              </w:rPr>
              <w:t>Kn</w:t>
            </w:r>
            <w:proofErr w:type="spellEnd"/>
            <w:r w:rsidRPr="009E09B0">
              <w:rPr>
                <w:kern w:val="0"/>
                <w:sz w:val="24"/>
                <w:szCs w:val="24"/>
              </w:rPr>
              <w:t>-</w:t>
            </w:r>
            <w:r w:rsidRPr="009E09B0">
              <w:rPr>
                <w:kern w:val="0"/>
                <w:sz w:val="24"/>
                <w:szCs w:val="24"/>
              </w:rPr>
              <w:t>周转因子，取值按年周转次数，约</w:t>
            </w:r>
            <w:r w:rsidRPr="009E09B0">
              <w:rPr>
                <w:kern w:val="0"/>
                <w:sz w:val="24"/>
                <w:szCs w:val="24"/>
              </w:rPr>
              <w:t>10</w:t>
            </w:r>
            <w:r w:rsidRPr="009E09B0">
              <w:rPr>
                <w:kern w:val="0"/>
                <w:sz w:val="24"/>
                <w:szCs w:val="24"/>
              </w:rPr>
              <w:t>次；</w:t>
            </w:r>
          </w:p>
          <w:p w14:paraId="6AB67634" w14:textId="77777777" w:rsidR="00AB2CB4" w:rsidRPr="009E09B0" w:rsidRDefault="00530FBF">
            <w:pPr>
              <w:pStyle w:val="afff"/>
              <w:adjustRightInd w:val="0"/>
              <w:snapToGrid w:val="0"/>
              <w:ind w:firstLineChars="500" w:firstLine="1200"/>
              <w:rPr>
                <w:kern w:val="0"/>
                <w:sz w:val="24"/>
                <w:szCs w:val="24"/>
              </w:rPr>
            </w:pPr>
            <w:r w:rsidRPr="009E09B0">
              <w:rPr>
                <w:kern w:val="0"/>
                <w:sz w:val="24"/>
                <w:szCs w:val="24"/>
              </w:rPr>
              <w:t>Kc-</w:t>
            </w:r>
            <w:r w:rsidRPr="009E09B0">
              <w:rPr>
                <w:kern w:val="0"/>
                <w:sz w:val="24"/>
                <w:szCs w:val="24"/>
              </w:rPr>
              <w:t>产品因子（石油原油</w:t>
            </w:r>
            <w:r w:rsidRPr="009E09B0">
              <w:rPr>
                <w:kern w:val="0"/>
                <w:sz w:val="24"/>
                <w:szCs w:val="24"/>
              </w:rPr>
              <w:t>Kc</w:t>
            </w:r>
            <w:r w:rsidRPr="009E09B0">
              <w:rPr>
                <w:kern w:val="0"/>
                <w:sz w:val="24"/>
                <w:szCs w:val="24"/>
              </w:rPr>
              <w:t>取</w:t>
            </w:r>
            <w:r w:rsidRPr="009E09B0">
              <w:rPr>
                <w:kern w:val="0"/>
                <w:sz w:val="24"/>
                <w:szCs w:val="24"/>
              </w:rPr>
              <w:t>0.65</w:t>
            </w:r>
            <w:r w:rsidRPr="009E09B0">
              <w:rPr>
                <w:kern w:val="0"/>
                <w:sz w:val="24"/>
                <w:szCs w:val="24"/>
              </w:rPr>
              <w:t>，其他液体取</w:t>
            </w:r>
            <w:r w:rsidRPr="009E09B0">
              <w:rPr>
                <w:kern w:val="0"/>
                <w:sz w:val="24"/>
                <w:szCs w:val="24"/>
              </w:rPr>
              <w:t>1.0</w:t>
            </w:r>
            <w:r w:rsidRPr="009E09B0">
              <w:rPr>
                <w:kern w:val="0"/>
                <w:sz w:val="24"/>
                <w:szCs w:val="24"/>
              </w:rPr>
              <w:t>）</w:t>
            </w:r>
          </w:p>
          <w:p w14:paraId="74E1A9B0"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hAnsi="Times New Roman" w:cs="Times New Roman"/>
                <w:kern w:val="0"/>
                <w:sz w:val="24"/>
                <w:szCs w:val="24"/>
              </w:rPr>
              <w:t>通过计算，储罐无组织甲醇气体平均产生率为</w:t>
            </w:r>
            <w:r w:rsidRPr="009E09B0">
              <w:rPr>
                <w:rFonts w:ascii="Times New Roman" w:hAnsi="Times New Roman" w:cs="Times New Roman"/>
                <w:kern w:val="0"/>
                <w:sz w:val="24"/>
                <w:szCs w:val="24"/>
              </w:rPr>
              <w:t>0.172kg/m</w:t>
            </w:r>
            <w:r w:rsidRPr="009E09B0">
              <w:rPr>
                <w:rFonts w:ascii="Times New Roman" w:hAnsi="Times New Roman" w:cs="Times New Roman"/>
                <w:kern w:val="0"/>
                <w:sz w:val="24"/>
                <w:szCs w:val="24"/>
                <w:vertAlign w:val="superscript"/>
              </w:rPr>
              <w:t>3</w:t>
            </w:r>
            <w:r w:rsidRPr="009E09B0">
              <w:rPr>
                <w:rFonts w:ascii="Times New Roman" w:hAnsi="Times New Roman" w:cs="Times New Roman"/>
                <w:kern w:val="0"/>
                <w:sz w:val="24"/>
                <w:szCs w:val="24"/>
              </w:rPr>
              <w:t>投入量。项目年用甲醇燃料约</w:t>
            </w:r>
            <w:r w:rsidRPr="009E09B0">
              <w:rPr>
                <w:rFonts w:ascii="Times New Roman" w:hAnsi="Times New Roman" w:cs="Times New Roman"/>
                <w:kern w:val="0"/>
                <w:sz w:val="24"/>
                <w:szCs w:val="24"/>
              </w:rPr>
              <w:t>150t</w:t>
            </w:r>
            <w:r w:rsidRPr="009E09B0">
              <w:rPr>
                <w:rFonts w:ascii="Times New Roman" w:hAnsi="Times New Roman" w:cs="Times New Roman"/>
                <w:kern w:val="0"/>
                <w:sz w:val="24"/>
                <w:szCs w:val="24"/>
              </w:rPr>
              <w:t>，折合后为</w:t>
            </w:r>
            <w:r w:rsidRPr="009E09B0">
              <w:rPr>
                <w:rFonts w:ascii="Times New Roman" w:hAnsi="Times New Roman" w:cs="Times New Roman"/>
                <w:kern w:val="0"/>
                <w:sz w:val="24"/>
                <w:szCs w:val="24"/>
              </w:rPr>
              <w:t>189m</w:t>
            </w:r>
            <w:r w:rsidRPr="009E09B0">
              <w:rPr>
                <w:rFonts w:ascii="Times New Roman" w:hAnsi="Times New Roman" w:cs="Times New Roman"/>
                <w:kern w:val="0"/>
                <w:sz w:val="24"/>
                <w:szCs w:val="24"/>
                <w:vertAlign w:val="superscript"/>
              </w:rPr>
              <w:t>3</w:t>
            </w:r>
            <w:r w:rsidRPr="009E09B0">
              <w:rPr>
                <w:rFonts w:ascii="Times New Roman" w:hAnsi="Times New Roman" w:cs="Times New Roman"/>
                <w:kern w:val="0"/>
                <w:sz w:val="24"/>
                <w:szCs w:val="24"/>
              </w:rPr>
              <w:t>，储罐无组织甲醇气体全年产生量为</w:t>
            </w:r>
            <w:r w:rsidRPr="009E09B0">
              <w:rPr>
                <w:rFonts w:ascii="Times New Roman" w:hAnsi="Times New Roman" w:cs="Times New Roman"/>
                <w:kern w:val="0"/>
                <w:sz w:val="24"/>
                <w:szCs w:val="24"/>
              </w:rPr>
              <w:t>0.0325t/a</w:t>
            </w:r>
            <w:r w:rsidRPr="009E09B0">
              <w:rPr>
                <w:rFonts w:ascii="Times New Roman" w:hAnsi="Times New Roman" w:cs="Times New Roman"/>
                <w:kern w:val="0"/>
                <w:sz w:val="24"/>
                <w:szCs w:val="24"/>
              </w:rPr>
              <w:t>。</w:t>
            </w:r>
          </w:p>
          <w:p w14:paraId="1037CE5C"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3.2</w:t>
            </w:r>
            <w:r w:rsidRPr="009E09B0">
              <w:rPr>
                <w:rFonts w:ascii="Times New Roman" w:eastAsia="黑体" w:hAnsi="Times New Roman" w:cs="Times New Roman"/>
                <w:sz w:val="24"/>
                <w:szCs w:val="20"/>
              </w:rPr>
              <w:t>水环境</w:t>
            </w:r>
          </w:p>
          <w:p w14:paraId="47F457FE" w14:textId="77777777" w:rsidR="00AB2CB4" w:rsidRPr="009E09B0" w:rsidRDefault="00530FBF">
            <w:pPr>
              <w:adjustRightInd w:val="0"/>
              <w:snapToGrid w:val="0"/>
              <w:spacing w:line="360" w:lineRule="auto"/>
              <w:ind w:firstLineChars="183" w:firstLine="439"/>
              <w:rPr>
                <w:rFonts w:ascii="Times New Roman" w:eastAsia="宋体" w:hAnsi="Times New Roman" w:cs="Times New Roman"/>
                <w:sz w:val="24"/>
                <w:szCs w:val="20"/>
              </w:rPr>
            </w:pPr>
            <w:r w:rsidRPr="009E09B0">
              <w:rPr>
                <w:rFonts w:ascii="Times New Roman" w:eastAsia="宋体" w:hAnsi="Times New Roman" w:cs="Times New Roman"/>
                <w:sz w:val="24"/>
                <w:szCs w:val="20"/>
              </w:rPr>
              <w:t>本项目运营期软水制备流程见图</w:t>
            </w:r>
            <w:r w:rsidRPr="009E09B0">
              <w:rPr>
                <w:rFonts w:ascii="Times New Roman" w:eastAsia="宋体" w:hAnsi="Times New Roman" w:cs="Times New Roman"/>
                <w:sz w:val="24"/>
                <w:szCs w:val="20"/>
              </w:rPr>
              <w:t>5-2</w:t>
            </w:r>
            <w:r w:rsidRPr="009E09B0">
              <w:rPr>
                <w:rFonts w:ascii="Times New Roman" w:eastAsia="宋体" w:hAnsi="Times New Roman" w:cs="Times New Roman"/>
                <w:sz w:val="24"/>
                <w:szCs w:val="20"/>
              </w:rPr>
              <w:t>。</w:t>
            </w:r>
          </w:p>
          <w:p w14:paraId="03E08A70" w14:textId="77777777" w:rsidR="00AB2CB4" w:rsidRPr="009E09B0" w:rsidRDefault="00530FBF">
            <w:pPr>
              <w:adjustRightInd w:val="0"/>
              <w:snapToGrid w:val="0"/>
              <w:spacing w:line="360" w:lineRule="auto"/>
              <w:ind w:firstLineChars="200" w:firstLine="420"/>
              <w:jc w:val="center"/>
              <w:rPr>
                <w:rFonts w:ascii="Times New Roman" w:eastAsia="黑体" w:hAnsi="Times New Roman" w:cs="Times New Roman"/>
                <w:sz w:val="24"/>
                <w:szCs w:val="20"/>
              </w:rPr>
            </w:pPr>
            <w:r w:rsidRPr="009E09B0">
              <w:rPr>
                <w:noProof/>
              </w:rPr>
              <w:drawing>
                <wp:inline distT="0" distB="0" distL="0" distR="0">
                  <wp:extent cx="3978910" cy="1580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04153" cy="1590844"/>
                          </a:xfrm>
                          <a:prstGeom prst="rect">
                            <a:avLst/>
                          </a:prstGeom>
                          <a:noFill/>
                          <a:ln>
                            <a:noFill/>
                          </a:ln>
                        </pic:spPr>
                      </pic:pic>
                    </a:graphicData>
                  </a:graphic>
                </wp:inline>
              </w:drawing>
            </w:r>
          </w:p>
          <w:p w14:paraId="582B9206" w14:textId="77777777" w:rsidR="00AB2CB4" w:rsidRPr="009E09B0" w:rsidRDefault="00530FBF">
            <w:pPr>
              <w:keepLines/>
              <w:adjustRightInd w:val="0"/>
              <w:snapToGrid w:val="0"/>
              <w:spacing w:before="60" w:after="60" w:line="360" w:lineRule="auto"/>
              <w:jc w:val="center"/>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图</w:t>
            </w:r>
            <w:r w:rsidRPr="009E09B0">
              <w:rPr>
                <w:rFonts w:ascii="Times New Roman" w:eastAsia="宋体" w:hAnsi="Times New Roman" w:cs="Times New Roman"/>
                <w:b/>
                <w:sz w:val="24"/>
                <w:szCs w:val="20"/>
              </w:rPr>
              <w:t xml:space="preserve">5-2  </w:t>
            </w:r>
            <w:r w:rsidRPr="009E09B0">
              <w:rPr>
                <w:rFonts w:ascii="Times New Roman" w:eastAsia="宋体" w:hAnsi="Times New Roman" w:cs="Times New Roman"/>
                <w:b/>
                <w:sz w:val="24"/>
                <w:szCs w:val="20"/>
              </w:rPr>
              <w:t>运营期软水制备工艺流程图</w:t>
            </w:r>
          </w:p>
          <w:p w14:paraId="1A8DD7E2" w14:textId="77777777" w:rsidR="00AB2CB4" w:rsidRPr="009E09B0" w:rsidRDefault="00530FBF">
            <w:pPr>
              <w:adjustRightInd w:val="0"/>
              <w:snapToGrid w:val="0"/>
              <w:spacing w:line="360" w:lineRule="auto"/>
              <w:ind w:firstLineChars="183" w:firstLine="439"/>
              <w:rPr>
                <w:rFonts w:ascii="Times New Roman" w:eastAsia="宋体" w:hAnsi="Times New Roman" w:cs="Times New Roman"/>
                <w:sz w:val="24"/>
                <w:szCs w:val="20"/>
              </w:rPr>
            </w:pPr>
            <w:r w:rsidRPr="009E09B0">
              <w:rPr>
                <w:rFonts w:ascii="Times New Roman" w:eastAsia="宋体" w:hAnsi="Times New Roman" w:cs="Times New Roman"/>
                <w:sz w:val="24"/>
                <w:szCs w:val="20"/>
              </w:rPr>
              <w:t>流程简述：</w:t>
            </w:r>
            <w:r w:rsidRPr="009E09B0">
              <w:rPr>
                <w:rFonts w:ascii="Times New Roman" w:eastAsia="宋体" w:hAnsi="Times New Roman" w:cs="Times New Roman" w:hint="eastAsia"/>
                <w:sz w:val="24"/>
                <w:szCs w:val="20"/>
              </w:rPr>
              <w:t>水的硬度主要是由其中的阳离子：钙（</w:t>
            </w:r>
            <w:r w:rsidRPr="009E09B0">
              <w:rPr>
                <w:rFonts w:ascii="Times New Roman" w:eastAsia="宋体" w:hAnsi="Times New Roman" w:cs="Times New Roman" w:hint="eastAsia"/>
                <w:sz w:val="24"/>
                <w:szCs w:val="20"/>
              </w:rPr>
              <w:t>Ca</w:t>
            </w:r>
            <w:r w:rsidRPr="009E09B0">
              <w:rPr>
                <w:rFonts w:ascii="Times New Roman" w:eastAsia="宋体" w:hAnsi="Times New Roman" w:cs="Times New Roman" w:hint="eastAsia"/>
                <w:sz w:val="24"/>
                <w:szCs w:val="20"/>
                <w:vertAlign w:val="superscript"/>
              </w:rPr>
              <w:t>2+</w:t>
            </w:r>
            <w:r w:rsidRPr="009E09B0">
              <w:rPr>
                <w:rFonts w:ascii="Times New Roman" w:eastAsia="宋体" w:hAnsi="Times New Roman" w:cs="Times New Roman" w:hint="eastAsia"/>
                <w:sz w:val="24"/>
                <w:szCs w:val="20"/>
              </w:rPr>
              <w:t>）、镁</w:t>
            </w:r>
            <w:r w:rsidRPr="009E09B0">
              <w:rPr>
                <w:rFonts w:ascii="Times New Roman" w:eastAsia="宋体" w:hAnsi="Times New Roman" w:cs="Times New Roman" w:hint="eastAsia"/>
                <w:sz w:val="24"/>
                <w:szCs w:val="20"/>
              </w:rPr>
              <w:t>(Mg</w:t>
            </w:r>
            <w:r w:rsidRPr="009E09B0">
              <w:rPr>
                <w:rFonts w:ascii="Times New Roman" w:eastAsia="宋体" w:hAnsi="Times New Roman" w:cs="Times New Roman" w:hint="eastAsia"/>
                <w:sz w:val="24"/>
                <w:szCs w:val="20"/>
                <w:vertAlign w:val="superscript"/>
              </w:rPr>
              <w:t>2+</w:t>
            </w:r>
            <w:r w:rsidRPr="009E09B0">
              <w:rPr>
                <w:rFonts w:ascii="Times New Roman" w:eastAsia="宋体" w:hAnsi="Times New Roman" w:cs="Times New Roman" w:hint="eastAsia"/>
                <w:sz w:val="24"/>
                <w:szCs w:val="20"/>
              </w:rPr>
              <w:t>)</w:t>
            </w:r>
            <w:r w:rsidRPr="009E09B0">
              <w:rPr>
                <w:rFonts w:ascii="Times New Roman" w:eastAsia="宋体" w:hAnsi="Times New Roman" w:cs="Times New Roman" w:hint="eastAsia"/>
                <w:sz w:val="24"/>
                <w:szCs w:val="20"/>
              </w:rPr>
              <w:t>离子构成的。当含有硬度离子的原水通过交换器树脂层时，水中的钙、镁离子与树脂内的钠离子发生置换，树脂吸附了钙、镁离子而钠离子进入水中，这样从交换器内流出的水就是去掉了硬度离子的软化水。随着交换过程的不断进行，树脂中</w:t>
            </w:r>
            <w:r w:rsidRPr="009E09B0">
              <w:rPr>
                <w:rFonts w:ascii="Times New Roman" w:eastAsia="宋体" w:hAnsi="Times New Roman" w:cs="Times New Roman" w:hint="eastAsia"/>
                <w:sz w:val="24"/>
                <w:szCs w:val="20"/>
              </w:rPr>
              <w:t>Na+</w:t>
            </w:r>
            <w:r w:rsidRPr="009E09B0">
              <w:rPr>
                <w:rFonts w:ascii="Times New Roman" w:eastAsia="宋体" w:hAnsi="Times New Roman" w:cs="Times New Roman" w:hint="eastAsia"/>
                <w:sz w:val="24"/>
                <w:szCs w:val="20"/>
              </w:rPr>
              <w:t>全部被</w:t>
            </w:r>
            <w:proofErr w:type="gramStart"/>
            <w:r w:rsidRPr="009E09B0">
              <w:rPr>
                <w:rFonts w:ascii="Times New Roman" w:eastAsia="宋体" w:hAnsi="Times New Roman" w:cs="Times New Roman" w:hint="eastAsia"/>
                <w:sz w:val="24"/>
                <w:szCs w:val="20"/>
              </w:rPr>
              <w:t>置出来</w:t>
            </w:r>
            <w:proofErr w:type="gramEnd"/>
            <w:r w:rsidRPr="009E09B0">
              <w:rPr>
                <w:rFonts w:ascii="Times New Roman" w:eastAsia="宋体" w:hAnsi="Times New Roman" w:cs="Times New Roman" w:hint="eastAsia"/>
                <w:sz w:val="24"/>
                <w:szCs w:val="20"/>
              </w:rPr>
              <w:t>后就失去了交换功能，此时必须使用</w:t>
            </w:r>
            <w:proofErr w:type="spellStart"/>
            <w:r w:rsidRPr="009E09B0">
              <w:rPr>
                <w:rFonts w:ascii="Times New Roman" w:eastAsia="宋体" w:hAnsi="Times New Roman" w:cs="Times New Roman" w:hint="eastAsia"/>
                <w:sz w:val="24"/>
                <w:szCs w:val="20"/>
              </w:rPr>
              <w:t>Nacl</w:t>
            </w:r>
            <w:proofErr w:type="spellEnd"/>
            <w:r w:rsidRPr="009E09B0">
              <w:rPr>
                <w:rFonts w:ascii="Times New Roman" w:eastAsia="宋体" w:hAnsi="Times New Roman" w:cs="Times New Roman" w:hint="eastAsia"/>
                <w:sz w:val="24"/>
                <w:szCs w:val="20"/>
              </w:rPr>
              <w:t>溶液对树脂进行再生，将树脂吸附的</w:t>
            </w:r>
            <w:r w:rsidRPr="009E09B0">
              <w:rPr>
                <w:rFonts w:ascii="Times New Roman" w:eastAsia="宋体" w:hAnsi="Times New Roman" w:cs="Times New Roman" w:hint="eastAsia"/>
                <w:sz w:val="24"/>
                <w:szCs w:val="20"/>
              </w:rPr>
              <w:t>Ca</w:t>
            </w:r>
            <w:r w:rsidRPr="009E09B0">
              <w:rPr>
                <w:rFonts w:ascii="Times New Roman" w:eastAsia="宋体" w:hAnsi="Times New Roman" w:cs="Times New Roman" w:hint="eastAsia"/>
                <w:sz w:val="24"/>
                <w:szCs w:val="20"/>
                <w:vertAlign w:val="superscript"/>
              </w:rPr>
              <w:t>2+</w:t>
            </w:r>
            <w:r w:rsidRPr="009E09B0">
              <w:rPr>
                <w:rFonts w:ascii="Times New Roman" w:eastAsia="宋体" w:hAnsi="Times New Roman" w:cs="Times New Roman" w:hint="eastAsia"/>
                <w:sz w:val="24"/>
                <w:szCs w:val="20"/>
              </w:rPr>
              <w:t>、</w:t>
            </w:r>
            <w:r w:rsidRPr="009E09B0">
              <w:rPr>
                <w:rFonts w:ascii="Times New Roman" w:eastAsia="宋体" w:hAnsi="Times New Roman" w:cs="Times New Roman" w:hint="eastAsia"/>
                <w:sz w:val="24"/>
                <w:szCs w:val="20"/>
              </w:rPr>
              <w:t>Mg</w:t>
            </w:r>
            <w:r w:rsidRPr="009E09B0">
              <w:rPr>
                <w:rFonts w:ascii="Times New Roman" w:eastAsia="宋体" w:hAnsi="Times New Roman" w:cs="Times New Roman" w:hint="eastAsia"/>
                <w:sz w:val="24"/>
                <w:szCs w:val="20"/>
                <w:vertAlign w:val="superscript"/>
              </w:rPr>
              <w:t>2+</w:t>
            </w:r>
            <w:r w:rsidRPr="009E09B0">
              <w:rPr>
                <w:rFonts w:ascii="Times New Roman" w:eastAsia="宋体" w:hAnsi="Times New Roman" w:cs="Times New Roman" w:hint="eastAsia"/>
                <w:sz w:val="24"/>
                <w:szCs w:val="20"/>
              </w:rPr>
              <w:t>置换下来，</w:t>
            </w:r>
            <w:r w:rsidRPr="009E09B0">
              <w:rPr>
                <w:rFonts w:ascii="Times New Roman" w:eastAsia="宋体" w:hAnsi="Times New Roman" w:cs="Times New Roman" w:hint="eastAsia"/>
                <w:sz w:val="24"/>
                <w:szCs w:val="20"/>
              </w:rPr>
              <w:lastRenderedPageBreak/>
              <w:t>树脂重新</w:t>
            </w:r>
            <w:proofErr w:type="gramStart"/>
            <w:r w:rsidRPr="009E09B0">
              <w:rPr>
                <w:rFonts w:ascii="Times New Roman" w:eastAsia="宋体" w:hAnsi="Times New Roman" w:cs="Times New Roman" w:hint="eastAsia"/>
                <w:sz w:val="24"/>
                <w:szCs w:val="20"/>
              </w:rPr>
              <w:t>吸附了钠离子</w:t>
            </w:r>
            <w:proofErr w:type="gramEnd"/>
            <w:r w:rsidRPr="009E09B0">
              <w:rPr>
                <w:rFonts w:ascii="Times New Roman" w:eastAsia="宋体" w:hAnsi="Times New Roman" w:cs="Times New Roman" w:hint="eastAsia"/>
                <w:sz w:val="24"/>
                <w:szCs w:val="20"/>
              </w:rPr>
              <w:t>，恢复了软化交换能力</w:t>
            </w:r>
            <w:r w:rsidRPr="009E09B0">
              <w:rPr>
                <w:rFonts w:ascii="Times New Roman" w:eastAsia="宋体" w:hAnsi="Times New Roman" w:cs="Times New Roman"/>
                <w:sz w:val="24"/>
                <w:szCs w:val="20"/>
              </w:rPr>
              <w:t>。</w:t>
            </w:r>
          </w:p>
          <w:p w14:paraId="4E9FBB90" w14:textId="77777777" w:rsidR="00AB2CB4" w:rsidRPr="009E09B0" w:rsidRDefault="00530FBF">
            <w:pPr>
              <w:adjustRightInd w:val="0"/>
              <w:snapToGrid w:val="0"/>
              <w:spacing w:line="360" w:lineRule="auto"/>
              <w:ind w:firstLineChars="183" w:firstLine="439"/>
              <w:rPr>
                <w:rFonts w:ascii="Times New Roman" w:eastAsia="宋体" w:hAnsi="Times New Roman" w:cs="Times New Roman"/>
                <w:sz w:val="24"/>
                <w:szCs w:val="20"/>
              </w:rPr>
            </w:pPr>
            <w:r w:rsidRPr="009E09B0">
              <w:rPr>
                <w:rFonts w:ascii="Times New Roman" w:eastAsia="宋体" w:hAnsi="Times New Roman" w:cs="Times New Roman" w:hint="eastAsia"/>
                <w:sz w:val="24"/>
                <w:szCs w:val="20"/>
              </w:rPr>
              <w:t>软水制备过程中无废水外排。</w:t>
            </w:r>
          </w:p>
          <w:p w14:paraId="60EB6192"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3.3</w:t>
            </w:r>
            <w:r w:rsidRPr="009E09B0">
              <w:rPr>
                <w:rFonts w:ascii="Times New Roman" w:eastAsia="黑体" w:hAnsi="Times New Roman" w:cs="Times New Roman"/>
                <w:sz w:val="24"/>
                <w:szCs w:val="20"/>
              </w:rPr>
              <w:t>声环境</w:t>
            </w:r>
          </w:p>
          <w:p w14:paraId="410B0B36"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建设项目的</w:t>
            </w:r>
            <w:r w:rsidRPr="009E09B0">
              <w:rPr>
                <w:rFonts w:ascii="Times New Roman" w:eastAsia="宋体" w:hAnsi="Times New Roman" w:cs="Times New Roman"/>
                <w:sz w:val="24"/>
                <w:szCs w:val="20"/>
              </w:rPr>
              <w:t>噪声污染</w:t>
            </w:r>
            <w:r w:rsidRPr="009E09B0">
              <w:rPr>
                <w:rFonts w:ascii="Times New Roman" w:eastAsia="宋体" w:hAnsi="Times New Roman" w:cs="Times New Roman"/>
                <w:sz w:val="24"/>
                <w:szCs w:val="28"/>
              </w:rPr>
              <w:t>主要产生在风机的运转环节，设备噪声最高值可达</w:t>
            </w:r>
            <w:r w:rsidRPr="009E09B0">
              <w:rPr>
                <w:rFonts w:ascii="Times New Roman" w:eastAsia="宋体" w:hAnsi="Times New Roman" w:cs="Times New Roman"/>
                <w:sz w:val="24"/>
                <w:szCs w:val="28"/>
              </w:rPr>
              <w:t xml:space="preserve"> 75dB(A)</w:t>
            </w:r>
            <w:r w:rsidRPr="009E09B0">
              <w:rPr>
                <w:rFonts w:ascii="Times New Roman" w:eastAsia="宋体" w:hAnsi="Times New Roman" w:cs="Times New Roman"/>
                <w:sz w:val="24"/>
                <w:szCs w:val="28"/>
              </w:rPr>
              <w:t>左右。</w:t>
            </w:r>
          </w:p>
          <w:p w14:paraId="5FB9E30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黑体" w:hAnsi="Times New Roman" w:cs="Times New Roman"/>
                <w:sz w:val="24"/>
                <w:szCs w:val="20"/>
              </w:rPr>
              <w:t>3.4</w:t>
            </w:r>
            <w:r w:rsidRPr="009E09B0">
              <w:rPr>
                <w:rFonts w:ascii="Times New Roman" w:eastAsia="黑体" w:hAnsi="Times New Roman" w:cs="Times New Roman"/>
                <w:sz w:val="24"/>
                <w:szCs w:val="20"/>
              </w:rPr>
              <w:t>、固体废物</w:t>
            </w:r>
          </w:p>
          <w:p w14:paraId="7948015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本项目运营期</w:t>
            </w:r>
            <w:r w:rsidRPr="009E09B0">
              <w:rPr>
                <w:rFonts w:ascii="Times New Roman" w:eastAsia="宋体" w:hAnsi="Times New Roman" w:cs="Times New Roman"/>
                <w:sz w:val="24"/>
                <w:szCs w:val="20"/>
              </w:rPr>
              <w:t>固体</w:t>
            </w:r>
            <w:r w:rsidRPr="009E09B0">
              <w:rPr>
                <w:rFonts w:ascii="Times New Roman" w:eastAsia="宋体" w:hAnsi="Times New Roman" w:cs="Times New Roman"/>
                <w:sz w:val="24"/>
                <w:szCs w:val="28"/>
              </w:rPr>
              <w:t>废弃物主要为废弃离子交换树脂</w:t>
            </w:r>
            <w:proofErr w:type="gramStart"/>
            <w:r w:rsidRPr="009E09B0">
              <w:rPr>
                <w:rFonts w:ascii="Times New Roman" w:eastAsia="宋体" w:hAnsi="Times New Roman" w:cs="Times New Roman" w:hint="eastAsia"/>
                <w:sz w:val="24"/>
                <w:szCs w:val="28"/>
              </w:rPr>
              <w:t>和清罐残液</w:t>
            </w:r>
            <w:proofErr w:type="gramEnd"/>
            <w:r w:rsidRPr="009E09B0">
              <w:rPr>
                <w:rFonts w:ascii="Times New Roman" w:eastAsia="宋体" w:hAnsi="Times New Roman" w:cs="Times New Roman"/>
                <w:sz w:val="24"/>
                <w:szCs w:val="28"/>
              </w:rPr>
              <w:t>。</w:t>
            </w:r>
          </w:p>
          <w:p w14:paraId="5A67AF4F"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本项目软水器采用钠离子流量型全自动软水器，运营过程充填于软水器中的离子交换树脂每年更换</w:t>
            </w:r>
            <w:r w:rsidRPr="009E09B0">
              <w:rPr>
                <w:rFonts w:ascii="Times New Roman" w:eastAsia="宋体" w:hAnsi="Times New Roman" w:cs="Times New Roman"/>
                <w:sz w:val="24"/>
                <w:szCs w:val="28"/>
              </w:rPr>
              <w:t>2</w:t>
            </w:r>
            <w:r w:rsidRPr="009E09B0">
              <w:rPr>
                <w:rFonts w:ascii="Times New Roman" w:eastAsia="宋体" w:hAnsi="Times New Roman" w:cs="Times New Roman"/>
                <w:sz w:val="24"/>
                <w:szCs w:val="28"/>
              </w:rPr>
              <w:t>次，更换过程中会产生废弃的离子交换树脂，本项目</w:t>
            </w:r>
            <w:proofErr w:type="gramStart"/>
            <w:r w:rsidRPr="009E09B0">
              <w:rPr>
                <w:rFonts w:ascii="Times New Roman" w:eastAsia="宋体" w:hAnsi="Times New Roman" w:cs="Times New Roman"/>
                <w:sz w:val="24"/>
                <w:szCs w:val="28"/>
              </w:rPr>
              <w:t>软水器年产生</w:t>
            </w:r>
            <w:proofErr w:type="gramEnd"/>
            <w:r w:rsidRPr="009E09B0">
              <w:rPr>
                <w:rFonts w:ascii="Times New Roman" w:eastAsia="宋体" w:hAnsi="Times New Roman" w:cs="Times New Roman"/>
                <w:sz w:val="24"/>
                <w:szCs w:val="28"/>
              </w:rPr>
              <w:t>废弃离子交换树脂约</w:t>
            </w:r>
            <w:r w:rsidRPr="009E09B0">
              <w:rPr>
                <w:rFonts w:ascii="Times New Roman" w:eastAsia="宋体" w:hAnsi="Times New Roman" w:cs="Times New Roman"/>
                <w:sz w:val="24"/>
                <w:szCs w:val="28"/>
              </w:rPr>
              <w:t>0.13t</w:t>
            </w:r>
            <w:r w:rsidRPr="009E09B0">
              <w:rPr>
                <w:rFonts w:ascii="Times New Roman" w:eastAsia="宋体" w:hAnsi="Times New Roman" w:cs="Times New Roman"/>
                <w:sz w:val="24"/>
                <w:szCs w:val="28"/>
              </w:rPr>
              <w:t>，废弃的离子交换树脂直接由厂家更换带走。</w:t>
            </w:r>
          </w:p>
          <w:p w14:paraId="56BD41BD"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hint="eastAsia"/>
                <w:sz w:val="24"/>
                <w:szCs w:val="28"/>
              </w:rPr>
              <w:t>本项目运营期会产生少量</w:t>
            </w:r>
            <w:proofErr w:type="gramStart"/>
            <w:r w:rsidRPr="009E09B0">
              <w:rPr>
                <w:rFonts w:ascii="Times New Roman" w:eastAsia="宋体" w:hAnsi="Times New Roman" w:cs="Times New Roman" w:hint="eastAsia"/>
                <w:sz w:val="24"/>
                <w:szCs w:val="28"/>
              </w:rPr>
              <w:t>的清罐残液</w:t>
            </w:r>
            <w:proofErr w:type="gramEnd"/>
            <w:r w:rsidRPr="009E09B0">
              <w:rPr>
                <w:rFonts w:ascii="Times New Roman" w:eastAsia="宋体" w:hAnsi="Times New Roman" w:cs="Times New Roman" w:hint="eastAsia"/>
                <w:sz w:val="24"/>
                <w:szCs w:val="28"/>
              </w:rPr>
              <w:t>，委托有资质单位进行清罐，</w:t>
            </w:r>
            <w:proofErr w:type="gramStart"/>
            <w:r w:rsidRPr="009E09B0">
              <w:rPr>
                <w:rFonts w:ascii="Times New Roman" w:eastAsia="宋体" w:hAnsi="Times New Roman" w:cs="Times New Roman" w:hint="eastAsia"/>
                <w:sz w:val="24"/>
                <w:szCs w:val="28"/>
              </w:rPr>
              <w:t>清罐残液</w:t>
            </w:r>
            <w:proofErr w:type="gramEnd"/>
            <w:r w:rsidRPr="009E09B0">
              <w:rPr>
                <w:rFonts w:ascii="Times New Roman" w:eastAsia="宋体" w:hAnsi="Times New Roman" w:cs="Times New Roman" w:hint="eastAsia"/>
                <w:sz w:val="24"/>
                <w:szCs w:val="28"/>
              </w:rPr>
              <w:t>由有资质单位回收。</w:t>
            </w:r>
          </w:p>
          <w:p w14:paraId="358FD9E9"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3.5</w:t>
            </w:r>
            <w:r w:rsidRPr="009E09B0">
              <w:rPr>
                <w:rFonts w:ascii="Times New Roman" w:eastAsia="黑体" w:hAnsi="Times New Roman" w:cs="Times New Roman"/>
                <w:sz w:val="24"/>
                <w:szCs w:val="20"/>
              </w:rPr>
              <w:t>、土壤环境污染</w:t>
            </w:r>
          </w:p>
          <w:p w14:paraId="6AA788D9" w14:textId="77777777" w:rsidR="00AB2CB4" w:rsidRPr="009E09B0" w:rsidRDefault="00530FBF">
            <w:pPr>
              <w:adjustRightInd w:val="0"/>
              <w:snapToGrid w:val="0"/>
              <w:spacing w:line="360" w:lineRule="auto"/>
              <w:ind w:firstLineChars="200" w:firstLine="480"/>
              <w:rPr>
                <w:rFonts w:ascii="Times New Roman" w:hAnsi="Times New Roman" w:cs="Times New Roman"/>
                <w:bCs/>
                <w:sz w:val="24"/>
              </w:rPr>
            </w:pPr>
            <w:r w:rsidRPr="009E09B0">
              <w:rPr>
                <w:rFonts w:ascii="Times New Roman" w:hAnsi="Times New Roman" w:cs="Times New Roman"/>
                <w:sz w:val="24"/>
              </w:rPr>
              <w:t>本项目用地为建设用地，项目运营期可能对土壤产生污染的主要包括甲醇罐区下渗对土壤产生影响。本次评价要求建设单位将甲醇罐区</w:t>
            </w:r>
            <w:r w:rsidRPr="009E09B0">
              <w:rPr>
                <w:rFonts w:ascii="Times New Roman" w:hAnsi="Times New Roman" w:cs="Times New Roman"/>
                <w:sz w:val="24"/>
                <w:lang w:val="en-GB"/>
              </w:rPr>
              <w:t>为</w:t>
            </w:r>
            <w:r w:rsidRPr="009E09B0">
              <w:rPr>
                <w:rFonts w:ascii="Times New Roman" w:hAnsi="Times New Roman" w:cs="Times New Roman"/>
                <w:sz w:val="24"/>
              </w:rPr>
              <w:t>重点防渗区，防渗技术应达到等效粘土防渗层</w:t>
            </w:r>
            <w:r w:rsidRPr="009E09B0">
              <w:rPr>
                <w:rFonts w:ascii="Times New Roman" w:hAnsi="Times New Roman" w:cs="Times New Roman"/>
                <w:sz w:val="24"/>
              </w:rPr>
              <w:t>Mb≥6.0m</w:t>
            </w:r>
            <w:r w:rsidRPr="009E09B0">
              <w:rPr>
                <w:rFonts w:ascii="Times New Roman" w:hAnsi="Times New Roman" w:cs="Times New Roman"/>
                <w:sz w:val="24"/>
              </w:rPr>
              <w:t>、渗透系数</w:t>
            </w:r>
            <w:r w:rsidRPr="009E09B0">
              <w:rPr>
                <w:rFonts w:ascii="Times New Roman" w:hAnsi="Times New Roman" w:cs="Times New Roman"/>
                <w:sz w:val="24"/>
              </w:rPr>
              <w:t>K≤1×10</w:t>
            </w:r>
            <w:r w:rsidRPr="009E09B0">
              <w:rPr>
                <w:rFonts w:ascii="Times New Roman" w:hAnsi="Times New Roman" w:cs="Times New Roman"/>
                <w:sz w:val="24"/>
                <w:vertAlign w:val="superscript"/>
              </w:rPr>
              <w:t>-10</w:t>
            </w:r>
            <w:r w:rsidRPr="009E09B0">
              <w:rPr>
                <w:rFonts w:ascii="Times New Roman" w:hAnsi="Times New Roman" w:cs="Times New Roman"/>
                <w:sz w:val="24"/>
              </w:rPr>
              <w:t>m/s</w:t>
            </w:r>
            <w:r w:rsidRPr="009E09B0">
              <w:rPr>
                <w:rFonts w:ascii="Times New Roman" w:hAnsi="Times New Roman" w:cs="Times New Roman"/>
                <w:sz w:val="24"/>
              </w:rPr>
              <w:t>，甲醇罐</w:t>
            </w:r>
            <w:r w:rsidRPr="009E09B0">
              <w:rPr>
                <w:rFonts w:ascii="Times New Roman" w:hAnsi="Times New Roman" w:cs="Times New Roman"/>
                <w:bCs/>
                <w:sz w:val="24"/>
              </w:rPr>
              <w:t>材质为</w:t>
            </w:r>
            <w:proofErr w:type="gramStart"/>
            <w:r w:rsidRPr="009E09B0">
              <w:rPr>
                <w:rFonts w:ascii="Times New Roman" w:hAnsi="Times New Roman" w:cs="Times New Roman"/>
                <w:bCs/>
                <w:sz w:val="24"/>
              </w:rPr>
              <w:t>内钢外</w:t>
            </w:r>
            <w:proofErr w:type="gramEnd"/>
            <w:r w:rsidRPr="009E09B0">
              <w:rPr>
                <w:rFonts w:ascii="Times New Roman" w:hAnsi="Times New Roman" w:cs="Times New Roman"/>
                <w:bCs/>
                <w:sz w:val="24"/>
              </w:rPr>
              <w:t>纤维增强塑料，与土壤接触的罐外表面防腐设计按《石油化工设备和管道涂料防腐技术规范》（</w:t>
            </w:r>
            <w:r w:rsidRPr="009E09B0">
              <w:rPr>
                <w:rFonts w:ascii="Times New Roman" w:hAnsi="Times New Roman" w:cs="Times New Roman"/>
                <w:bCs/>
                <w:sz w:val="24"/>
              </w:rPr>
              <w:t>SH3022</w:t>
            </w:r>
            <w:r w:rsidRPr="009E09B0">
              <w:rPr>
                <w:rFonts w:ascii="Times New Roman" w:hAnsi="Times New Roman" w:cs="Times New Roman"/>
                <w:bCs/>
                <w:sz w:val="24"/>
              </w:rPr>
              <w:t>）的有关规定，并采用不低于加强级的防腐绝缘保护层。</w:t>
            </w:r>
          </w:p>
          <w:p w14:paraId="3839D86E"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3.6</w:t>
            </w:r>
            <w:r w:rsidRPr="009E09B0">
              <w:rPr>
                <w:rFonts w:ascii="Times New Roman" w:eastAsia="黑体" w:hAnsi="Times New Roman" w:cs="Times New Roman"/>
                <w:sz w:val="24"/>
                <w:szCs w:val="20"/>
              </w:rPr>
              <w:t>原有</w:t>
            </w:r>
            <w:proofErr w:type="gramStart"/>
            <w:r w:rsidRPr="009E09B0">
              <w:rPr>
                <w:rFonts w:ascii="Times New Roman" w:eastAsia="黑体" w:hAnsi="Times New Roman" w:cs="Times New Roman"/>
                <w:sz w:val="24"/>
                <w:szCs w:val="20"/>
              </w:rPr>
              <w:t>锅炉产排情况</w:t>
            </w:r>
            <w:proofErr w:type="gramEnd"/>
          </w:p>
          <w:p w14:paraId="1E30C78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本项目原有锅炉为</w:t>
            </w:r>
            <w:r w:rsidRPr="009E09B0">
              <w:rPr>
                <w:rFonts w:ascii="Times New Roman" w:eastAsia="宋体" w:hAnsi="Times New Roman" w:cs="Times New Roman"/>
                <w:sz w:val="24"/>
                <w:szCs w:val="28"/>
              </w:rPr>
              <w:t>2t/h</w:t>
            </w:r>
            <w:r w:rsidRPr="009E09B0">
              <w:rPr>
                <w:rFonts w:ascii="Times New Roman" w:eastAsia="宋体" w:hAnsi="Times New Roman" w:cs="Times New Roman"/>
                <w:sz w:val="24"/>
                <w:szCs w:val="28"/>
              </w:rPr>
              <w:t>燃煤锅炉，锅炉燃煤用煤量为</w:t>
            </w:r>
            <w:r w:rsidRPr="009E09B0">
              <w:rPr>
                <w:rFonts w:ascii="Times New Roman" w:eastAsia="宋体" w:hAnsi="Times New Roman" w:cs="Times New Roman"/>
                <w:sz w:val="24"/>
                <w:szCs w:val="28"/>
              </w:rPr>
              <w:t>200t/a</w:t>
            </w:r>
            <w:r w:rsidRPr="009E09B0">
              <w:rPr>
                <w:rFonts w:ascii="Times New Roman" w:eastAsia="宋体" w:hAnsi="Times New Roman" w:cs="Times New Roman"/>
                <w:sz w:val="24"/>
                <w:szCs w:val="28"/>
              </w:rPr>
              <w:t>。燃煤产生燃煤废气，主要污染物为烟尘、</w:t>
            </w:r>
            <w:r w:rsidRPr="009E09B0">
              <w:rPr>
                <w:rFonts w:ascii="Times New Roman" w:eastAsia="宋体" w:hAnsi="Times New Roman" w:cs="Times New Roman"/>
                <w:sz w:val="24"/>
                <w:szCs w:val="28"/>
              </w:rPr>
              <w:t>SO</w:t>
            </w:r>
            <w:r w:rsidRPr="009E09B0">
              <w:rPr>
                <w:rFonts w:ascii="Times New Roman" w:eastAsia="宋体" w:hAnsi="Times New Roman" w:cs="Times New Roman"/>
                <w:sz w:val="24"/>
                <w:szCs w:val="28"/>
                <w:vertAlign w:val="subscript"/>
              </w:rPr>
              <w:t>2</w:t>
            </w: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NO</w:t>
            </w:r>
            <w:r w:rsidRPr="009E09B0">
              <w:rPr>
                <w:rFonts w:ascii="Times New Roman" w:eastAsia="宋体" w:hAnsi="Times New Roman" w:cs="Times New Roman"/>
                <w:sz w:val="24"/>
                <w:szCs w:val="28"/>
                <w:vertAlign w:val="subscript"/>
              </w:rPr>
              <w:t>X</w:t>
            </w:r>
            <w:r w:rsidRPr="009E09B0">
              <w:rPr>
                <w:rFonts w:ascii="Times New Roman" w:eastAsia="宋体" w:hAnsi="Times New Roman" w:cs="Times New Roman"/>
                <w:sz w:val="24"/>
                <w:szCs w:val="28"/>
              </w:rPr>
              <w:t>。项目燃煤为华亭煤。</w:t>
            </w:r>
          </w:p>
          <w:p w14:paraId="50628E02" w14:textId="77777777" w:rsidR="00AB2CB4" w:rsidRPr="009E09B0" w:rsidRDefault="00530FBF">
            <w:pPr>
              <w:tabs>
                <w:tab w:val="left" w:pos="5179"/>
              </w:tabs>
              <w:ind w:firstLineChars="200" w:firstLine="480"/>
              <w:rPr>
                <w:rFonts w:ascii="Times New Roman" w:hAnsi="Times New Roman" w:cs="Times New Roman"/>
                <w:snapToGrid w:val="0"/>
                <w:kern w:val="0"/>
                <w:sz w:val="24"/>
                <w:szCs w:val="24"/>
              </w:rPr>
            </w:pPr>
            <w:r w:rsidRPr="009E09B0">
              <w:rPr>
                <w:rFonts w:ascii="宋体" w:eastAsia="宋体" w:hAnsi="宋体" w:cs="宋体" w:hint="eastAsia"/>
                <w:snapToGrid w:val="0"/>
                <w:kern w:val="0"/>
                <w:sz w:val="24"/>
                <w:szCs w:val="24"/>
              </w:rPr>
              <w:t>①</w:t>
            </w:r>
            <w:r w:rsidRPr="009E09B0">
              <w:rPr>
                <w:rFonts w:ascii="Times New Roman" w:hAnsi="Times New Roman" w:cs="Times New Roman"/>
                <w:snapToGrid w:val="0"/>
                <w:kern w:val="0"/>
                <w:sz w:val="24"/>
                <w:szCs w:val="24"/>
              </w:rPr>
              <w:t>SO</w:t>
            </w:r>
            <w:r w:rsidRPr="009E09B0">
              <w:rPr>
                <w:rFonts w:ascii="Times New Roman" w:hAnsi="Times New Roman" w:cs="Times New Roman"/>
                <w:snapToGrid w:val="0"/>
                <w:kern w:val="0"/>
                <w:sz w:val="24"/>
                <w:szCs w:val="24"/>
                <w:vertAlign w:val="subscript"/>
              </w:rPr>
              <w:t>2</w:t>
            </w:r>
            <w:r w:rsidRPr="009E09B0">
              <w:rPr>
                <w:rFonts w:ascii="Times New Roman" w:hAnsi="Times New Roman" w:cs="Times New Roman"/>
                <w:snapToGrid w:val="0"/>
                <w:kern w:val="0"/>
                <w:sz w:val="24"/>
                <w:szCs w:val="24"/>
              </w:rPr>
              <w:t>产生量</w:t>
            </w:r>
          </w:p>
          <w:p w14:paraId="6FEEBD03" w14:textId="77777777" w:rsidR="00AB2CB4" w:rsidRPr="009E09B0" w:rsidRDefault="00530FBF">
            <w:pPr>
              <w:ind w:rightChars="-39" w:right="-82"/>
              <w:jc w:val="center"/>
              <w:rPr>
                <w:rFonts w:ascii="Times New Roman" w:hAnsi="Times New Roman" w:cs="Times New Roman"/>
                <w:snapToGrid w:val="0"/>
                <w:kern w:val="0"/>
                <w:sz w:val="24"/>
                <w:szCs w:val="24"/>
              </w:rPr>
            </w:pPr>
            <w:r w:rsidRPr="009E09B0">
              <w:rPr>
                <w:rFonts w:ascii="Times New Roman" w:hAnsi="Times New Roman" w:cs="Times New Roman"/>
                <w:snapToGrid w:val="0"/>
                <w:kern w:val="0"/>
                <w:sz w:val="24"/>
                <w:szCs w:val="24"/>
              </w:rPr>
              <w:t>SO</w:t>
            </w:r>
            <w:r w:rsidRPr="009E09B0">
              <w:rPr>
                <w:rFonts w:ascii="Times New Roman" w:hAnsi="Times New Roman" w:cs="Times New Roman"/>
                <w:snapToGrid w:val="0"/>
                <w:kern w:val="0"/>
                <w:sz w:val="24"/>
                <w:szCs w:val="24"/>
                <w:vertAlign w:val="subscript"/>
              </w:rPr>
              <w:t>2</w:t>
            </w:r>
            <w:r w:rsidRPr="009E09B0">
              <w:rPr>
                <w:rFonts w:ascii="Times New Roman" w:hAnsi="Times New Roman" w:cs="Times New Roman"/>
                <w:snapToGrid w:val="0"/>
                <w:kern w:val="0"/>
                <w:sz w:val="24"/>
                <w:szCs w:val="24"/>
              </w:rPr>
              <w:t>产生量：</w:t>
            </w:r>
            <w:r w:rsidRPr="009E09B0">
              <w:rPr>
                <w:rFonts w:ascii="Times New Roman" w:hAnsi="Times New Roman" w:cs="Times New Roman"/>
                <w:snapToGrid w:val="0"/>
                <w:kern w:val="0"/>
                <w:sz w:val="24"/>
                <w:szCs w:val="24"/>
              </w:rPr>
              <w:t>G</w:t>
            </w:r>
            <w:r w:rsidRPr="009E09B0">
              <w:rPr>
                <w:rFonts w:ascii="Times New Roman" w:hAnsi="Times New Roman" w:cs="Times New Roman"/>
                <w:snapToGrid w:val="0"/>
                <w:kern w:val="0"/>
                <w:sz w:val="24"/>
                <w:szCs w:val="24"/>
                <w:vertAlign w:val="subscript"/>
              </w:rPr>
              <w:t>SO2</w:t>
            </w:r>
            <w:r w:rsidRPr="009E09B0">
              <w:rPr>
                <w:rFonts w:ascii="Times New Roman" w:hAnsi="Times New Roman" w:cs="Times New Roman"/>
                <w:snapToGrid w:val="0"/>
                <w:kern w:val="0"/>
                <w:sz w:val="24"/>
                <w:szCs w:val="24"/>
              </w:rPr>
              <w:t>=2×80%×B×W</w:t>
            </w:r>
            <w:r w:rsidRPr="009E09B0">
              <w:rPr>
                <w:rFonts w:ascii="Times New Roman" w:hAnsi="Times New Roman" w:cs="Times New Roman"/>
                <w:snapToGrid w:val="0"/>
                <w:kern w:val="0"/>
                <w:sz w:val="24"/>
                <w:szCs w:val="24"/>
                <w:vertAlign w:val="subscript"/>
              </w:rPr>
              <w:t>s</w:t>
            </w:r>
          </w:p>
          <w:p w14:paraId="34D61793" w14:textId="77777777" w:rsidR="00AB2CB4" w:rsidRPr="009E09B0" w:rsidRDefault="00530FBF">
            <w:pPr>
              <w:ind w:rightChars="-39" w:right="-82"/>
              <w:jc w:val="center"/>
              <w:rPr>
                <w:rFonts w:ascii="Times New Roman" w:hAnsi="Times New Roman" w:cs="Times New Roman"/>
                <w:snapToGrid w:val="0"/>
                <w:kern w:val="0"/>
                <w:sz w:val="24"/>
                <w:szCs w:val="24"/>
              </w:rPr>
            </w:pPr>
            <w:r w:rsidRPr="009E09B0">
              <w:rPr>
                <w:rFonts w:ascii="Times New Roman" w:hAnsi="Times New Roman" w:cs="Times New Roman"/>
                <w:snapToGrid w:val="0"/>
                <w:kern w:val="0"/>
                <w:sz w:val="24"/>
                <w:szCs w:val="24"/>
              </w:rPr>
              <w:t>式中，</w:t>
            </w:r>
            <w:r w:rsidRPr="009E09B0">
              <w:rPr>
                <w:rFonts w:ascii="Times New Roman" w:hAnsi="Times New Roman" w:cs="Times New Roman"/>
                <w:snapToGrid w:val="0"/>
                <w:kern w:val="0"/>
                <w:sz w:val="24"/>
                <w:szCs w:val="24"/>
              </w:rPr>
              <w:t>G</w:t>
            </w:r>
            <w:r w:rsidRPr="009E09B0">
              <w:rPr>
                <w:rFonts w:ascii="Times New Roman" w:hAnsi="Times New Roman" w:cs="Times New Roman"/>
                <w:snapToGrid w:val="0"/>
                <w:kern w:val="0"/>
                <w:sz w:val="24"/>
                <w:szCs w:val="24"/>
                <w:vertAlign w:val="subscript"/>
              </w:rPr>
              <w:t>SO2</w:t>
            </w:r>
            <w:r w:rsidRPr="009E09B0">
              <w:rPr>
                <w:rFonts w:ascii="Times New Roman" w:hAnsi="Times New Roman" w:cs="Times New Roman"/>
                <w:snapToGrid w:val="0"/>
                <w:kern w:val="0"/>
                <w:sz w:val="24"/>
                <w:szCs w:val="24"/>
              </w:rPr>
              <w:t>—</w:t>
            </w:r>
            <w:r w:rsidRPr="009E09B0">
              <w:rPr>
                <w:rFonts w:ascii="Times New Roman" w:hAnsi="Times New Roman" w:cs="Times New Roman"/>
                <w:snapToGrid w:val="0"/>
                <w:kern w:val="0"/>
                <w:sz w:val="24"/>
                <w:szCs w:val="24"/>
              </w:rPr>
              <w:t>二氧化硫产生量，</w:t>
            </w:r>
            <w:r w:rsidRPr="009E09B0">
              <w:rPr>
                <w:rFonts w:ascii="Times New Roman" w:hAnsi="Times New Roman" w:cs="Times New Roman"/>
                <w:snapToGrid w:val="0"/>
                <w:kern w:val="0"/>
                <w:sz w:val="24"/>
                <w:szCs w:val="24"/>
              </w:rPr>
              <w:t>t/a</w:t>
            </w:r>
            <w:r w:rsidRPr="009E09B0">
              <w:rPr>
                <w:rFonts w:ascii="Times New Roman" w:hAnsi="Times New Roman" w:cs="Times New Roman"/>
                <w:snapToGrid w:val="0"/>
                <w:kern w:val="0"/>
                <w:sz w:val="24"/>
                <w:szCs w:val="24"/>
              </w:rPr>
              <w:t>：；</w:t>
            </w:r>
          </w:p>
          <w:p w14:paraId="14532312" w14:textId="77777777" w:rsidR="00AB2CB4" w:rsidRPr="009E09B0" w:rsidRDefault="00530FBF">
            <w:pPr>
              <w:ind w:rightChars="-39" w:right="-82"/>
              <w:rPr>
                <w:rFonts w:ascii="Times New Roman" w:hAnsi="Times New Roman" w:cs="Times New Roman"/>
                <w:snapToGrid w:val="0"/>
                <w:kern w:val="0"/>
                <w:sz w:val="24"/>
                <w:szCs w:val="24"/>
              </w:rPr>
            </w:pPr>
            <w:r w:rsidRPr="009E09B0">
              <w:rPr>
                <w:rFonts w:ascii="Times New Roman" w:hAnsi="Times New Roman" w:cs="Times New Roman"/>
                <w:snapToGrid w:val="0"/>
                <w:kern w:val="0"/>
                <w:sz w:val="24"/>
                <w:szCs w:val="24"/>
              </w:rPr>
              <w:t xml:space="preserve">                            B—</w:t>
            </w:r>
            <w:r w:rsidRPr="009E09B0">
              <w:rPr>
                <w:rFonts w:ascii="Times New Roman" w:hAnsi="Times New Roman" w:cs="Times New Roman"/>
                <w:snapToGrid w:val="0"/>
                <w:kern w:val="0"/>
                <w:sz w:val="24"/>
                <w:szCs w:val="24"/>
              </w:rPr>
              <w:t>耗煤量，</w:t>
            </w:r>
            <w:r w:rsidRPr="009E09B0">
              <w:rPr>
                <w:rFonts w:ascii="Times New Roman" w:hAnsi="Times New Roman" w:cs="Times New Roman"/>
                <w:snapToGrid w:val="0"/>
                <w:kern w:val="0"/>
                <w:sz w:val="24"/>
                <w:szCs w:val="24"/>
              </w:rPr>
              <w:t>t/a</w:t>
            </w:r>
            <w:r w:rsidRPr="009E09B0">
              <w:rPr>
                <w:rFonts w:ascii="Times New Roman" w:hAnsi="Times New Roman" w:cs="Times New Roman"/>
                <w:snapToGrid w:val="0"/>
                <w:kern w:val="0"/>
                <w:sz w:val="24"/>
                <w:szCs w:val="24"/>
              </w:rPr>
              <w:t>；</w:t>
            </w:r>
          </w:p>
          <w:p w14:paraId="547513A6" w14:textId="77777777" w:rsidR="00AB2CB4" w:rsidRPr="009E09B0" w:rsidRDefault="00530FBF">
            <w:pPr>
              <w:ind w:rightChars="-39" w:right="-82"/>
              <w:jc w:val="center"/>
              <w:rPr>
                <w:rFonts w:ascii="Times New Roman" w:hAnsi="Times New Roman" w:cs="Times New Roman"/>
                <w:snapToGrid w:val="0"/>
                <w:kern w:val="0"/>
                <w:sz w:val="24"/>
                <w:szCs w:val="24"/>
              </w:rPr>
            </w:pPr>
            <w:proofErr w:type="spellStart"/>
            <w:r w:rsidRPr="009E09B0">
              <w:rPr>
                <w:rFonts w:ascii="Times New Roman" w:hAnsi="Times New Roman" w:cs="Times New Roman"/>
                <w:snapToGrid w:val="0"/>
                <w:kern w:val="0"/>
                <w:sz w:val="24"/>
                <w:szCs w:val="24"/>
              </w:rPr>
              <w:t>W</w:t>
            </w:r>
            <w:r w:rsidRPr="009E09B0">
              <w:rPr>
                <w:rFonts w:ascii="Times New Roman" w:hAnsi="Times New Roman" w:cs="Times New Roman"/>
                <w:snapToGrid w:val="0"/>
                <w:kern w:val="0"/>
                <w:sz w:val="24"/>
                <w:szCs w:val="24"/>
                <w:vertAlign w:val="subscript"/>
              </w:rPr>
              <w:t>s</w:t>
            </w:r>
            <w:proofErr w:type="spellEnd"/>
            <w:r w:rsidRPr="009E09B0">
              <w:rPr>
                <w:rFonts w:ascii="Times New Roman" w:hAnsi="Times New Roman" w:cs="Times New Roman"/>
                <w:snapToGrid w:val="0"/>
                <w:kern w:val="0"/>
                <w:sz w:val="24"/>
                <w:szCs w:val="24"/>
              </w:rPr>
              <w:t>—</w:t>
            </w:r>
            <w:r w:rsidRPr="009E09B0">
              <w:rPr>
                <w:rFonts w:ascii="Times New Roman" w:hAnsi="Times New Roman" w:cs="Times New Roman"/>
                <w:snapToGrid w:val="0"/>
                <w:kern w:val="0"/>
                <w:sz w:val="24"/>
                <w:szCs w:val="24"/>
              </w:rPr>
              <w:t>煤中硫分含量，以</w:t>
            </w:r>
            <w:r w:rsidRPr="009E09B0">
              <w:rPr>
                <w:rFonts w:ascii="Times New Roman" w:hAnsi="Times New Roman" w:cs="Times New Roman"/>
                <w:snapToGrid w:val="0"/>
                <w:kern w:val="0"/>
                <w:sz w:val="24"/>
                <w:szCs w:val="24"/>
              </w:rPr>
              <w:t>0.5%</w:t>
            </w:r>
            <w:r w:rsidRPr="009E09B0">
              <w:rPr>
                <w:rFonts w:ascii="Times New Roman" w:hAnsi="Times New Roman" w:cs="Times New Roman"/>
                <w:snapToGrid w:val="0"/>
                <w:kern w:val="0"/>
                <w:sz w:val="24"/>
                <w:szCs w:val="24"/>
              </w:rPr>
              <w:t>计：</w:t>
            </w:r>
          </w:p>
          <w:p w14:paraId="2A7FA44B" w14:textId="77777777" w:rsidR="00AB2CB4" w:rsidRPr="009E09B0" w:rsidRDefault="00530FBF">
            <w:pPr>
              <w:ind w:rightChars="-39" w:right="-82"/>
              <w:jc w:val="center"/>
              <w:rPr>
                <w:rFonts w:ascii="Times New Roman" w:hAnsi="Times New Roman" w:cs="Times New Roman"/>
                <w:snapToGrid w:val="0"/>
                <w:kern w:val="0"/>
                <w:sz w:val="24"/>
                <w:szCs w:val="24"/>
              </w:rPr>
            </w:pPr>
            <w:r w:rsidRPr="009E09B0">
              <w:rPr>
                <w:rFonts w:ascii="Times New Roman" w:hAnsi="Times New Roman" w:cs="Times New Roman"/>
                <w:snapToGrid w:val="0"/>
                <w:kern w:val="0"/>
                <w:sz w:val="24"/>
                <w:szCs w:val="24"/>
              </w:rPr>
              <w:t>G</w:t>
            </w:r>
            <w:r w:rsidRPr="009E09B0">
              <w:rPr>
                <w:rFonts w:ascii="Times New Roman" w:hAnsi="Times New Roman" w:cs="Times New Roman"/>
                <w:snapToGrid w:val="0"/>
                <w:kern w:val="0"/>
                <w:sz w:val="24"/>
                <w:szCs w:val="24"/>
                <w:vertAlign w:val="subscript"/>
              </w:rPr>
              <w:t>SO2</w:t>
            </w:r>
            <w:r w:rsidRPr="009E09B0">
              <w:rPr>
                <w:rFonts w:ascii="Times New Roman" w:hAnsi="Times New Roman" w:cs="Times New Roman"/>
                <w:snapToGrid w:val="0"/>
                <w:kern w:val="0"/>
                <w:sz w:val="24"/>
                <w:szCs w:val="24"/>
                <w:vertAlign w:val="subscript"/>
              </w:rPr>
              <w:t>年</w:t>
            </w:r>
            <w:r w:rsidRPr="009E09B0">
              <w:rPr>
                <w:rFonts w:ascii="Times New Roman" w:hAnsi="Times New Roman" w:cs="Times New Roman"/>
                <w:snapToGrid w:val="0"/>
                <w:kern w:val="0"/>
                <w:sz w:val="24"/>
                <w:szCs w:val="24"/>
              </w:rPr>
              <w:t>=2×80%×200×0.5%=1.6t/a</w:t>
            </w:r>
          </w:p>
          <w:p w14:paraId="7DCE94AE" w14:textId="77777777" w:rsidR="00AB2CB4" w:rsidRPr="009E09B0" w:rsidRDefault="00530FBF">
            <w:pPr>
              <w:ind w:rightChars="-39" w:right="-82" w:firstLineChars="200" w:firstLine="480"/>
              <w:rPr>
                <w:rFonts w:ascii="Times New Roman" w:hAnsi="Times New Roman" w:cs="Times New Roman"/>
                <w:snapToGrid w:val="0"/>
                <w:kern w:val="0"/>
                <w:sz w:val="24"/>
                <w:szCs w:val="24"/>
              </w:rPr>
            </w:pPr>
            <w:r w:rsidRPr="009E09B0">
              <w:rPr>
                <w:rFonts w:ascii="宋体" w:eastAsia="宋体" w:hAnsi="宋体" w:cs="宋体" w:hint="eastAsia"/>
                <w:snapToGrid w:val="0"/>
                <w:kern w:val="0"/>
                <w:sz w:val="24"/>
                <w:szCs w:val="24"/>
              </w:rPr>
              <w:t>②</w:t>
            </w:r>
            <w:r w:rsidRPr="009E09B0">
              <w:rPr>
                <w:rFonts w:ascii="Times New Roman" w:hAnsi="Times New Roman" w:cs="Times New Roman"/>
                <w:snapToGrid w:val="0"/>
                <w:kern w:val="0"/>
                <w:sz w:val="24"/>
                <w:szCs w:val="24"/>
              </w:rPr>
              <w:t>烟尘产生量</w:t>
            </w:r>
          </w:p>
          <w:p w14:paraId="792AC354" w14:textId="77777777" w:rsidR="00AB2CB4" w:rsidRPr="009E09B0" w:rsidRDefault="00530FBF">
            <w:pPr>
              <w:ind w:rightChars="-39" w:right="-82"/>
              <w:jc w:val="center"/>
              <w:rPr>
                <w:rFonts w:ascii="Times New Roman" w:hAnsi="Times New Roman" w:cs="Times New Roman"/>
                <w:snapToGrid w:val="0"/>
                <w:kern w:val="0"/>
                <w:sz w:val="24"/>
                <w:szCs w:val="24"/>
              </w:rPr>
            </w:pPr>
            <w:r w:rsidRPr="009E09B0">
              <w:rPr>
                <w:rFonts w:ascii="Times New Roman" w:hAnsi="Times New Roman" w:cs="Times New Roman"/>
                <w:snapToGrid w:val="0"/>
                <w:kern w:val="0"/>
                <w:sz w:val="24"/>
                <w:szCs w:val="24"/>
              </w:rPr>
              <w:t>烟尘产生量：</w:t>
            </w:r>
            <w:proofErr w:type="spellStart"/>
            <w:r w:rsidRPr="009E09B0">
              <w:rPr>
                <w:rFonts w:ascii="Times New Roman" w:hAnsi="Times New Roman" w:cs="Times New Roman"/>
                <w:snapToGrid w:val="0"/>
                <w:kern w:val="0"/>
                <w:sz w:val="24"/>
                <w:szCs w:val="24"/>
              </w:rPr>
              <w:t>G</w:t>
            </w:r>
            <w:r w:rsidRPr="009E09B0">
              <w:rPr>
                <w:rFonts w:ascii="Times New Roman" w:hAnsi="Times New Roman" w:cs="Times New Roman"/>
                <w:snapToGrid w:val="0"/>
                <w:kern w:val="0"/>
                <w:sz w:val="24"/>
                <w:szCs w:val="24"/>
                <w:vertAlign w:val="subscript"/>
              </w:rPr>
              <w:t>d</w:t>
            </w:r>
            <w:proofErr w:type="spellEnd"/>
            <w:r w:rsidRPr="009E09B0">
              <w:rPr>
                <w:rFonts w:ascii="Times New Roman" w:hAnsi="Times New Roman" w:cs="Times New Roman"/>
                <w:snapToGrid w:val="0"/>
                <w:kern w:val="0"/>
                <w:sz w:val="24"/>
                <w:szCs w:val="24"/>
              </w:rPr>
              <w:t>=</w:t>
            </w:r>
            <w:proofErr w:type="spellStart"/>
            <w:r w:rsidRPr="009E09B0">
              <w:rPr>
                <w:rFonts w:ascii="Times New Roman" w:hAnsi="Times New Roman" w:cs="Times New Roman"/>
                <w:snapToGrid w:val="0"/>
                <w:kern w:val="0"/>
                <w:sz w:val="24"/>
                <w:szCs w:val="24"/>
              </w:rPr>
              <w:t>B×A×d</w:t>
            </w:r>
            <w:r w:rsidRPr="009E09B0">
              <w:rPr>
                <w:rFonts w:ascii="Times New Roman" w:hAnsi="Times New Roman" w:cs="Times New Roman"/>
                <w:snapToGrid w:val="0"/>
                <w:kern w:val="0"/>
                <w:sz w:val="24"/>
                <w:szCs w:val="24"/>
                <w:vertAlign w:val="subscript"/>
              </w:rPr>
              <w:t>fh</w:t>
            </w:r>
            <w:proofErr w:type="spellEnd"/>
          </w:p>
          <w:p w14:paraId="789471E9" w14:textId="77777777" w:rsidR="00AB2CB4" w:rsidRPr="009E09B0" w:rsidRDefault="00530FBF">
            <w:pPr>
              <w:ind w:rightChars="-39" w:right="-82"/>
              <w:jc w:val="center"/>
              <w:rPr>
                <w:rFonts w:ascii="Times New Roman" w:hAnsi="Times New Roman" w:cs="Times New Roman"/>
                <w:snapToGrid w:val="0"/>
                <w:kern w:val="0"/>
                <w:sz w:val="24"/>
                <w:szCs w:val="24"/>
              </w:rPr>
            </w:pPr>
            <w:r w:rsidRPr="009E09B0">
              <w:rPr>
                <w:rFonts w:ascii="Times New Roman" w:hAnsi="Times New Roman" w:cs="Times New Roman"/>
                <w:snapToGrid w:val="0"/>
                <w:kern w:val="0"/>
                <w:sz w:val="24"/>
                <w:szCs w:val="24"/>
              </w:rPr>
              <w:lastRenderedPageBreak/>
              <w:t>式中，</w:t>
            </w:r>
            <w:proofErr w:type="spellStart"/>
            <w:r w:rsidRPr="009E09B0">
              <w:rPr>
                <w:rFonts w:ascii="Times New Roman" w:hAnsi="Times New Roman" w:cs="Times New Roman"/>
                <w:snapToGrid w:val="0"/>
                <w:kern w:val="0"/>
                <w:sz w:val="24"/>
                <w:szCs w:val="24"/>
              </w:rPr>
              <w:t>G</w:t>
            </w:r>
            <w:r w:rsidRPr="009E09B0">
              <w:rPr>
                <w:rFonts w:ascii="Times New Roman" w:hAnsi="Times New Roman" w:cs="Times New Roman"/>
                <w:snapToGrid w:val="0"/>
                <w:kern w:val="0"/>
                <w:sz w:val="24"/>
                <w:szCs w:val="24"/>
                <w:vertAlign w:val="subscript"/>
              </w:rPr>
              <w:t>d</w:t>
            </w:r>
            <w:proofErr w:type="spellEnd"/>
            <w:r w:rsidRPr="009E09B0">
              <w:rPr>
                <w:rFonts w:ascii="Times New Roman" w:hAnsi="Times New Roman" w:cs="Times New Roman"/>
                <w:snapToGrid w:val="0"/>
                <w:kern w:val="0"/>
                <w:sz w:val="24"/>
                <w:szCs w:val="24"/>
              </w:rPr>
              <w:t>—</w:t>
            </w:r>
            <w:r w:rsidRPr="009E09B0">
              <w:rPr>
                <w:rFonts w:ascii="Times New Roman" w:hAnsi="Times New Roman" w:cs="Times New Roman"/>
                <w:snapToGrid w:val="0"/>
                <w:kern w:val="0"/>
                <w:sz w:val="24"/>
                <w:szCs w:val="24"/>
              </w:rPr>
              <w:t>烟尘产生量，</w:t>
            </w:r>
            <w:r w:rsidRPr="009E09B0">
              <w:rPr>
                <w:rFonts w:ascii="Times New Roman" w:hAnsi="Times New Roman" w:cs="Times New Roman"/>
                <w:snapToGrid w:val="0"/>
                <w:kern w:val="0"/>
                <w:sz w:val="24"/>
                <w:szCs w:val="24"/>
              </w:rPr>
              <w:t>t/a</w:t>
            </w:r>
            <w:r w:rsidRPr="009E09B0">
              <w:rPr>
                <w:rFonts w:ascii="Times New Roman" w:hAnsi="Times New Roman" w:cs="Times New Roman"/>
                <w:snapToGrid w:val="0"/>
                <w:kern w:val="0"/>
                <w:sz w:val="24"/>
                <w:szCs w:val="24"/>
              </w:rPr>
              <w:t>；</w:t>
            </w:r>
          </w:p>
          <w:p w14:paraId="71E2F658" w14:textId="77777777" w:rsidR="00AB2CB4" w:rsidRPr="009E09B0" w:rsidRDefault="00530FBF">
            <w:pPr>
              <w:ind w:left="720" w:rightChars="-39" w:right="-82"/>
              <w:jc w:val="center"/>
              <w:rPr>
                <w:rFonts w:ascii="Times New Roman" w:hAnsi="Times New Roman" w:cs="Times New Roman"/>
                <w:snapToGrid w:val="0"/>
                <w:kern w:val="0"/>
                <w:sz w:val="24"/>
                <w:szCs w:val="24"/>
              </w:rPr>
            </w:pPr>
            <w:r w:rsidRPr="009E09B0">
              <w:rPr>
                <w:rFonts w:ascii="Times New Roman" w:hAnsi="Times New Roman" w:cs="Times New Roman"/>
                <w:snapToGrid w:val="0"/>
                <w:kern w:val="0"/>
                <w:sz w:val="24"/>
                <w:szCs w:val="24"/>
              </w:rPr>
              <w:t>A</w:t>
            </w:r>
            <w:proofErr w:type="gramStart"/>
            <w:r w:rsidRPr="009E09B0">
              <w:rPr>
                <w:rFonts w:ascii="Times New Roman" w:hAnsi="Times New Roman" w:cs="Times New Roman"/>
                <w:snapToGrid w:val="0"/>
                <w:kern w:val="0"/>
                <w:sz w:val="24"/>
                <w:szCs w:val="24"/>
              </w:rPr>
              <w:t>—</w:t>
            </w:r>
            <w:r w:rsidRPr="009E09B0">
              <w:rPr>
                <w:rFonts w:ascii="Times New Roman" w:hAnsi="Times New Roman" w:cs="Times New Roman"/>
                <w:snapToGrid w:val="0"/>
                <w:kern w:val="0"/>
                <w:sz w:val="24"/>
                <w:szCs w:val="24"/>
              </w:rPr>
              <w:t>煤的</w:t>
            </w:r>
            <w:proofErr w:type="gramEnd"/>
            <w:r w:rsidRPr="009E09B0">
              <w:rPr>
                <w:rFonts w:ascii="Times New Roman" w:hAnsi="Times New Roman" w:cs="Times New Roman"/>
                <w:snapToGrid w:val="0"/>
                <w:kern w:val="0"/>
                <w:sz w:val="24"/>
                <w:szCs w:val="24"/>
              </w:rPr>
              <w:t>灰分，（灰分</w:t>
            </w:r>
            <w:r w:rsidRPr="009E09B0">
              <w:rPr>
                <w:rFonts w:ascii="Times New Roman" w:hAnsi="Times New Roman" w:cs="Times New Roman"/>
                <w:snapToGrid w:val="0"/>
                <w:kern w:val="0"/>
                <w:sz w:val="24"/>
                <w:szCs w:val="24"/>
              </w:rPr>
              <w:t>A=10%</w:t>
            </w:r>
            <w:r w:rsidRPr="009E09B0">
              <w:rPr>
                <w:rFonts w:ascii="Times New Roman" w:hAnsi="Times New Roman" w:cs="Times New Roman"/>
                <w:snapToGrid w:val="0"/>
                <w:kern w:val="0"/>
                <w:sz w:val="24"/>
                <w:szCs w:val="24"/>
              </w:rPr>
              <w:t>）；</w:t>
            </w:r>
          </w:p>
          <w:p w14:paraId="2B11942B" w14:textId="77777777" w:rsidR="00AB2CB4" w:rsidRPr="009E09B0" w:rsidRDefault="00530FBF">
            <w:pPr>
              <w:ind w:rightChars="-39" w:right="-82"/>
              <w:jc w:val="center"/>
              <w:rPr>
                <w:rFonts w:ascii="Times New Roman" w:hAnsi="Times New Roman" w:cs="Times New Roman"/>
                <w:snapToGrid w:val="0"/>
                <w:kern w:val="0"/>
                <w:sz w:val="24"/>
                <w:szCs w:val="24"/>
              </w:rPr>
            </w:pPr>
            <w:proofErr w:type="spellStart"/>
            <w:r w:rsidRPr="009E09B0">
              <w:rPr>
                <w:rFonts w:ascii="Times New Roman" w:hAnsi="Times New Roman" w:cs="Times New Roman"/>
                <w:snapToGrid w:val="0"/>
                <w:kern w:val="0"/>
                <w:sz w:val="24"/>
                <w:szCs w:val="24"/>
              </w:rPr>
              <w:t>d</w:t>
            </w:r>
            <w:r w:rsidRPr="009E09B0">
              <w:rPr>
                <w:rFonts w:ascii="Times New Roman" w:hAnsi="Times New Roman" w:cs="Times New Roman"/>
                <w:snapToGrid w:val="0"/>
                <w:kern w:val="0"/>
                <w:sz w:val="24"/>
                <w:szCs w:val="24"/>
                <w:vertAlign w:val="subscript"/>
              </w:rPr>
              <w:t>fh</w:t>
            </w:r>
            <w:proofErr w:type="spellEnd"/>
            <w:r w:rsidRPr="009E09B0">
              <w:rPr>
                <w:rFonts w:ascii="Times New Roman" w:hAnsi="Times New Roman" w:cs="Times New Roman"/>
                <w:snapToGrid w:val="0"/>
                <w:kern w:val="0"/>
                <w:sz w:val="24"/>
                <w:szCs w:val="24"/>
              </w:rPr>
              <w:t>=</w:t>
            </w:r>
            <w:r w:rsidRPr="009E09B0">
              <w:rPr>
                <w:rFonts w:ascii="Times New Roman" w:hAnsi="Times New Roman" w:cs="Times New Roman"/>
                <w:snapToGrid w:val="0"/>
                <w:kern w:val="0"/>
                <w:sz w:val="24"/>
                <w:szCs w:val="24"/>
              </w:rPr>
              <w:t>烟气中烟尘占灰分量的百分数，其值与燃烧方式有关，本项目</w:t>
            </w:r>
            <w:proofErr w:type="spellStart"/>
            <w:r w:rsidRPr="009E09B0">
              <w:rPr>
                <w:rFonts w:ascii="Times New Roman" w:hAnsi="Times New Roman" w:cs="Times New Roman"/>
                <w:snapToGrid w:val="0"/>
                <w:kern w:val="0"/>
                <w:sz w:val="24"/>
                <w:szCs w:val="24"/>
              </w:rPr>
              <w:t>d</w:t>
            </w:r>
            <w:r w:rsidRPr="009E09B0">
              <w:rPr>
                <w:rFonts w:ascii="Times New Roman" w:hAnsi="Times New Roman" w:cs="Times New Roman"/>
                <w:snapToGrid w:val="0"/>
                <w:kern w:val="0"/>
                <w:sz w:val="24"/>
                <w:szCs w:val="24"/>
                <w:vertAlign w:val="subscript"/>
              </w:rPr>
              <w:t>fh</w:t>
            </w:r>
            <w:proofErr w:type="spellEnd"/>
            <w:r w:rsidRPr="009E09B0">
              <w:rPr>
                <w:rFonts w:ascii="Times New Roman" w:hAnsi="Times New Roman" w:cs="Times New Roman"/>
                <w:snapToGrid w:val="0"/>
                <w:kern w:val="0"/>
                <w:sz w:val="24"/>
                <w:szCs w:val="24"/>
              </w:rPr>
              <w:t>取</w:t>
            </w:r>
            <w:r w:rsidRPr="009E09B0">
              <w:rPr>
                <w:rFonts w:ascii="Times New Roman" w:hAnsi="Times New Roman" w:cs="Times New Roman"/>
                <w:snapToGrid w:val="0"/>
                <w:kern w:val="0"/>
                <w:sz w:val="24"/>
                <w:szCs w:val="24"/>
              </w:rPr>
              <w:t>12.5%</w:t>
            </w:r>
            <w:r w:rsidRPr="009E09B0">
              <w:rPr>
                <w:rFonts w:ascii="Times New Roman" w:hAnsi="Times New Roman" w:cs="Times New Roman"/>
                <w:snapToGrid w:val="0"/>
                <w:kern w:val="0"/>
                <w:sz w:val="24"/>
                <w:szCs w:val="24"/>
              </w:rPr>
              <w:t>；</w:t>
            </w:r>
          </w:p>
          <w:p w14:paraId="5C6DF562" w14:textId="77777777" w:rsidR="00AB2CB4" w:rsidRPr="009E09B0" w:rsidRDefault="00530FBF">
            <w:pPr>
              <w:ind w:rightChars="-39" w:right="-82"/>
              <w:jc w:val="center"/>
              <w:rPr>
                <w:rFonts w:ascii="Times New Roman" w:hAnsi="Times New Roman" w:cs="Times New Roman"/>
                <w:snapToGrid w:val="0"/>
                <w:kern w:val="0"/>
                <w:sz w:val="24"/>
                <w:szCs w:val="24"/>
              </w:rPr>
            </w:pPr>
            <w:proofErr w:type="spellStart"/>
            <w:r w:rsidRPr="009E09B0">
              <w:rPr>
                <w:rFonts w:ascii="Times New Roman" w:hAnsi="Times New Roman" w:cs="Times New Roman"/>
                <w:snapToGrid w:val="0"/>
                <w:kern w:val="0"/>
                <w:sz w:val="24"/>
                <w:szCs w:val="24"/>
              </w:rPr>
              <w:t>G</w:t>
            </w:r>
            <w:r w:rsidRPr="009E09B0">
              <w:rPr>
                <w:rFonts w:ascii="Times New Roman" w:hAnsi="Times New Roman" w:cs="Times New Roman"/>
                <w:snapToGrid w:val="0"/>
                <w:kern w:val="0"/>
                <w:sz w:val="24"/>
                <w:szCs w:val="24"/>
                <w:vertAlign w:val="subscript"/>
              </w:rPr>
              <w:t>d</w:t>
            </w:r>
            <w:proofErr w:type="spellEnd"/>
            <w:r w:rsidRPr="009E09B0">
              <w:rPr>
                <w:rFonts w:ascii="Times New Roman" w:hAnsi="Times New Roman" w:cs="Times New Roman"/>
                <w:snapToGrid w:val="0"/>
                <w:kern w:val="0"/>
                <w:sz w:val="24"/>
                <w:szCs w:val="24"/>
                <w:vertAlign w:val="subscript"/>
              </w:rPr>
              <w:t>年</w:t>
            </w:r>
            <w:r w:rsidRPr="009E09B0">
              <w:rPr>
                <w:rFonts w:ascii="Times New Roman" w:hAnsi="Times New Roman" w:cs="Times New Roman"/>
                <w:snapToGrid w:val="0"/>
                <w:kern w:val="0"/>
                <w:sz w:val="24"/>
                <w:szCs w:val="24"/>
              </w:rPr>
              <w:t>=200×10%×12.5%=2.5t/a</w:t>
            </w:r>
            <w:r w:rsidRPr="009E09B0">
              <w:rPr>
                <w:rFonts w:ascii="Times New Roman" w:hAnsi="Times New Roman" w:cs="Times New Roman"/>
                <w:snapToGrid w:val="0"/>
                <w:kern w:val="0"/>
                <w:sz w:val="24"/>
                <w:szCs w:val="24"/>
              </w:rPr>
              <w:t>；</w:t>
            </w:r>
          </w:p>
          <w:p w14:paraId="016BA08C" w14:textId="77777777" w:rsidR="00AB2CB4" w:rsidRPr="009E09B0" w:rsidRDefault="00530FBF">
            <w:pPr>
              <w:ind w:rightChars="-39" w:right="-82" w:firstLineChars="200" w:firstLine="480"/>
              <w:rPr>
                <w:rFonts w:ascii="Times New Roman" w:hAnsi="Times New Roman" w:cs="Times New Roman"/>
                <w:snapToGrid w:val="0"/>
                <w:kern w:val="0"/>
                <w:sz w:val="24"/>
                <w:szCs w:val="24"/>
              </w:rPr>
            </w:pPr>
            <w:r w:rsidRPr="009E09B0">
              <w:rPr>
                <w:rFonts w:ascii="宋体" w:eastAsia="宋体" w:hAnsi="宋体" w:cs="宋体" w:hint="eastAsia"/>
                <w:snapToGrid w:val="0"/>
                <w:kern w:val="0"/>
                <w:sz w:val="24"/>
                <w:szCs w:val="24"/>
              </w:rPr>
              <w:t>③</w:t>
            </w:r>
            <w:r w:rsidRPr="009E09B0">
              <w:rPr>
                <w:rFonts w:ascii="Times New Roman" w:hAnsi="Times New Roman" w:cs="Times New Roman"/>
                <w:snapToGrid w:val="0"/>
                <w:kern w:val="0"/>
                <w:sz w:val="24"/>
                <w:szCs w:val="24"/>
              </w:rPr>
              <w:t>NOx</w:t>
            </w:r>
            <w:r w:rsidRPr="009E09B0">
              <w:rPr>
                <w:rFonts w:ascii="Times New Roman" w:hAnsi="Times New Roman" w:cs="Times New Roman"/>
                <w:snapToGrid w:val="0"/>
                <w:kern w:val="0"/>
                <w:sz w:val="24"/>
                <w:szCs w:val="24"/>
              </w:rPr>
              <w:t>产生量</w:t>
            </w:r>
          </w:p>
          <w:p w14:paraId="18FADC93" w14:textId="77777777" w:rsidR="00AB2CB4" w:rsidRPr="009E09B0" w:rsidRDefault="00530FBF">
            <w:pPr>
              <w:ind w:firstLine="480"/>
              <w:rPr>
                <w:rFonts w:ascii="Times New Roman" w:hAnsi="Times New Roman" w:cs="Times New Roman"/>
                <w:sz w:val="24"/>
                <w:szCs w:val="24"/>
              </w:rPr>
            </w:pPr>
            <w:r w:rsidRPr="009E09B0">
              <w:rPr>
                <w:rFonts w:ascii="Times New Roman" w:hAnsi="Times New Roman" w:cs="Times New Roman"/>
                <w:sz w:val="24"/>
                <w:szCs w:val="24"/>
              </w:rPr>
              <w:t>按照第一次全国污染源普查《工业污染源产排污系数手册》中工业锅炉的产排污系数表的数据，</w:t>
            </w:r>
            <w:r w:rsidRPr="009E09B0">
              <w:rPr>
                <w:rFonts w:ascii="Times New Roman" w:hAnsi="Times New Roman" w:cs="Times New Roman"/>
                <w:sz w:val="24"/>
                <w:szCs w:val="24"/>
              </w:rPr>
              <w:t>NO</w:t>
            </w:r>
            <w:r w:rsidRPr="009E09B0">
              <w:rPr>
                <w:rFonts w:ascii="Times New Roman" w:hAnsi="Times New Roman" w:cs="Times New Roman"/>
                <w:sz w:val="24"/>
                <w:szCs w:val="24"/>
                <w:vertAlign w:val="subscript"/>
              </w:rPr>
              <w:t>X</w:t>
            </w:r>
            <w:r w:rsidRPr="009E09B0">
              <w:rPr>
                <w:rFonts w:ascii="Times New Roman" w:hAnsi="Times New Roman" w:cs="Times New Roman"/>
                <w:sz w:val="24"/>
                <w:szCs w:val="24"/>
              </w:rPr>
              <w:t>的排污系数为</w:t>
            </w:r>
            <w:r w:rsidRPr="009E09B0">
              <w:rPr>
                <w:rFonts w:ascii="Times New Roman" w:hAnsi="Times New Roman" w:cs="Times New Roman"/>
                <w:sz w:val="24"/>
                <w:szCs w:val="24"/>
              </w:rPr>
              <w:t>2.94kg/t</w:t>
            </w:r>
            <w:r w:rsidRPr="009E09B0">
              <w:rPr>
                <w:rFonts w:ascii="Times New Roman" w:hAnsi="Times New Roman" w:cs="Times New Roman"/>
                <w:sz w:val="24"/>
                <w:szCs w:val="24"/>
              </w:rPr>
              <w:t>（燃料）计。</w:t>
            </w:r>
          </w:p>
          <w:p w14:paraId="6AECB257" w14:textId="77777777" w:rsidR="00AB2CB4" w:rsidRPr="009E09B0" w:rsidRDefault="00530FBF">
            <w:pPr>
              <w:ind w:firstLine="480"/>
              <w:rPr>
                <w:rFonts w:ascii="Times New Roman" w:hAnsi="Times New Roman" w:cs="Times New Roman"/>
                <w:sz w:val="24"/>
                <w:szCs w:val="24"/>
              </w:rPr>
            </w:pPr>
            <w:r w:rsidRPr="009E09B0">
              <w:rPr>
                <w:rFonts w:ascii="Times New Roman" w:hAnsi="Times New Roman" w:cs="Times New Roman"/>
                <w:sz w:val="24"/>
                <w:szCs w:val="24"/>
              </w:rPr>
              <w:t>由此可计算出</w:t>
            </w:r>
            <w:r w:rsidRPr="009E09B0">
              <w:rPr>
                <w:rFonts w:ascii="Times New Roman" w:hAnsi="Times New Roman" w:cs="Times New Roman"/>
                <w:sz w:val="24"/>
                <w:szCs w:val="24"/>
              </w:rPr>
              <w:t>NO</w:t>
            </w:r>
            <w:r w:rsidRPr="009E09B0">
              <w:rPr>
                <w:rFonts w:ascii="Times New Roman" w:hAnsi="Times New Roman" w:cs="Times New Roman"/>
                <w:sz w:val="24"/>
                <w:szCs w:val="24"/>
                <w:vertAlign w:val="subscript"/>
              </w:rPr>
              <w:t>X</w:t>
            </w:r>
            <w:r w:rsidRPr="009E09B0">
              <w:rPr>
                <w:rFonts w:ascii="Times New Roman" w:hAnsi="Times New Roman" w:cs="Times New Roman"/>
                <w:sz w:val="24"/>
                <w:szCs w:val="24"/>
              </w:rPr>
              <w:t>的产生量为</w:t>
            </w:r>
            <w:r w:rsidRPr="009E09B0">
              <w:rPr>
                <w:rFonts w:ascii="Times New Roman" w:hAnsi="Times New Roman" w:cs="Times New Roman"/>
                <w:sz w:val="24"/>
                <w:szCs w:val="24"/>
              </w:rPr>
              <w:t>0.588t/a</w:t>
            </w:r>
            <w:r w:rsidRPr="009E09B0">
              <w:rPr>
                <w:rFonts w:ascii="Times New Roman" w:hAnsi="Times New Roman" w:cs="Times New Roman"/>
                <w:sz w:val="24"/>
                <w:szCs w:val="24"/>
              </w:rPr>
              <w:t>。</w:t>
            </w:r>
          </w:p>
          <w:p w14:paraId="1582AF21" w14:textId="77777777" w:rsidR="00AB2CB4" w:rsidRPr="009E09B0" w:rsidRDefault="00530FBF">
            <w:pPr>
              <w:ind w:firstLine="480"/>
              <w:rPr>
                <w:rFonts w:ascii="Times New Roman" w:hAnsi="Times New Roman" w:cs="Times New Roman"/>
                <w:sz w:val="24"/>
                <w:szCs w:val="24"/>
              </w:rPr>
            </w:pPr>
            <w:r w:rsidRPr="009E09B0">
              <w:rPr>
                <w:rFonts w:ascii="宋体" w:eastAsia="宋体" w:hAnsi="宋体" w:cs="宋体" w:hint="eastAsia"/>
                <w:sz w:val="24"/>
                <w:szCs w:val="24"/>
              </w:rPr>
              <w:t>④</w:t>
            </w:r>
            <w:r w:rsidRPr="009E09B0">
              <w:rPr>
                <w:rFonts w:ascii="Times New Roman" w:hAnsi="Times New Roman" w:cs="Times New Roman"/>
                <w:sz w:val="24"/>
                <w:szCs w:val="24"/>
              </w:rPr>
              <w:t>煤渣</w:t>
            </w:r>
          </w:p>
          <w:p w14:paraId="51853611" w14:textId="77777777" w:rsidR="00AB2CB4" w:rsidRPr="009E09B0" w:rsidRDefault="00530FBF">
            <w:pPr>
              <w:ind w:firstLine="480"/>
              <w:rPr>
                <w:rFonts w:ascii="Times New Roman" w:hAnsi="Times New Roman" w:cs="Times New Roman"/>
                <w:sz w:val="24"/>
                <w:szCs w:val="24"/>
              </w:rPr>
            </w:pPr>
            <w:r w:rsidRPr="009E09B0">
              <w:rPr>
                <w:rFonts w:ascii="Times New Roman" w:hAnsi="Times New Roman" w:cs="Times New Roman"/>
                <w:sz w:val="24"/>
                <w:szCs w:val="24"/>
              </w:rPr>
              <w:t>原有锅炉燃煤煤渣产生量按用煤量的</w:t>
            </w:r>
            <w:r w:rsidRPr="009E09B0">
              <w:rPr>
                <w:rFonts w:ascii="Times New Roman" w:hAnsi="Times New Roman" w:cs="Times New Roman"/>
                <w:sz w:val="24"/>
                <w:szCs w:val="24"/>
              </w:rPr>
              <w:t>20%</w:t>
            </w:r>
            <w:r w:rsidRPr="009E09B0">
              <w:rPr>
                <w:rFonts w:ascii="Times New Roman" w:hAnsi="Times New Roman" w:cs="Times New Roman"/>
                <w:sz w:val="24"/>
                <w:szCs w:val="24"/>
              </w:rPr>
              <w:t>计，燃煤用量为</w:t>
            </w:r>
            <w:r w:rsidRPr="009E09B0">
              <w:rPr>
                <w:rFonts w:ascii="Times New Roman" w:hAnsi="Times New Roman" w:cs="Times New Roman"/>
                <w:sz w:val="24"/>
                <w:szCs w:val="24"/>
              </w:rPr>
              <w:t>200t/a,</w:t>
            </w:r>
            <w:r w:rsidRPr="009E09B0">
              <w:rPr>
                <w:rFonts w:ascii="Times New Roman" w:hAnsi="Times New Roman" w:cs="Times New Roman"/>
                <w:sz w:val="24"/>
                <w:szCs w:val="24"/>
              </w:rPr>
              <w:t>则煤渣产生量约为</w:t>
            </w:r>
            <w:r w:rsidRPr="009E09B0">
              <w:rPr>
                <w:rFonts w:ascii="Times New Roman" w:hAnsi="Times New Roman" w:cs="Times New Roman"/>
                <w:sz w:val="24"/>
                <w:szCs w:val="24"/>
              </w:rPr>
              <w:t>40t/a</w:t>
            </w:r>
            <w:r w:rsidRPr="009E09B0">
              <w:rPr>
                <w:rFonts w:ascii="Times New Roman" w:hAnsi="Times New Roman" w:cs="Times New Roman"/>
                <w:sz w:val="24"/>
                <w:szCs w:val="24"/>
              </w:rPr>
              <w:t>。</w:t>
            </w:r>
          </w:p>
          <w:p w14:paraId="7E78030A"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3.7</w:t>
            </w:r>
            <w:r w:rsidRPr="009E09B0">
              <w:rPr>
                <w:rFonts w:ascii="Times New Roman" w:eastAsia="黑体" w:hAnsi="Times New Roman" w:cs="Times New Roman"/>
                <w:sz w:val="24"/>
                <w:szCs w:val="20"/>
              </w:rPr>
              <w:t>以新代老</w:t>
            </w:r>
            <w:r w:rsidRPr="009E09B0">
              <w:rPr>
                <w:rFonts w:ascii="Times New Roman" w:eastAsia="黑体" w:hAnsi="Times New Roman" w:cs="Times New Roman"/>
                <w:sz w:val="24"/>
                <w:szCs w:val="20"/>
              </w:rPr>
              <w:t>“</w:t>
            </w:r>
            <w:r w:rsidRPr="009E09B0">
              <w:rPr>
                <w:rFonts w:ascii="Times New Roman" w:eastAsia="黑体" w:hAnsi="Times New Roman" w:cs="Times New Roman"/>
                <w:sz w:val="24"/>
                <w:szCs w:val="20"/>
              </w:rPr>
              <w:t>三本账</w:t>
            </w:r>
            <w:r w:rsidRPr="009E09B0">
              <w:rPr>
                <w:rFonts w:ascii="Times New Roman" w:eastAsia="黑体" w:hAnsi="Times New Roman" w:cs="Times New Roman"/>
                <w:sz w:val="24"/>
                <w:szCs w:val="20"/>
              </w:rPr>
              <w:t>”</w:t>
            </w:r>
          </w:p>
          <w:p w14:paraId="5D1980CE" w14:textId="77777777" w:rsidR="00AB2CB4" w:rsidRPr="009E09B0" w:rsidRDefault="00530FBF">
            <w:pPr>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以新代老</w:t>
            </w:r>
            <w:r w:rsidRPr="009E09B0">
              <w:rPr>
                <w:rFonts w:ascii="Times New Roman" w:hAnsi="Times New Roman" w:cs="Times New Roman"/>
                <w:sz w:val="24"/>
                <w:szCs w:val="24"/>
              </w:rPr>
              <w:t>“</w:t>
            </w:r>
            <w:r w:rsidRPr="009E09B0">
              <w:rPr>
                <w:rFonts w:ascii="Times New Roman" w:hAnsi="Times New Roman" w:cs="Times New Roman"/>
                <w:sz w:val="24"/>
                <w:szCs w:val="24"/>
              </w:rPr>
              <w:t>三本账</w:t>
            </w:r>
            <w:r w:rsidRPr="009E09B0">
              <w:rPr>
                <w:rFonts w:ascii="Times New Roman" w:hAnsi="Times New Roman" w:cs="Times New Roman"/>
                <w:sz w:val="24"/>
                <w:szCs w:val="24"/>
              </w:rPr>
              <w:t>”</w:t>
            </w:r>
            <w:r w:rsidRPr="009E09B0">
              <w:rPr>
                <w:rFonts w:ascii="Times New Roman" w:hAnsi="Times New Roman" w:cs="Times New Roman"/>
                <w:sz w:val="24"/>
                <w:szCs w:val="24"/>
              </w:rPr>
              <w:t>核算一览表见表</w:t>
            </w:r>
            <w:r w:rsidRPr="009E09B0">
              <w:rPr>
                <w:rFonts w:ascii="Times New Roman" w:hAnsi="Times New Roman" w:cs="Times New Roman"/>
                <w:sz w:val="24"/>
                <w:szCs w:val="24"/>
              </w:rPr>
              <w:t>5-3</w:t>
            </w:r>
            <w:r w:rsidRPr="009E09B0">
              <w:rPr>
                <w:rFonts w:ascii="Times New Roman" w:hAnsi="Times New Roman" w:cs="Times New Roman"/>
                <w:sz w:val="24"/>
                <w:szCs w:val="24"/>
              </w:rPr>
              <w:t>。</w:t>
            </w:r>
          </w:p>
          <w:p w14:paraId="366F4783"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5-3  </w:t>
            </w:r>
            <w:r w:rsidRPr="009E09B0">
              <w:rPr>
                <w:rFonts w:ascii="Times New Roman" w:hAnsi="Times New Roman" w:cs="Times New Roman"/>
                <w:b/>
                <w:bCs/>
                <w:sz w:val="24"/>
                <w:szCs w:val="28"/>
              </w:rPr>
              <w:t>以新代老</w:t>
            </w:r>
            <w:r w:rsidRPr="009E09B0">
              <w:rPr>
                <w:rFonts w:ascii="Times New Roman" w:hAnsi="Times New Roman" w:cs="Times New Roman"/>
                <w:b/>
                <w:bCs/>
                <w:sz w:val="24"/>
                <w:szCs w:val="28"/>
              </w:rPr>
              <w:t>“</w:t>
            </w:r>
            <w:r w:rsidRPr="009E09B0">
              <w:rPr>
                <w:rFonts w:ascii="Times New Roman" w:hAnsi="Times New Roman" w:cs="Times New Roman"/>
                <w:b/>
                <w:bCs/>
                <w:sz w:val="24"/>
                <w:szCs w:val="28"/>
              </w:rPr>
              <w:t>三本账</w:t>
            </w:r>
            <w:r w:rsidRPr="009E09B0">
              <w:rPr>
                <w:rFonts w:ascii="Times New Roman" w:hAnsi="Times New Roman" w:cs="Times New Roman"/>
                <w:b/>
                <w:bCs/>
                <w:sz w:val="24"/>
                <w:szCs w:val="28"/>
              </w:rPr>
              <w:t>”</w:t>
            </w:r>
            <w:r w:rsidRPr="009E09B0">
              <w:rPr>
                <w:rFonts w:ascii="Times New Roman" w:hAnsi="Times New Roman" w:cs="Times New Roman"/>
                <w:b/>
                <w:bCs/>
                <w:sz w:val="24"/>
                <w:szCs w:val="28"/>
              </w:rPr>
              <w:t>核算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6"/>
              <w:gridCol w:w="2141"/>
              <w:gridCol w:w="1991"/>
              <w:gridCol w:w="1529"/>
              <w:gridCol w:w="1529"/>
              <w:gridCol w:w="1150"/>
            </w:tblGrid>
            <w:tr w:rsidR="00AB2CB4" w:rsidRPr="009E09B0" w14:paraId="3D2CF55F" w14:textId="77777777">
              <w:trPr>
                <w:jc w:val="center"/>
              </w:trPr>
              <w:tc>
                <w:tcPr>
                  <w:tcW w:w="395" w:type="pct"/>
                  <w:tcBorders>
                    <w:top w:val="single" w:sz="6" w:space="0" w:color="auto"/>
                    <w:left w:val="single" w:sz="6" w:space="0" w:color="auto"/>
                    <w:bottom w:val="single" w:sz="6" w:space="0" w:color="auto"/>
                    <w:right w:val="single" w:sz="6" w:space="0" w:color="auto"/>
                  </w:tcBorders>
                  <w:vAlign w:val="center"/>
                </w:tcPr>
                <w:p w14:paraId="66173CE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类别</w:t>
                  </w:r>
                </w:p>
              </w:tc>
              <w:tc>
                <w:tcPr>
                  <w:tcW w:w="1182" w:type="pct"/>
                  <w:tcBorders>
                    <w:top w:val="single" w:sz="6" w:space="0" w:color="auto"/>
                    <w:left w:val="single" w:sz="6" w:space="0" w:color="auto"/>
                    <w:bottom w:val="single" w:sz="6" w:space="0" w:color="auto"/>
                    <w:right w:val="single" w:sz="6" w:space="0" w:color="auto"/>
                  </w:tcBorders>
                  <w:vAlign w:val="center"/>
                </w:tcPr>
                <w:p w14:paraId="2488AC0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污染物</w:t>
                  </w:r>
                </w:p>
              </w:tc>
              <w:tc>
                <w:tcPr>
                  <w:tcW w:w="1099" w:type="pct"/>
                  <w:tcBorders>
                    <w:top w:val="single" w:sz="6" w:space="0" w:color="auto"/>
                    <w:left w:val="single" w:sz="6" w:space="0" w:color="auto"/>
                    <w:bottom w:val="single" w:sz="6" w:space="0" w:color="auto"/>
                    <w:right w:val="single" w:sz="6" w:space="0" w:color="auto"/>
                  </w:tcBorders>
                  <w:vAlign w:val="center"/>
                </w:tcPr>
                <w:p w14:paraId="2A3D872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原有污染物排放（</w:t>
                  </w:r>
                  <w:r w:rsidRPr="009E09B0">
                    <w:rPr>
                      <w:rFonts w:ascii="Times New Roman" w:hAnsi="Times New Roman" w:cs="Times New Roman"/>
                      <w:szCs w:val="21"/>
                    </w:rPr>
                    <w:t>t/a</w:t>
                  </w:r>
                  <w:r w:rsidRPr="009E09B0">
                    <w:rPr>
                      <w:rFonts w:ascii="Times New Roman" w:hAnsi="Times New Roman" w:cs="Times New Roman"/>
                      <w:szCs w:val="21"/>
                    </w:rPr>
                    <w:t>）</w:t>
                  </w:r>
                </w:p>
              </w:tc>
              <w:tc>
                <w:tcPr>
                  <w:tcW w:w="844" w:type="pct"/>
                  <w:tcBorders>
                    <w:top w:val="single" w:sz="6" w:space="0" w:color="auto"/>
                    <w:left w:val="single" w:sz="6" w:space="0" w:color="auto"/>
                    <w:bottom w:val="single" w:sz="6" w:space="0" w:color="auto"/>
                    <w:right w:val="single" w:sz="6" w:space="0" w:color="auto"/>
                  </w:tcBorders>
                </w:tcPr>
                <w:p w14:paraId="1575C20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本项目污染物排放（</w:t>
                  </w:r>
                  <w:r w:rsidRPr="009E09B0">
                    <w:rPr>
                      <w:rFonts w:ascii="Times New Roman" w:hAnsi="Times New Roman" w:cs="Times New Roman"/>
                      <w:szCs w:val="21"/>
                    </w:rPr>
                    <w:t>t/a</w:t>
                  </w:r>
                  <w:r w:rsidRPr="009E09B0">
                    <w:rPr>
                      <w:rFonts w:ascii="Times New Roman" w:hAnsi="Times New Roman" w:cs="Times New Roman"/>
                      <w:szCs w:val="21"/>
                    </w:rPr>
                    <w:t>）</w:t>
                  </w:r>
                </w:p>
              </w:tc>
              <w:tc>
                <w:tcPr>
                  <w:tcW w:w="844" w:type="pct"/>
                  <w:tcBorders>
                    <w:top w:val="single" w:sz="6" w:space="0" w:color="auto"/>
                    <w:left w:val="single" w:sz="6" w:space="0" w:color="auto"/>
                    <w:bottom w:val="single" w:sz="6" w:space="0" w:color="auto"/>
                    <w:right w:val="single" w:sz="6" w:space="0" w:color="auto"/>
                  </w:tcBorders>
                  <w:vAlign w:val="center"/>
                </w:tcPr>
                <w:p w14:paraId="61A038A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r w:rsidRPr="009E09B0">
                    <w:rPr>
                      <w:rFonts w:ascii="Times New Roman" w:hAnsi="Times New Roman" w:cs="Times New Roman"/>
                      <w:szCs w:val="21"/>
                    </w:rPr>
                    <w:t>以新带老</w:t>
                  </w:r>
                  <w:r w:rsidRPr="009E09B0">
                    <w:rPr>
                      <w:rFonts w:ascii="Times New Roman" w:hAnsi="Times New Roman" w:cs="Times New Roman"/>
                      <w:szCs w:val="21"/>
                    </w:rPr>
                    <w:t>”</w:t>
                  </w:r>
                  <w:r w:rsidRPr="009E09B0">
                    <w:rPr>
                      <w:rFonts w:ascii="Times New Roman" w:hAnsi="Times New Roman" w:cs="Times New Roman"/>
                      <w:szCs w:val="21"/>
                    </w:rPr>
                    <w:t>排放量（</w:t>
                  </w:r>
                  <w:r w:rsidRPr="009E09B0">
                    <w:rPr>
                      <w:rFonts w:ascii="Times New Roman" w:hAnsi="Times New Roman" w:cs="Times New Roman"/>
                      <w:szCs w:val="21"/>
                    </w:rPr>
                    <w:t>t/a</w:t>
                  </w:r>
                  <w:r w:rsidRPr="009E09B0">
                    <w:rPr>
                      <w:rFonts w:ascii="Times New Roman" w:hAnsi="Times New Roman" w:cs="Times New Roman"/>
                      <w:szCs w:val="21"/>
                    </w:rPr>
                    <w:t>）</w:t>
                  </w:r>
                </w:p>
              </w:tc>
              <w:tc>
                <w:tcPr>
                  <w:tcW w:w="635" w:type="pct"/>
                  <w:tcBorders>
                    <w:top w:val="single" w:sz="6" w:space="0" w:color="auto"/>
                    <w:left w:val="single" w:sz="6" w:space="0" w:color="auto"/>
                    <w:bottom w:val="single" w:sz="6" w:space="0" w:color="auto"/>
                    <w:right w:val="single" w:sz="6" w:space="0" w:color="auto"/>
                  </w:tcBorders>
                  <w:vAlign w:val="center"/>
                </w:tcPr>
                <w:p w14:paraId="5AA9BFB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增减量变化（</w:t>
                  </w:r>
                  <w:r w:rsidRPr="009E09B0">
                    <w:rPr>
                      <w:rFonts w:ascii="Times New Roman" w:hAnsi="Times New Roman" w:cs="Times New Roman"/>
                      <w:szCs w:val="21"/>
                    </w:rPr>
                    <w:t>t/a</w:t>
                  </w:r>
                  <w:r w:rsidRPr="009E09B0">
                    <w:rPr>
                      <w:rFonts w:ascii="Times New Roman" w:hAnsi="Times New Roman" w:cs="Times New Roman"/>
                      <w:szCs w:val="21"/>
                    </w:rPr>
                    <w:t>）</w:t>
                  </w:r>
                </w:p>
              </w:tc>
            </w:tr>
            <w:tr w:rsidR="00AB2CB4" w:rsidRPr="009E09B0" w14:paraId="0C358B84" w14:textId="77777777">
              <w:trPr>
                <w:jc w:val="center"/>
              </w:trPr>
              <w:tc>
                <w:tcPr>
                  <w:tcW w:w="395" w:type="pct"/>
                  <w:vMerge w:val="restart"/>
                  <w:tcBorders>
                    <w:top w:val="single" w:sz="6" w:space="0" w:color="auto"/>
                    <w:left w:val="single" w:sz="6" w:space="0" w:color="auto"/>
                    <w:right w:val="single" w:sz="6" w:space="0" w:color="auto"/>
                  </w:tcBorders>
                  <w:vAlign w:val="center"/>
                </w:tcPr>
                <w:p w14:paraId="00CE1D33" w14:textId="77777777" w:rsidR="00AB2CB4" w:rsidRPr="009E09B0" w:rsidRDefault="00530FBF">
                  <w:pPr>
                    <w:widowControl/>
                    <w:adjustRightInd w:val="0"/>
                    <w:snapToGrid w:val="0"/>
                    <w:jc w:val="left"/>
                    <w:rPr>
                      <w:rFonts w:ascii="Times New Roman" w:hAnsi="Times New Roman" w:cs="Times New Roman"/>
                      <w:szCs w:val="21"/>
                    </w:rPr>
                  </w:pPr>
                  <w:r w:rsidRPr="009E09B0">
                    <w:rPr>
                      <w:rFonts w:ascii="Times New Roman" w:hAnsi="Times New Roman" w:cs="Times New Roman"/>
                      <w:szCs w:val="21"/>
                    </w:rPr>
                    <w:t>废气</w:t>
                  </w:r>
                </w:p>
              </w:tc>
              <w:tc>
                <w:tcPr>
                  <w:tcW w:w="1182" w:type="pct"/>
                  <w:tcBorders>
                    <w:top w:val="single" w:sz="6" w:space="0" w:color="auto"/>
                    <w:left w:val="single" w:sz="6" w:space="0" w:color="auto"/>
                    <w:bottom w:val="single" w:sz="6" w:space="0" w:color="auto"/>
                    <w:right w:val="single" w:sz="6" w:space="0" w:color="auto"/>
                  </w:tcBorders>
                  <w:vAlign w:val="center"/>
                </w:tcPr>
                <w:p w14:paraId="7E42DF4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烟尘</w:t>
                  </w:r>
                </w:p>
              </w:tc>
              <w:tc>
                <w:tcPr>
                  <w:tcW w:w="1099" w:type="pct"/>
                  <w:tcBorders>
                    <w:top w:val="single" w:sz="6" w:space="0" w:color="auto"/>
                    <w:left w:val="single" w:sz="6" w:space="0" w:color="auto"/>
                    <w:bottom w:val="single" w:sz="6" w:space="0" w:color="auto"/>
                    <w:right w:val="single" w:sz="6" w:space="0" w:color="auto"/>
                  </w:tcBorders>
                  <w:vAlign w:val="center"/>
                </w:tcPr>
                <w:p w14:paraId="667C980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2.5</w:t>
                  </w:r>
                </w:p>
              </w:tc>
              <w:tc>
                <w:tcPr>
                  <w:tcW w:w="844" w:type="pct"/>
                  <w:tcBorders>
                    <w:top w:val="single" w:sz="6" w:space="0" w:color="auto"/>
                    <w:left w:val="single" w:sz="6" w:space="0" w:color="auto"/>
                    <w:bottom w:val="single" w:sz="6" w:space="0" w:color="auto"/>
                    <w:right w:val="single" w:sz="6" w:space="0" w:color="auto"/>
                  </w:tcBorders>
                </w:tcPr>
                <w:p w14:paraId="54E07BC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0.0014</w:t>
                  </w:r>
                </w:p>
              </w:tc>
              <w:tc>
                <w:tcPr>
                  <w:tcW w:w="844" w:type="pct"/>
                  <w:tcBorders>
                    <w:top w:val="single" w:sz="6" w:space="0" w:color="auto"/>
                    <w:left w:val="single" w:sz="6" w:space="0" w:color="auto"/>
                    <w:bottom w:val="single" w:sz="6" w:space="0" w:color="auto"/>
                    <w:right w:val="single" w:sz="6" w:space="0" w:color="auto"/>
                  </w:tcBorders>
                </w:tcPr>
                <w:p w14:paraId="42F9BFE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0.0014</w:t>
                  </w:r>
                </w:p>
              </w:tc>
              <w:tc>
                <w:tcPr>
                  <w:tcW w:w="635" w:type="pct"/>
                  <w:tcBorders>
                    <w:top w:val="single" w:sz="6" w:space="0" w:color="auto"/>
                    <w:left w:val="single" w:sz="6" w:space="0" w:color="auto"/>
                    <w:bottom w:val="single" w:sz="6" w:space="0" w:color="auto"/>
                    <w:right w:val="single" w:sz="6" w:space="0" w:color="auto"/>
                  </w:tcBorders>
                  <w:vAlign w:val="center"/>
                </w:tcPr>
                <w:p w14:paraId="02442B1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-2.4986</w:t>
                  </w:r>
                </w:p>
              </w:tc>
            </w:tr>
            <w:tr w:rsidR="00AB2CB4" w:rsidRPr="009E09B0" w14:paraId="16061E02" w14:textId="77777777">
              <w:trPr>
                <w:jc w:val="center"/>
              </w:trPr>
              <w:tc>
                <w:tcPr>
                  <w:tcW w:w="395" w:type="pct"/>
                  <w:vMerge/>
                  <w:tcBorders>
                    <w:left w:val="single" w:sz="6" w:space="0" w:color="auto"/>
                    <w:right w:val="single" w:sz="6" w:space="0" w:color="auto"/>
                  </w:tcBorders>
                  <w:vAlign w:val="center"/>
                </w:tcPr>
                <w:p w14:paraId="7D35F3FC" w14:textId="77777777" w:rsidR="00AB2CB4" w:rsidRPr="009E09B0" w:rsidRDefault="00AB2CB4">
                  <w:pPr>
                    <w:widowControl/>
                    <w:adjustRightInd w:val="0"/>
                    <w:snapToGrid w:val="0"/>
                    <w:jc w:val="left"/>
                    <w:rPr>
                      <w:rFonts w:ascii="Times New Roman" w:hAnsi="Times New Roman" w:cs="Times New Roman"/>
                      <w:szCs w:val="21"/>
                    </w:rPr>
                  </w:pPr>
                </w:p>
              </w:tc>
              <w:tc>
                <w:tcPr>
                  <w:tcW w:w="1182" w:type="pct"/>
                  <w:tcBorders>
                    <w:top w:val="single" w:sz="6" w:space="0" w:color="auto"/>
                    <w:left w:val="single" w:sz="6" w:space="0" w:color="auto"/>
                    <w:bottom w:val="single" w:sz="6" w:space="0" w:color="auto"/>
                    <w:right w:val="single" w:sz="6" w:space="0" w:color="auto"/>
                  </w:tcBorders>
                  <w:vAlign w:val="center"/>
                </w:tcPr>
                <w:p w14:paraId="19DE01C0" w14:textId="77777777" w:rsidR="00AB2CB4" w:rsidRPr="009E09B0" w:rsidRDefault="00530FBF">
                  <w:pPr>
                    <w:adjustRightInd w:val="0"/>
                    <w:snapToGrid w:val="0"/>
                    <w:jc w:val="center"/>
                    <w:rPr>
                      <w:rFonts w:ascii="Times New Roman" w:hAnsi="Times New Roman" w:cs="Times New Roman"/>
                      <w:szCs w:val="21"/>
                      <w:vertAlign w:val="subscript"/>
                    </w:rPr>
                  </w:pPr>
                  <w:r w:rsidRPr="009E09B0">
                    <w:rPr>
                      <w:rFonts w:ascii="Times New Roman" w:hAnsi="Times New Roman" w:cs="Times New Roman"/>
                      <w:szCs w:val="21"/>
                    </w:rPr>
                    <w:t>SO</w:t>
                  </w:r>
                  <w:r w:rsidRPr="009E09B0">
                    <w:rPr>
                      <w:rFonts w:ascii="Times New Roman" w:hAnsi="Times New Roman" w:cs="Times New Roman"/>
                      <w:szCs w:val="21"/>
                      <w:vertAlign w:val="subscript"/>
                    </w:rPr>
                    <w:t>2</w:t>
                  </w:r>
                </w:p>
              </w:tc>
              <w:tc>
                <w:tcPr>
                  <w:tcW w:w="1099" w:type="pct"/>
                  <w:tcBorders>
                    <w:top w:val="single" w:sz="6" w:space="0" w:color="auto"/>
                    <w:left w:val="single" w:sz="6" w:space="0" w:color="auto"/>
                    <w:bottom w:val="single" w:sz="6" w:space="0" w:color="auto"/>
                    <w:right w:val="single" w:sz="6" w:space="0" w:color="auto"/>
                  </w:tcBorders>
                  <w:vAlign w:val="center"/>
                </w:tcPr>
                <w:p w14:paraId="74F5ED0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1.6</w:t>
                  </w:r>
                </w:p>
              </w:tc>
              <w:tc>
                <w:tcPr>
                  <w:tcW w:w="844" w:type="pct"/>
                  <w:tcBorders>
                    <w:top w:val="single" w:sz="6" w:space="0" w:color="auto"/>
                    <w:left w:val="single" w:sz="6" w:space="0" w:color="auto"/>
                    <w:bottom w:val="single" w:sz="6" w:space="0" w:color="auto"/>
                    <w:right w:val="single" w:sz="6" w:space="0" w:color="auto"/>
                  </w:tcBorders>
                </w:tcPr>
                <w:p w14:paraId="1992196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0.0053</w:t>
                  </w:r>
                </w:p>
              </w:tc>
              <w:tc>
                <w:tcPr>
                  <w:tcW w:w="844" w:type="pct"/>
                  <w:tcBorders>
                    <w:top w:val="single" w:sz="6" w:space="0" w:color="auto"/>
                    <w:left w:val="single" w:sz="6" w:space="0" w:color="auto"/>
                    <w:bottom w:val="single" w:sz="6" w:space="0" w:color="auto"/>
                    <w:right w:val="single" w:sz="6" w:space="0" w:color="auto"/>
                  </w:tcBorders>
                </w:tcPr>
                <w:p w14:paraId="14E6515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0.0053</w:t>
                  </w:r>
                </w:p>
              </w:tc>
              <w:tc>
                <w:tcPr>
                  <w:tcW w:w="635" w:type="pct"/>
                  <w:tcBorders>
                    <w:top w:val="single" w:sz="6" w:space="0" w:color="auto"/>
                    <w:left w:val="single" w:sz="6" w:space="0" w:color="auto"/>
                    <w:bottom w:val="single" w:sz="6" w:space="0" w:color="auto"/>
                    <w:right w:val="single" w:sz="6" w:space="0" w:color="auto"/>
                  </w:tcBorders>
                  <w:vAlign w:val="center"/>
                </w:tcPr>
                <w:p w14:paraId="62CAB8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-1.5947</w:t>
                  </w:r>
                </w:p>
              </w:tc>
            </w:tr>
            <w:tr w:rsidR="00AB2CB4" w:rsidRPr="009E09B0" w14:paraId="67ADA122" w14:textId="77777777">
              <w:trPr>
                <w:jc w:val="center"/>
              </w:trPr>
              <w:tc>
                <w:tcPr>
                  <w:tcW w:w="395" w:type="pct"/>
                  <w:vMerge/>
                  <w:tcBorders>
                    <w:left w:val="single" w:sz="6" w:space="0" w:color="auto"/>
                    <w:right w:val="single" w:sz="6" w:space="0" w:color="auto"/>
                  </w:tcBorders>
                  <w:vAlign w:val="center"/>
                </w:tcPr>
                <w:p w14:paraId="03B9F4AB" w14:textId="77777777" w:rsidR="00AB2CB4" w:rsidRPr="009E09B0" w:rsidRDefault="00AB2CB4">
                  <w:pPr>
                    <w:widowControl/>
                    <w:adjustRightInd w:val="0"/>
                    <w:snapToGrid w:val="0"/>
                    <w:jc w:val="left"/>
                    <w:rPr>
                      <w:rFonts w:ascii="Times New Roman" w:hAnsi="Times New Roman" w:cs="Times New Roman"/>
                      <w:szCs w:val="21"/>
                    </w:rPr>
                  </w:pPr>
                </w:p>
              </w:tc>
              <w:tc>
                <w:tcPr>
                  <w:tcW w:w="1182" w:type="pct"/>
                  <w:tcBorders>
                    <w:top w:val="single" w:sz="6" w:space="0" w:color="auto"/>
                    <w:left w:val="single" w:sz="6" w:space="0" w:color="auto"/>
                    <w:bottom w:val="single" w:sz="6" w:space="0" w:color="auto"/>
                    <w:right w:val="single" w:sz="6" w:space="0" w:color="auto"/>
                  </w:tcBorders>
                  <w:vAlign w:val="center"/>
                </w:tcPr>
                <w:p w14:paraId="0FEBF19B" w14:textId="77777777" w:rsidR="00AB2CB4" w:rsidRPr="009E09B0" w:rsidRDefault="00530FBF">
                  <w:pPr>
                    <w:adjustRightInd w:val="0"/>
                    <w:snapToGrid w:val="0"/>
                    <w:jc w:val="center"/>
                    <w:rPr>
                      <w:rFonts w:ascii="Times New Roman" w:hAnsi="Times New Roman" w:cs="Times New Roman"/>
                      <w:szCs w:val="21"/>
                      <w:vertAlign w:val="subscript"/>
                    </w:rPr>
                  </w:pPr>
                  <w:r w:rsidRPr="009E09B0">
                    <w:rPr>
                      <w:rFonts w:ascii="Times New Roman" w:hAnsi="Times New Roman" w:cs="Times New Roman"/>
                      <w:szCs w:val="21"/>
                    </w:rPr>
                    <w:t>NO</w:t>
                  </w:r>
                  <w:r w:rsidRPr="009E09B0">
                    <w:rPr>
                      <w:rFonts w:ascii="Times New Roman" w:hAnsi="Times New Roman" w:cs="Times New Roman"/>
                      <w:szCs w:val="21"/>
                      <w:vertAlign w:val="subscript"/>
                    </w:rPr>
                    <w:t>x</w:t>
                  </w:r>
                </w:p>
              </w:tc>
              <w:tc>
                <w:tcPr>
                  <w:tcW w:w="1099" w:type="pct"/>
                  <w:tcBorders>
                    <w:top w:val="single" w:sz="6" w:space="0" w:color="auto"/>
                    <w:left w:val="single" w:sz="6" w:space="0" w:color="auto"/>
                    <w:bottom w:val="single" w:sz="6" w:space="0" w:color="auto"/>
                    <w:right w:val="single" w:sz="6" w:space="0" w:color="auto"/>
                  </w:tcBorders>
                  <w:vAlign w:val="center"/>
                </w:tcPr>
                <w:p w14:paraId="69A0849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0.588</w:t>
                  </w:r>
                </w:p>
              </w:tc>
              <w:tc>
                <w:tcPr>
                  <w:tcW w:w="844" w:type="pct"/>
                  <w:tcBorders>
                    <w:top w:val="single" w:sz="6" w:space="0" w:color="auto"/>
                    <w:left w:val="single" w:sz="6" w:space="0" w:color="auto"/>
                    <w:bottom w:val="single" w:sz="6" w:space="0" w:color="auto"/>
                    <w:right w:val="single" w:sz="6" w:space="0" w:color="auto"/>
                  </w:tcBorders>
                </w:tcPr>
                <w:p w14:paraId="4E0BD1C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0.0053</w:t>
                  </w:r>
                </w:p>
              </w:tc>
              <w:tc>
                <w:tcPr>
                  <w:tcW w:w="844" w:type="pct"/>
                  <w:tcBorders>
                    <w:top w:val="single" w:sz="6" w:space="0" w:color="auto"/>
                    <w:left w:val="single" w:sz="6" w:space="0" w:color="auto"/>
                    <w:bottom w:val="single" w:sz="6" w:space="0" w:color="auto"/>
                    <w:right w:val="single" w:sz="6" w:space="0" w:color="auto"/>
                  </w:tcBorders>
                </w:tcPr>
                <w:p w14:paraId="367A895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0.0053</w:t>
                  </w:r>
                </w:p>
              </w:tc>
              <w:tc>
                <w:tcPr>
                  <w:tcW w:w="635" w:type="pct"/>
                  <w:tcBorders>
                    <w:top w:val="single" w:sz="6" w:space="0" w:color="auto"/>
                    <w:left w:val="single" w:sz="6" w:space="0" w:color="auto"/>
                    <w:bottom w:val="single" w:sz="6" w:space="0" w:color="auto"/>
                    <w:right w:val="single" w:sz="6" w:space="0" w:color="auto"/>
                  </w:tcBorders>
                  <w:vAlign w:val="center"/>
                </w:tcPr>
                <w:p w14:paraId="15F4B41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-0.5827</w:t>
                  </w:r>
                </w:p>
              </w:tc>
            </w:tr>
            <w:tr w:rsidR="00AB2CB4" w:rsidRPr="009E09B0" w14:paraId="204049F8" w14:textId="77777777">
              <w:trPr>
                <w:jc w:val="center"/>
              </w:trPr>
              <w:tc>
                <w:tcPr>
                  <w:tcW w:w="395" w:type="pct"/>
                  <w:vMerge/>
                  <w:tcBorders>
                    <w:left w:val="single" w:sz="6" w:space="0" w:color="auto"/>
                    <w:bottom w:val="single" w:sz="6" w:space="0" w:color="auto"/>
                    <w:right w:val="single" w:sz="6" w:space="0" w:color="auto"/>
                  </w:tcBorders>
                  <w:vAlign w:val="center"/>
                </w:tcPr>
                <w:p w14:paraId="0B0B79D5" w14:textId="77777777" w:rsidR="00AB2CB4" w:rsidRPr="009E09B0" w:rsidRDefault="00AB2CB4">
                  <w:pPr>
                    <w:widowControl/>
                    <w:adjustRightInd w:val="0"/>
                    <w:snapToGrid w:val="0"/>
                    <w:jc w:val="left"/>
                    <w:rPr>
                      <w:rFonts w:ascii="Times New Roman" w:hAnsi="Times New Roman" w:cs="Times New Roman"/>
                      <w:szCs w:val="21"/>
                    </w:rPr>
                  </w:pPr>
                </w:p>
              </w:tc>
              <w:tc>
                <w:tcPr>
                  <w:tcW w:w="1182" w:type="pct"/>
                  <w:tcBorders>
                    <w:top w:val="single" w:sz="6" w:space="0" w:color="auto"/>
                    <w:left w:val="single" w:sz="6" w:space="0" w:color="auto"/>
                    <w:bottom w:val="single" w:sz="6" w:space="0" w:color="auto"/>
                    <w:right w:val="single" w:sz="6" w:space="0" w:color="auto"/>
                  </w:tcBorders>
                  <w:vAlign w:val="center"/>
                </w:tcPr>
                <w:p w14:paraId="524DAA1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无组织甲醇气体</w:t>
                  </w:r>
                </w:p>
              </w:tc>
              <w:tc>
                <w:tcPr>
                  <w:tcW w:w="1099" w:type="pct"/>
                  <w:tcBorders>
                    <w:top w:val="single" w:sz="6" w:space="0" w:color="auto"/>
                    <w:left w:val="single" w:sz="6" w:space="0" w:color="auto"/>
                    <w:bottom w:val="single" w:sz="6" w:space="0" w:color="auto"/>
                    <w:right w:val="single" w:sz="6" w:space="0" w:color="auto"/>
                  </w:tcBorders>
                  <w:vAlign w:val="center"/>
                </w:tcPr>
                <w:p w14:paraId="0883C3D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w:t>
                  </w:r>
                </w:p>
              </w:tc>
              <w:tc>
                <w:tcPr>
                  <w:tcW w:w="844" w:type="pct"/>
                  <w:tcBorders>
                    <w:top w:val="single" w:sz="6" w:space="0" w:color="auto"/>
                    <w:left w:val="single" w:sz="6" w:space="0" w:color="auto"/>
                    <w:bottom w:val="single" w:sz="6" w:space="0" w:color="auto"/>
                    <w:right w:val="single" w:sz="6" w:space="0" w:color="auto"/>
                  </w:tcBorders>
                </w:tcPr>
                <w:p w14:paraId="41FC2C5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0.0325</w:t>
                  </w:r>
                </w:p>
              </w:tc>
              <w:tc>
                <w:tcPr>
                  <w:tcW w:w="844" w:type="pct"/>
                  <w:tcBorders>
                    <w:top w:val="single" w:sz="6" w:space="0" w:color="auto"/>
                    <w:left w:val="single" w:sz="6" w:space="0" w:color="auto"/>
                    <w:bottom w:val="single" w:sz="6" w:space="0" w:color="auto"/>
                    <w:right w:val="single" w:sz="6" w:space="0" w:color="auto"/>
                  </w:tcBorders>
                  <w:vAlign w:val="center"/>
                </w:tcPr>
                <w:p w14:paraId="023E431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0.0325</w:t>
                  </w:r>
                </w:p>
              </w:tc>
              <w:tc>
                <w:tcPr>
                  <w:tcW w:w="635" w:type="pct"/>
                  <w:tcBorders>
                    <w:top w:val="single" w:sz="6" w:space="0" w:color="auto"/>
                    <w:left w:val="single" w:sz="6" w:space="0" w:color="auto"/>
                    <w:bottom w:val="single" w:sz="6" w:space="0" w:color="auto"/>
                    <w:right w:val="single" w:sz="6" w:space="0" w:color="auto"/>
                  </w:tcBorders>
                  <w:vAlign w:val="center"/>
                </w:tcPr>
                <w:p w14:paraId="29A0FE1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+0.0325</w:t>
                  </w:r>
                </w:p>
              </w:tc>
            </w:tr>
            <w:tr w:rsidR="00AB2CB4" w:rsidRPr="009E09B0" w14:paraId="7A37BEEC" w14:textId="77777777">
              <w:trPr>
                <w:jc w:val="center"/>
              </w:trPr>
              <w:tc>
                <w:tcPr>
                  <w:tcW w:w="395" w:type="pct"/>
                  <w:tcBorders>
                    <w:top w:val="single" w:sz="6" w:space="0" w:color="auto"/>
                    <w:left w:val="single" w:sz="6" w:space="0" w:color="auto"/>
                    <w:bottom w:val="single" w:sz="6" w:space="0" w:color="auto"/>
                    <w:right w:val="single" w:sz="6" w:space="0" w:color="auto"/>
                  </w:tcBorders>
                  <w:vAlign w:val="center"/>
                </w:tcPr>
                <w:p w14:paraId="5D626D8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固废</w:t>
                  </w:r>
                </w:p>
              </w:tc>
              <w:tc>
                <w:tcPr>
                  <w:tcW w:w="1182" w:type="pct"/>
                  <w:tcBorders>
                    <w:top w:val="single" w:sz="6" w:space="0" w:color="auto"/>
                    <w:left w:val="single" w:sz="6" w:space="0" w:color="auto"/>
                    <w:bottom w:val="single" w:sz="6" w:space="0" w:color="auto"/>
                    <w:right w:val="single" w:sz="6" w:space="0" w:color="auto"/>
                  </w:tcBorders>
                  <w:vAlign w:val="center"/>
                </w:tcPr>
                <w:p w14:paraId="240FF9D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煤渣</w:t>
                  </w:r>
                </w:p>
              </w:tc>
              <w:tc>
                <w:tcPr>
                  <w:tcW w:w="1099" w:type="pct"/>
                  <w:tcBorders>
                    <w:top w:val="single" w:sz="6" w:space="0" w:color="auto"/>
                    <w:left w:val="single" w:sz="6" w:space="0" w:color="auto"/>
                    <w:bottom w:val="single" w:sz="6" w:space="0" w:color="auto"/>
                    <w:right w:val="single" w:sz="6" w:space="0" w:color="auto"/>
                  </w:tcBorders>
                  <w:vAlign w:val="center"/>
                </w:tcPr>
                <w:p w14:paraId="13F01F8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40</w:t>
                  </w:r>
                </w:p>
              </w:tc>
              <w:tc>
                <w:tcPr>
                  <w:tcW w:w="844" w:type="pct"/>
                  <w:tcBorders>
                    <w:top w:val="single" w:sz="6" w:space="0" w:color="auto"/>
                    <w:left w:val="single" w:sz="6" w:space="0" w:color="auto"/>
                    <w:bottom w:val="single" w:sz="6" w:space="0" w:color="auto"/>
                    <w:right w:val="single" w:sz="6" w:space="0" w:color="auto"/>
                  </w:tcBorders>
                </w:tcPr>
                <w:p w14:paraId="7DF6F60D" w14:textId="77777777" w:rsidR="00AB2CB4" w:rsidRPr="009E09B0" w:rsidRDefault="00530FBF">
                  <w:pPr>
                    <w:adjustRightInd w:val="0"/>
                    <w:snapToGrid w:val="0"/>
                    <w:jc w:val="center"/>
                    <w:rPr>
                      <w:rFonts w:ascii="Times New Roman" w:hAnsi="Times New Roman" w:cs="Times New Roman"/>
                      <w:bCs/>
                      <w:szCs w:val="21"/>
                    </w:rPr>
                  </w:pPr>
                  <w:r w:rsidRPr="009E09B0">
                    <w:rPr>
                      <w:rFonts w:ascii="Times New Roman" w:hAnsi="Times New Roman" w:cs="Times New Roman"/>
                      <w:bCs/>
                      <w:szCs w:val="21"/>
                    </w:rPr>
                    <w:t>0</w:t>
                  </w:r>
                </w:p>
              </w:tc>
              <w:tc>
                <w:tcPr>
                  <w:tcW w:w="844" w:type="pct"/>
                  <w:tcBorders>
                    <w:top w:val="single" w:sz="6" w:space="0" w:color="auto"/>
                    <w:left w:val="single" w:sz="6" w:space="0" w:color="auto"/>
                    <w:bottom w:val="single" w:sz="6" w:space="0" w:color="auto"/>
                    <w:right w:val="single" w:sz="6" w:space="0" w:color="auto"/>
                  </w:tcBorders>
                  <w:vAlign w:val="center"/>
                </w:tcPr>
                <w:p w14:paraId="064A59C5" w14:textId="77777777" w:rsidR="00AB2CB4" w:rsidRPr="009E09B0" w:rsidRDefault="00530FBF">
                  <w:pPr>
                    <w:adjustRightInd w:val="0"/>
                    <w:snapToGrid w:val="0"/>
                    <w:jc w:val="center"/>
                    <w:rPr>
                      <w:rFonts w:ascii="Times New Roman" w:hAnsi="Times New Roman" w:cs="Times New Roman"/>
                      <w:bCs/>
                      <w:szCs w:val="21"/>
                    </w:rPr>
                  </w:pPr>
                  <w:r w:rsidRPr="009E09B0">
                    <w:rPr>
                      <w:rFonts w:ascii="Times New Roman" w:hAnsi="Times New Roman" w:cs="Times New Roman"/>
                      <w:bCs/>
                      <w:szCs w:val="21"/>
                    </w:rPr>
                    <w:t>0</w:t>
                  </w:r>
                </w:p>
              </w:tc>
              <w:tc>
                <w:tcPr>
                  <w:tcW w:w="635" w:type="pct"/>
                  <w:tcBorders>
                    <w:top w:val="single" w:sz="6" w:space="0" w:color="auto"/>
                    <w:left w:val="single" w:sz="6" w:space="0" w:color="auto"/>
                    <w:bottom w:val="single" w:sz="6" w:space="0" w:color="auto"/>
                    <w:right w:val="single" w:sz="6" w:space="0" w:color="auto"/>
                  </w:tcBorders>
                  <w:vAlign w:val="center"/>
                </w:tcPr>
                <w:p w14:paraId="6D629695" w14:textId="77777777" w:rsidR="00AB2CB4" w:rsidRPr="009E09B0" w:rsidRDefault="00530FBF">
                  <w:pPr>
                    <w:adjustRightInd w:val="0"/>
                    <w:snapToGrid w:val="0"/>
                    <w:jc w:val="center"/>
                    <w:rPr>
                      <w:rFonts w:ascii="Times New Roman" w:hAnsi="Times New Roman" w:cs="Times New Roman"/>
                      <w:bCs/>
                      <w:szCs w:val="21"/>
                    </w:rPr>
                  </w:pPr>
                  <w:r w:rsidRPr="009E09B0">
                    <w:rPr>
                      <w:rFonts w:ascii="Times New Roman" w:hAnsi="Times New Roman" w:cs="Times New Roman"/>
                      <w:bCs/>
                      <w:szCs w:val="21"/>
                    </w:rPr>
                    <w:t>-40</w:t>
                  </w:r>
                </w:p>
              </w:tc>
            </w:tr>
          </w:tbl>
          <w:p w14:paraId="47A45A0C"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071F5102"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57737A9D"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0433BE6B"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501CB921"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78F711E8"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3976F934"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2443068D"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3A5F0DB7"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6B9DEBB0"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2467A059"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8"/>
              </w:rPr>
            </w:pPr>
          </w:p>
          <w:p w14:paraId="367F2EE7"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tc>
      </w:tr>
    </w:tbl>
    <w:p w14:paraId="08AF53F8" w14:textId="77777777" w:rsidR="00AB2CB4" w:rsidRPr="009E09B0" w:rsidRDefault="00530FBF">
      <w:pPr>
        <w:keepNext/>
        <w:keepLines/>
        <w:adjustRightInd w:val="0"/>
        <w:snapToGrid w:val="0"/>
        <w:spacing w:before="120"/>
        <w:jc w:val="left"/>
        <w:outlineLvl w:val="0"/>
        <w:rPr>
          <w:rFonts w:ascii="Times New Roman" w:eastAsia="宋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项目主要污染物产生及预计排放情况</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51"/>
        <w:gridCol w:w="1035"/>
        <w:gridCol w:w="1290"/>
        <w:gridCol w:w="1701"/>
        <w:gridCol w:w="1843"/>
        <w:gridCol w:w="2551"/>
      </w:tblGrid>
      <w:tr w:rsidR="00AB2CB4" w:rsidRPr="009E09B0" w14:paraId="1F8412DC" w14:textId="77777777">
        <w:trPr>
          <w:cantSplit/>
          <w:jc w:val="center"/>
        </w:trPr>
        <w:tc>
          <w:tcPr>
            <w:tcW w:w="1051" w:type="dxa"/>
            <w:tcBorders>
              <w:top w:val="single" w:sz="12" w:space="0" w:color="auto"/>
              <w:left w:val="single" w:sz="12" w:space="0" w:color="auto"/>
              <w:tl2br w:val="single" w:sz="4" w:space="0" w:color="auto"/>
            </w:tcBorders>
            <w:vAlign w:val="center"/>
          </w:tcPr>
          <w:p w14:paraId="4935126E"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pict w14:anchorId="1410EECA">
                <v:line id="_x0000_s1028" style="position:absolute;left:0;text-align:left;z-index:251658240;mso-width-relative:page;mso-height-relative:page" from="0,-24.85pt" to=".05pt,-24.85pt" o:allowincell="f"/>
              </w:pict>
            </w:r>
            <w:r w:rsidRPr="009E09B0">
              <w:rPr>
                <w:rFonts w:ascii="Times New Roman" w:eastAsia="宋体" w:hAnsi="Times New Roman" w:cs="Times New Roman"/>
                <w:b/>
                <w:sz w:val="24"/>
                <w:szCs w:val="24"/>
              </w:rPr>
              <w:t>内容</w:t>
            </w:r>
          </w:p>
          <w:p w14:paraId="2E4457F7"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类型</w:t>
            </w:r>
          </w:p>
        </w:tc>
        <w:tc>
          <w:tcPr>
            <w:tcW w:w="2325" w:type="dxa"/>
            <w:gridSpan w:val="2"/>
            <w:tcBorders>
              <w:top w:val="single" w:sz="12" w:space="0" w:color="auto"/>
            </w:tcBorders>
            <w:vAlign w:val="center"/>
          </w:tcPr>
          <w:p w14:paraId="0EEF6B29"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排放源</w:t>
            </w:r>
          </w:p>
          <w:p w14:paraId="11EEC1DD"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（编号）</w:t>
            </w:r>
          </w:p>
        </w:tc>
        <w:tc>
          <w:tcPr>
            <w:tcW w:w="1701" w:type="dxa"/>
            <w:tcBorders>
              <w:top w:val="single" w:sz="12" w:space="0" w:color="auto"/>
            </w:tcBorders>
            <w:vAlign w:val="center"/>
          </w:tcPr>
          <w:p w14:paraId="0F8FF715"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污染物名称</w:t>
            </w:r>
          </w:p>
        </w:tc>
        <w:tc>
          <w:tcPr>
            <w:tcW w:w="1843" w:type="dxa"/>
            <w:tcBorders>
              <w:top w:val="single" w:sz="12" w:space="0" w:color="auto"/>
            </w:tcBorders>
            <w:vAlign w:val="center"/>
          </w:tcPr>
          <w:p w14:paraId="21069229"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处理前产生浓度及产生量（单位）</w:t>
            </w:r>
          </w:p>
        </w:tc>
        <w:tc>
          <w:tcPr>
            <w:tcW w:w="2551" w:type="dxa"/>
            <w:tcBorders>
              <w:top w:val="single" w:sz="12" w:space="0" w:color="auto"/>
              <w:right w:val="single" w:sz="12" w:space="0" w:color="auto"/>
            </w:tcBorders>
            <w:vAlign w:val="center"/>
          </w:tcPr>
          <w:p w14:paraId="1421E4D9"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排放浓度及</w:t>
            </w:r>
          </w:p>
          <w:p w14:paraId="735503EA"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排放量（单位）</w:t>
            </w:r>
          </w:p>
        </w:tc>
      </w:tr>
      <w:tr w:rsidR="00AB2CB4" w:rsidRPr="009E09B0" w14:paraId="62327143" w14:textId="77777777">
        <w:trPr>
          <w:cantSplit/>
          <w:jc w:val="center"/>
        </w:trPr>
        <w:tc>
          <w:tcPr>
            <w:tcW w:w="1051" w:type="dxa"/>
            <w:vMerge w:val="restart"/>
            <w:tcBorders>
              <w:left w:val="single" w:sz="12" w:space="0" w:color="auto"/>
            </w:tcBorders>
            <w:vAlign w:val="center"/>
          </w:tcPr>
          <w:p w14:paraId="28D4364C"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大气污染物</w:t>
            </w:r>
          </w:p>
        </w:tc>
        <w:tc>
          <w:tcPr>
            <w:tcW w:w="1035" w:type="dxa"/>
            <w:vAlign w:val="center"/>
          </w:tcPr>
          <w:p w14:paraId="7033DA2C"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施工期</w:t>
            </w:r>
          </w:p>
        </w:tc>
        <w:tc>
          <w:tcPr>
            <w:tcW w:w="1290" w:type="dxa"/>
            <w:vAlign w:val="center"/>
          </w:tcPr>
          <w:p w14:paraId="1045BEA7"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汽车尾气</w:t>
            </w:r>
          </w:p>
        </w:tc>
        <w:tc>
          <w:tcPr>
            <w:tcW w:w="1701" w:type="dxa"/>
            <w:vAlign w:val="center"/>
          </w:tcPr>
          <w:p w14:paraId="5EAFB919"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THC</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NO</w:t>
            </w:r>
            <w:r w:rsidRPr="009E09B0">
              <w:rPr>
                <w:rFonts w:ascii="Times New Roman" w:eastAsia="宋体" w:hAnsi="Times New Roman" w:cs="Times New Roman"/>
                <w:sz w:val="24"/>
                <w:szCs w:val="24"/>
                <w:vertAlign w:val="subscript"/>
              </w:rPr>
              <w:t>2</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CO</w:t>
            </w:r>
          </w:p>
        </w:tc>
        <w:tc>
          <w:tcPr>
            <w:tcW w:w="1843" w:type="dxa"/>
            <w:vAlign w:val="center"/>
          </w:tcPr>
          <w:p w14:paraId="165CE946"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少量</w:t>
            </w:r>
          </w:p>
        </w:tc>
        <w:tc>
          <w:tcPr>
            <w:tcW w:w="2551" w:type="dxa"/>
            <w:tcBorders>
              <w:right w:val="single" w:sz="12" w:space="0" w:color="auto"/>
            </w:tcBorders>
            <w:vAlign w:val="center"/>
          </w:tcPr>
          <w:p w14:paraId="056DD935"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少量</w:t>
            </w:r>
          </w:p>
        </w:tc>
      </w:tr>
      <w:tr w:rsidR="00AB2CB4" w:rsidRPr="009E09B0" w14:paraId="03218340" w14:textId="77777777">
        <w:trPr>
          <w:cantSplit/>
          <w:jc w:val="center"/>
        </w:trPr>
        <w:tc>
          <w:tcPr>
            <w:tcW w:w="1051" w:type="dxa"/>
            <w:vMerge/>
            <w:tcBorders>
              <w:left w:val="single" w:sz="12" w:space="0" w:color="auto"/>
            </w:tcBorders>
            <w:vAlign w:val="center"/>
          </w:tcPr>
          <w:p w14:paraId="442FFB38" w14:textId="77777777" w:rsidR="00AB2CB4" w:rsidRPr="009E09B0" w:rsidRDefault="00AB2CB4">
            <w:pPr>
              <w:adjustRightInd w:val="0"/>
              <w:snapToGrid w:val="0"/>
              <w:jc w:val="center"/>
              <w:rPr>
                <w:rFonts w:ascii="Times New Roman" w:eastAsia="宋体" w:hAnsi="Times New Roman" w:cs="Times New Roman"/>
                <w:b/>
                <w:sz w:val="24"/>
                <w:szCs w:val="24"/>
              </w:rPr>
            </w:pPr>
          </w:p>
        </w:tc>
        <w:tc>
          <w:tcPr>
            <w:tcW w:w="1035" w:type="dxa"/>
            <w:vMerge w:val="restart"/>
            <w:vAlign w:val="center"/>
          </w:tcPr>
          <w:p w14:paraId="7FC5720D"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运营期</w:t>
            </w:r>
          </w:p>
        </w:tc>
        <w:tc>
          <w:tcPr>
            <w:tcW w:w="1290" w:type="dxa"/>
            <w:vMerge w:val="restart"/>
            <w:vAlign w:val="center"/>
          </w:tcPr>
          <w:p w14:paraId="54B54D57"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甲醇锅炉</w:t>
            </w:r>
          </w:p>
          <w:p w14:paraId="4A64DCBE"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燃烧烟气</w:t>
            </w:r>
          </w:p>
        </w:tc>
        <w:tc>
          <w:tcPr>
            <w:tcW w:w="1701" w:type="dxa"/>
            <w:tcBorders>
              <w:bottom w:val="single" w:sz="4" w:space="0" w:color="auto"/>
            </w:tcBorders>
            <w:vAlign w:val="center"/>
          </w:tcPr>
          <w:p w14:paraId="1A755292"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hAnsi="Times New Roman" w:cs="Times New Roman"/>
                <w:sz w:val="24"/>
                <w:szCs w:val="24"/>
              </w:rPr>
              <w:t>SO</w:t>
            </w:r>
            <w:r w:rsidRPr="009E09B0">
              <w:rPr>
                <w:rFonts w:ascii="Times New Roman" w:hAnsi="Times New Roman" w:cs="Times New Roman"/>
                <w:sz w:val="24"/>
                <w:szCs w:val="24"/>
                <w:vertAlign w:val="subscript"/>
              </w:rPr>
              <w:t>2</w:t>
            </w:r>
          </w:p>
        </w:tc>
        <w:tc>
          <w:tcPr>
            <w:tcW w:w="1843" w:type="dxa"/>
            <w:vAlign w:val="center"/>
          </w:tcPr>
          <w:p w14:paraId="21ED73F2" w14:textId="77777777" w:rsidR="00AB2CB4" w:rsidRPr="009E09B0" w:rsidRDefault="00530FBF">
            <w:pPr>
              <w:pStyle w:val="aff9"/>
              <w:widowControl/>
              <w:snapToGrid w:val="0"/>
              <w:ind w:firstLine="480"/>
              <w:rPr>
                <w:rFonts w:eastAsia="宋体"/>
                <w:szCs w:val="24"/>
              </w:rPr>
            </w:pPr>
            <w:r w:rsidRPr="009E09B0">
              <w:rPr>
                <w:szCs w:val="24"/>
              </w:rPr>
              <w:t>12.62</w:t>
            </w:r>
            <w:r w:rsidRPr="009E09B0">
              <w:rPr>
                <w:spacing w:val="-10"/>
                <w:szCs w:val="24"/>
                <w:u w:color="000000"/>
              </w:rPr>
              <w:t>mg/m³</w:t>
            </w:r>
            <w:r w:rsidRPr="009E09B0">
              <w:rPr>
                <w:szCs w:val="24"/>
                <w:u w:color="000000"/>
              </w:rPr>
              <w:t>；</w:t>
            </w:r>
            <w:r w:rsidRPr="009E09B0">
              <w:rPr>
                <w:szCs w:val="24"/>
              </w:rPr>
              <w:t>0.0053t/a</w:t>
            </w:r>
          </w:p>
        </w:tc>
        <w:tc>
          <w:tcPr>
            <w:tcW w:w="2551" w:type="dxa"/>
            <w:tcBorders>
              <w:right w:val="single" w:sz="12" w:space="0" w:color="auto"/>
            </w:tcBorders>
            <w:vAlign w:val="center"/>
          </w:tcPr>
          <w:p w14:paraId="2D85DAA4" w14:textId="77777777" w:rsidR="00AB2CB4" w:rsidRPr="009E09B0" w:rsidRDefault="00530FBF">
            <w:pPr>
              <w:pStyle w:val="aff9"/>
              <w:widowControl/>
              <w:snapToGrid w:val="0"/>
              <w:ind w:firstLine="480"/>
              <w:rPr>
                <w:rFonts w:eastAsia="宋体"/>
                <w:szCs w:val="24"/>
              </w:rPr>
            </w:pPr>
            <w:r w:rsidRPr="009E09B0">
              <w:rPr>
                <w:szCs w:val="24"/>
              </w:rPr>
              <w:t>12.62</w:t>
            </w:r>
            <w:r w:rsidRPr="009E09B0">
              <w:rPr>
                <w:spacing w:val="-10"/>
                <w:szCs w:val="24"/>
                <w:u w:color="000000"/>
              </w:rPr>
              <w:t>mg/m³</w:t>
            </w:r>
            <w:r w:rsidRPr="009E09B0">
              <w:rPr>
                <w:szCs w:val="24"/>
                <w:u w:color="000000"/>
              </w:rPr>
              <w:t>；</w:t>
            </w:r>
            <w:r w:rsidRPr="009E09B0">
              <w:rPr>
                <w:szCs w:val="24"/>
              </w:rPr>
              <w:t>0.0053t/a</w:t>
            </w:r>
          </w:p>
        </w:tc>
      </w:tr>
      <w:tr w:rsidR="00AB2CB4" w:rsidRPr="009E09B0" w14:paraId="08409162" w14:textId="77777777">
        <w:trPr>
          <w:cantSplit/>
          <w:jc w:val="center"/>
        </w:trPr>
        <w:tc>
          <w:tcPr>
            <w:tcW w:w="1051" w:type="dxa"/>
            <w:vMerge/>
            <w:tcBorders>
              <w:left w:val="single" w:sz="12" w:space="0" w:color="auto"/>
            </w:tcBorders>
            <w:vAlign w:val="center"/>
          </w:tcPr>
          <w:p w14:paraId="37B4CE2C" w14:textId="77777777" w:rsidR="00AB2CB4" w:rsidRPr="009E09B0" w:rsidRDefault="00AB2CB4">
            <w:pPr>
              <w:adjustRightInd w:val="0"/>
              <w:snapToGrid w:val="0"/>
              <w:jc w:val="center"/>
              <w:rPr>
                <w:rFonts w:ascii="Times New Roman" w:eastAsia="宋体" w:hAnsi="Times New Roman" w:cs="Times New Roman"/>
                <w:b/>
                <w:sz w:val="24"/>
                <w:szCs w:val="24"/>
              </w:rPr>
            </w:pPr>
          </w:p>
        </w:tc>
        <w:tc>
          <w:tcPr>
            <w:tcW w:w="1035" w:type="dxa"/>
            <w:vMerge/>
            <w:vAlign w:val="center"/>
          </w:tcPr>
          <w:p w14:paraId="2E563000" w14:textId="77777777" w:rsidR="00AB2CB4" w:rsidRPr="009E09B0" w:rsidRDefault="00AB2CB4">
            <w:pPr>
              <w:adjustRightInd w:val="0"/>
              <w:snapToGrid w:val="0"/>
              <w:jc w:val="center"/>
              <w:rPr>
                <w:rFonts w:ascii="Times New Roman" w:eastAsia="宋体" w:hAnsi="Times New Roman" w:cs="Times New Roman"/>
                <w:sz w:val="24"/>
                <w:szCs w:val="24"/>
              </w:rPr>
            </w:pPr>
          </w:p>
        </w:tc>
        <w:tc>
          <w:tcPr>
            <w:tcW w:w="1290" w:type="dxa"/>
            <w:vMerge/>
            <w:vAlign w:val="center"/>
          </w:tcPr>
          <w:p w14:paraId="3B7C3B74" w14:textId="77777777" w:rsidR="00AB2CB4" w:rsidRPr="009E09B0" w:rsidRDefault="00AB2CB4">
            <w:pPr>
              <w:adjustRightInd w:val="0"/>
              <w:snapToGrid w:val="0"/>
              <w:jc w:val="center"/>
              <w:rPr>
                <w:rFonts w:ascii="Times New Roman" w:eastAsia="宋体" w:hAnsi="Times New Roman" w:cs="Times New Roman"/>
                <w:sz w:val="24"/>
                <w:szCs w:val="24"/>
              </w:rPr>
            </w:pPr>
          </w:p>
        </w:tc>
        <w:tc>
          <w:tcPr>
            <w:tcW w:w="1701" w:type="dxa"/>
            <w:tcBorders>
              <w:bottom w:val="single" w:sz="4" w:space="0" w:color="auto"/>
            </w:tcBorders>
            <w:vAlign w:val="center"/>
          </w:tcPr>
          <w:p w14:paraId="2801A79C"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hAnsi="Times New Roman" w:cs="Times New Roman"/>
                <w:sz w:val="24"/>
                <w:szCs w:val="24"/>
              </w:rPr>
              <w:t>烟尘</w:t>
            </w:r>
          </w:p>
        </w:tc>
        <w:tc>
          <w:tcPr>
            <w:tcW w:w="1843" w:type="dxa"/>
            <w:vAlign w:val="center"/>
          </w:tcPr>
          <w:p w14:paraId="6287D6AC" w14:textId="77777777" w:rsidR="00AB2CB4" w:rsidRPr="009E09B0" w:rsidRDefault="00530FBF">
            <w:pPr>
              <w:pStyle w:val="aff9"/>
              <w:widowControl/>
              <w:snapToGrid w:val="0"/>
              <w:ind w:firstLine="480"/>
              <w:rPr>
                <w:rFonts w:eastAsia="宋体"/>
                <w:szCs w:val="24"/>
              </w:rPr>
            </w:pPr>
            <w:r w:rsidRPr="009E09B0">
              <w:rPr>
                <w:szCs w:val="24"/>
              </w:rPr>
              <w:t>3.51</w:t>
            </w:r>
            <w:r w:rsidRPr="009E09B0">
              <w:rPr>
                <w:spacing w:val="-10"/>
                <w:szCs w:val="24"/>
                <w:u w:color="000000"/>
              </w:rPr>
              <w:t>mg/m³</w:t>
            </w:r>
            <w:r w:rsidRPr="009E09B0">
              <w:rPr>
                <w:spacing w:val="-10"/>
                <w:szCs w:val="24"/>
                <w:u w:color="000000"/>
              </w:rPr>
              <w:t>；</w:t>
            </w:r>
            <w:r w:rsidRPr="009E09B0">
              <w:rPr>
                <w:szCs w:val="24"/>
              </w:rPr>
              <w:t>0.0014t/a</w:t>
            </w:r>
          </w:p>
        </w:tc>
        <w:tc>
          <w:tcPr>
            <w:tcW w:w="2551" w:type="dxa"/>
            <w:tcBorders>
              <w:right w:val="single" w:sz="12" w:space="0" w:color="auto"/>
            </w:tcBorders>
            <w:vAlign w:val="center"/>
          </w:tcPr>
          <w:p w14:paraId="10437DDF" w14:textId="77777777" w:rsidR="00AB2CB4" w:rsidRPr="009E09B0" w:rsidRDefault="00530FBF">
            <w:pPr>
              <w:pStyle w:val="aff9"/>
              <w:widowControl/>
              <w:snapToGrid w:val="0"/>
              <w:ind w:firstLine="480"/>
              <w:rPr>
                <w:rFonts w:eastAsia="宋体"/>
                <w:szCs w:val="24"/>
              </w:rPr>
            </w:pPr>
            <w:r w:rsidRPr="009E09B0">
              <w:rPr>
                <w:szCs w:val="24"/>
              </w:rPr>
              <w:t>3.51</w:t>
            </w:r>
            <w:r w:rsidRPr="009E09B0">
              <w:rPr>
                <w:spacing w:val="-10"/>
                <w:szCs w:val="24"/>
                <w:u w:color="000000"/>
              </w:rPr>
              <w:t>mg/m³</w:t>
            </w:r>
            <w:r w:rsidRPr="009E09B0">
              <w:rPr>
                <w:spacing w:val="-10"/>
                <w:szCs w:val="24"/>
                <w:u w:color="000000"/>
              </w:rPr>
              <w:t>；</w:t>
            </w:r>
            <w:r w:rsidRPr="009E09B0">
              <w:rPr>
                <w:szCs w:val="24"/>
              </w:rPr>
              <w:t>0.0014t/a</w:t>
            </w:r>
          </w:p>
        </w:tc>
      </w:tr>
      <w:tr w:rsidR="00AB2CB4" w:rsidRPr="009E09B0" w14:paraId="68A00782" w14:textId="77777777">
        <w:trPr>
          <w:cantSplit/>
          <w:jc w:val="center"/>
        </w:trPr>
        <w:tc>
          <w:tcPr>
            <w:tcW w:w="1051" w:type="dxa"/>
            <w:vMerge/>
            <w:tcBorders>
              <w:left w:val="single" w:sz="12" w:space="0" w:color="auto"/>
            </w:tcBorders>
            <w:vAlign w:val="center"/>
          </w:tcPr>
          <w:p w14:paraId="30160703" w14:textId="77777777" w:rsidR="00AB2CB4" w:rsidRPr="009E09B0" w:rsidRDefault="00AB2CB4">
            <w:pPr>
              <w:adjustRightInd w:val="0"/>
              <w:snapToGrid w:val="0"/>
              <w:jc w:val="center"/>
              <w:rPr>
                <w:rFonts w:ascii="Times New Roman" w:eastAsia="宋体" w:hAnsi="Times New Roman" w:cs="Times New Roman"/>
                <w:b/>
                <w:sz w:val="24"/>
                <w:szCs w:val="24"/>
              </w:rPr>
            </w:pPr>
          </w:p>
        </w:tc>
        <w:tc>
          <w:tcPr>
            <w:tcW w:w="1035" w:type="dxa"/>
            <w:vMerge/>
            <w:vAlign w:val="center"/>
          </w:tcPr>
          <w:p w14:paraId="5817D096" w14:textId="77777777" w:rsidR="00AB2CB4" w:rsidRPr="009E09B0" w:rsidRDefault="00AB2CB4">
            <w:pPr>
              <w:adjustRightInd w:val="0"/>
              <w:snapToGrid w:val="0"/>
              <w:jc w:val="center"/>
              <w:rPr>
                <w:rFonts w:ascii="Times New Roman" w:eastAsia="宋体" w:hAnsi="Times New Roman" w:cs="Times New Roman"/>
                <w:sz w:val="24"/>
                <w:szCs w:val="24"/>
              </w:rPr>
            </w:pPr>
          </w:p>
        </w:tc>
        <w:tc>
          <w:tcPr>
            <w:tcW w:w="1290" w:type="dxa"/>
            <w:vMerge/>
            <w:tcBorders>
              <w:bottom w:val="single" w:sz="4" w:space="0" w:color="auto"/>
            </w:tcBorders>
            <w:vAlign w:val="center"/>
          </w:tcPr>
          <w:p w14:paraId="24A9E3CF" w14:textId="77777777" w:rsidR="00AB2CB4" w:rsidRPr="009E09B0" w:rsidRDefault="00AB2CB4">
            <w:pPr>
              <w:adjustRightInd w:val="0"/>
              <w:snapToGrid w:val="0"/>
              <w:jc w:val="center"/>
              <w:rPr>
                <w:rFonts w:ascii="Times New Roman" w:eastAsia="宋体" w:hAnsi="Times New Roman" w:cs="Times New Roman"/>
                <w:sz w:val="24"/>
                <w:szCs w:val="24"/>
              </w:rPr>
            </w:pPr>
          </w:p>
        </w:tc>
        <w:tc>
          <w:tcPr>
            <w:tcW w:w="1701" w:type="dxa"/>
            <w:tcBorders>
              <w:bottom w:val="single" w:sz="4" w:space="0" w:color="auto"/>
            </w:tcBorders>
            <w:vAlign w:val="center"/>
          </w:tcPr>
          <w:p w14:paraId="24954375"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hAnsi="Times New Roman" w:cs="Times New Roman"/>
                <w:sz w:val="24"/>
                <w:szCs w:val="24"/>
              </w:rPr>
              <w:t>NOx</w:t>
            </w:r>
          </w:p>
        </w:tc>
        <w:tc>
          <w:tcPr>
            <w:tcW w:w="1843" w:type="dxa"/>
            <w:vAlign w:val="center"/>
          </w:tcPr>
          <w:p w14:paraId="0D49AF62" w14:textId="77777777" w:rsidR="00AB2CB4" w:rsidRPr="009E09B0" w:rsidRDefault="00530FBF">
            <w:pPr>
              <w:pStyle w:val="aff9"/>
              <w:widowControl/>
              <w:snapToGrid w:val="0"/>
              <w:ind w:firstLine="480"/>
              <w:rPr>
                <w:rFonts w:eastAsia="宋体"/>
                <w:szCs w:val="24"/>
              </w:rPr>
            </w:pPr>
            <w:r w:rsidRPr="009E09B0">
              <w:rPr>
                <w:szCs w:val="24"/>
              </w:rPr>
              <w:t>12.7</w:t>
            </w:r>
            <w:r w:rsidRPr="009E09B0">
              <w:rPr>
                <w:spacing w:val="-10"/>
                <w:szCs w:val="24"/>
                <w:u w:color="000000"/>
              </w:rPr>
              <w:t>mg/m³</w:t>
            </w:r>
            <w:r w:rsidRPr="009E09B0">
              <w:rPr>
                <w:spacing w:val="-10"/>
                <w:szCs w:val="24"/>
                <w:u w:color="000000"/>
              </w:rPr>
              <w:t>；</w:t>
            </w:r>
            <w:r w:rsidRPr="009E09B0">
              <w:rPr>
                <w:szCs w:val="24"/>
              </w:rPr>
              <w:t>0.0053t/a</w:t>
            </w:r>
          </w:p>
        </w:tc>
        <w:tc>
          <w:tcPr>
            <w:tcW w:w="2551" w:type="dxa"/>
            <w:tcBorders>
              <w:right w:val="single" w:sz="12" w:space="0" w:color="auto"/>
            </w:tcBorders>
            <w:vAlign w:val="center"/>
          </w:tcPr>
          <w:p w14:paraId="5ED9E7D7" w14:textId="77777777" w:rsidR="00AB2CB4" w:rsidRPr="009E09B0" w:rsidRDefault="00530FBF">
            <w:pPr>
              <w:pStyle w:val="aff9"/>
              <w:widowControl/>
              <w:snapToGrid w:val="0"/>
              <w:ind w:firstLine="480"/>
              <w:rPr>
                <w:rFonts w:eastAsia="宋体"/>
                <w:szCs w:val="24"/>
              </w:rPr>
            </w:pPr>
            <w:r w:rsidRPr="009E09B0">
              <w:rPr>
                <w:szCs w:val="24"/>
              </w:rPr>
              <w:t>12.7</w:t>
            </w:r>
            <w:r w:rsidRPr="009E09B0">
              <w:rPr>
                <w:spacing w:val="-10"/>
                <w:szCs w:val="24"/>
                <w:u w:color="000000"/>
              </w:rPr>
              <w:t>mg/m³</w:t>
            </w:r>
            <w:r w:rsidRPr="009E09B0">
              <w:rPr>
                <w:spacing w:val="-10"/>
                <w:szCs w:val="24"/>
                <w:u w:color="000000"/>
              </w:rPr>
              <w:t>；</w:t>
            </w:r>
            <w:r w:rsidRPr="009E09B0">
              <w:rPr>
                <w:szCs w:val="24"/>
              </w:rPr>
              <w:t>0.0053t/a</w:t>
            </w:r>
          </w:p>
        </w:tc>
      </w:tr>
      <w:tr w:rsidR="00AB2CB4" w:rsidRPr="009E09B0" w14:paraId="60C0D990" w14:textId="77777777">
        <w:trPr>
          <w:cantSplit/>
          <w:jc w:val="center"/>
        </w:trPr>
        <w:tc>
          <w:tcPr>
            <w:tcW w:w="1051" w:type="dxa"/>
            <w:vMerge/>
            <w:tcBorders>
              <w:left w:val="single" w:sz="12" w:space="0" w:color="auto"/>
            </w:tcBorders>
            <w:vAlign w:val="center"/>
          </w:tcPr>
          <w:p w14:paraId="5E4CEF59" w14:textId="77777777" w:rsidR="00AB2CB4" w:rsidRPr="009E09B0" w:rsidRDefault="00AB2CB4">
            <w:pPr>
              <w:adjustRightInd w:val="0"/>
              <w:snapToGrid w:val="0"/>
              <w:jc w:val="center"/>
              <w:rPr>
                <w:rFonts w:ascii="Times New Roman" w:eastAsia="宋体" w:hAnsi="Times New Roman" w:cs="Times New Roman"/>
                <w:b/>
                <w:sz w:val="24"/>
                <w:szCs w:val="24"/>
              </w:rPr>
            </w:pPr>
          </w:p>
        </w:tc>
        <w:tc>
          <w:tcPr>
            <w:tcW w:w="1035" w:type="dxa"/>
            <w:vMerge/>
            <w:vAlign w:val="center"/>
          </w:tcPr>
          <w:p w14:paraId="48872377" w14:textId="77777777" w:rsidR="00AB2CB4" w:rsidRPr="009E09B0" w:rsidRDefault="00AB2CB4">
            <w:pPr>
              <w:adjustRightInd w:val="0"/>
              <w:snapToGrid w:val="0"/>
              <w:jc w:val="center"/>
              <w:rPr>
                <w:rFonts w:ascii="Times New Roman" w:eastAsia="宋体" w:hAnsi="Times New Roman" w:cs="Times New Roman"/>
                <w:sz w:val="24"/>
                <w:szCs w:val="24"/>
              </w:rPr>
            </w:pPr>
          </w:p>
        </w:tc>
        <w:tc>
          <w:tcPr>
            <w:tcW w:w="1290" w:type="dxa"/>
            <w:tcBorders>
              <w:bottom w:val="single" w:sz="4" w:space="0" w:color="auto"/>
            </w:tcBorders>
            <w:vAlign w:val="center"/>
          </w:tcPr>
          <w:p w14:paraId="036868EC"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无组织甲醇气体</w:t>
            </w:r>
          </w:p>
        </w:tc>
        <w:tc>
          <w:tcPr>
            <w:tcW w:w="1701" w:type="dxa"/>
            <w:tcBorders>
              <w:bottom w:val="single" w:sz="4" w:space="0" w:color="auto"/>
            </w:tcBorders>
            <w:vAlign w:val="center"/>
          </w:tcPr>
          <w:p w14:paraId="578DCD4C" w14:textId="77777777" w:rsidR="00AB2CB4" w:rsidRPr="009E09B0" w:rsidRDefault="00530FBF">
            <w:pPr>
              <w:adjustRightInd w:val="0"/>
              <w:snapToGrid w:val="0"/>
              <w:jc w:val="center"/>
              <w:rPr>
                <w:rFonts w:ascii="Times New Roman" w:hAnsi="Times New Roman" w:cs="Times New Roman"/>
                <w:sz w:val="24"/>
                <w:szCs w:val="24"/>
              </w:rPr>
            </w:pPr>
            <w:r w:rsidRPr="009E09B0">
              <w:rPr>
                <w:rFonts w:ascii="Times New Roman" w:hAnsi="Times New Roman" w:cs="Times New Roman"/>
                <w:sz w:val="24"/>
                <w:szCs w:val="24"/>
              </w:rPr>
              <w:t>/</w:t>
            </w:r>
          </w:p>
        </w:tc>
        <w:tc>
          <w:tcPr>
            <w:tcW w:w="1843" w:type="dxa"/>
            <w:vAlign w:val="center"/>
          </w:tcPr>
          <w:p w14:paraId="7609B2D9" w14:textId="77777777" w:rsidR="00AB2CB4" w:rsidRPr="009E09B0" w:rsidRDefault="00530FBF">
            <w:pPr>
              <w:pStyle w:val="aff9"/>
              <w:widowControl/>
              <w:snapToGrid w:val="0"/>
              <w:ind w:firstLine="480"/>
              <w:rPr>
                <w:szCs w:val="24"/>
              </w:rPr>
            </w:pPr>
            <w:r w:rsidRPr="009E09B0">
              <w:rPr>
                <w:szCs w:val="24"/>
              </w:rPr>
              <w:t>0.0325 t/a</w:t>
            </w:r>
          </w:p>
        </w:tc>
        <w:tc>
          <w:tcPr>
            <w:tcW w:w="2551" w:type="dxa"/>
            <w:tcBorders>
              <w:right w:val="single" w:sz="12" w:space="0" w:color="auto"/>
            </w:tcBorders>
            <w:vAlign w:val="center"/>
          </w:tcPr>
          <w:p w14:paraId="6D1F31A8" w14:textId="77777777" w:rsidR="00AB2CB4" w:rsidRPr="009E09B0" w:rsidRDefault="00530FBF">
            <w:pPr>
              <w:pStyle w:val="aff9"/>
              <w:widowControl/>
              <w:snapToGrid w:val="0"/>
              <w:ind w:firstLine="480"/>
              <w:rPr>
                <w:szCs w:val="24"/>
              </w:rPr>
            </w:pPr>
            <w:r w:rsidRPr="009E09B0">
              <w:rPr>
                <w:szCs w:val="24"/>
              </w:rPr>
              <w:t>0.0325 t/a</w:t>
            </w:r>
          </w:p>
        </w:tc>
      </w:tr>
      <w:tr w:rsidR="00AB2CB4" w:rsidRPr="009E09B0" w14:paraId="02BE6351" w14:textId="77777777">
        <w:trPr>
          <w:cantSplit/>
          <w:jc w:val="center"/>
        </w:trPr>
        <w:tc>
          <w:tcPr>
            <w:tcW w:w="1051" w:type="dxa"/>
            <w:tcBorders>
              <w:left w:val="single" w:sz="12" w:space="0" w:color="auto"/>
            </w:tcBorders>
            <w:vAlign w:val="center"/>
          </w:tcPr>
          <w:p w14:paraId="616759EE"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水</w:t>
            </w:r>
          </w:p>
          <w:p w14:paraId="54F1D986" w14:textId="77777777" w:rsidR="00AB2CB4" w:rsidRPr="009E09B0" w:rsidRDefault="00530FBF">
            <w:pPr>
              <w:adjustRightInd w:val="0"/>
              <w:snapToGrid w:val="0"/>
              <w:jc w:val="center"/>
              <w:rPr>
                <w:rFonts w:ascii="Times New Roman" w:eastAsia="宋体" w:hAnsi="Times New Roman" w:cs="Times New Roman"/>
                <w:b/>
                <w:sz w:val="24"/>
                <w:szCs w:val="24"/>
              </w:rPr>
            </w:pPr>
            <w:proofErr w:type="gramStart"/>
            <w:r w:rsidRPr="009E09B0">
              <w:rPr>
                <w:rFonts w:ascii="Times New Roman" w:eastAsia="宋体" w:hAnsi="Times New Roman" w:cs="Times New Roman"/>
                <w:b/>
                <w:sz w:val="24"/>
                <w:szCs w:val="24"/>
              </w:rPr>
              <w:t>污</w:t>
            </w:r>
            <w:proofErr w:type="gramEnd"/>
          </w:p>
          <w:p w14:paraId="5D32D041"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染</w:t>
            </w:r>
          </w:p>
          <w:p w14:paraId="016C4102"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物</w:t>
            </w:r>
          </w:p>
        </w:tc>
        <w:tc>
          <w:tcPr>
            <w:tcW w:w="1035" w:type="dxa"/>
            <w:vAlign w:val="center"/>
          </w:tcPr>
          <w:p w14:paraId="310692B7"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施工期</w:t>
            </w:r>
          </w:p>
        </w:tc>
        <w:tc>
          <w:tcPr>
            <w:tcW w:w="1290" w:type="dxa"/>
            <w:vAlign w:val="center"/>
          </w:tcPr>
          <w:p w14:paraId="643737AB"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生活污水</w:t>
            </w:r>
          </w:p>
        </w:tc>
        <w:tc>
          <w:tcPr>
            <w:tcW w:w="1701" w:type="dxa"/>
            <w:tcBorders>
              <w:bottom w:val="single" w:sz="4" w:space="0" w:color="auto"/>
            </w:tcBorders>
            <w:vAlign w:val="center"/>
          </w:tcPr>
          <w:p w14:paraId="355F8183"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SS</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COD</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BOD</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NH</w:t>
            </w:r>
            <w:r w:rsidRPr="009E09B0">
              <w:rPr>
                <w:rFonts w:ascii="Times New Roman" w:eastAsia="宋体" w:hAnsi="Times New Roman" w:cs="Times New Roman"/>
                <w:sz w:val="24"/>
                <w:szCs w:val="24"/>
                <w:vertAlign w:val="subscript"/>
              </w:rPr>
              <w:t>3</w:t>
            </w:r>
            <w:r w:rsidRPr="009E09B0">
              <w:rPr>
                <w:rFonts w:ascii="Times New Roman" w:eastAsia="宋体" w:hAnsi="Times New Roman" w:cs="Times New Roman"/>
                <w:sz w:val="24"/>
                <w:szCs w:val="24"/>
              </w:rPr>
              <w:t>-N</w:t>
            </w:r>
          </w:p>
        </w:tc>
        <w:tc>
          <w:tcPr>
            <w:tcW w:w="1843" w:type="dxa"/>
            <w:tcBorders>
              <w:bottom w:val="single" w:sz="4" w:space="0" w:color="auto"/>
            </w:tcBorders>
            <w:vAlign w:val="center"/>
          </w:tcPr>
          <w:p w14:paraId="2BF84D6A"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2.4m</w:t>
            </w:r>
            <w:r w:rsidRPr="009E09B0">
              <w:rPr>
                <w:rFonts w:ascii="Times New Roman" w:eastAsia="宋体" w:hAnsi="Times New Roman" w:cs="Times New Roman"/>
                <w:sz w:val="24"/>
                <w:szCs w:val="24"/>
                <w:vertAlign w:val="superscript"/>
              </w:rPr>
              <w:t>3</w:t>
            </w:r>
          </w:p>
        </w:tc>
        <w:tc>
          <w:tcPr>
            <w:tcW w:w="2551" w:type="dxa"/>
            <w:tcBorders>
              <w:right w:val="single" w:sz="12" w:space="0" w:color="auto"/>
            </w:tcBorders>
            <w:vAlign w:val="center"/>
          </w:tcPr>
          <w:p w14:paraId="6FBEB8A4"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集中收集</w:t>
            </w:r>
            <w:proofErr w:type="gramStart"/>
            <w:r w:rsidRPr="009E09B0">
              <w:rPr>
                <w:rFonts w:ascii="Times New Roman" w:eastAsia="宋体" w:hAnsi="Times New Roman" w:cs="Times New Roman"/>
                <w:sz w:val="24"/>
                <w:szCs w:val="24"/>
              </w:rPr>
              <w:t>泼洒抑尘</w:t>
            </w:r>
            <w:proofErr w:type="gramEnd"/>
          </w:p>
        </w:tc>
      </w:tr>
      <w:tr w:rsidR="00AB2CB4" w:rsidRPr="009E09B0" w14:paraId="31A60685" w14:textId="77777777">
        <w:trPr>
          <w:cantSplit/>
          <w:jc w:val="center"/>
        </w:trPr>
        <w:tc>
          <w:tcPr>
            <w:tcW w:w="1051" w:type="dxa"/>
            <w:vMerge w:val="restart"/>
            <w:tcBorders>
              <w:left w:val="single" w:sz="12" w:space="0" w:color="auto"/>
            </w:tcBorders>
            <w:vAlign w:val="center"/>
          </w:tcPr>
          <w:p w14:paraId="5CF4D817"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固</w:t>
            </w:r>
          </w:p>
          <w:p w14:paraId="3812D701"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体</w:t>
            </w:r>
          </w:p>
          <w:p w14:paraId="45CF1A61"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废</w:t>
            </w:r>
          </w:p>
          <w:p w14:paraId="3533CCFC" w14:textId="77777777" w:rsidR="00AB2CB4" w:rsidRPr="009E09B0" w:rsidRDefault="00530FBF">
            <w:pPr>
              <w:adjustRightInd w:val="0"/>
              <w:snapToGrid w:val="0"/>
              <w:jc w:val="center"/>
              <w:rPr>
                <w:rFonts w:ascii="Times New Roman" w:eastAsia="宋体" w:hAnsi="Times New Roman" w:cs="Times New Roman"/>
                <w:b/>
                <w:sz w:val="24"/>
                <w:szCs w:val="24"/>
              </w:rPr>
            </w:pPr>
            <w:r w:rsidRPr="009E09B0">
              <w:rPr>
                <w:rFonts w:ascii="Times New Roman" w:eastAsia="宋体" w:hAnsi="Times New Roman" w:cs="Times New Roman"/>
                <w:b/>
                <w:sz w:val="24"/>
                <w:szCs w:val="24"/>
              </w:rPr>
              <w:t>物</w:t>
            </w:r>
          </w:p>
        </w:tc>
        <w:tc>
          <w:tcPr>
            <w:tcW w:w="1035" w:type="dxa"/>
            <w:vMerge w:val="restart"/>
            <w:vAlign w:val="center"/>
          </w:tcPr>
          <w:p w14:paraId="1F4BBFE8"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施工期</w:t>
            </w:r>
          </w:p>
        </w:tc>
        <w:tc>
          <w:tcPr>
            <w:tcW w:w="1290" w:type="dxa"/>
            <w:vAlign w:val="center"/>
          </w:tcPr>
          <w:p w14:paraId="380DF163"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生活垃圾</w:t>
            </w:r>
          </w:p>
        </w:tc>
        <w:tc>
          <w:tcPr>
            <w:tcW w:w="1701" w:type="dxa"/>
            <w:vAlign w:val="center"/>
          </w:tcPr>
          <w:p w14:paraId="09F22F18"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生活垃圾</w:t>
            </w:r>
          </w:p>
        </w:tc>
        <w:tc>
          <w:tcPr>
            <w:tcW w:w="1843" w:type="dxa"/>
            <w:vAlign w:val="center"/>
          </w:tcPr>
          <w:p w14:paraId="2B05742D"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50kg</w:t>
            </w:r>
          </w:p>
        </w:tc>
        <w:tc>
          <w:tcPr>
            <w:tcW w:w="2551" w:type="dxa"/>
            <w:tcBorders>
              <w:right w:val="single" w:sz="12" w:space="0" w:color="auto"/>
            </w:tcBorders>
            <w:vAlign w:val="center"/>
          </w:tcPr>
          <w:p w14:paraId="0B46AEA1"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统一收集，运至长庆</w:t>
            </w:r>
            <w:proofErr w:type="gramStart"/>
            <w:r w:rsidRPr="009E09B0">
              <w:rPr>
                <w:rFonts w:ascii="Times New Roman" w:eastAsia="宋体" w:hAnsi="Times New Roman" w:cs="Times New Roman"/>
                <w:sz w:val="24"/>
                <w:szCs w:val="24"/>
              </w:rPr>
              <w:t>桥生活</w:t>
            </w:r>
            <w:proofErr w:type="gramEnd"/>
            <w:r w:rsidRPr="009E09B0">
              <w:rPr>
                <w:rFonts w:ascii="Times New Roman" w:eastAsia="宋体" w:hAnsi="Times New Roman" w:cs="Times New Roman"/>
                <w:sz w:val="24"/>
                <w:szCs w:val="24"/>
              </w:rPr>
              <w:t>垃圾填埋场处置</w:t>
            </w:r>
          </w:p>
        </w:tc>
      </w:tr>
      <w:tr w:rsidR="00AB2CB4" w:rsidRPr="009E09B0" w14:paraId="37512535" w14:textId="77777777">
        <w:trPr>
          <w:cantSplit/>
          <w:jc w:val="center"/>
        </w:trPr>
        <w:tc>
          <w:tcPr>
            <w:tcW w:w="1051" w:type="dxa"/>
            <w:vMerge/>
            <w:tcBorders>
              <w:left w:val="single" w:sz="12" w:space="0" w:color="auto"/>
            </w:tcBorders>
            <w:vAlign w:val="center"/>
          </w:tcPr>
          <w:p w14:paraId="4954E05A" w14:textId="77777777" w:rsidR="00AB2CB4" w:rsidRPr="009E09B0" w:rsidRDefault="00AB2CB4">
            <w:pPr>
              <w:adjustRightInd w:val="0"/>
              <w:snapToGrid w:val="0"/>
              <w:jc w:val="center"/>
              <w:rPr>
                <w:rFonts w:ascii="Times New Roman" w:eastAsia="宋体" w:hAnsi="Times New Roman" w:cs="Times New Roman"/>
                <w:b/>
                <w:sz w:val="24"/>
                <w:szCs w:val="24"/>
              </w:rPr>
            </w:pPr>
          </w:p>
        </w:tc>
        <w:tc>
          <w:tcPr>
            <w:tcW w:w="1035" w:type="dxa"/>
            <w:vMerge/>
            <w:vAlign w:val="center"/>
          </w:tcPr>
          <w:p w14:paraId="582FB3D6" w14:textId="77777777" w:rsidR="00AB2CB4" w:rsidRPr="009E09B0" w:rsidRDefault="00AB2CB4">
            <w:pPr>
              <w:adjustRightInd w:val="0"/>
              <w:snapToGrid w:val="0"/>
              <w:jc w:val="center"/>
              <w:rPr>
                <w:rFonts w:ascii="Times New Roman" w:eastAsia="宋体" w:hAnsi="Times New Roman" w:cs="Times New Roman"/>
                <w:sz w:val="24"/>
                <w:szCs w:val="24"/>
              </w:rPr>
            </w:pPr>
          </w:p>
        </w:tc>
        <w:tc>
          <w:tcPr>
            <w:tcW w:w="1290" w:type="dxa"/>
            <w:vAlign w:val="center"/>
          </w:tcPr>
          <w:p w14:paraId="3912FC19"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施工废料</w:t>
            </w:r>
          </w:p>
        </w:tc>
        <w:tc>
          <w:tcPr>
            <w:tcW w:w="1701" w:type="dxa"/>
            <w:vAlign w:val="center"/>
          </w:tcPr>
          <w:p w14:paraId="285E1F61"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w:t>
            </w:r>
          </w:p>
        </w:tc>
        <w:tc>
          <w:tcPr>
            <w:tcW w:w="1843" w:type="dxa"/>
            <w:vAlign w:val="center"/>
          </w:tcPr>
          <w:p w14:paraId="3DE68CFA"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少量</w:t>
            </w:r>
          </w:p>
        </w:tc>
        <w:tc>
          <w:tcPr>
            <w:tcW w:w="2551" w:type="dxa"/>
            <w:tcBorders>
              <w:right w:val="single" w:sz="12" w:space="0" w:color="auto"/>
            </w:tcBorders>
            <w:vAlign w:val="center"/>
          </w:tcPr>
          <w:p w14:paraId="50BB2A43"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集中收集后能回收利用的回收利用，其余运至长庆</w:t>
            </w:r>
            <w:proofErr w:type="gramStart"/>
            <w:r w:rsidRPr="009E09B0">
              <w:rPr>
                <w:rFonts w:ascii="Times New Roman" w:eastAsia="宋体" w:hAnsi="Times New Roman" w:cs="Times New Roman"/>
                <w:sz w:val="24"/>
                <w:szCs w:val="24"/>
              </w:rPr>
              <w:t>桥生活</w:t>
            </w:r>
            <w:proofErr w:type="gramEnd"/>
            <w:r w:rsidRPr="009E09B0">
              <w:rPr>
                <w:rFonts w:ascii="Times New Roman" w:eastAsia="宋体" w:hAnsi="Times New Roman" w:cs="Times New Roman"/>
                <w:sz w:val="24"/>
                <w:szCs w:val="24"/>
              </w:rPr>
              <w:t>垃圾填埋场处置</w:t>
            </w:r>
          </w:p>
        </w:tc>
      </w:tr>
      <w:tr w:rsidR="00AB2CB4" w:rsidRPr="009E09B0" w14:paraId="16E10962" w14:textId="77777777">
        <w:trPr>
          <w:cantSplit/>
          <w:trHeight w:val="883"/>
          <w:jc w:val="center"/>
        </w:trPr>
        <w:tc>
          <w:tcPr>
            <w:tcW w:w="1051" w:type="dxa"/>
            <w:vMerge/>
            <w:tcBorders>
              <w:left w:val="single" w:sz="12" w:space="0" w:color="auto"/>
            </w:tcBorders>
            <w:vAlign w:val="center"/>
          </w:tcPr>
          <w:p w14:paraId="3F0D2610" w14:textId="77777777" w:rsidR="00AB2CB4" w:rsidRPr="009E09B0" w:rsidRDefault="00AB2CB4">
            <w:pPr>
              <w:adjustRightInd w:val="0"/>
              <w:snapToGrid w:val="0"/>
              <w:jc w:val="center"/>
              <w:rPr>
                <w:rFonts w:ascii="Times New Roman" w:eastAsia="宋体" w:hAnsi="Times New Roman" w:cs="Times New Roman"/>
                <w:b/>
                <w:sz w:val="24"/>
                <w:szCs w:val="24"/>
              </w:rPr>
            </w:pPr>
          </w:p>
        </w:tc>
        <w:tc>
          <w:tcPr>
            <w:tcW w:w="1035" w:type="dxa"/>
            <w:vMerge w:val="restart"/>
            <w:vAlign w:val="center"/>
          </w:tcPr>
          <w:p w14:paraId="767A1C69"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运营期</w:t>
            </w:r>
          </w:p>
        </w:tc>
        <w:tc>
          <w:tcPr>
            <w:tcW w:w="1290" w:type="dxa"/>
            <w:vAlign w:val="center"/>
          </w:tcPr>
          <w:p w14:paraId="45A0D7DD"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软水制备</w:t>
            </w:r>
          </w:p>
        </w:tc>
        <w:tc>
          <w:tcPr>
            <w:tcW w:w="1701" w:type="dxa"/>
            <w:vAlign w:val="center"/>
          </w:tcPr>
          <w:p w14:paraId="46860C88"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hAnsi="Times New Roman" w:cs="Times New Roman"/>
                <w:sz w:val="24"/>
                <w:szCs w:val="24"/>
              </w:rPr>
              <w:t>废离子交换树脂</w:t>
            </w:r>
          </w:p>
        </w:tc>
        <w:tc>
          <w:tcPr>
            <w:tcW w:w="1843" w:type="dxa"/>
            <w:vAlign w:val="center"/>
          </w:tcPr>
          <w:p w14:paraId="1F9B8FAE"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hAnsi="Times New Roman" w:cs="Times New Roman"/>
                <w:sz w:val="24"/>
                <w:szCs w:val="24"/>
              </w:rPr>
              <w:t>0.13t/a</w:t>
            </w:r>
          </w:p>
        </w:tc>
        <w:tc>
          <w:tcPr>
            <w:tcW w:w="2551" w:type="dxa"/>
            <w:tcBorders>
              <w:right w:val="single" w:sz="12" w:space="0" w:color="auto"/>
            </w:tcBorders>
            <w:vAlign w:val="center"/>
          </w:tcPr>
          <w:p w14:paraId="2DE3CA9F"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hAnsi="Times New Roman" w:cs="Times New Roman"/>
                <w:kern w:val="0"/>
                <w:sz w:val="24"/>
                <w:szCs w:val="24"/>
              </w:rPr>
              <w:t>直接由厂家更换带走</w:t>
            </w:r>
          </w:p>
        </w:tc>
      </w:tr>
      <w:tr w:rsidR="00AB2CB4" w:rsidRPr="009E09B0" w14:paraId="4F21EA6C" w14:textId="77777777">
        <w:trPr>
          <w:cantSplit/>
          <w:trHeight w:val="883"/>
          <w:jc w:val="center"/>
        </w:trPr>
        <w:tc>
          <w:tcPr>
            <w:tcW w:w="1051" w:type="dxa"/>
            <w:vMerge/>
            <w:tcBorders>
              <w:left w:val="single" w:sz="12" w:space="0" w:color="auto"/>
            </w:tcBorders>
            <w:vAlign w:val="center"/>
          </w:tcPr>
          <w:p w14:paraId="5231C35A" w14:textId="77777777" w:rsidR="00AB2CB4" w:rsidRPr="009E09B0" w:rsidRDefault="00AB2CB4">
            <w:pPr>
              <w:adjustRightInd w:val="0"/>
              <w:snapToGrid w:val="0"/>
              <w:jc w:val="center"/>
              <w:rPr>
                <w:rFonts w:ascii="Times New Roman" w:eastAsia="宋体" w:hAnsi="Times New Roman" w:cs="Times New Roman"/>
                <w:b/>
                <w:sz w:val="24"/>
                <w:szCs w:val="24"/>
              </w:rPr>
            </w:pPr>
          </w:p>
        </w:tc>
        <w:tc>
          <w:tcPr>
            <w:tcW w:w="1035" w:type="dxa"/>
            <w:vMerge/>
            <w:vAlign w:val="center"/>
          </w:tcPr>
          <w:p w14:paraId="5A2029DD" w14:textId="77777777" w:rsidR="00AB2CB4" w:rsidRPr="009E09B0" w:rsidRDefault="00AB2CB4">
            <w:pPr>
              <w:adjustRightInd w:val="0"/>
              <w:snapToGrid w:val="0"/>
              <w:jc w:val="center"/>
              <w:rPr>
                <w:rFonts w:ascii="Times New Roman" w:eastAsia="宋体" w:hAnsi="Times New Roman" w:cs="Times New Roman"/>
                <w:sz w:val="24"/>
                <w:szCs w:val="24"/>
              </w:rPr>
            </w:pPr>
          </w:p>
        </w:tc>
        <w:tc>
          <w:tcPr>
            <w:tcW w:w="1290" w:type="dxa"/>
            <w:vAlign w:val="center"/>
          </w:tcPr>
          <w:p w14:paraId="1EF2D8C8"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hint="eastAsia"/>
                <w:sz w:val="24"/>
                <w:szCs w:val="24"/>
              </w:rPr>
              <w:t>甲醇储罐</w:t>
            </w:r>
          </w:p>
        </w:tc>
        <w:tc>
          <w:tcPr>
            <w:tcW w:w="1701" w:type="dxa"/>
            <w:vAlign w:val="center"/>
          </w:tcPr>
          <w:p w14:paraId="65732DCC" w14:textId="77777777" w:rsidR="00AB2CB4" w:rsidRPr="009E09B0" w:rsidRDefault="00530FBF">
            <w:pPr>
              <w:adjustRightInd w:val="0"/>
              <w:snapToGrid w:val="0"/>
              <w:jc w:val="center"/>
              <w:rPr>
                <w:rFonts w:ascii="Times New Roman" w:hAnsi="Times New Roman" w:cs="Times New Roman"/>
                <w:sz w:val="24"/>
                <w:szCs w:val="24"/>
              </w:rPr>
            </w:pPr>
            <w:proofErr w:type="gramStart"/>
            <w:r w:rsidRPr="009E09B0">
              <w:rPr>
                <w:rFonts w:ascii="Times New Roman" w:eastAsia="宋体" w:hAnsi="Times New Roman" w:cs="Times New Roman" w:hint="eastAsia"/>
                <w:sz w:val="24"/>
                <w:szCs w:val="28"/>
              </w:rPr>
              <w:t>清罐残液</w:t>
            </w:r>
            <w:proofErr w:type="gramEnd"/>
          </w:p>
        </w:tc>
        <w:tc>
          <w:tcPr>
            <w:tcW w:w="1843" w:type="dxa"/>
            <w:vAlign w:val="center"/>
          </w:tcPr>
          <w:p w14:paraId="0EB0CD58" w14:textId="77777777" w:rsidR="00AB2CB4" w:rsidRPr="009E09B0" w:rsidRDefault="00530FBF">
            <w:pPr>
              <w:adjustRightInd w:val="0"/>
              <w:snapToGrid w:val="0"/>
              <w:jc w:val="center"/>
              <w:rPr>
                <w:rFonts w:ascii="Times New Roman" w:hAnsi="Times New Roman" w:cs="Times New Roman"/>
                <w:sz w:val="24"/>
                <w:szCs w:val="24"/>
              </w:rPr>
            </w:pPr>
            <w:r w:rsidRPr="009E09B0">
              <w:rPr>
                <w:rFonts w:ascii="Times New Roman" w:hAnsi="Times New Roman" w:cs="Times New Roman" w:hint="eastAsia"/>
                <w:sz w:val="24"/>
                <w:szCs w:val="24"/>
              </w:rPr>
              <w:t>少量</w:t>
            </w:r>
          </w:p>
        </w:tc>
        <w:tc>
          <w:tcPr>
            <w:tcW w:w="2551" w:type="dxa"/>
            <w:tcBorders>
              <w:right w:val="single" w:sz="12" w:space="0" w:color="auto"/>
            </w:tcBorders>
            <w:vAlign w:val="center"/>
          </w:tcPr>
          <w:p w14:paraId="2FC26177" w14:textId="77777777" w:rsidR="00AB2CB4" w:rsidRPr="009E09B0" w:rsidRDefault="00530FBF">
            <w:pPr>
              <w:adjustRightInd w:val="0"/>
              <w:snapToGrid w:val="0"/>
              <w:jc w:val="center"/>
              <w:rPr>
                <w:rFonts w:ascii="Times New Roman" w:hAnsi="Times New Roman" w:cs="Times New Roman"/>
                <w:kern w:val="0"/>
                <w:sz w:val="24"/>
                <w:szCs w:val="24"/>
              </w:rPr>
            </w:pPr>
            <w:r w:rsidRPr="009E09B0">
              <w:rPr>
                <w:rFonts w:ascii="Times New Roman" w:hAnsi="Times New Roman" w:cs="Times New Roman" w:hint="eastAsia"/>
                <w:kern w:val="0"/>
                <w:sz w:val="24"/>
                <w:szCs w:val="24"/>
              </w:rPr>
              <w:t>有资质</w:t>
            </w:r>
            <w:proofErr w:type="gramStart"/>
            <w:r w:rsidRPr="009E09B0">
              <w:rPr>
                <w:rFonts w:ascii="Times New Roman" w:hAnsi="Times New Roman" w:cs="Times New Roman" w:hint="eastAsia"/>
                <w:kern w:val="0"/>
                <w:sz w:val="24"/>
                <w:szCs w:val="24"/>
              </w:rPr>
              <w:t>清罐单位</w:t>
            </w:r>
            <w:proofErr w:type="gramEnd"/>
            <w:r w:rsidRPr="009E09B0">
              <w:rPr>
                <w:rFonts w:ascii="Times New Roman" w:hAnsi="Times New Roman" w:cs="Times New Roman" w:hint="eastAsia"/>
                <w:kern w:val="0"/>
                <w:sz w:val="24"/>
                <w:szCs w:val="24"/>
              </w:rPr>
              <w:t>回收</w:t>
            </w:r>
          </w:p>
        </w:tc>
      </w:tr>
      <w:tr w:rsidR="00AB2CB4" w:rsidRPr="009E09B0" w14:paraId="79D5AC30" w14:textId="77777777">
        <w:trPr>
          <w:cantSplit/>
          <w:jc w:val="center"/>
        </w:trPr>
        <w:tc>
          <w:tcPr>
            <w:tcW w:w="1051" w:type="dxa"/>
            <w:vMerge w:val="restart"/>
            <w:tcBorders>
              <w:left w:val="single" w:sz="12" w:space="0" w:color="auto"/>
            </w:tcBorders>
            <w:vAlign w:val="center"/>
          </w:tcPr>
          <w:p w14:paraId="632B030E" w14:textId="77777777" w:rsidR="00AB2CB4" w:rsidRPr="009E09B0" w:rsidRDefault="00530FBF">
            <w:pPr>
              <w:adjustRightInd w:val="0"/>
              <w:snapToGrid w:val="0"/>
              <w:jc w:val="center"/>
              <w:rPr>
                <w:rFonts w:ascii="Times New Roman" w:eastAsia="宋体" w:hAnsi="Times New Roman" w:cs="Times New Roman"/>
                <w:b/>
                <w:sz w:val="24"/>
                <w:szCs w:val="24"/>
              </w:rPr>
            </w:pPr>
            <w:proofErr w:type="gramStart"/>
            <w:r w:rsidRPr="009E09B0">
              <w:rPr>
                <w:rFonts w:ascii="Times New Roman" w:eastAsia="宋体" w:hAnsi="Times New Roman" w:cs="Times New Roman"/>
                <w:b/>
                <w:sz w:val="24"/>
                <w:szCs w:val="24"/>
              </w:rPr>
              <w:t>噪</w:t>
            </w:r>
            <w:proofErr w:type="gramEnd"/>
          </w:p>
          <w:p w14:paraId="0421176B"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b/>
                <w:sz w:val="24"/>
                <w:szCs w:val="24"/>
              </w:rPr>
              <w:t>声</w:t>
            </w:r>
          </w:p>
        </w:tc>
        <w:tc>
          <w:tcPr>
            <w:tcW w:w="1035" w:type="dxa"/>
            <w:vAlign w:val="center"/>
          </w:tcPr>
          <w:p w14:paraId="048C037F"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施工期</w:t>
            </w:r>
          </w:p>
        </w:tc>
        <w:tc>
          <w:tcPr>
            <w:tcW w:w="1290" w:type="dxa"/>
            <w:vAlign w:val="center"/>
          </w:tcPr>
          <w:p w14:paraId="0A6EC547"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设备安装噪声</w:t>
            </w:r>
          </w:p>
        </w:tc>
        <w:tc>
          <w:tcPr>
            <w:tcW w:w="1701" w:type="dxa"/>
            <w:tcBorders>
              <w:bottom w:val="single" w:sz="4" w:space="0" w:color="auto"/>
            </w:tcBorders>
            <w:vAlign w:val="center"/>
          </w:tcPr>
          <w:p w14:paraId="5692F9BA" w14:textId="77777777" w:rsidR="00AB2CB4" w:rsidRPr="009E09B0" w:rsidRDefault="00530FBF">
            <w:pPr>
              <w:adjustRightInd w:val="0"/>
              <w:snapToGrid w:val="0"/>
              <w:jc w:val="center"/>
              <w:rPr>
                <w:rFonts w:ascii="Times New Roman" w:eastAsia="宋体" w:hAnsi="Times New Roman" w:cs="Times New Roman"/>
                <w:sz w:val="24"/>
                <w:szCs w:val="24"/>
              </w:rPr>
            </w:pPr>
            <w:proofErr w:type="spellStart"/>
            <w:r w:rsidRPr="009E09B0">
              <w:rPr>
                <w:rFonts w:ascii="Times New Roman" w:eastAsia="宋体" w:hAnsi="Times New Roman" w:cs="Times New Roman"/>
                <w:sz w:val="24"/>
                <w:szCs w:val="24"/>
              </w:rPr>
              <w:t>Leq</w:t>
            </w:r>
            <w:proofErr w:type="spellEnd"/>
          </w:p>
        </w:tc>
        <w:tc>
          <w:tcPr>
            <w:tcW w:w="1843" w:type="dxa"/>
            <w:tcBorders>
              <w:bottom w:val="single" w:sz="4" w:space="0" w:color="auto"/>
            </w:tcBorders>
            <w:vAlign w:val="center"/>
          </w:tcPr>
          <w:p w14:paraId="5F83329B"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80dB</w:t>
            </w:r>
          </w:p>
        </w:tc>
        <w:tc>
          <w:tcPr>
            <w:tcW w:w="2551" w:type="dxa"/>
            <w:tcBorders>
              <w:bottom w:val="single" w:sz="4" w:space="0" w:color="auto"/>
              <w:right w:val="single" w:sz="12" w:space="0" w:color="auto"/>
            </w:tcBorders>
            <w:vAlign w:val="center"/>
          </w:tcPr>
          <w:p w14:paraId="47393C93"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80dB</w:t>
            </w:r>
          </w:p>
        </w:tc>
      </w:tr>
      <w:tr w:rsidR="00AB2CB4" w:rsidRPr="009E09B0" w14:paraId="3B121092" w14:textId="77777777">
        <w:trPr>
          <w:cantSplit/>
          <w:jc w:val="center"/>
        </w:trPr>
        <w:tc>
          <w:tcPr>
            <w:tcW w:w="1051" w:type="dxa"/>
            <w:vMerge/>
            <w:tcBorders>
              <w:left w:val="single" w:sz="12" w:space="0" w:color="auto"/>
            </w:tcBorders>
            <w:vAlign w:val="center"/>
          </w:tcPr>
          <w:p w14:paraId="153BB702" w14:textId="77777777" w:rsidR="00AB2CB4" w:rsidRPr="009E09B0" w:rsidRDefault="00AB2CB4">
            <w:pPr>
              <w:adjustRightInd w:val="0"/>
              <w:snapToGrid w:val="0"/>
              <w:jc w:val="center"/>
              <w:rPr>
                <w:rFonts w:ascii="Times New Roman" w:eastAsia="宋体" w:hAnsi="Times New Roman" w:cs="Times New Roman"/>
                <w:b/>
                <w:sz w:val="24"/>
                <w:szCs w:val="24"/>
              </w:rPr>
            </w:pPr>
          </w:p>
        </w:tc>
        <w:tc>
          <w:tcPr>
            <w:tcW w:w="1035" w:type="dxa"/>
            <w:vAlign w:val="center"/>
          </w:tcPr>
          <w:p w14:paraId="2EE88E16"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运营期</w:t>
            </w:r>
          </w:p>
        </w:tc>
        <w:tc>
          <w:tcPr>
            <w:tcW w:w="1290" w:type="dxa"/>
            <w:vAlign w:val="center"/>
          </w:tcPr>
          <w:p w14:paraId="2A9FAAF9"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风机、水泵</w:t>
            </w:r>
          </w:p>
        </w:tc>
        <w:tc>
          <w:tcPr>
            <w:tcW w:w="1701" w:type="dxa"/>
            <w:tcBorders>
              <w:bottom w:val="single" w:sz="4" w:space="0" w:color="auto"/>
            </w:tcBorders>
            <w:vAlign w:val="center"/>
          </w:tcPr>
          <w:p w14:paraId="4A6EE926" w14:textId="77777777" w:rsidR="00AB2CB4" w:rsidRPr="009E09B0" w:rsidRDefault="00530FBF">
            <w:pPr>
              <w:adjustRightInd w:val="0"/>
              <w:snapToGrid w:val="0"/>
              <w:jc w:val="center"/>
              <w:rPr>
                <w:rFonts w:ascii="Times New Roman" w:eastAsia="宋体" w:hAnsi="Times New Roman" w:cs="Times New Roman"/>
                <w:sz w:val="24"/>
                <w:szCs w:val="24"/>
              </w:rPr>
            </w:pPr>
            <w:proofErr w:type="spellStart"/>
            <w:r w:rsidRPr="009E09B0">
              <w:rPr>
                <w:rFonts w:ascii="Times New Roman" w:eastAsia="宋体" w:hAnsi="Times New Roman" w:cs="Times New Roman"/>
                <w:sz w:val="24"/>
                <w:szCs w:val="24"/>
              </w:rPr>
              <w:t>Leq</w:t>
            </w:r>
            <w:proofErr w:type="spellEnd"/>
          </w:p>
        </w:tc>
        <w:tc>
          <w:tcPr>
            <w:tcW w:w="1843" w:type="dxa"/>
            <w:tcBorders>
              <w:bottom w:val="single" w:sz="4" w:space="0" w:color="auto"/>
            </w:tcBorders>
            <w:vAlign w:val="center"/>
          </w:tcPr>
          <w:p w14:paraId="1BF336B7"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75dB</w:t>
            </w:r>
          </w:p>
        </w:tc>
        <w:tc>
          <w:tcPr>
            <w:tcW w:w="2551" w:type="dxa"/>
            <w:tcBorders>
              <w:bottom w:val="single" w:sz="4" w:space="0" w:color="auto"/>
              <w:right w:val="single" w:sz="12" w:space="0" w:color="auto"/>
            </w:tcBorders>
            <w:vAlign w:val="center"/>
          </w:tcPr>
          <w:p w14:paraId="5C86D123" w14:textId="77777777" w:rsidR="00AB2CB4" w:rsidRPr="009E09B0" w:rsidRDefault="00530FBF">
            <w:pPr>
              <w:adjustRightInd w:val="0"/>
              <w:snapToGrid w:val="0"/>
              <w:jc w:val="center"/>
              <w:rPr>
                <w:rFonts w:ascii="Times New Roman" w:eastAsia="宋体" w:hAnsi="Times New Roman" w:cs="Times New Roman"/>
                <w:sz w:val="24"/>
                <w:szCs w:val="24"/>
              </w:rPr>
            </w:pPr>
            <w:r w:rsidRPr="009E09B0">
              <w:rPr>
                <w:rFonts w:ascii="Times New Roman" w:eastAsia="宋体" w:hAnsi="Times New Roman" w:cs="Times New Roman"/>
                <w:sz w:val="24"/>
                <w:szCs w:val="24"/>
              </w:rPr>
              <w:t>75dB</w:t>
            </w:r>
          </w:p>
        </w:tc>
      </w:tr>
      <w:tr w:rsidR="00AB2CB4" w:rsidRPr="009E09B0" w14:paraId="35C6C147" w14:textId="77777777">
        <w:trPr>
          <w:cantSplit/>
          <w:trHeight w:val="2092"/>
          <w:jc w:val="center"/>
        </w:trPr>
        <w:tc>
          <w:tcPr>
            <w:tcW w:w="9471" w:type="dxa"/>
            <w:gridSpan w:val="6"/>
            <w:tcBorders>
              <w:left w:val="single" w:sz="12" w:space="0" w:color="auto"/>
              <w:right w:val="single" w:sz="12" w:space="0" w:color="auto"/>
            </w:tcBorders>
            <w:vAlign w:val="center"/>
          </w:tcPr>
          <w:p w14:paraId="3F12773F" w14:textId="77777777" w:rsidR="00AB2CB4" w:rsidRPr="009E09B0" w:rsidRDefault="00530FBF">
            <w:pPr>
              <w:adjustRightInd w:val="0"/>
              <w:snapToGrid w:val="0"/>
              <w:rPr>
                <w:rFonts w:ascii="Times New Roman" w:eastAsia="宋体" w:hAnsi="Times New Roman" w:cs="Times New Roman"/>
                <w:sz w:val="24"/>
                <w:szCs w:val="24"/>
              </w:rPr>
            </w:pPr>
            <w:r w:rsidRPr="009E09B0">
              <w:rPr>
                <w:rFonts w:ascii="Times New Roman" w:eastAsia="宋体" w:hAnsi="Times New Roman" w:cs="Times New Roman"/>
                <w:b/>
                <w:sz w:val="24"/>
                <w:szCs w:val="24"/>
              </w:rPr>
              <w:t>生态环境：</w:t>
            </w:r>
            <w:r w:rsidRPr="009E09B0">
              <w:rPr>
                <w:rFonts w:ascii="Times New Roman" w:eastAsia="宋体" w:hAnsi="Times New Roman" w:cs="Times New Roman"/>
                <w:sz w:val="24"/>
                <w:szCs w:val="24"/>
              </w:rPr>
              <w:t>本项目</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w:t>
            </w:r>
            <w:r w:rsidRPr="009E09B0">
              <w:rPr>
                <w:rFonts w:ascii="Times New Roman" w:eastAsia="宋体" w:hAnsi="Times New Roman" w:cs="Times New Roman"/>
                <w:sz w:val="24"/>
                <w:szCs w:val="24"/>
              </w:rPr>
              <w:t>，施工期主要为锅炉安装及锅炉房建设，因此对生态环境影响较小。</w:t>
            </w:r>
          </w:p>
          <w:p w14:paraId="42758D4B" w14:textId="77777777" w:rsidR="00AB2CB4" w:rsidRPr="009E09B0" w:rsidRDefault="00AB2CB4">
            <w:pPr>
              <w:adjustRightInd w:val="0"/>
              <w:snapToGrid w:val="0"/>
              <w:jc w:val="center"/>
              <w:rPr>
                <w:rFonts w:ascii="Times New Roman" w:eastAsia="宋体" w:hAnsi="Times New Roman" w:cs="Times New Roman"/>
                <w:sz w:val="24"/>
                <w:szCs w:val="24"/>
              </w:rPr>
            </w:pPr>
          </w:p>
          <w:p w14:paraId="32BA552E" w14:textId="77777777" w:rsidR="00AB2CB4" w:rsidRPr="009E09B0" w:rsidRDefault="00AB2CB4">
            <w:pPr>
              <w:adjustRightInd w:val="0"/>
              <w:snapToGrid w:val="0"/>
              <w:jc w:val="center"/>
              <w:rPr>
                <w:rFonts w:ascii="Times New Roman" w:eastAsia="宋体" w:hAnsi="Times New Roman" w:cs="Times New Roman"/>
                <w:sz w:val="24"/>
                <w:szCs w:val="24"/>
              </w:rPr>
            </w:pPr>
          </w:p>
          <w:p w14:paraId="3162A4DF" w14:textId="77777777" w:rsidR="00AB2CB4" w:rsidRPr="009E09B0" w:rsidRDefault="00AB2CB4">
            <w:pPr>
              <w:adjustRightInd w:val="0"/>
              <w:snapToGrid w:val="0"/>
              <w:jc w:val="center"/>
              <w:rPr>
                <w:rFonts w:ascii="Times New Roman" w:eastAsia="宋体" w:hAnsi="Times New Roman" w:cs="Times New Roman"/>
                <w:sz w:val="24"/>
                <w:szCs w:val="24"/>
              </w:rPr>
            </w:pPr>
          </w:p>
          <w:p w14:paraId="305BCCB7" w14:textId="77777777" w:rsidR="00AB2CB4" w:rsidRPr="009E09B0" w:rsidRDefault="00AB2CB4">
            <w:pPr>
              <w:adjustRightInd w:val="0"/>
              <w:snapToGrid w:val="0"/>
              <w:jc w:val="center"/>
              <w:rPr>
                <w:rFonts w:ascii="Times New Roman" w:eastAsia="宋体" w:hAnsi="Times New Roman" w:cs="Times New Roman"/>
                <w:sz w:val="24"/>
                <w:szCs w:val="24"/>
              </w:rPr>
            </w:pPr>
          </w:p>
          <w:p w14:paraId="4CC949D1" w14:textId="77777777" w:rsidR="00AB2CB4" w:rsidRPr="009E09B0" w:rsidRDefault="00AB2CB4">
            <w:pPr>
              <w:adjustRightInd w:val="0"/>
              <w:snapToGrid w:val="0"/>
              <w:jc w:val="center"/>
              <w:rPr>
                <w:rFonts w:ascii="Times New Roman" w:eastAsia="宋体" w:hAnsi="Times New Roman" w:cs="Times New Roman"/>
                <w:sz w:val="24"/>
                <w:szCs w:val="24"/>
              </w:rPr>
            </w:pPr>
          </w:p>
          <w:p w14:paraId="6121BFC0" w14:textId="77777777" w:rsidR="00AB2CB4" w:rsidRPr="009E09B0" w:rsidRDefault="00AB2CB4">
            <w:pPr>
              <w:adjustRightInd w:val="0"/>
              <w:snapToGrid w:val="0"/>
              <w:jc w:val="center"/>
              <w:rPr>
                <w:rFonts w:ascii="Times New Roman" w:eastAsia="宋体" w:hAnsi="Times New Roman" w:cs="Times New Roman"/>
                <w:sz w:val="24"/>
                <w:szCs w:val="24"/>
              </w:rPr>
            </w:pPr>
          </w:p>
          <w:p w14:paraId="66C60702" w14:textId="77777777" w:rsidR="00AB2CB4" w:rsidRPr="009E09B0" w:rsidRDefault="00AB2CB4">
            <w:pPr>
              <w:adjustRightInd w:val="0"/>
              <w:snapToGrid w:val="0"/>
              <w:jc w:val="center"/>
              <w:rPr>
                <w:rFonts w:ascii="Times New Roman" w:eastAsia="宋体" w:hAnsi="Times New Roman" w:cs="Times New Roman"/>
                <w:sz w:val="24"/>
                <w:szCs w:val="24"/>
              </w:rPr>
            </w:pPr>
          </w:p>
          <w:p w14:paraId="5607C4E5" w14:textId="77777777" w:rsidR="00AB2CB4" w:rsidRPr="009E09B0" w:rsidRDefault="00AB2CB4">
            <w:pPr>
              <w:adjustRightInd w:val="0"/>
              <w:snapToGrid w:val="0"/>
              <w:jc w:val="center"/>
              <w:rPr>
                <w:rFonts w:ascii="Times New Roman" w:eastAsia="宋体" w:hAnsi="Times New Roman" w:cs="Times New Roman"/>
                <w:sz w:val="24"/>
                <w:szCs w:val="24"/>
              </w:rPr>
            </w:pPr>
          </w:p>
          <w:p w14:paraId="031977FC" w14:textId="77777777" w:rsidR="00AB2CB4" w:rsidRPr="009E09B0" w:rsidRDefault="00AB2CB4">
            <w:pPr>
              <w:adjustRightInd w:val="0"/>
              <w:snapToGrid w:val="0"/>
              <w:jc w:val="center"/>
              <w:rPr>
                <w:rFonts w:ascii="Times New Roman" w:eastAsia="宋体" w:hAnsi="Times New Roman" w:cs="Times New Roman"/>
                <w:sz w:val="24"/>
                <w:szCs w:val="24"/>
              </w:rPr>
            </w:pPr>
          </w:p>
          <w:p w14:paraId="031CBC84" w14:textId="77777777" w:rsidR="00AB2CB4" w:rsidRPr="009E09B0" w:rsidRDefault="00AB2CB4">
            <w:pPr>
              <w:adjustRightInd w:val="0"/>
              <w:snapToGrid w:val="0"/>
              <w:jc w:val="center"/>
              <w:rPr>
                <w:rFonts w:ascii="Times New Roman" w:eastAsia="宋体" w:hAnsi="Times New Roman" w:cs="Times New Roman"/>
                <w:sz w:val="24"/>
                <w:szCs w:val="24"/>
              </w:rPr>
            </w:pPr>
          </w:p>
          <w:p w14:paraId="0078CFC1" w14:textId="77777777" w:rsidR="00AB2CB4" w:rsidRPr="009E09B0" w:rsidRDefault="00AB2CB4">
            <w:pPr>
              <w:adjustRightInd w:val="0"/>
              <w:snapToGrid w:val="0"/>
              <w:jc w:val="center"/>
              <w:rPr>
                <w:rFonts w:ascii="Times New Roman" w:eastAsia="宋体" w:hAnsi="Times New Roman" w:cs="Times New Roman"/>
                <w:sz w:val="24"/>
                <w:szCs w:val="24"/>
              </w:rPr>
            </w:pPr>
          </w:p>
        </w:tc>
      </w:tr>
    </w:tbl>
    <w:p w14:paraId="24F18C6A" w14:textId="77777777" w:rsidR="00AB2CB4" w:rsidRPr="009E09B0" w:rsidRDefault="00530FBF">
      <w:pPr>
        <w:keepNext/>
        <w:keepLines/>
        <w:adjustRightInd w:val="0"/>
        <w:snapToGrid w:val="0"/>
        <w:spacing w:before="120"/>
        <w:jc w:val="left"/>
        <w:outlineLvl w:val="0"/>
        <w:rPr>
          <w:rFonts w:ascii="Times New Roman" w:eastAsia="黑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环境影响分析</w:t>
      </w:r>
    </w:p>
    <w:tbl>
      <w:tblPr>
        <w:tblW w:w="928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88"/>
      </w:tblGrid>
      <w:tr w:rsidR="00AB2CB4" w:rsidRPr="009E09B0" w14:paraId="1CF8EEA9" w14:textId="77777777">
        <w:trPr>
          <w:trHeight w:val="496"/>
          <w:jc w:val="center"/>
        </w:trPr>
        <w:tc>
          <w:tcPr>
            <w:tcW w:w="9288" w:type="dxa"/>
          </w:tcPr>
          <w:p w14:paraId="61A47893"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1</w:t>
            </w:r>
            <w:r w:rsidRPr="009E09B0">
              <w:rPr>
                <w:rFonts w:ascii="Times New Roman" w:eastAsia="宋体" w:hAnsi="Times New Roman" w:cs="Times New Roman"/>
                <w:b/>
                <w:sz w:val="24"/>
                <w:szCs w:val="20"/>
              </w:rPr>
              <w:t>、施工期环境影响分析</w:t>
            </w:r>
          </w:p>
          <w:p w14:paraId="7DB296D6"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本项目在建设期间，各项施工活动将会对周围的环境造成一定的影响。主要包括废气、废水、噪声、固体废物等对周围环境的影响。以下就这些污染及其对环境的影响加以分析，并提出相应的防治措施，</w:t>
            </w:r>
            <w:r w:rsidRPr="009E09B0">
              <w:rPr>
                <w:rFonts w:ascii="Times New Roman" w:eastAsia="宋体" w:hAnsi="Times New Roman" w:cs="Times New Roman"/>
                <w:sz w:val="24"/>
                <w:szCs w:val="28"/>
              </w:rPr>
              <w:t>本项目已经建成，本次评价为回顾性评价</w:t>
            </w:r>
            <w:r w:rsidRPr="009E09B0">
              <w:rPr>
                <w:rFonts w:ascii="Times New Roman" w:eastAsia="宋体" w:hAnsi="Times New Roman" w:cs="Times New Roman"/>
                <w:sz w:val="24"/>
                <w:szCs w:val="20"/>
              </w:rPr>
              <w:t>。</w:t>
            </w:r>
          </w:p>
          <w:p w14:paraId="47517E1D"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1.1</w:t>
            </w:r>
            <w:r w:rsidRPr="009E09B0">
              <w:rPr>
                <w:rFonts w:ascii="Times New Roman" w:eastAsia="黑体" w:hAnsi="Times New Roman" w:cs="Times New Roman"/>
                <w:sz w:val="24"/>
                <w:szCs w:val="20"/>
              </w:rPr>
              <w:t>、大气环境影响分析</w:t>
            </w:r>
          </w:p>
          <w:p w14:paraId="1C5FE77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施工期运输车辆以柴油作为燃料，车辆运输过程中会产生燃油废气，排放的主要污染物为</w:t>
            </w:r>
            <w:r w:rsidRPr="009E09B0">
              <w:rPr>
                <w:rFonts w:ascii="Times New Roman" w:eastAsia="宋体" w:hAnsi="Times New Roman" w:cs="Times New Roman"/>
                <w:sz w:val="24"/>
                <w:szCs w:val="20"/>
              </w:rPr>
              <w:t>NO</w:t>
            </w:r>
            <w:r w:rsidRPr="009E09B0">
              <w:rPr>
                <w:rFonts w:ascii="Times New Roman" w:eastAsia="宋体" w:hAnsi="Times New Roman" w:cs="Times New Roman"/>
                <w:sz w:val="24"/>
                <w:szCs w:val="20"/>
                <w:vertAlign w:val="subscript"/>
              </w:rPr>
              <w:t>x</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CO</w:t>
            </w:r>
            <w:r w:rsidRPr="009E09B0">
              <w:rPr>
                <w:rFonts w:ascii="Times New Roman" w:eastAsia="宋体" w:hAnsi="Times New Roman" w:cs="Times New Roman"/>
                <w:sz w:val="24"/>
                <w:szCs w:val="20"/>
              </w:rPr>
              <w:t>、烟尘等，因其产生量较小，且由于本项目所在地较为开阔，空气流通较好，施工机械排放的废气能够较快地扩散，不会对当地的环境空气产生较大影响。</w:t>
            </w:r>
          </w:p>
          <w:p w14:paraId="263EA9C7"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1.2</w:t>
            </w:r>
            <w:r w:rsidRPr="009E09B0">
              <w:rPr>
                <w:rFonts w:ascii="Times New Roman" w:eastAsia="黑体" w:hAnsi="Times New Roman" w:cs="Times New Roman"/>
                <w:sz w:val="24"/>
                <w:szCs w:val="20"/>
              </w:rPr>
              <w:t>、水环境影响分析</w:t>
            </w:r>
          </w:p>
          <w:p w14:paraId="4D03F4F5"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施工期废水主要</w:t>
            </w:r>
            <w:r w:rsidRPr="009E09B0">
              <w:rPr>
                <w:rFonts w:ascii="Times New Roman" w:eastAsia="宋体" w:hAnsi="Times New Roman" w:cs="Times New Roman"/>
                <w:sz w:val="24"/>
                <w:szCs w:val="20"/>
              </w:rPr>
              <w:t>来自</w:t>
            </w:r>
            <w:r w:rsidRPr="009E09B0">
              <w:rPr>
                <w:rFonts w:ascii="Times New Roman" w:eastAsia="宋体" w:hAnsi="Times New Roman" w:cs="Times New Roman"/>
                <w:sz w:val="24"/>
                <w:szCs w:val="28"/>
              </w:rPr>
              <w:t>于施工人员生活污水。</w:t>
            </w:r>
          </w:p>
          <w:p w14:paraId="2BD947A7"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施工期废水主要来自于施工人员</w:t>
            </w:r>
            <w:r w:rsidRPr="009E09B0">
              <w:rPr>
                <w:rFonts w:ascii="Times New Roman" w:eastAsia="宋体" w:hAnsi="Times New Roman" w:cs="Times New Roman"/>
                <w:sz w:val="24"/>
                <w:szCs w:val="20"/>
              </w:rPr>
              <w:t>生活污水</w:t>
            </w:r>
            <w:r w:rsidRPr="009E09B0">
              <w:rPr>
                <w:rFonts w:ascii="Times New Roman" w:eastAsia="宋体" w:hAnsi="Times New Roman" w:cs="Times New Roman"/>
                <w:sz w:val="24"/>
                <w:szCs w:val="28"/>
              </w:rPr>
              <w:t>。施工人员生活污水主要污染物为</w:t>
            </w:r>
            <w:r w:rsidRPr="009E09B0">
              <w:rPr>
                <w:rFonts w:ascii="Times New Roman" w:eastAsia="宋体" w:hAnsi="Times New Roman" w:cs="Times New Roman"/>
                <w:sz w:val="24"/>
                <w:szCs w:val="28"/>
              </w:rPr>
              <w:t>SS</w:t>
            </w: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BOD</w:t>
            </w:r>
            <w:r w:rsidRPr="009E09B0">
              <w:rPr>
                <w:rFonts w:ascii="Times New Roman" w:eastAsia="宋体" w:hAnsi="Times New Roman" w:cs="Times New Roman"/>
                <w:sz w:val="24"/>
                <w:szCs w:val="28"/>
                <w:vertAlign w:val="subscript"/>
              </w:rPr>
              <w:t>5</w:t>
            </w: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COD</w:t>
            </w:r>
            <w:r w:rsidRPr="009E09B0">
              <w:rPr>
                <w:rFonts w:ascii="Times New Roman" w:eastAsia="宋体" w:hAnsi="Times New Roman" w:cs="Times New Roman"/>
                <w:sz w:val="24"/>
                <w:szCs w:val="28"/>
              </w:rPr>
              <w:t>，施工过程中产生的生活污水较小，本项目施工人数为</w:t>
            </w:r>
            <w:r w:rsidRPr="009E09B0">
              <w:rPr>
                <w:rFonts w:ascii="Times New Roman" w:eastAsia="宋体" w:hAnsi="Times New Roman" w:cs="Times New Roman"/>
                <w:sz w:val="24"/>
                <w:szCs w:val="28"/>
              </w:rPr>
              <w:t>5</w:t>
            </w:r>
            <w:r w:rsidRPr="009E09B0">
              <w:rPr>
                <w:rFonts w:ascii="Times New Roman" w:eastAsia="宋体" w:hAnsi="Times New Roman" w:cs="Times New Roman"/>
                <w:sz w:val="24"/>
                <w:szCs w:val="28"/>
              </w:rPr>
              <w:t>人，施工人员生活用水按</w:t>
            </w:r>
            <w:r w:rsidRPr="009E09B0">
              <w:rPr>
                <w:rFonts w:ascii="Times New Roman" w:eastAsia="宋体" w:hAnsi="Times New Roman" w:cs="Times New Roman"/>
                <w:sz w:val="24"/>
                <w:szCs w:val="28"/>
              </w:rPr>
              <w:t>30L/</w:t>
            </w:r>
            <w:r w:rsidRPr="009E09B0">
              <w:rPr>
                <w:rFonts w:ascii="Times New Roman" w:eastAsia="宋体" w:hAnsi="Times New Roman" w:cs="Times New Roman"/>
                <w:sz w:val="24"/>
                <w:szCs w:val="28"/>
              </w:rPr>
              <w:t>人天计算，生活用水用量为</w:t>
            </w:r>
            <w:r w:rsidRPr="009E09B0">
              <w:rPr>
                <w:rFonts w:ascii="Times New Roman" w:eastAsia="宋体" w:hAnsi="Times New Roman" w:cs="Times New Roman"/>
                <w:sz w:val="24"/>
                <w:szCs w:val="28"/>
              </w:rPr>
              <w:t>0.15m</w:t>
            </w:r>
            <w:r w:rsidRPr="009E09B0">
              <w:rPr>
                <w:rFonts w:ascii="Times New Roman" w:eastAsia="宋体" w:hAnsi="Times New Roman" w:cs="Times New Roman"/>
                <w:sz w:val="24"/>
                <w:szCs w:val="28"/>
                <w:vertAlign w:val="superscript"/>
              </w:rPr>
              <w:t>3</w:t>
            </w:r>
            <w:r w:rsidRPr="009E09B0">
              <w:rPr>
                <w:rFonts w:ascii="Times New Roman" w:eastAsia="宋体" w:hAnsi="Times New Roman" w:cs="Times New Roman"/>
                <w:sz w:val="24"/>
                <w:szCs w:val="28"/>
              </w:rPr>
              <w:t>/d</w:t>
            </w:r>
            <w:r w:rsidRPr="009E09B0">
              <w:rPr>
                <w:rFonts w:ascii="Times New Roman" w:eastAsia="宋体" w:hAnsi="Times New Roman" w:cs="Times New Roman"/>
                <w:sz w:val="24"/>
                <w:szCs w:val="28"/>
              </w:rPr>
              <w:t>，</w:t>
            </w:r>
            <w:r w:rsidRPr="009E09B0">
              <w:rPr>
                <w:rFonts w:ascii="Times New Roman" w:eastAsia="宋体" w:hAnsi="Times New Roman" w:cs="Times New Roman"/>
                <w:bCs/>
                <w:sz w:val="24"/>
                <w:szCs w:val="24"/>
              </w:rPr>
              <w:t>废水排放系数按</w:t>
            </w:r>
            <w:r w:rsidRPr="009E09B0">
              <w:rPr>
                <w:rFonts w:ascii="Times New Roman" w:eastAsia="宋体" w:hAnsi="Times New Roman" w:cs="Times New Roman"/>
                <w:bCs/>
                <w:sz w:val="24"/>
                <w:szCs w:val="24"/>
              </w:rPr>
              <w:t>0.8</w:t>
            </w:r>
            <w:r w:rsidRPr="009E09B0">
              <w:rPr>
                <w:rFonts w:ascii="Times New Roman" w:eastAsia="宋体" w:hAnsi="Times New Roman" w:cs="Times New Roman"/>
                <w:bCs/>
                <w:sz w:val="24"/>
                <w:szCs w:val="24"/>
              </w:rPr>
              <w:t>计算，施工期为</w:t>
            </w:r>
            <w:r w:rsidRPr="009E09B0">
              <w:rPr>
                <w:rFonts w:ascii="Times New Roman" w:eastAsia="宋体" w:hAnsi="Times New Roman" w:cs="Times New Roman"/>
                <w:bCs/>
                <w:sz w:val="24"/>
                <w:szCs w:val="24"/>
              </w:rPr>
              <w:t>20d</w:t>
            </w:r>
            <w:r w:rsidRPr="009E09B0">
              <w:rPr>
                <w:rFonts w:ascii="Times New Roman" w:eastAsia="宋体" w:hAnsi="Times New Roman" w:cs="Times New Roman"/>
                <w:bCs/>
                <w:sz w:val="24"/>
                <w:szCs w:val="24"/>
              </w:rPr>
              <w:t>，生活污水产生量为</w:t>
            </w:r>
            <w:r w:rsidRPr="009E09B0">
              <w:rPr>
                <w:rFonts w:ascii="Times New Roman" w:eastAsia="宋体" w:hAnsi="Times New Roman" w:cs="Times New Roman"/>
                <w:bCs/>
                <w:sz w:val="24"/>
                <w:szCs w:val="24"/>
              </w:rPr>
              <w:t>2.4m</w:t>
            </w:r>
            <w:r w:rsidRPr="009E09B0">
              <w:rPr>
                <w:rFonts w:ascii="Times New Roman" w:eastAsia="宋体" w:hAnsi="Times New Roman" w:cs="Times New Roman"/>
                <w:bCs/>
                <w:sz w:val="24"/>
                <w:szCs w:val="24"/>
                <w:vertAlign w:val="superscript"/>
              </w:rPr>
              <w:t>3</w:t>
            </w:r>
            <w:r w:rsidRPr="009E09B0">
              <w:rPr>
                <w:rFonts w:ascii="Times New Roman" w:eastAsia="宋体" w:hAnsi="Times New Roman" w:cs="Times New Roman"/>
                <w:bCs/>
                <w:sz w:val="24"/>
                <w:szCs w:val="24"/>
              </w:rPr>
              <w:t>。生活污水主要为洗漱废水，集中收集用于厂区泼洒抑尘</w:t>
            </w:r>
            <w:r w:rsidRPr="009E09B0">
              <w:rPr>
                <w:rFonts w:ascii="Times New Roman" w:eastAsia="宋体" w:hAnsi="Times New Roman" w:cs="Times New Roman"/>
                <w:sz w:val="24"/>
                <w:szCs w:val="28"/>
              </w:rPr>
              <w:t>。</w:t>
            </w:r>
          </w:p>
          <w:p w14:paraId="499E93A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采取以上措施后，项目施工期产生的废水对周围环境影响不大。</w:t>
            </w:r>
          </w:p>
          <w:p w14:paraId="63945506"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1.3</w:t>
            </w:r>
            <w:r w:rsidRPr="009E09B0">
              <w:rPr>
                <w:rFonts w:ascii="Times New Roman" w:eastAsia="黑体" w:hAnsi="Times New Roman" w:cs="Times New Roman"/>
                <w:sz w:val="24"/>
                <w:szCs w:val="20"/>
              </w:rPr>
              <w:t>、声环境影响分析</w:t>
            </w:r>
          </w:p>
          <w:p w14:paraId="4C8EA6B6"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施工期的噪声主要来源于</w:t>
            </w:r>
            <w:r w:rsidRPr="009E09B0">
              <w:rPr>
                <w:rFonts w:ascii="Times New Roman" w:eastAsia="宋体" w:hAnsi="Times New Roman" w:cs="Times New Roman"/>
                <w:sz w:val="24"/>
                <w:szCs w:val="20"/>
              </w:rPr>
              <w:t>运输</w:t>
            </w:r>
            <w:r w:rsidRPr="009E09B0">
              <w:rPr>
                <w:rFonts w:ascii="Times New Roman" w:eastAsia="宋体" w:hAnsi="Times New Roman" w:cs="Times New Roman"/>
                <w:sz w:val="24"/>
                <w:szCs w:val="28"/>
              </w:rPr>
              <w:t>车辆噪声。</w:t>
            </w:r>
          </w:p>
          <w:p w14:paraId="179E84AA"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本项目施工噪声源可近似作为点声源处理，属于低频噪声，根据点声源噪声衰减模式，可估算其施工期间离噪声源不同距离处的噪声值，假定声源处于半自由空间，计算公式为：</w:t>
            </w:r>
          </w:p>
          <w:p w14:paraId="37541A7E" w14:textId="77777777" w:rsidR="00AB2CB4" w:rsidRPr="009E09B0" w:rsidRDefault="00530FBF">
            <w:pPr>
              <w:adjustRightInd w:val="0"/>
              <w:snapToGrid w:val="0"/>
              <w:spacing w:line="360" w:lineRule="auto"/>
              <w:ind w:firstLineChars="200" w:firstLine="48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object w:dxaOrig="2717" w:dyaOrig="401" w14:anchorId="3D7B43F9">
                <v:shape id="_x0000_i1027" type="#_x0000_t75" style="width:136.15pt;height:19.95pt" o:ole="" fillcolor="#000005">
                  <v:imagedata r:id="rId18" o:title=""/>
                </v:shape>
                <o:OLEObject Type="Embed" ProgID="Equation.3" ShapeID="_x0000_i1027" DrawAspect="Content" ObjectID="_1652557294" r:id="rId19"/>
              </w:object>
            </w:r>
          </w:p>
          <w:p w14:paraId="3095A040"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式中：</w:t>
            </w:r>
            <w:r w:rsidRPr="009E09B0">
              <w:rPr>
                <w:rFonts w:ascii="Times New Roman" w:eastAsia="宋体" w:hAnsi="Times New Roman" w:cs="Times New Roman"/>
                <w:sz w:val="24"/>
                <w:szCs w:val="20"/>
              </w:rPr>
              <w:t>LA(r)------</w:t>
            </w:r>
            <w:r w:rsidRPr="009E09B0">
              <w:rPr>
                <w:rFonts w:ascii="Times New Roman" w:eastAsia="宋体" w:hAnsi="Times New Roman" w:cs="Times New Roman"/>
                <w:sz w:val="24"/>
                <w:szCs w:val="20"/>
              </w:rPr>
              <w:t>距声源</w:t>
            </w:r>
            <w:r w:rsidRPr="009E09B0">
              <w:rPr>
                <w:rFonts w:ascii="Times New Roman" w:eastAsia="宋体" w:hAnsi="Times New Roman" w:cs="Times New Roman"/>
                <w:sz w:val="24"/>
                <w:szCs w:val="20"/>
              </w:rPr>
              <w:t>r</w:t>
            </w:r>
            <w:r w:rsidRPr="009E09B0">
              <w:rPr>
                <w:rFonts w:ascii="Times New Roman" w:eastAsia="宋体" w:hAnsi="Times New Roman" w:cs="Times New Roman"/>
                <w:sz w:val="24"/>
                <w:szCs w:val="20"/>
              </w:rPr>
              <w:t>处等效</w:t>
            </w:r>
            <w:r w:rsidRPr="009E09B0">
              <w:rPr>
                <w:rFonts w:ascii="Times New Roman" w:eastAsia="宋体" w:hAnsi="Times New Roman" w:cs="Times New Roman"/>
                <w:sz w:val="24"/>
                <w:szCs w:val="20"/>
              </w:rPr>
              <w:t>A</w:t>
            </w:r>
            <w:r w:rsidRPr="009E09B0">
              <w:rPr>
                <w:rFonts w:ascii="Times New Roman" w:eastAsia="宋体" w:hAnsi="Times New Roman" w:cs="Times New Roman"/>
                <w:sz w:val="24"/>
                <w:szCs w:val="20"/>
              </w:rPr>
              <w:t>声级；</w:t>
            </w:r>
          </w:p>
          <w:p w14:paraId="7731815A"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 xml:space="preserve">      LA(r0)----- </w:t>
            </w:r>
            <w:r w:rsidRPr="009E09B0">
              <w:rPr>
                <w:rFonts w:ascii="Times New Roman" w:eastAsia="宋体" w:hAnsi="Times New Roman" w:cs="Times New Roman"/>
                <w:sz w:val="24"/>
                <w:szCs w:val="20"/>
              </w:rPr>
              <w:t>距声源</w:t>
            </w:r>
            <w:r w:rsidRPr="009E09B0">
              <w:rPr>
                <w:rFonts w:ascii="Times New Roman" w:eastAsia="宋体" w:hAnsi="Times New Roman" w:cs="Times New Roman"/>
                <w:sz w:val="24"/>
                <w:szCs w:val="20"/>
              </w:rPr>
              <w:t>r0</w:t>
            </w:r>
            <w:r w:rsidRPr="009E09B0">
              <w:rPr>
                <w:rFonts w:ascii="Times New Roman" w:eastAsia="宋体" w:hAnsi="Times New Roman" w:cs="Times New Roman"/>
                <w:sz w:val="24"/>
                <w:szCs w:val="20"/>
              </w:rPr>
              <w:t>处等效</w:t>
            </w:r>
            <w:r w:rsidRPr="009E09B0">
              <w:rPr>
                <w:rFonts w:ascii="Times New Roman" w:eastAsia="宋体" w:hAnsi="Times New Roman" w:cs="Times New Roman"/>
                <w:sz w:val="24"/>
                <w:szCs w:val="20"/>
              </w:rPr>
              <w:t>A</w:t>
            </w:r>
            <w:r w:rsidRPr="009E09B0">
              <w:rPr>
                <w:rFonts w:ascii="Times New Roman" w:eastAsia="宋体" w:hAnsi="Times New Roman" w:cs="Times New Roman"/>
                <w:sz w:val="24"/>
                <w:szCs w:val="20"/>
              </w:rPr>
              <w:t>声级；</w:t>
            </w:r>
          </w:p>
          <w:p w14:paraId="413C4C30"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 xml:space="preserve">  </w:t>
            </w:r>
            <w:r w:rsidRPr="009E09B0">
              <w:rPr>
                <w:rFonts w:ascii="Times New Roman" w:eastAsia="宋体" w:hAnsi="Times New Roman" w:cs="Times New Roman"/>
                <w:sz w:val="24"/>
                <w:szCs w:val="20"/>
              </w:rPr>
              <w:tab/>
              <w:t xml:space="preserve">   r-------</w:t>
            </w:r>
            <w:r w:rsidRPr="009E09B0">
              <w:rPr>
                <w:rFonts w:ascii="Times New Roman" w:eastAsia="宋体" w:hAnsi="Times New Roman" w:cs="Times New Roman"/>
                <w:sz w:val="24"/>
                <w:szCs w:val="20"/>
              </w:rPr>
              <w:t>距声源距离；</w:t>
            </w:r>
          </w:p>
          <w:p w14:paraId="414395E5"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 xml:space="preserve">   </w:t>
            </w:r>
            <w:r w:rsidRPr="009E09B0">
              <w:rPr>
                <w:rFonts w:ascii="Times New Roman" w:eastAsia="宋体" w:hAnsi="Times New Roman" w:cs="Times New Roman"/>
                <w:sz w:val="24"/>
                <w:szCs w:val="20"/>
              </w:rPr>
              <w:t>施工期间主要机械设备噪声预测值见表</w:t>
            </w:r>
            <w:r w:rsidRPr="009E09B0">
              <w:rPr>
                <w:rFonts w:ascii="Times New Roman" w:eastAsia="宋体" w:hAnsi="Times New Roman" w:cs="Times New Roman"/>
                <w:sz w:val="24"/>
                <w:szCs w:val="20"/>
              </w:rPr>
              <w:t>6-1</w:t>
            </w:r>
            <w:r w:rsidRPr="009E09B0">
              <w:rPr>
                <w:rFonts w:ascii="Times New Roman" w:eastAsia="宋体" w:hAnsi="Times New Roman" w:cs="Times New Roman"/>
                <w:sz w:val="24"/>
                <w:szCs w:val="20"/>
              </w:rPr>
              <w:t>。</w:t>
            </w:r>
          </w:p>
          <w:p w14:paraId="58DA3E78"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6-1         </w:t>
            </w:r>
            <w:r w:rsidRPr="009E09B0">
              <w:rPr>
                <w:rFonts w:ascii="Times New Roman" w:hAnsi="Times New Roman" w:cs="Times New Roman"/>
                <w:b/>
                <w:bCs/>
                <w:sz w:val="24"/>
                <w:szCs w:val="28"/>
              </w:rPr>
              <w:t>主要施工设备噪声影响预测结果</w:t>
            </w:r>
            <w:r w:rsidRPr="009E09B0">
              <w:rPr>
                <w:rFonts w:ascii="Times New Roman" w:hAnsi="Times New Roman" w:cs="Times New Roman"/>
                <w:b/>
                <w:bCs/>
                <w:sz w:val="24"/>
                <w:szCs w:val="28"/>
              </w:rPr>
              <w:t xml:space="preserve">             </w:t>
            </w:r>
            <w:r w:rsidRPr="009E09B0">
              <w:rPr>
                <w:rFonts w:ascii="Times New Roman" w:hAnsi="Times New Roman" w:cs="Times New Roman"/>
                <w:b/>
                <w:bCs/>
                <w:sz w:val="24"/>
                <w:szCs w:val="28"/>
              </w:rPr>
              <w:t>单位：</w:t>
            </w:r>
            <w:r w:rsidRPr="009E09B0">
              <w:rPr>
                <w:rFonts w:ascii="Times New Roman" w:hAnsi="Times New Roman" w:cs="Times New Roman"/>
                <w:b/>
                <w:bCs/>
                <w:sz w:val="24"/>
                <w:szCs w:val="28"/>
              </w:rPr>
              <w:t>dB(A)</w:t>
            </w:r>
          </w:p>
          <w:tbl>
            <w:tblPr>
              <w:tblW w:w="90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64"/>
              <w:gridCol w:w="845"/>
              <w:gridCol w:w="942"/>
              <w:gridCol w:w="772"/>
              <w:gridCol w:w="845"/>
              <w:gridCol w:w="966"/>
              <w:gridCol w:w="821"/>
              <w:gridCol w:w="870"/>
              <w:gridCol w:w="845"/>
              <w:gridCol w:w="772"/>
            </w:tblGrid>
            <w:tr w:rsidR="00AB2CB4" w:rsidRPr="009E09B0" w14:paraId="4AD42A15" w14:textId="77777777">
              <w:trPr>
                <w:trHeight w:val="270"/>
              </w:trPr>
              <w:tc>
                <w:tcPr>
                  <w:tcW w:w="1364" w:type="dxa"/>
                  <w:shd w:val="clear" w:color="auto" w:fill="auto"/>
                  <w:vAlign w:val="center"/>
                </w:tcPr>
                <w:p w14:paraId="479B57FC"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机械名称</w:t>
                  </w:r>
                </w:p>
              </w:tc>
              <w:tc>
                <w:tcPr>
                  <w:tcW w:w="845" w:type="dxa"/>
                  <w:shd w:val="clear" w:color="auto" w:fill="auto"/>
                  <w:vAlign w:val="center"/>
                </w:tcPr>
                <w:p w14:paraId="2D8B48F2"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5m</w:t>
                  </w:r>
                </w:p>
              </w:tc>
              <w:tc>
                <w:tcPr>
                  <w:tcW w:w="942" w:type="dxa"/>
                  <w:shd w:val="clear" w:color="auto" w:fill="auto"/>
                  <w:vAlign w:val="center"/>
                </w:tcPr>
                <w:p w14:paraId="537A430E"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10m</w:t>
                  </w:r>
                </w:p>
              </w:tc>
              <w:tc>
                <w:tcPr>
                  <w:tcW w:w="772" w:type="dxa"/>
                  <w:shd w:val="clear" w:color="auto" w:fill="auto"/>
                  <w:vAlign w:val="center"/>
                </w:tcPr>
                <w:p w14:paraId="146B5372"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20m</w:t>
                  </w:r>
                </w:p>
              </w:tc>
              <w:tc>
                <w:tcPr>
                  <w:tcW w:w="845" w:type="dxa"/>
                  <w:shd w:val="clear" w:color="auto" w:fill="auto"/>
                  <w:vAlign w:val="center"/>
                </w:tcPr>
                <w:p w14:paraId="746CEA58"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40m</w:t>
                  </w:r>
                </w:p>
              </w:tc>
              <w:tc>
                <w:tcPr>
                  <w:tcW w:w="966" w:type="dxa"/>
                  <w:shd w:val="clear" w:color="auto" w:fill="auto"/>
                  <w:vAlign w:val="center"/>
                </w:tcPr>
                <w:p w14:paraId="11671913"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60m</w:t>
                  </w:r>
                </w:p>
              </w:tc>
              <w:tc>
                <w:tcPr>
                  <w:tcW w:w="821" w:type="dxa"/>
                  <w:shd w:val="clear" w:color="auto" w:fill="auto"/>
                  <w:vAlign w:val="center"/>
                </w:tcPr>
                <w:p w14:paraId="3B399EFB"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100m</w:t>
                  </w:r>
                </w:p>
              </w:tc>
              <w:tc>
                <w:tcPr>
                  <w:tcW w:w="870" w:type="dxa"/>
                  <w:shd w:val="clear" w:color="auto" w:fill="auto"/>
                  <w:vAlign w:val="center"/>
                </w:tcPr>
                <w:p w14:paraId="2C94DC0D"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150m</w:t>
                  </w:r>
                </w:p>
              </w:tc>
              <w:tc>
                <w:tcPr>
                  <w:tcW w:w="845" w:type="dxa"/>
                  <w:shd w:val="clear" w:color="auto" w:fill="auto"/>
                  <w:vAlign w:val="center"/>
                </w:tcPr>
                <w:p w14:paraId="65CAA288"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200m</w:t>
                  </w:r>
                </w:p>
              </w:tc>
              <w:tc>
                <w:tcPr>
                  <w:tcW w:w="772" w:type="dxa"/>
                  <w:shd w:val="clear" w:color="auto" w:fill="auto"/>
                  <w:vAlign w:val="center"/>
                </w:tcPr>
                <w:p w14:paraId="29CA2402"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250m</w:t>
                  </w:r>
                </w:p>
              </w:tc>
            </w:tr>
            <w:tr w:rsidR="00AB2CB4" w:rsidRPr="009E09B0" w14:paraId="6B868566" w14:textId="77777777">
              <w:trPr>
                <w:trHeight w:val="270"/>
              </w:trPr>
              <w:tc>
                <w:tcPr>
                  <w:tcW w:w="1364" w:type="dxa"/>
                  <w:shd w:val="clear" w:color="auto" w:fill="auto"/>
                  <w:vAlign w:val="center"/>
                </w:tcPr>
                <w:p w14:paraId="485F3ACD"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运输车辆</w:t>
                  </w:r>
                </w:p>
              </w:tc>
              <w:tc>
                <w:tcPr>
                  <w:tcW w:w="845" w:type="dxa"/>
                  <w:shd w:val="clear" w:color="auto" w:fill="auto"/>
                  <w:vAlign w:val="center"/>
                </w:tcPr>
                <w:p w14:paraId="085F95C8"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 xml:space="preserve">88 </w:t>
                  </w:r>
                </w:p>
              </w:tc>
              <w:tc>
                <w:tcPr>
                  <w:tcW w:w="942" w:type="dxa"/>
                  <w:shd w:val="clear" w:color="auto" w:fill="auto"/>
                  <w:vAlign w:val="center"/>
                </w:tcPr>
                <w:p w14:paraId="5601BBD3"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 xml:space="preserve">82 </w:t>
                  </w:r>
                </w:p>
              </w:tc>
              <w:tc>
                <w:tcPr>
                  <w:tcW w:w="772" w:type="dxa"/>
                  <w:shd w:val="clear" w:color="auto" w:fill="auto"/>
                  <w:vAlign w:val="center"/>
                </w:tcPr>
                <w:p w14:paraId="1B8F60E6"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 xml:space="preserve">76 </w:t>
                  </w:r>
                </w:p>
              </w:tc>
              <w:tc>
                <w:tcPr>
                  <w:tcW w:w="845" w:type="dxa"/>
                  <w:shd w:val="clear" w:color="auto" w:fill="auto"/>
                  <w:vAlign w:val="center"/>
                </w:tcPr>
                <w:p w14:paraId="668529D3"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 xml:space="preserve">70 </w:t>
                  </w:r>
                </w:p>
              </w:tc>
              <w:tc>
                <w:tcPr>
                  <w:tcW w:w="966" w:type="dxa"/>
                  <w:shd w:val="clear" w:color="auto" w:fill="auto"/>
                  <w:vAlign w:val="center"/>
                </w:tcPr>
                <w:p w14:paraId="1DA26E6D"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 xml:space="preserve">66 </w:t>
                  </w:r>
                </w:p>
              </w:tc>
              <w:tc>
                <w:tcPr>
                  <w:tcW w:w="821" w:type="dxa"/>
                  <w:shd w:val="clear" w:color="auto" w:fill="auto"/>
                  <w:vAlign w:val="center"/>
                </w:tcPr>
                <w:p w14:paraId="7B731F37"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 xml:space="preserve">62 </w:t>
                  </w:r>
                </w:p>
              </w:tc>
              <w:tc>
                <w:tcPr>
                  <w:tcW w:w="870" w:type="dxa"/>
                  <w:shd w:val="clear" w:color="auto" w:fill="auto"/>
                  <w:vAlign w:val="center"/>
                </w:tcPr>
                <w:p w14:paraId="0A817619"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 xml:space="preserve">58 </w:t>
                  </w:r>
                </w:p>
              </w:tc>
              <w:tc>
                <w:tcPr>
                  <w:tcW w:w="845" w:type="dxa"/>
                  <w:shd w:val="clear" w:color="auto" w:fill="auto"/>
                  <w:vAlign w:val="center"/>
                </w:tcPr>
                <w:p w14:paraId="239C4CF7"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 xml:space="preserve">56 </w:t>
                  </w:r>
                </w:p>
              </w:tc>
              <w:tc>
                <w:tcPr>
                  <w:tcW w:w="772" w:type="dxa"/>
                  <w:shd w:val="clear" w:color="auto" w:fill="auto"/>
                  <w:vAlign w:val="center"/>
                </w:tcPr>
                <w:p w14:paraId="3E4155D4"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 xml:space="preserve">54 </w:t>
                  </w:r>
                </w:p>
              </w:tc>
            </w:tr>
          </w:tbl>
          <w:p w14:paraId="22B87CAA"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lastRenderedPageBreak/>
              <w:t>对照《建筑施工场界环境噪声排放标准》（</w:t>
            </w:r>
            <w:r w:rsidRPr="009E09B0">
              <w:rPr>
                <w:rFonts w:ascii="Times New Roman" w:eastAsia="宋体" w:hAnsi="Times New Roman" w:cs="Times New Roman"/>
                <w:sz w:val="24"/>
                <w:szCs w:val="20"/>
              </w:rPr>
              <w:t>GB12523-2011</w:t>
            </w:r>
            <w:r w:rsidRPr="009E09B0">
              <w:rPr>
                <w:rFonts w:ascii="Times New Roman" w:eastAsia="宋体" w:hAnsi="Times New Roman" w:cs="Times New Roman"/>
                <w:sz w:val="24"/>
                <w:szCs w:val="20"/>
              </w:rPr>
              <w:t>）标准，白天施工时，施工设备超标范围在</w:t>
            </w:r>
            <w:r w:rsidRPr="009E09B0">
              <w:rPr>
                <w:rFonts w:ascii="Times New Roman" w:eastAsia="宋体" w:hAnsi="Times New Roman" w:cs="Times New Roman"/>
                <w:sz w:val="24"/>
                <w:szCs w:val="20"/>
              </w:rPr>
              <w:t>60m</w:t>
            </w:r>
            <w:r w:rsidRPr="009E09B0">
              <w:rPr>
                <w:rFonts w:ascii="Times New Roman" w:eastAsia="宋体" w:hAnsi="Times New Roman" w:cs="Times New Roman"/>
                <w:sz w:val="24"/>
                <w:szCs w:val="20"/>
              </w:rPr>
              <w:t>以内；夜间施工影响范围约为</w:t>
            </w:r>
            <w:r w:rsidRPr="009E09B0">
              <w:rPr>
                <w:rFonts w:ascii="Times New Roman" w:eastAsia="宋体" w:hAnsi="Times New Roman" w:cs="Times New Roman"/>
                <w:sz w:val="24"/>
                <w:szCs w:val="20"/>
              </w:rPr>
              <w:t>250m</w:t>
            </w:r>
            <w:r w:rsidRPr="009E09B0">
              <w:rPr>
                <w:rFonts w:ascii="Times New Roman" w:eastAsia="宋体" w:hAnsi="Times New Roman" w:cs="Times New Roman"/>
                <w:sz w:val="24"/>
                <w:szCs w:val="20"/>
              </w:rPr>
              <w:t>。但是车辆运输为瞬时噪声，设备运输到锅炉房后，噪声就随之消失。</w:t>
            </w:r>
          </w:p>
          <w:p w14:paraId="1A933ABC"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1.4</w:t>
            </w:r>
            <w:r w:rsidRPr="009E09B0">
              <w:rPr>
                <w:rFonts w:ascii="Times New Roman" w:eastAsia="黑体" w:hAnsi="Times New Roman" w:cs="Times New Roman"/>
                <w:sz w:val="24"/>
                <w:szCs w:val="20"/>
              </w:rPr>
              <w:t>、固体废物环境影响分析</w:t>
            </w:r>
          </w:p>
          <w:p w14:paraId="1D4101E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本项目固体废物主要为施工的生活垃圾、施工废料。</w:t>
            </w:r>
          </w:p>
          <w:p w14:paraId="61F20EC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8"/>
              </w:rPr>
              <w:t>施工期</w:t>
            </w:r>
            <w:r w:rsidRPr="009E09B0">
              <w:rPr>
                <w:rFonts w:ascii="Times New Roman" w:eastAsia="宋体" w:hAnsi="Times New Roman" w:cs="Times New Roman"/>
                <w:sz w:val="24"/>
                <w:szCs w:val="20"/>
              </w:rPr>
              <w:t>生活</w:t>
            </w:r>
            <w:r w:rsidRPr="009E09B0">
              <w:rPr>
                <w:rFonts w:ascii="Times New Roman" w:eastAsia="宋体" w:hAnsi="Times New Roman" w:cs="Times New Roman"/>
                <w:sz w:val="24"/>
                <w:szCs w:val="28"/>
              </w:rPr>
              <w:t>垃圾按</w:t>
            </w:r>
            <w:r w:rsidRPr="009E09B0">
              <w:rPr>
                <w:rFonts w:ascii="Times New Roman" w:eastAsia="宋体" w:hAnsi="Times New Roman" w:cs="Times New Roman"/>
                <w:sz w:val="24"/>
                <w:szCs w:val="28"/>
              </w:rPr>
              <w:t>0.5kg/</w:t>
            </w:r>
            <w:r w:rsidRPr="009E09B0">
              <w:rPr>
                <w:rFonts w:ascii="Times New Roman" w:eastAsia="宋体" w:hAnsi="Times New Roman" w:cs="Times New Roman"/>
                <w:sz w:val="24"/>
                <w:szCs w:val="28"/>
              </w:rPr>
              <w:t>（人</w:t>
            </w:r>
            <w:r w:rsidRPr="009E09B0">
              <w:rPr>
                <w:rFonts w:ascii="Times New Roman" w:eastAsia="宋体" w:hAnsi="Times New Roman" w:cs="Times New Roman"/>
                <w:sz w:val="24"/>
                <w:szCs w:val="28"/>
              </w:rPr>
              <w:t>·d</w:t>
            </w:r>
            <w:r w:rsidRPr="009E09B0">
              <w:rPr>
                <w:rFonts w:ascii="Times New Roman" w:eastAsia="宋体" w:hAnsi="Times New Roman" w:cs="Times New Roman"/>
                <w:sz w:val="24"/>
                <w:szCs w:val="28"/>
              </w:rPr>
              <w:t>）计算，项目施工人数为</w:t>
            </w:r>
            <w:r w:rsidRPr="009E09B0">
              <w:rPr>
                <w:rFonts w:ascii="Times New Roman" w:eastAsia="宋体" w:hAnsi="Times New Roman" w:cs="Times New Roman"/>
                <w:sz w:val="24"/>
                <w:szCs w:val="28"/>
              </w:rPr>
              <w:t>5</w:t>
            </w:r>
            <w:r w:rsidRPr="009E09B0">
              <w:rPr>
                <w:rFonts w:ascii="Times New Roman" w:eastAsia="宋体" w:hAnsi="Times New Roman" w:cs="Times New Roman"/>
                <w:sz w:val="24"/>
                <w:szCs w:val="28"/>
              </w:rPr>
              <w:t>人，施工期为</w:t>
            </w:r>
            <w:r w:rsidRPr="009E09B0">
              <w:rPr>
                <w:rFonts w:ascii="Times New Roman" w:eastAsia="宋体" w:hAnsi="Times New Roman" w:cs="Times New Roman"/>
                <w:sz w:val="24"/>
                <w:szCs w:val="28"/>
              </w:rPr>
              <w:t>20</w:t>
            </w:r>
            <w:r w:rsidRPr="009E09B0">
              <w:rPr>
                <w:rFonts w:ascii="Times New Roman" w:eastAsia="宋体" w:hAnsi="Times New Roman" w:cs="Times New Roman"/>
                <w:sz w:val="24"/>
                <w:szCs w:val="28"/>
              </w:rPr>
              <w:t>天，施工期生活垃圾产生量为</w:t>
            </w:r>
            <w:r w:rsidRPr="009E09B0">
              <w:rPr>
                <w:rFonts w:ascii="Times New Roman" w:eastAsia="宋体" w:hAnsi="Times New Roman" w:cs="Times New Roman"/>
                <w:sz w:val="24"/>
                <w:szCs w:val="28"/>
              </w:rPr>
              <w:t>50kg</w:t>
            </w:r>
            <w:r w:rsidRPr="009E09B0">
              <w:rPr>
                <w:rFonts w:ascii="Times New Roman" w:eastAsia="宋体" w:hAnsi="Times New Roman" w:cs="Times New Roman"/>
                <w:sz w:val="24"/>
                <w:szCs w:val="28"/>
              </w:rPr>
              <w:t>，集中收集运至了长庆</w:t>
            </w:r>
            <w:proofErr w:type="gramStart"/>
            <w:r w:rsidRPr="009E09B0">
              <w:rPr>
                <w:rFonts w:ascii="Times New Roman" w:eastAsia="宋体" w:hAnsi="Times New Roman" w:cs="Times New Roman"/>
                <w:sz w:val="24"/>
                <w:szCs w:val="28"/>
              </w:rPr>
              <w:t>桥生活</w:t>
            </w:r>
            <w:proofErr w:type="gramEnd"/>
            <w:r w:rsidRPr="009E09B0">
              <w:rPr>
                <w:rFonts w:ascii="Times New Roman" w:eastAsia="宋体" w:hAnsi="Times New Roman" w:cs="Times New Roman"/>
                <w:sz w:val="24"/>
                <w:szCs w:val="28"/>
              </w:rPr>
              <w:t>垃圾填埋场进行了处置</w:t>
            </w:r>
            <w:r w:rsidRPr="009E09B0">
              <w:rPr>
                <w:rFonts w:ascii="Times New Roman" w:eastAsia="宋体" w:hAnsi="Times New Roman" w:cs="Times New Roman"/>
                <w:sz w:val="24"/>
                <w:szCs w:val="20"/>
              </w:rPr>
              <w:t>。</w:t>
            </w:r>
          </w:p>
          <w:p w14:paraId="1E2E7DD4"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施工期产生的施工废料采取了集中收集后能回收利用的回收利用，其余运往了</w:t>
            </w:r>
            <w:r w:rsidRPr="009E09B0">
              <w:rPr>
                <w:rFonts w:ascii="Times New Roman" w:eastAsia="宋体" w:hAnsi="Times New Roman" w:cs="Times New Roman"/>
                <w:sz w:val="24"/>
                <w:szCs w:val="28"/>
              </w:rPr>
              <w:t>长庆</w:t>
            </w:r>
            <w:proofErr w:type="gramStart"/>
            <w:r w:rsidRPr="009E09B0">
              <w:rPr>
                <w:rFonts w:ascii="Times New Roman" w:eastAsia="宋体" w:hAnsi="Times New Roman" w:cs="Times New Roman"/>
                <w:sz w:val="24"/>
                <w:szCs w:val="28"/>
              </w:rPr>
              <w:t>桥生活</w:t>
            </w:r>
            <w:proofErr w:type="gramEnd"/>
            <w:r w:rsidRPr="009E09B0">
              <w:rPr>
                <w:rFonts w:ascii="Times New Roman" w:eastAsia="宋体" w:hAnsi="Times New Roman" w:cs="Times New Roman"/>
                <w:sz w:val="24"/>
                <w:szCs w:val="28"/>
              </w:rPr>
              <w:t>垃圾填埋场进行了处置</w:t>
            </w:r>
            <w:r w:rsidRPr="009E09B0">
              <w:rPr>
                <w:rFonts w:ascii="Times New Roman" w:eastAsia="宋体" w:hAnsi="Times New Roman" w:cs="Times New Roman"/>
                <w:sz w:val="24"/>
                <w:szCs w:val="20"/>
              </w:rPr>
              <w:t>。</w:t>
            </w:r>
          </w:p>
          <w:p w14:paraId="789E000F"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综上所述，项目施工过程中，对工程弃土和生活垃圾及时进行处理，对周围环境影响较小。</w:t>
            </w:r>
          </w:p>
          <w:p w14:paraId="60753BAE"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、营运期环境影响分析</w:t>
            </w:r>
          </w:p>
          <w:p w14:paraId="0C7F6259"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2.1</w:t>
            </w:r>
            <w:r w:rsidRPr="009E09B0">
              <w:rPr>
                <w:rFonts w:ascii="Times New Roman" w:eastAsia="黑体" w:hAnsi="Times New Roman" w:cs="Times New Roman"/>
                <w:sz w:val="24"/>
                <w:szCs w:val="20"/>
              </w:rPr>
              <w:t>大气环境影响分析</w:t>
            </w:r>
          </w:p>
          <w:p w14:paraId="0DECA589" w14:textId="77777777" w:rsidR="00AB2CB4" w:rsidRPr="009E09B0" w:rsidRDefault="00530FBF">
            <w:pPr>
              <w:adjustRightInd w:val="0"/>
              <w:snapToGrid w:val="0"/>
              <w:spacing w:line="360" w:lineRule="auto"/>
              <w:ind w:firstLineChars="196" w:firstLine="470"/>
              <w:rPr>
                <w:rFonts w:ascii="Times New Roman" w:hAnsi="Times New Roman" w:cs="Times New Roman"/>
                <w:sz w:val="24"/>
                <w:szCs w:val="20"/>
              </w:rPr>
            </w:pPr>
            <w:r w:rsidRPr="009E09B0">
              <w:rPr>
                <w:rFonts w:ascii="Times New Roman" w:hAnsi="Times New Roman" w:cs="Times New Roman"/>
                <w:sz w:val="24"/>
                <w:szCs w:val="20"/>
              </w:rPr>
              <w:t>（</w:t>
            </w:r>
            <w:r w:rsidRPr="009E09B0">
              <w:rPr>
                <w:rFonts w:ascii="Times New Roman" w:hAnsi="Times New Roman" w:cs="Times New Roman"/>
                <w:sz w:val="24"/>
                <w:szCs w:val="20"/>
              </w:rPr>
              <w:t>1</w:t>
            </w:r>
            <w:r w:rsidRPr="009E09B0">
              <w:rPr>
                <w:rFonts w:ascii="Times New Roman" w:hAnsi="Times New Roman" w:cs="Times New Roman"/>
                <w:sz w:val="24"/>
                <w:szCs w:val="20"/>
              </w:rPr>
              <w:t>）锅炉废气</w:t>
            </w:r>
          </w:p>
          <w:p w14:paraId="4A972AE5" w14:textId="77777777" w:rsidR="00AB2CB4" w:rsidRPr="009E09B0" w:rsidRDefault="00530FBF">
            <w:pPr>
              <w:adjustRightInd w:val="0"/>
              <w:snapToGrid w:val="0"/>
              <w:spacing w:line="360" w:lineRule="auto"/>
              <w:ind w:firstLineChars="200" w:firstLine="480"/>
              <w:rPr>
                <w:rFonts w:ascii="Times New Roman" w:hAnsi="Times New Roman" w:cs="Times New Roman"/>
                <w:snapToGrid w:val="0"/>
                <w:kern w:val="0"/>
                <w:sz w:val="24"/>
                <w:szCs w:val="20"/>
              </w:rPr>
            </w:pPr>
            <w:r w:rsidRPr="009E09B0">
              <w:rPr>
                <w:rFonts w:ascii="Times New Roman" w:hAnsi="Times New Roman" w:cs="Times New Roman"/>
                <w:sz w:val="24"/>
              </w:rPr>
              <w:t>根据工程分析，本项目运营期甲醇锅炉</w:t>
            </w:r>
            <w:r w:rsidRPr="009E09B0">
              <w:rPr>
                <w:rFonts w:ascii="Times New Roman" w:hAnsi="Times New Roman" w:cs="Times New Roman"/>
                <w:bCs/>
                <w:kern w:val="0"/>
                <w:sz w:val="24"/>
              </w:rPr>
              <w:t>燃烧</w:t>
            </w:r>
            <w:r w:rsidRPr="009E09B0">
              <w:rPr>
                <w:rFonts w:ascii="Times New Roman" w:hAnsi="Times New Roman" w:cs="Times New Roman"/>
                <w:sz w:val="24"/>
              </w:rPr>
              <w:t>烟尘产生量为</w:t>
            </w:r>
            <w:r w:rsidRPr="009E09B0">
              <w:rPr>
                <w:rFonts w:ascii="Times New Roman" w:hAnsi="Times New Roman" w:cs="Times New Roman"/>
                <w:sz w:val="24"/>
              </w:rPr>
              <w:t>0.0014t/a</w:t>
            </w:r>
            <w:r w:rsidRPr="009E09B0">
              <w:rPr>
                <w:rFonts w:ascii="Times New Roman" w:hAnsi="Times New Roman" w:cs="Times New Roman"/>
                <w:sz w:val="24"/>
              </w:rPr>
              <w:t>、产生浓度为</w:t>
            </w:r>
            <w:r w:rsidRPr="009E09B0">
              <w:rPr>
                <w:rFonts w:ascii="Times New Roman" w:hAnsi="Times New Roman" w:cs="Times New Roman"/>
                <w:sz w:val="24"/>
              </w:rPr>
              <w:t>3.51mg/m³</w:t>
            </w:r>
            <w:r w:rsidRPr="009E09B0">
              <w:rPr>
                <w:rFonts w:ascii="Times New Roman" w:hAnsi="Times New Roman" w:cs="Times New Roman"/>
                <w:sz w:val="24"/>
              </w:rPr>
              <w:t>；</w:t>
            </w:r>
            <w:r w:rsidRPr="009E09B0">
              <w:rPr>
                <w:rFonts w:ascii="Times New Roman" w:hAnsi="Times New Roman" w:cs="Times New Roman"/>
                <w:sz w:val="24"/>
              </w:rPr>
              <w:t>SO</w:t>
            </w:r>
            <w:r w:rsidRPr="009E09B0">
              <w:rPr>
                <w:rFonts w:ascii="Times New Roman" w:hAnsi="Times New Roman" w:cs="Times New Roman"/>
                <w:sz w:val="24"/>
                <w:vertAlign w:val="subscript"/>
              </w:rPr>
              <w:t>2</w:t>
            </w:r>
            <w:r w:rsidRPr="009E09B0">
              <w:rPr>
                <w:rFonts w:ascii="Times New Roman" w:hAnsi="Times New Roman" w:cs="Times New Roman"/>
                <w:sz w:val="24"/>
              </w:rPr>
              <w:t>产生量为</w:t>
            </w:r>
            <w:r w:rsidRPr="009E09B0">
              <w:rPr>
                <w:rFonts w:ascii="Times New Roman" w:hAnsi="Times New Roman" w:cs="Times New Roman"/>
                <w:sz w:val="24"/>
              </w:rPr>
              <w:t>0.0053t/a</w:t>
            </w:r>
            <w:r w:rsidRPr="009E09B0">
              <w:rPr>
                <w:rFonts w:ascii="Times New Roman" w:hAnsi="Times New Roman" w:cs="Times New Roman"/>
                <w:sz w:val="24"/>
              </w:rPr>
              <w:t>、产生浓度为</w:t>
            </w:r>
            <w:r w:rsidRPr="009E09B0">
              <w:rPr>
                <w:rFonts w:ascii="Times New Roman" w:hAnsi="Times New Roman" w:cs="Times New Roman"/>
                <w:sz w:val="24"/>
              </w:rPr>
              <w:t>12.62mg/m³</w:t>
            </w:r>
            <w:r w:rsidRPr="009E09B0">
              <w:rPr>
                <w:rFonts w:ascii="Times New Roman" w:hAnsi="Times New Roman" w:cs="Times New Roman"/>
                <w:sz w:val="24"/>
              </w:rPr>
              <w:t>，</w:t>
            </w:r>
            <w:r w:rsidRPr="009E09B0">
              <w:rPr>
                <w:rFonts w:ascii="Times New Roman" w:hAnsi="Times New Roman" w:cs="Times New Roman"/>
                <w:sz w:val="24"/>
              </w:rPr>
              <w:t>NOx</w:t>
            </w:r>
            <w:r w:rsidRPr="009E09B0">
              <w:rPr>
                <w:rFonts w:ascii="Times New Roman" w:hAnsi="Times New Roman" w:cs="Times New Roman"/>
                <w:sz w:val="24"/>
              </w:rPr>
              <w:t>产生量为</w:t>
            </w:r>
            <w:r w:rsidRPr="009E09B0">
              <w:rPr>
                <w:rFonts w:ascii="Times New Roman" w:hAnsi="Times New Roman" w:cs="Times New Roman"/>
                <w:sz w:val="24"/>
              </w:rPr>
              <w:t>0.0053t/a</w:t>
            </w:r>
            <w:r w:rsidRPr="009E09B0">
              <w:rPr>
                <w:rFonts w:ascii="Times New Roman" w:hAnsi="Times New Roman" w:cs="Times New Roman"/>
                <w:sz w:val="24"/>
              </w:rPr>
              <w:t>、产生浓度为</w:t>
            </w:r>
            <w:r w:rsidRPr="009E09B0">
              <w:rPr>
                <w:rFonts w:ascii="Times New Roman" w:hAnsi="Times New Roman" w:cs="Times New Roman"/>
                <w:sz w:val="24"/>
              </w:rPr>
              <w:t>12.7mg/m³</w:t>
            </w:r>
            <w:r w:rsidRPr="009E09B0">
              <w:rPr>
                <w:rFonts w:ascii="Times New Roman" w:hAnsi="Times New Roman" w:cs="Times New Roman"/>
                <w:sz w:val="24"/>
              </w:rPr>
              <w:t>，经</w:t>
            </w:r>
            <w:r w:rsidRPr="009E09B0">
              <w:rPr>
                <w:rFonts w:ascii="Times New Roman" w:hAnsi="Times New Roman" w:cs="Times New Roman"/>
                <w:sz w:val="24"/>
              </w:rPr>
              <w:t>10m</w:t>
            </w:r>
            <w:r w:rsidRPr="009E09B0">
              <w:rPr>
                <w:rFonts w:ascii="Times New Roman" w:hAnsi="Times New Roman" w:cs="Times New Roman"/>
                <w:sz w:val="24"/>
              </w:rPr>
              <w:t>排气筒排放后，排放浓度均满足排放参考《锅炉大气污染物排放标准》</w:t>
            </w:r>
            <w:r w:rsidRPr="009E09B0">
              <w:rPr>
                <w:rFonts w:ascii="Times New Roman" w:hAnsi="Times New Roman" w:cs="Times New Roman"/>
                <w:sz w:val="24"/>
              </w:rPr>
              <w:t>(GB13271-2014)</w:t>
            </w:r>
            <w:r w:rsidRPr="009E09B0">
              <w:rPr>
                <w:rFonts w:ascii="Times New Roman" w:hAnsi="Times New Roman" w:cs="Times New Roman"/>
                <w:sz w:val="24"/>
              </w:rPr>
              <w:t>中表</w:t>
            </w:r>
            <w:r w:rsidRPr="009E09B0">
              <w:rPr>
                <w:rFonts w:ascii="Times New Roman" w:hAnsi="Times New Roman" w:cs="Times New Roman"/>
                <w:sz w:val="24"/>
              </w:rPr>
              <w:t>2</w:t>
            </w:r>
            <w:r w:rsidRPr="009E09B0">
              <w:rPr>
                <w:rFonts w:ascii="Times New Roman" w:hAnsi="Times New Roman" w:cs="Times New Roman"/>
                <w:sz w:val="24"/>
              </w:rPr>
              <w:t>烟油锅炉的相关要求。</w:t>
            </w:r>
            <w:r w:rsidRPr="009E09B0">
              <w:rPr>
                <w:rFonts w:ascii="Times New Roman" w:hAnsi="Times New Roman" w:cs="Times New Roman"/>
                <w:sz w:val="24"/>
                <w:lang w:val="zh-TW"/>
              </w:rPr>
              <w:t>（</w:t>
            </w:r>
            <w:r w:rsidRPr="009E09B0">
              <w:rPr>
                <w:rFonts w:ascii="Times New Roman" w:hAnsi="Times New Roman" w:cs="Times New Roman"/>
                <w:sz w:val="24"/>
              </w:rPr>
              <w:t>烟尘</w:t>
            </w:r>
            <w:r w:rsidRPr="009E09B0">
              <w:rPr>
                <w:rFonts w:ascii="Times New Roman" w:hAnsi="Times New Roman" w:cs="Times New Roman"/>
                <w:sz w:val="24"/>
                <w:lang w:val="zh-TW"/>
              </w:rPr>
              <w:t>排放浓度</w:t>
            </w:r>
            <w:r w:rsidRPr="009E09B0">
              <w:rPr>
                <w:rFonts w:ascii="Times New Roman" w:hAnsi="Times New Roman" w:cs="Times New Roman"/>
                <w:sz w:val="24"/>
                <w:lang w:val="zh-TW"/>
              </w:rPr>
              <w:t>30</w:t>
            </w:r>
            <w:r w:rsidRPr="009E09B0">
              <w:rPr>
                <w:rFonts w:ascii="Times New Roman" w:hAnsi="Times New Roman" w:cs="Times New Roman"/>
                <w:sz w:val="24"/>
              </w:rPr>
              <w:t>mg/m</w:t>
            </w:r>
            <w:r w:rsidRPr="009E09B0">
              <w:rPr>
                <w:rFonts w:ascii="Times New Roman" w:hAnsi="Times New Roman" w:cs="Times New Roman"/>
                <w:sz w:val="24"/>
                <w:vertAlign w:val="superscript"/>
              </w:rPr>
              <w:t>3</w:t>
            </w:r>
            <w:r w:rsidRPr="009E09B0">
              <w:rPr>
                <w:rFonts w:ascii="Times New Roman" w:hAnsi="Times New Roman" w:cs="Times New Roman"/>
                <w:sz w:val="24"/>
              </w:rPr>
              <w:t>，</w:t>
            </w:r>
            <w:r w:rsidRPr="009E09B0">
              <w:rPr>
                <w:rFonts w:ascii="Times New Roman" w:hAnsi="Times New Roman" w:cs="Times New Roman"/>
                <w:sz w:val="24"/>
              </w:rPr>
              <w:t>SO</w:t>
            </w:r>
            <w:r w:rsidRPr="009E09B0">
              <w:rPr>
                <w:rFonts w:ascii="Times New Roman" w:hAnsi="Times New Roman" w:cs="Times New Roman"/>
                <w:sz w:val="24"/>
                <w:vertAlign w:val="subscript"/>
              </w:rPr>
              <w:t>2</w:t>
            </w:r>
            <w:r w:rsidRPr="009E09B0">
              <w:rPr>
                <w:rFonts w:ascii="Times New Roman" w:hAnsi="Times New Roman" w:cs="Times New Roman"/>
                <w:sz w:val="24"/>
                <w:lang w:val="zh-TW"/>
              </w:rPr>
              <w:t>排放浓度</w:t>
            </w:r>
            <w:r w:rsidRPr="009E09B0">
              <w:rPr>
                <w:rFonts w:ascii="Times New Roman" w:hAnsi="Times New Roman" w:cs="Times New Roman"/>
                <w:sz w:val="24"/>
                <w:lang w:val="zh-TW"/>
              </w:rPr>
              <w:t>200</w:t>
            </w:r>
            <w:r w:rsidRPr="009E09B0">
              <w:rPr>
                <w:rFonts w:ascii="Times New Roman" w:hAnsi="Times New Roman" w:cs="Times New Roman"/>
                <w:sz w:val="24"/>
              </w:rPr>
              <w:t>mg/m</w:t>
            </w:r>
            <w:r w:rsidRPr="009E09B0">
              <w:rPr>
                <w:rFonts w:ascii="Times New Roman" w:hAnsi="Times New Roman" w:cs="Times New Roman"/>
                <w:sz w:val="24"/>
                <w:vertAlign w:val="superscript"/>
              </w:rPr>
              <w:t>3</w:t>
            </w:r>
            <w:r w:rsidRPr="009E09B0">
              <w:rPr>
                <w:rFonts w:ascii="Times New Roman" w:hAnsi="Times New Roman" w:cs="Times New Roman"/>
                <w:sz w:val="24"/>
              </w:rPr>
              <w:t>，</w:t>
            </w:r>
            <w:r w:rsidRPr="009E09B0">
              <w:rPr>
                <w:rFonts w:ascii="Times New Roman" w:hAnsi="Times New Roman" w:cs="Times New Roman"/>
                <w:sz w:val="24"/>
              </w:rPr>
              <w:t>NOx</w:t>
            </w:r>
            <w:r w:rsidRPr="009E09B0">
              <w:rPr>
                <w:rFonts w:ascii="Times New Roman" w:hAnsi="Times New Roman" w:cs="Times New Roman"/>
                <w:sz w:val="24"/>
                <w:lang w:val="zh-TW"/>
              </w:rPr>
              <w:t>排放浓度</w:t>
            </w:r>
            <w:r w:rsidRPr="009E09B0">
              <w:rPr>
                <w:rFonts w:ascii="Times New Roman" w:hAnsi="Times New Roman" w:cs="Times New Roman"/>
                <w:sz w:val="24"/>
                <w:lang w:val="zh-TW"/>
              </w:rPr>
              <w:t>250</w:t>
            </w:r>
            <w:r w:rsidRPr="009E09B0">
              <w:rPr>
                <w:rFonts w:ascii="Times New Roman" w:hAnsi="Times New Roman" w:cs="Times New Roman"/>
                <w:sz w:val="24"/>
              </w:rPr>
              <w:t>mg/m</w:t>
            </w:r>
            <w:r w:rsidRPr="009E09B0">
              <w:rPr>
                <w:rFonts w:ascii="Times New Roman" w:hAnsi="Times New Roman" w:cs="Times New Roman"/>
                <w:sz w:val="24"/>
                <w:vertAlign w:val="superscript"/>
              </w:rPr>
              <w:t>3</w:t>
            </w:r>
            <w:r w:rsidRPr="009E09B0">
              <w:rPr>
                <w:rFonts w:ascii="Times New Roman" w:hAnsi="Times New Roman" w:cs="Times New Roman"/>
                <w:sz w:val="24"/>
                <w:lang w:val="zh-TW"/>
              </w:rPr>
              <w:t>）</w:t>
            </w:r>
            <w:r w:rsidRPr="009E09B0">
              <w:rPr>
                <w:rFonts w:ascii="Times New Roman" w:hAnsi="Times New Roman" w:cs="Times New Roman"/>
                <w:snapToGrid w:val="0"/>
                <w:kern w:val="0"/>
                <w:sz w:val="24"/>
                <w:szCs w:val="20"/>
              </w:rPr>
              <w:t>。</w:t>
            </w:r>
          </w:p>
          <w:p w14:paraId="245580E3"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hAnsi="Times New Roman" w:cs="Times New Roman"/>
                <w:sz w:val="24"/>
                <w:szCs w:val="24"/>
              </w:rPr>
              <w:t>（</w:t>
            </w:r>
            <w:r w:rsidRPr="009E09B0">
              <w:rPr>
                <w:rFonts w:ascii="Times New Roman" w:hAnsi="Times New Roman" w:cs="Times New Roman"/>
                <w:sz w:val="24"/>
                <w:szCs w:val="24"/>
              </w:rPr>
              <w:t>2</w:t>
            </w:r>
            <w:r w:rsidRPr="009E09B0">
              <w:rPr>
                <w:rFonts w:ascii="Times New Roman" w:hAnsi="Times New Roman" w:cs="Times New Roman"/>
                <w:sz w:val="24"/>
                <w:szCs w:val="24"/>
              </w:rPr>
              <w:t>）</w:t>
            </w:r>
            <w:r w:rsidRPr="009E09B0">
              <w:rPr>
                <w:rFonts w:ascii="Times New Roman" w:eastAsia="宋体" w:hAnsi="Times New Roman" w:cs="Times New Roman"/>
                <w:sz w:val="24"/>
                <w:szCs w:val="28"/>
              </w:rPr>
              <w:t>无组织甲醇气体</w:t>
            </w:r>
          </w:p>
          <w:p w14:paraId="7F3E5B4E"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根据工程分析，</w:t>
            </w:r>
            <w:r w:rsidRPr="009E09B0">
              <w:rPr>
                <w:rFonts w:ascii="Times New Roman" w:hAnsi="Times New Roman" w:cs="Times New Roman"/>
                <w:kern w:val="0"/>
                <w:sz w:val="24"/>
                <w:szCs w:val="24"/>
              </w:rPr>
              <w:t>储罐无组织甲醇气体平均产生率为</w:t>
            </w:r>
            <w:r w:rsidRPr="009E09B0">
              <w:rPr>
                <w:rFonts w:ascii="Times New Roman" w:hAnsi="Times New Roman" w:cs="Times New Roman"/>
                <w:kern w:val="0"/>
                <w:sz w:val="24"/>
                <w:szCs w:val="24"/>
              </w:rPr>
              <w:t>0.172kg/m</w:t>
            </w:r>
            <w:r w:rsidRPr="009E09B0">
              <w:rPr>
                <w:rFonts w:ascii="Times New Roman" w:hAnsi="Times New Roman" w:cs="Times New Roman"/>
                <w:kern w:val="0"/>
                <w:sz w:val="24"/>
                <w:szCs w:val="24"/>
                <w:vertAlign w:val="superscript"/>
              </w:rPr>
              <w:t>3</w:t>
            </w:r>
            <w:r w:rsidRPr="009E09B0">
              <w:rPr>
                <w:rFonts w:ascii="Times New Roman" w:hAnsi="Times New Roman" w:cs="Times New Roman"/>
                <w:kern w:val="0"/>
                <w:sz w:val="24"/>
                <w:szCs w:val="24"/>
              </w:rPr>
              <w:t>投入量。项目年用甲醇燃料约</w:t>
            </w:r>
            <w:r w:rsidRPr="009E09B0">
              <w:rPr>
                <w:rFonts w:ascii="Times New Roman" w:hAnsi="Times New Roman" w:cs="Times New Roman"/>
                <w:kern w:val="0"/>
                <w:sz w:val="24"/>
                <w:szCs w:val="24"/>
              </w:rPr>
              <w:t>150t</w:t>
            </w:r>
            <w:r w:rsidRPr="009E09B0">
              <w:rPr>
                <w:rFonts w:ascii="Times New Roman" w:hAnsi="Times New Roman" w:cs="Times New Roman"/>
                <w:kern w:val="0"/>
                <w:sz w:val="24"/>
                <w:szCs w:val="24"/>
              </w:rPr>
              <w:t>，折合后为</w:t>
            </w:r>
            <w:r w:rsidRPr="009E09B0">
              <w:rPr>
                <w:rFonts w:ascii="Times New Roman" w:hAnsi="Times New Roman" w:cs="Times New Roman"/>
                <w:kern w:val="0"/>
                <w:sz w:val="24"/>
                <w:szCs w:val="24"/>
              </w:rPr>
              <w:t>189m</w:t>
            </w:r>
            <w:r w:rsidRPr="009E09B0">
              <w:rPr>
                <w:rFonts w:ascii="Times New Roman" w:hAnsi="Times New Roman" w:cs="Times New Roman"/>
                <w:kern w:val="0"/>
                <w:sz w:val="24"/>
                <w:szCs w:val="24"/>
                <w:vertAlign w:val="superscript"/>
              </w:rPr>
              <w:t>3</w:t>
            </w:r>
            <w:r w:rsidRPr="009E09B0">
              <w:rPr>
                <w:rFonts w:ascii="Times New Roman" w:hAnsi="Times New Roman" w:cs="Times New Roman"/>
                <w:kern w:val="0"/>
                <w:sz w:val="24"/>
                <w:szCs w:val="24"/>
              </w:rPr>
              <w:t>，储罐无组织甲醇气体全年产生量为</w:t>
            </w:r>
            <w:r w:rsidRPr="009E09B0">
              <w:rPr>
                <w:rFonts w:ascii="Times New Roman" w:hAnsi="Times New Roman" w:cs="Times New Roman"/>
                <w:kern w:val="0"/>
                <w:sz w:val="24"/>
                <w:szCs w:val="24"/>
              </w:rPr>
              <w:t>0.0325t/a</w:t>
            </w:r>
            <w:r w:rsidRPr="009E09B0">
              <w:rPr>
                <w:rFonts w:ascii="Times New Roman" w:hAnsi="Times New Roman" w:cs="Times New Roman"/>
                <w:kern w:val="0"/>
                <w:sz w:val="24"/>
                <w:szCs w:val="24"/>
              </w:rPr>
              <w:t>，排放速率为</w:t>
            </w:r>
            <w:r w:rsidRPr="009E09B0">
              <w:rPr>
                <w:rFonts w:ascii="Times New Roman" w:hAnsi="Times New Roman" w:cs="Times New Roman"/>
                <w:kern w:val="0"/>
                <w:sz w:val="24"/>
                <w:szCs w:val="24"/>
              </w:rPr>
              <w:t>0.027kg/h</w:t>
            </w:r>
            <w:r w:rsidRPr="009E09B0">
              <w:rPr>
                <w:rFonts w:ascii="Times New Roman" w:hAnsi="Times New Roman" w:cs="Times New Roman"/>
                <w:kern w:val="0"/>
                <w:sz w:val="24"/>
                <w:szCs w:val="24"/>
              </w:rPr>
              <w:t>，由于场地开阔，经过扩散后周界外浓度远小于</w:t>
            </w:r>
            <w:r w:rsidRPr="009E09B0">
              <w:rPr>
                <w:rFonts w:ascii="Times New Roman" w:hAnsi="Times New Roman" w:cs="Times New Roman"/>
                <w:kern w:val="0"/>
                <w:sz w:val="24"/>
                <w:szCs w:val="24"/>
              </w:rPr>
              <w:t>15mg/m</w:t>
            </w:r>
            <w:r w:rsidRPr="009E09B0">
              <w:rPr>
                <w:rFonts w:ascii="Times New Roman" w:hAnsi="Times New Roman" w:cs="Times New Roman"/>
                <w:kern w:val="0"/>
                <w:sz w:val="24"/>
                <w:szCs w:val="24"/>
                <w:vertAlign w:val="superscript"/>
              </w:rPr>
              <w:t>3</w:t>
            </w:r>
            <w:r w:rsidRPr="009E09B0">
              <w:rPr>
                <w:rFonts w:ascii="Times New Roman" w:hAnsi="Times New Roman" w:cs="Times New Roman"/>
                <w:kern w:val="0"/>
                <w:sz w:val="24"/>
                <w:szCs w:val="24"/>
              </w:rPr>
              <w:t>，能够满足《</w:t>
            </w:r>
            <w:r w:rsidRPr="009E09B0">
              <w:rPr>
                <w:rFonts w:ascii="Times New Roman" w:hAnsi="Times New Roman" w:cs="Times New Roman"/>
                <w:sz w:val="24"/>
                <w:szCs w:val="24"/>
              </w:rPr>
              <w:t>大气污染物综合排放标准</w:t>
            </w:r>
            <w:r w:rsidRPr="009E09B0">
              <w:rPr>
                <w:rFonts w:ascii="Times New Roman" w:hAnsi="Times New Roman" w:cs="Times New Roman"/>
                <w:kern w:val="0"/>
                <w:sz w:val="24"/>
                <w:szCs w:val="24"/>
              </w:rPr>
              <w:t>》</w:t>
            </w:r>
            <w:r w:rsidRPr="009E09B0">
              <w:rPr>
                <w:rFonts w:ascii="Times New Roman" w:hAnsi="Times New Roman" w:cs="Times New Roman"/>
                <w:sz w:val="24"/>
                <w:szCs w:val="24"/>
              </w:rPr>
              <w:t>（</w:t>
            </w:r>
            <w:r w:rsidRPr="009E09B0">
              <w:rPr>
                <w:rFonts w:ascii="Times New Roman" w:hAnsi="Times New Roman" w:cs="Times New Roman"/>
                <w:sz w:val="24"/>
                <w:szCs w:val="24"/>
              </w:rPr>
              <w:t>GB16297-1996</w:t>
            </w:r>
            <w:r w:rsidRPr="009E09B0">
              <w:rPr>
                <w:rFonts w:ascii="Times New Roman" w:hAnsi="Times New Roman" w:cs="Times New Roman"/>
                <w:sz w:val="24"/>
                <w:szCs w:val="24"/>
              </w:rPr>
              <w:t>）表</w:t>
            </w:r>
            <w:r w:rsidRPr="009E09B0">
              <w:rPr>
                <w:rFonts w:ascii="Times New Roman" w:hAnsi="Times New Roman" w:cs="Times New Roman"/>
                <w:sz w:val="24"/>
                <w:szCs w:val="24"/>
              </w:rPr>
              <w:t>1</w:t>
            </w:r>
            <w:r w:rsidRPr="009E09B0">
              <w:rPr>
                <w:rFonts w:ascii="Times New Roman" w:hAnsi="Times New Roman" w:cs="Times New Roman"/>
                <w:sz w:val="24"/>
                <w:szCs w:val="24"/>
              </w:rPr>
              <w:t>中的甲醇排放标准，对周围环境影响较小。</w:t>
            </w:r>
          </w:p>
          <w:p w14:paraId="1641AD2F" w14:textId="77777777" w:rsidR="00AB2CB4" w:rsidRPr="009E09B0" w:rsidRDefault="00530FBF">
            <w:pPr>
              <w:adjustRightInd w:val="0"/>
              <w:snapToGrid w:val="0"/>
              <w:spacing w:line="360" w:lineRule="auto"/>
              <w:ind w:firstLineChars="200" w:firstLine="482"/>
              <w:rPr>
                <w:rFonts w:ascii="Times New Roman" w:eastAsia="宋体" w:hAnsi="Times New Roman" w:cs="Times New Roman"/>
                <w:b/>
                <w:sz w:val="24"/>
                <w:szCs w:val="20"/>
              </w:rPr>
            </w:pPr>
            <w:r w:rsidRPr="009E09B0">
              <w:rPr>
                <w:rFonts w:ascii="Times New Roman" w:eastAsia="宋体" w:hAnsi="Times New Roman" w:cs="Times New Roman"/>
                <w:b/>
                <w:sz w:val="24"/>
                <w:szCs w:val="20"/>
              </w:rPr>
              <w:t>评级工作等级确定</w:t>
            </w:r>
          </w:p>
          <w:p w14:paraId="709DA2A3"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本次环</w:t>
            </w:r>
            <w:proofErr w:type="gramStart"/>
            <w:r w:rsidRPr="009E09B0">
              <w:rPr>
                <w:rFonts w:ascii="Times New Roman" w:eastAsia="宋体" w:hAnsi="Times New Roman" w:cs="Times New Roman"/>
                <w:sz w:val="24"/>
                <w:szCs w:val="20"/>
              </w:rPr>
              <w:t>评采用</w:t>
            </w:r>
            <w:proofErr w:type="gramEnd"/>
            <w:r w:rsidRPr="009E09B0">
              <w:rPr>
                <w:rFonts w:ascii="Times New Roman" w:eastAsia="宋体" w:hAnsi="Times New Roman" w:cs="Times New Roman"/>
                <w:sz w:val="24"/>
                <w:szCs w:val="20"/>
              </w:rPr>
              <w:t>《环境影响评价技术导则</w:t>
            </w:r>
            <w:r w:rsidRPr="009E09B0">
              <w:rPr>
                <w:rFonts w:ascii="Times New Roman" w:eastAsia="宋体" w:hAnsi="Times New Roman" w:cs="Times New Roman"/>
                <w:sz w:val="24"/>
                <w:szCs w:val="20"/>
              </w:rPr>
              <w:t xml:space="preserve"> </w:t>
            </w:r>
            <w:r w:rsidRPr="009E09B0">
              <w:rPr>
                <w:rFonts w:ascii="Times New Roman" w:eastAsia="宋体" w:hAnsi="Times New Roman" w:cs="Times New Roman"/>
                <w:sz w:val="24"/>
                <w:szCs w:val="20"/>
              </w:rPr>
              <w:t>大气环境》（</w:t>
            </w:r>
            <w:r w:rsidRPr="009E09B0">
              <w:rPr>
                <w:rFonts w:ascii="Times New Roman" w:eastAsia="宋体" w:hAnsi="Times New Roman" w:cs="Times New Roman"/>
                <w:sz w:val="24"/>
                <w:szCs w:val="20"/>
              </w:rPr>
              <w:t>HJ2.2-2018</w:t>
            </w:r>
            <w:r w:rsidRPr="009E09B0">
              <w:rPr>
                <w:rFonts w:ascii="Times New Roman" w:eastAsia="宋体" w:hAnsi="Times New Roman" w:cs="Times New Roman"/>
                <w:sz w:val="24"/>
                <w:szCs w:val="20"/>
              </w:rPr>
              <w:t>）中的推荐的估算模型</w:t>
            </w:r>
            <w:r w:rsidRPr="009E09B0">
              <w:rPr>
                <w:rFonts w:ascii="Times New Roman" w:eastAsia="宋体" w:hAnsi="Times New Roman" w:cs="Times New Roman"/>
                <w:sz w:val="24"/>
                <w:szCs w:val="20"/>
              </w:rPr>
              <w:t>AERSCREEN</w:t>
            </w:r>
            <w:r w:rsidRPr="009E09B0">
              <w:rPr>
                <w:rFonts w:ascii="Times New Roman" w:eastAsia="宋体" w:hAnsi="Times New Roman" w:cs="Times New Roman"/>
                <w:sz w:val="24"/>
                <w:szCs w:val="20"/>
              </w:rPr>
              <w:t>估算大气评价等级。</w:t>
            </w:r>
          </w:p>
          <w:p w14:paraId="6A753AC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fldChar w:fldCharType="begin"/>
            </w:r>
            <w:r w:rsidRPr="009E09B0">
              <w:rPr>
                <w:rFonts w:ascii="Times New Roman" w:eastAsia="宋体" w:hAnsi="Times New Roman" w:cs="Times New Roman"/>
                <w:sz w:val="24"/>
                <w:szCs w:val="20"/>
              </w:rPr>
              <w:instrText xml:space="preserve"> = 1 \* GB3 \* MERGEFORMAT </w:instrText>
            </w:r>
            <w:r w:rsidRPr="009E09B0">
              <w:rPr>
                <w:rFonts w:ascii="Times New Roman" w:eastAsia="宋体" w:hAnsi="Times New Roman" w:cs="Times New Roman"/>
                <w:sz w:val="24"/>
                <w:szCs w:val="20"/>
              </w:rPr>
              <w:fldChar w:fldCharType="separate"/>
            </w:r>
            <w:r w:rsidRPr="009E09B0">
              <w:rPr>
                <w:rFonts w:ascii="宋体" w:eastAsia="宋体" w:hAnsi="宋体" w:cs="宋体" w:hint="eastAsia"/>
                <w:sz w:val="24"/>
                <w:szCs w:val="20"/>
              </w:rPr>
              <w:t>①</w:t>
            </w:r>
            <w:r w:rsidRPr="009E09B0">
              <w:rPr>
                <w:rFonts w:ascii="Times New Roman" w:eastAsia="宋体" w:hAnsi="Times New Roman" w:cs="Times New Roman"/>
                <w:sz w:val="24"/>
                <w:szCs w:val="20"/>
              </w:rPr>
              <w:fldChar w:fldCharType="end"/>
            </w:r>
            <w:r w:rsidRPr="009E09B0">
              <w:rPr>
                <w:rFonts w:ascii="Times New Roman" w:eastAsia="宋体" w:hAnsi="Times New Roman" w:cs="Times New Roman"/>
                <w:sz w:val="24"/>
                <w:szCs w:val="20"/>
              </w:rPr>
              <w:t>估算模型参数</w:t>
            </w:r>
          </w:p>
          <w:p w14:paraId="2E5BDB8D"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lastRenderedPageBreak/>
              <w:t>估算模型输入参数见表</w:t>
            </w:r>
            <w:r w:rsidRPr="009E09B0">
              <w:rPr>
                <w:rFonts w:ascii="Times New Roman" w:eastAsia="宋体" w:hAnsi="Times New Roman" w:cs="Times New Roman"/>
                <w:sz w:val="24"/>
                <w:szCs w:val="20"/>
              </w:rPr>
              <w:t>6-2</w:t>
            </w:r>
            <w:r w:rsidRPr="009E09B0">
              <w:rPr>
                <w:rFonts w:ascii="Times New Roman" w:eastAsia="宋体" w:hAnsi="Times New Roman" w:cs="Times New Roman"/>
                <w:sz w:val="24"/>
                <w:szCs w:val="20"/>
              </w:rPr>
              <w:t>。</w:t>
            </w:r>
          </w:p>
          <w:p w14:paraId="1502771C"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6-2  </w:t>
            </w:r>
            <w:r w:rsidRPr="009E09B0">
              <w:rPr>
                <w:rFonts w:ascii="Times New Roman" w:hAnsi="Times New Roman" w:cs="Times New Roman"/>
                <w:b/>
                <w:bCs/>
                <w:sz w:val="24"/>
                <w:szCs w:val="28"/>
              </w:rPr>
              <w:t>估算模型参数表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6"/>
              <w:gridCol w:w="3197"/>
              <w:gridCol w:w="3129"/>
            </w:tblGrid>
            <w:tr w:rsidR="00AB2CB4" w:rsidRPr="009E09B0" w14:paraId="03DB2A9E" w14:textId="77777777">
              <w:trPr>
                <w:tblHeader/>
                <w:jc w:val="center"/>
              </w:trPr>
              <w:tc>
                <w:tcPr>
                  <w:tcW w:w="3270" w:type="pct"/>
                  <w:gridSpan w:val="2"/>
                  <w:tcBorders>
                    <w:tl2br w:val="nil"/>
                    <w:tr2bl w:val="nil"/>
                  </w:tcBorders>
                  <w:vAlign w:val="center"/>
                </w:tcPr>
                <w:p w14:paraId="1AA01A35"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参数</w:t>
                  </w:r>
                </w:p>
              </w:tc>
              <w:tc>
                <w:tcPr>
                  <w:tcW w:w="1730" w:type="pct"/>
                  <w:tcBorders>
                    <w:tl2br w:val="nil"/>
                    <w:tr2bl w:val="nil"/>
                  </w:tcBorders>
                  <w:vAlign w:val="center"/>
                </w:tcPr>
                <w:p w14:paraId="0B1A1D1A"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取值</w:t>
                  </w:r>
                </w:p>
              </w:tc>
            </w:tr>
            <w:tr w:rsidR="00AB2CB4" w:rsidRPr="009E09B0" w14:paraId="45428B2C" w14:textId="77777777">
              <w:trPr>
                <w:tblHeader/>
                <w:jc w:val="center"/>
              </w:trPr>
              <w:tc>
                <w:tcPr>
                  <w:tcW w:w="1502" w:type="pct"/>
                  <w:vMerge w:val="restart"/>
                  <w:tcBorders>
                    <w:tl2br w:val="nil"/>
                    <w:tr2bl w:val="nil"/>
                  </w:tcBorders>
                  <w:vAlign w:val="center"/>
                </w:tcPr>
                <w:p w14:paraId="09FE9D68"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城市农村选项</w:t>
                  </w:r>
                </w:p>
              </w:tc>
              <w:tc>
                <w:tcPr>
                  <w:tcW w:w="1768" w:type="pct"/>
                  <w:tcBorders>
                    <w:tl2br w:val="nil"/>
                    <w:tr2bl w:val="nil"/>
                  </w:tcBorders>
                  <w:vAlign w:val="center"/>
                </w:tcPr>
                <w:p w14:paraId="07E9667E"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城市</w:t>
                  </w:r>
                  <w:r w:rsidRPr="009E09B0">
                    <w:rPr>
                      <w:rFonts w:ascii="Times New Roman" w:hAnsi="Times New Roman" w:cs="Times New Roman"/>
                      <w:szCs w:val="21"/>
                    </w:rPr>
                    <w:t>/</w:t>
                  </w:r>
                  <w:r w:rsidRPr="009E09B0">
                    <w:rPr>
                      <w:rFonts w:ascii="Times New Roman" w:hAnsi="Times New Roman" w:cs="Times New Roman"/>
                      <w:szCs w:val="21"/>
                    </w:rPr>
                    <w:t>农村</w:t>
                  </w:r>
                </w:p>
              </w:tc>
              <w:tc>
                <w:tcPr>
                  <w:tcW w:w="1730" w:type="pct"/>
                  <w:tcBorders>
                    <w:tl2br w:val="nil"/>
                    <w:tr2bl w:val="nil"/>
                  </w:tcBorders>
                  <w:vAlign w:val="center"/>
                </w:tcPr>
                <w:p w14:paraId="200D9CBC"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农村</w:t>
                  </w:r>
                </w:p>
              </w:tc>
            </w:tr>
            <w:tr w:rsidR="00AB2CB4" w:rsidRPr="009E09B0" w14:paraId="289E5A65" w14:textId="77777777">
              <w:trPr>
                <w:tblHeader/>
                <w:jc w:val="center"/>
              </w:trPr>
              <w:tc>
                <w:tcPr>
                  <w:tcW w:w="1502" w:type="pct"/>
                  <w:vMerge/>
                  <w:tcBorders>
                    <w:tl2br w:val="nil"/>
                    <w:tr2bl w:val="nil"/>
                  </w:tcBorders>
                  <w:vAlign w:val="center"/>
                </w:tcPr>
                <w:p w14:paraId="24E1FDA3" w14:textId="77777777" w:rsidR="00AB2CB4" w:rsidRPr="009E09B0" w:rsidRDefault="00AB2CB4">
                  <w:pPr>
                    <w:adjustRightInd w:val="0"/>
                    <w:snapToGrid w:val="0"/>
                    <w:spacing w:line="340" w:lineRule="exact"/>
                    <w:ind w:firstLine="480"/>
                    <w:jc w:val="center"/>
                    <w:rPr>
                      <w:rFonts w:ascii="Times New Roman" w:hAnsi="Times New Roman" w:cs="Times New Roman"/>
                      <w:szCs w:val="21"/>
                    </w:rPr>
                  </w:pPr>
                </w:p>
              </w:tc>
              <w:tc>
                <w:tcPr>
                  <w:tcW w:w="1768" w:type="pct"/>
                  <w:tcBorders>
                    <w:tl2br w:val="nil"/>
                    <w:tr2bl w:val="nil"/>
                  </w:tcBorders>
                  <w:vAlign w:val="center"/>
                </w:tcPr>
                <w:p w14:paraId="0CCC2A37"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人口数（城市选项）</w:t>
                  </w:r>
                </w:p>
              </w:tc>
              <w:tc>
                <w:tcPr>
                  <w:tcW w:w="1730" w:type="pct"/>
                  <w:tcBorders>
                    <w:tl2br w:val="nil"/>
                    <w:tr2bl w:val="nil"/>
                  </w:tcBorders>
                  <w:vAlign w:val="center"/>
                </w:tcPr>
                <w:p w14:paraId="0F7C24D9"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520A5743" w14:textId="77777777">
              <w:trPr>
                <w:tblHeader/>
                <w:jc w:val="center"/>
              </w:trPr>
              <w:tc>
                <w:tcPr>
                  <w:tcW w:w="3270" w:type="pct"/>
                  <w:gridSpan w:val="2"/>
                  <w:tcBorders>
                    <w:tl2br w:val="nil"/>
                    <w:tr2bl w:val="nil"/>
                  </w:tcBorders>
                  <w:vAlign w:val="center"/>
                </w:tcPr>
                <w:p w14:paraId="5DFEAC0E"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最高温度</w:t>
                  </w:r>
                  <w:r w:rsidRPr="009E09B0">
                    <w:rPr>
                      <w:rFonts w:ascii="Times New Roman" w:eastAsia="宋体" w:hAnsi="Times New Roman" w:cs="Times New Roman"/>
                      <w:szCs w:val="21"/>
                    </w:rPr>
                    <w:t>℃</w:t>
                  </w:r>
                </w:p>
              </w:tc>
              <w:tc>
                <w:tcPr>
                  <w:tcW w:w="1730" w:type="pct"/>
                  <w:tcBorders>
                    <w:tl2br w:val="nil"/>
                    <w:tr2bl w:val="nil"/>
                  </w:tcBorders>
                  <w:vAlign w:val="center"/>
                </w:tcPr>
                <w:p w14:paraId="0E1B8D59"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36.5°C</w:t>
                  </w:r>
                </w:p>
              </w:tc>
            </w:tr>
            <w:tr w:rsidR="00AB2CB4" w:rsidRPr="009E09B0" w14:paraId="3D90C926" w14:textId="77777777">
              <w:trPr>
                <w:tblHeader/>
                <w:jc w:val="center"/>
              </w:trPr>
              <w:tc>
                <w:tcPr>
                  <w:tcW w:w="3270" w:type="pct"/>
                  <w:gridSpan w:val="2"/>
                  <w:tcBorders>
                    <w:tl2br w:val="nil"/>
                    <w:tr2bl w:val="nil"/>
                  </w:tcBorders>
                  <w:vAlign w:val="center"/>
                </w:tcPr>
                <w:p w14:paraId="71C28D90"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最低温度</w:t>
                  </w:r>
                  <w:r w:rsidRPr="009E09B0">
                    <w:rPr>
                      <w:rFonts w:ascii="Times New Roman" w:eastAsia="宋体" w:hAnsi="Times New Roman" w:cs="Times New Roman"/>
                      <w:szCs w:val="21"/>
                    </w:rPr>
                    <w:t>℃</w:t>
                  </w:r>
                </w:p>
              </w:tc>
              <w:tc>
                <w:tcPr>
                  <w:tcW w:w="1730" w:type="pct"/>
                  <w:tcBorders>
                    <w:tl2br w:val="nil"/>
                    <w:tr2bl w:val="nil"/>
                  </w:tcBorders>
                  <w:vAlign w:val="center"/>
                </w:tcPr>
                <w:p w14:paraId="4FBDC08D"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-26.5°C</w:t>
                  </w:r>
                </w:p>
              </w:tc>
            </w:tr>
            <w:tr w:rsidR="00AB2CB4" w:rsidRPr="009E09B0" w14:paraId="7660491B" w14:textId="77777777">
              <w:trPr>
                <w:tblHeader/>
                <w:jc w:val="center"/>
              </w:trPr>
              <w:tc>
                <w:tcPr>
                  <w:tcW w:w="3270" w:type="pct"/>
                  <w:gridSpan w:val="2"/>
                  <w:tcBorders>
                    <w:tl2br w:val="nil"/>
                    <w:tr2bl w:val="nil"/>
                  </w:tcBorders>
                  <w:vAlign w:val="center"/>
                </w:tcPr>
                <w:p w14:paraId="76818E2B"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土地利用类型</w:t>
                  </w:r>
                </w:p>
              </w:tc>
              <w:tc>
                <w:tcPr>
                  <w:tcW w:w="1730" w:type="pct"/>
                  <w:tcBorders>
                    <w:tl2br w:val="nil"/>
                    <w:tr2bl w:val="nil"/>
                  </w:tcBorders>
                  <w:vAlign w:val="center"/>
                </w:tcPr>
                <w:p w14:paraId="6337FFE1"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1CCBBA0D" w14:textId="77777777">
              <w:trPr>
                <w:tblHeader/>
                <w:jc w:val="center"/>
              </w:trPr>
              <w:tc>
                <w:tcPr>
                  <w:tcW w:w="3270" w:type="pct"/>
                  <w:gridSpan w:val="2"/>
                  <w:tcBorders>
                    <w:tl2br w:val="nil"/>
                    <w:tr2bl w:val="nil"/>
                  </w:tcBorders>
                  <w:vAlign w:val="center"/>
                </w:tcPr>
                <w:p w14:paraId="66E18000"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区域适度条件</w:t>
                  </w:r>
                </w:p>
              </w:tc>
              <w:tc>
                <w:tcPr>
                  <w:tcW w:w="1730" w:type="pct"/>
                  <w:tcBorders>
                    <w:tl2br w:val="nil"/>
                    <w:tr2bl w:val="nil"/>
                  </w:tcBorders>
                  <w:vAlign w:val="center"/>
                </w:tcPr>
                <w:p w14:paraId="73F86F1E" w14:textId="77777777" w:rsidR="00AB2CB4" w:rsidRPr="009E09B0" w:rsidRDefault="00530FBF">
                  <w:pPr>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干旱</w:t>
                  </w:r>
                </w:p>
              </w:tc>
            </w:tr>
            <w:tr w:rsidR="00AB2CB4" w:rsidRPr="009E09B0" w14:paraId="1B6DDEE3" w14:textId="77777777">
              <w:trPr>
                <w:tblHeader/>
                <w:jc w:val="center"/>
              </w:trPr>
              <w:tc>
                <w:tcPr>
                  <w:tcW w:w="1502" w:type="pct"/>
                  <w:vMerge w:val="restart"/>
                  <w:tcBorders>
                    <w:tl2br w:val="nil"/>
                    <w:tr2bl w:val="nil"/>
                  </w:tcBorders>
                  <w:vAlign w:val="center"/>
                </w:tcPr>
                <w:p w14:paraId="4EAD4AC8"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是否考虑地形</w:t>
                  </w:r>
                </w:p>
              </w:tc>
              <w:tc>
                <w:tcPr>
                  <w:tcW w:w="1768" w:type="pct"/>
                  <w:tcBorders>
                    <w:tl2br w:val="nil"/>
                    <w:tr2bl w:val="nil"/>
                  </w:tcBorders>
                  <w:vAlign w:val="center"/>
                </w:tcPr>
                <w:p w14:paraId="691AAE20"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考虑地形</w:t>
                  </w:r>
                </w:p>
              </w:tc>
              <w:tc>
                <w:tcPr>
                  <w:tcW w:w="1730" w:type="pct"/>
                  <w:tcBorders>
                    <w:tl2br w:val="nil"/>
                    <w:tr2bl w:val="nil"/>
                  </w:tcBorders>
                  <w:vAlign w:val="center"/>
                </w:tcPr>
                <w:p w14:paraId="3F96E8CD" w14:textId="77777777" w:rsidR="00AB2CB4" w:rsidRPr="009E09B0" w:rsidRDefault="00530FBF">
                  <w:pPr>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否</w:t>
                  </w:r>
                </w:p>
              </w:tc>
            </w:tr>
            <w:tr w:rsidR="00AB2CB4" w:rsidRPr="009E09B0" w14:paraId="3E2D0B85" w14:textId="77777777">
              <w:trPr>
                <w:tblHeader/>
                <w:jc w:val="center"/>
              </w:trPr>
              <w:tc>
                <w:tcPr>
                  <w:tcW w:w="1502" w:type="pct"/>
                  <w:vMerge/>
                  <w:tcBorders>
                    <w:tl2br w:val="nil"/>
                    <w:tr2bl w:val="nil"/>
                  </w:tcBorders>
                  <w:vAlign w:val="center"/>
                </w:tcPr>
                <w:p w14:paraId="610C58D8" w14:textId="77777777" w:rsidR="00AB2CB4" w:rsidRPr="009E09B0" w:rsidRDefault="00AB2CB4">
                  <w:pPr>
                    <w:adjustRightInd w:val="0"/>
                    <w:snapToGrid w:val="0"/>
                    <w:spacing w:line="340" w:lineRule="exact"/>
                    <w:ind w:firstLine="480"/>
                    <w:jc w:val="center"/>
                    <w:rPr>
                      <w:rFonts w:ascii="Times New Roman" w:hAnsi="Times New Roman" w:cs="Times New Roman"/>
                      <w:szCs w:val="21"/>
                    </w:rPr>
                  </w:pPr>
                </w:p>
              </w:tc>
              <w:tc>
                <w:tcPr>
                  <w:tcW w:w="1768" w:type="pct"/>
                  <w:tcBorders>
                    <w:tl2br w:val="nil"/>
                    <w:tr2bl w:val="nil"/>
                  </w:tcBorders>
                  <w:vAlign w:val="center"/>
                </w:tcPr>
                <w:p w14:paraId="31B94105"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地形数据分辨率</w:t>
                  </w:r>
                  <w:r w:rsidRPr="009E09B0">
                    <w:rPr>
                      <w:rFonts w:ascii="Times New Roman" w:hAnsi="Times New Roman" w:cs="Times New Roman"/>
                      <w:szCs w:val="21"/>
                    </w:rPr>
                    <w:t>/m</w:t>
                  </w:r>
                </w:p>
              </w:tc>
              <w:tc>
                <w:tcPr>
                  <w:tcW w:w="1730" w:type="pct"/>
                  <w:tcBorders>
                    <w:tl2br w:val="nil"/>
                    <w:tr2bl w:val="nil"/>
                  </w:tcBorders>
                  <w:vAlign w:val="center"/>
                </w:tcPr>
                <w:p w14:paraId="2B001B88" w14:textId="77777777" w:rsidR="00AB2CB4" w:rsidRPr="009E09B0" w:rsidRDefault="00530FBF">
                  <w:pPr>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42475268" w14:textId="77777777">
              <w:trPr>
                <w:tblHeader/>
                <w:jc w:val="center"/>
              </w:trPr>
              <w:tc>
                <w:tcPr>
                  <w:tcW w:w="1502" w:type="pct"/>
                  <w:vMerge w:val="restart"/>
                  <w:tcBorders>
                    <w:tl2br w:val="nil"/>
                    <w:tr2bl w:val="nil"/>
                  </w:tcBorders>
                  <w:vAlign w:val="center"/>
                </w:tcPr>
                <w:p w14:paraId="611FC25C"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是否考虑岸线熏烟</w:t>
                  </w:r>
                </w:p>
              </w:tc>
              <w:tc>
                <w:tcPr>
                  <w:tcW w:w="1768" w:type="pct"/>
                  <w:tcBorders>
                    <w:tl2br w:val="nil"/>
                    <w:tr2bl w:val="nil"/>
                  </w:tcBorders>
                  <w:vAlign w:val="center"/>
                </w:tcPr>
                <w:p w14:paraId="1A70237C"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考虑岸线熏烟</w:t>
                  </w:r>
                </w:p>
              </w:tc>
              <w:tc>
                <w:tcPr>
                  <w:tcW w:w="1730" w:type="pct"/>
                  <w:tcBorders>
                    <w:tl2br w:val="nil"/>
                    <w:tr2bl w:val="nil"/>
                  </w:tcBorders>
                  <w:vAlign w:val="center"/>
                </w:tcPr>
                <w:p w14:paraId="5B0DFA47" w14:textId="77777777" w:rsidR="00AB2CB4" w:rsidRPr="009E09B0" w:rsidRDefault="00530FBF">
                  <w:pPr>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否</w:t>
                  </w:r>
                </w:p>
              </w:tc>
            </w:tr>
            <w:tr w:rsidR="00AB2CB4" w:rsidRPr="009E09B0" w14:paraId="5815A09B" w14:textId="77777777">
              <w:trPr>
                <w:tblHeader/>
                <w:jc w:val="center"/>
              </w:trPr>
              <w:tc>
                <w:tcPr>
                  <w:tcW w:w="1502" w:type="pct"/>
                  <w:vMerge/>
                  <w:tcBorders>
                    <w:tl2br w:val="nil"/>
                    <w:tr2bl w:val="nil"/>
                  </w:tcBorders>
                  <w:vAlign w:val="center"/>
                </w:tcPr>
                <w:p w14:paraId="453126BD" w14:textId="77777777" w:rsidR="00AB2CB4" w:rsidRPr="009E09B0" w:rsidRDefault="00AB2CB4">
                  <w:pPr>
                    <w:adjustRightInd w:val="0"/>
                    <w:snapToGrid w:val="0"/>
                    <w:spacing w:line="340" w:lineRule="exact"/>
                    <w:ind w:firstLine="480"/>
                    <w:jc w:val="center"/>
                    <w:rPr>
                      <w:rFonts w:ascii="Times New Roman" w:hAnsi="Times New Roman" w:cs="Times New Roman"/>
                      <w:szCs w:val="21"/>
                    </w:rPr>
                  </w:pPr>
                </w:p>
              </w:tc>
              <w:tc>
                <w:tcPr>
                  <w:tcW w:w="1768" w:type="pct"/>
                  <w:tcBorders>
                    <w:tl2br w:val="nil"/>
                    <w:tr2bl w:val="nil"/>
                  </w:tcBorders>
                  <w:vAlign w:val="center"/>
                </w:tcPr>
                <w:p w14:paraId="09A7FB07"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岸线距离</w:t>
                  </w:r>
                  <w:r w:rsidRPr="009E09B0">
                    <w:rPr>
                      <w:rFonts w:ascii="Times New Roman" w:hAnsi="Times New Roman" w:cs="Times New Roman"/>
                      <w:szCs w:val="21"/>
                    </w:rPr>
                    <w:t>/km</w:t>
                  </w:r>
                </w:p>
              </w:tc>
              <w:tc>
                <w:tcPr>
                  <w:tcW w:w="1730" w:type="pct"/>
                  <w:tcBorders>
                    <w:tl2br w:val="nil"/>
                    <w:tr2bl w:val="nil"/>
                  </w:tcBorders>
                  <w:vAlign w:val="center"/>
                </w:tcPr>
                <w:p w14:paraId="0C55F145" w14:textId="77777777" w:rsidR="00AB2CB4" w:rsidRPr="009E09B0" w:rsidRDefault="00530FBF">
                  <w:pPr>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w:t>
                  </w:r>
                </w:p>
              </w:tc>
            </w:tr>
            <w:tr w:rsidR="00AB2CB4" w:rsidRPr="009E09B0" w14:paraId="1AD3BFD4" w14:textId="77777777">
              <w:trPr>
                <w:tblHeader/>
                <w:jc w:val="center"/>
              </w:trPr>
              <w:tc>
                <w:tcPr>
                  <w:tcW w:w="1502" w:type="pct"/>
                  <w:vMerge/>
                  <w:tcBorders>
                    <w:tl2br w:val="nil"/>
                    <w:tr2bl w:val="nil"/>
                  </w:tcBorders>
                  <w:vAlign w:val="center"/>
                </w:tcPr>
                <w:p w14:paraId="50BF5185" w14:textId="77777777" w:rsidR="00AB2CB4" w:rsidRPr="009E09B0" w:rsidRDefault="00AB2CB4">
                  <w:pPr>
                    <w:adjustRightInd w:val="0"/>
                    <w:snapToGrid w:val="0"/>
                    <w:spacing w:line="340" w:lineRule="exact"/>
                    <w:ind w:firstLine="480"/>
                    <w:jc w:val="center"/>
                    <w:rPr>
                      <w:rFonts w:ascii="Times New Roman" w:hAnsi="Times New Roman" w:cs="Times New Roman"/>
                      <w:szCs w:val="21"/>
                    </w:rPr>
                  </w:pPr>
                </w:p>
              </w:tc>
              <w:tc>
                <w:tcPr>
                  <w:tcW w:w="1768" w:type="pct"/>
                  <w:tcBorders>
                    <w:tl2br w:val="nil"/>
                    <w:tr2bl w:val="nil"/>
                  </w:tcBorders>
                  <w:vAlign w:val="center"/>
                </w:tcPr>
                <w:p w14:paraId="56A734C8" w14:textId="77777777" w:rsidR="00AB2CB4" w:rsidRPr="009E09B0" w:rsidRDefault="00530FBF">
                  <w:pPr>
                    <w:adjustRightInd w:val="0"/>
                    <w:snapToGrid w:val="0"/>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岸线方向</w:t>
                  </w:r>
                  <w:r w:rsidRPr="009E09B0">
                    <w:rPr>
                      <w:rFonts w:ascii="Times New Roman" w:hAnsi="Times New Roman" w:cs="Times New Roman"/>
                      <w:szCs w:val="21"/>
                    </w:rPr>
                    <w:t>/°</w:t>
                  </w:r>
                </w:p>
              </w:tc>
              <w:tc>
                <w:tcPr>
                  <w:tcW w:w="1730" w:type="pct"/>
                  <w:tcBorders>
                    <w:tl2br w:val="nil"/>
                    <w:tr2bl w:val="nil"/>
                  </w:tcBorders>
                  <w:vAlign w:val="center"/>
                </w:tcPr>
                <w:p w14:paraId="67A0B1D9" w14:textId="77777777" w:rsidR="00AB2CB4" w:rsidRPr="009E09B0" w:rsidRDefault="00530FBF">
                  <w:pPr>
                    <w:spacing w:line="340" w:lineRule="exact"/>
                    <w:ind w:firstLine="480"/>
                    <w:jc w:val="center"/>
                    <w:rPr>
                      <w:rFonts w:ascii="Times New Roman" w:hAnsi="Times New Roman" w:cs="Times New Roman"/>
                      <w:szCs w:val="21"/>
                    </w:rPr>
                  </w:pPr>
                  <w:r w:rsidRPr="009E09B0">
                    <w:rPr>
                      <w:rFonts w:ascii="Times New Roman" w:hAnsi="Times New Roman" w:cs="Times New Roman"/>
                      <w:szCs w:val="21"/>
                    </w:rPr>
                    <w:t>/</w:t>
                  </w:r>
                </w:p>
              </w:tc>
            </w:tr>
          </w:tbl>
          <w:p w14:paraId="4872F45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fldChar w:fldCharType="begin"/>
            </w:r>
            <w:r w:rsidRPr="009E09B0">
              <w:rPr>
                <w:rFonts w:ascii="Times New Roman" w:eastAsia="宋体" w:hAnsi="Times New Roman" w:cs="Times New Roman"/>
                <w:sz w:val="24"/>
                <w:szCs w:val="20"/>
              </w:rPr>
              <w:instrText xml:space="preserve"> = 2 \* GB3 \* MERGEFORMAT </w:instrText>
            </w:r>
            <w:r w:rsidRPr="009E09B0">
              <w:rPr>
                <w:rFonts w:ascii="Times New Roman" w:eastAsia="宋体" w:hAnsi="Times New Roman" w:cs="Times New Roman"/>
                <w:sz w:val="24"/>
                <w:szCs w:val="20"/>
              </w:rPr>
              <w:fldChar w:fldCharType="separate"/>
            </w:r>
            <w:r w:rsidRPr="009E09B0">
              <w:rPr>
                <w:rFonts w:ascii="宋体" w:eastAsia="宋体" w:hAnsi="宋体" w:cs="宋体" w:hint="eastAsia"/>
                <w:sz w:val="24"/>
                <w:szCs w:val="20"/>
              </w:rPr>
              <w:t>②</w:t>
            </w:r>
            <w:r w:rsidRPr="009E09B0">
              <w:rPr>
                <w:rFonts w:ascii="Times New Roman" w:eastAsia="宋体" w:hAnsi="Times New Roman" w:cs="Times New Roman"/>
                <w:sz w:val="24"/>
                <w:szCs w:val="20"/>
              </w:rPr>
              <w:fldChar w:fldCharType="end"/>
            </w:r>
            <w:r w:rsidRPr="009E09B0">
              <w:rPr>
                <w:rFonts w:ascii="Times New Roman" w:eastAsia="宋体" w:hAnsi="Times New Roman" w:cs="Times New Roman"/>
                <w:sz w:val="24"/>
                <w:szCs w:val="20"/>
              </w:rPr>
              <w:t>污染源参数</w:t>
            </w:r>
          </w:p>
          <w:p w14:paraId="7D15978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根据工程分析，本项目点源参数见表</w:t>
            </w:r>
            <w:r w:rsidRPr="009E09B0">
              <w:rPr>
                <w:rFonts w:ascii="Times New Roman" w:eastAsia="宋体" w:hAnsi="Times New Roman" w:cs="Times New Roman"/>
                <w:sz w:val="24"/>
                <w:szCs w:val="20"/>
              </w:rPr>
              <w:t>6-3</w:t>
            </w:r>
            <w:r w:rsidRPr="009E09B0">
              <w:rPr>
                <w:rFonts w:ascii="Times New Roman" w:eastAsia="宋体" w:hAnsi="Times New Roman" w:cs="Times New Roman"/>
                <w:sz w:val="24"/>
                <w:szCs w:val="20"/>
              </w:rPr>
              <w:t>。</w:t>
            </w:r>
          </w:p>
          <w:p w14:paraId="40623C81"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6-3     </w:t>
            </w:r>
            <w:r w:rsidRPr="009E09B0">
              <w:rPr>
                <w:rFonts w:ascii="Times New Roman" w:hAnsi="Times New Roman" w:cs="Times New Roman"/>
                <w:b/>
                <w:bCs/>
                <w:sz w:val="24"/>
                <w:szCs w:val="28"/>
              </w:rPr>
              <w:t>锅炉烟气点源参数表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56"/>
              <w:gridCol w:w="1366"/>
              <w:gridCol w:w="1368"/>
              <w:gridCol w:w="1082"/>
              <w:gridCol w:w="1223"/>
              <w:gridCol w:w="1086"/>
              <w:gridCol w:w="797"/>
              <w:gridCol w:w="872"/>
              <w:gridCol w:w="692"/>
            </w:tblGrid>
            <w:tr w:rsidR="00AB2CB4" w:rsidRPr="009E09B0" w14:paraId="208F067B" w14:textId="77777777">
              <w:trPr>
                <w:trHeight w:val="355"/>
                <w:jc w:val="center"/>
              </w:trPr>
              <w:tc>
                <w:tcPr>
                  <w:tcW w:w="324" w:type="pct"/>
                  <w:vMerge w:val="restart"/>
                  <w:tcBorders>
                    <w:tl2br w:val="nil"/>
                    <w:tr2bl w:val="nil"/>
                  </w:tcBorders>
                  <w:vAlign w:val="center"/>
                </w:tcPr>
                <w:p w14:paraId="13B7F875" w14:textId="77777777" w:rsidR="00AB2CB4" w:rsidRPr="009E09B0" w:rsidRDefault="00530FBF">
                  <w:pPr>
                    <w:spacing w:line="300" w:lineRule="exact"/>
                    <w:rPr>
                      <w:rFonts w:ascii="Times New Roman" w:hAnsi="Times New Roman" w:cs="Times New Roman"/>
                      <w:szCs w:val="21"/>
                    </w:rPr>
                  </w:pPr>
                  <w:r w:rsidRPr="009E09B0">
                    <w:rPr>
                      <w:rFonts w:ascii="Times New Roman" w:hAnsi="Times New Roman" w:cs="Times New Roman"/>
                      <w:szCs w:val="21"/>
                    </w:rPr>
                    <w:t>名称</w:t>
                  </w:r>
                </w:p>
              </w:tc>
              <w:tc>
                <w:tcPr>
                  <w:tcW w:w="772" w:type="pct"/>
                  <w:vMerge w:val="restart"/>
                  <w:tcBorders>
                    <w:tl2br w:val="nil"/>
                    <w:tr2bl w:val="nil"/>
                  </w:tcBorders>
                  <w:vAlign w:val="center"/>
                </w:tcPr>
                <w:p w14:paraId="13C360F2" w14:textId="77777777" w:rsidR="00AB2CB4" w:rsidRPr="009E09B0" w:rsidRDefault="00530FBF">
                  <w:pPr>
                    <w:spacing w:line="300" w:lineRule="exact"/>
                    <w:rPr>
                      <w:rFonts w:ascii="Times New Roman" w:hAnsi="Times New Roman" w:cs="Times New Roman"/>
                      <w:szCs w:val="21"/>
                    </w:rPr>
                  </w:pPr>
                  <w:r w:rsidRPr="009E09B0">
                    <w:rPr>
                      <w:rFonts w:ascii="Times New Roman" w:hAnsi="Times New Roman" w:cs="Times New Roman"/>
                      <w:szCs w:val="21"/>
                    </w:rPr>
                    <w:t>排气筒高度</w:t>
                  </w:r>
                  <w:r w:rsidRPr="009E09B0">
                    <w:rPr>
                      <w:rFonts w:ascii="Times New Roman" w:hAnsi="Times New Roman" w:cs="Times New Roman"/>
                      <w:szCs w:val="21"/>
                    </w:rPr>
                    <w:t>m</w:t>
                  </w:r>
                </w:p>
              </w:tc>
              <w:tc>
                <w:tcPr>
                  <w:tcW w:w="773" w:type="pct"/>
                  <w:vMerge w:val="restart"/>
                  <w:tcBorders>
                    <w:tl2br w:val="nil"/>
                    <w:tr2bl w:val="nil"/>
                  </w:tcBorders>
                  <w:vAlign w:val="center"/>
                </w:tcPr>
                <w:p w14:paraId="496ADF7B" w14:textId="77777777" w:rsidR="00AB2CB4" w:rsidRPr="009E09B0" w:rsidRDefault="00530FBF">
                  <w:pPr>
                    <w:spacing w:line="300" w:lineRule="exact"/>
                    <w:ind w:firstLine="420"/>
                    <w:jc w:val="center"/>
                    <w:rPr>
                      <w:rFonts w:ascii="Times New Roman" w:hAnsi="Times New Roman" w:cs="Times New Roman"/>
                      <w:szCs w:val="21"/>
                    </w:rPr>
                  </w:pPr>
                  <w:r w:rsidRPr="009E09B0">
                    <w:rPr>
                      <w:rFonts w:ascii="Times New Roman" w:hAnsi="Times New Roman" w:cs="Times New Roman"/>
                      <w:szCs w:val="21"/>
                    </w:rPr>
                    <w:t>排气筒出口内径</w:t>
                  </w:r>
                  <w:r w:rsidRPr="009E09B0">
                    <w:rPr>
                      <w:rFonts w:ascii="Times New Roman" w:hAnsi="Times New Roman" w:cs="Times New Roman"/>
                      <w:szCs w:val="21"/>
                    </w:rPr>
                    <w:t>m</w:t>
                  </w:r>
                </w:p>
              </w:tc>
              <w:tc>
                <w:tcPr>
                  <w:tcW w:w="615" w:type="pct"/>
                  <w:vMerge w:val="restart"/>
                  <w:tcBorders>
                    <w:tl2br w:val="nil"/>
                    <w:tr2bl w:val="nil"/>
                  </w:tcBorders>
                  <w:vAlign w:val="center"/>
                </w:tcPr>
                <w:p w14:paraId="240C5B09" w14:textId="77777777" w:rsidR="00AB2CB4" w:rsidRPr="009E09B0" w:rsidRDefault="00530FBF">
                  <w:pPr>
                    <w:spacing w:line="300" w:lineRule="exact"/>
                    <w:ind w:firstLine="420"/>
                    <w:jc w:val="center"/>
                    <w:rPr>
                      <w:rFonts w:ascii="Times New Roman" w:hAnsi="Times New Roman" w:cs="Times New Roman"/>
                      <w:szCs w:val="21"/>
                    </w:rPr>
                  </w:pPr>
                  <w:r w:rsidRPr="009E09B0">
                    <w:rPr>
                      <w:rFonts w:ascii="Times New Roman" w:hAnsi="Times New Roman" w:cs="Times New Roman"/>
                      <w:szCs w:val="21"/>
                    </w:rPr>
                    <w:t>烟气流速</w:t>
                  </w:r>
                  <w:r w:rsidRPr="009E09B0">
                    <w:rPr>
                      <w:rFonts w:ascii="Times New Roman" w:hAnsi="Times New Roman" w:cs="Times New Roman"/>
                      <w:szCs w:val="21"/>
                    </w:rPr>
                    <w:t>m/s</w:t>
                  </w:r>
                </w:p>
              </w:tc>
              <w:tc>
                <w:tcPr>
                  <w:tcW w:w="693" w:type="pct"/>
                  <w:vMerge w:val="restart"/>
                  <w:tcBorders>
                    <w:tl2br w:val="nil"/>
                    <w:tr2bl w:val="nil"/>
                  </w:tcBorders>
                  <w:vAlign w:val="center"/>
                </w:tcPr>
                <w:p w14:paraId="090D2A96" w14:textId="77777777" w:rsidR="00AB2CB4" w:rsidRPr="009E09B0" w:rsidRDefault="00530FBF">
                  <w:pPr>
                    <w:widowControl/>
                    <w:spacing w:line="300" w:lineRule="exact"/>
                    <w:rPr>
                      <w:rFonts w:ascii="Times New Roman" w:hAnsi="Times New Roman" w:cs="Times New Roman"/>
                      <w:szCs w:val="21"/>
                    </w:rPr>
                  </w:pPr>
                  <w:r w:rsidRPr="009E09B0">
                    <w:rPr>
                      <w:rFonts w:ascii="Times New Roman" w:hAnsi="Times New Roman" w:cs="Times New Roman"/>
                      <w:szCs w:val="21"/>
                    </w:rPr>
                    <w:t>烟气温度</w:t>
                  </w:r>
                  <w:r w:rsidRPr="009E09B0">
                    <w:rPr>
                      <w:rFonts w:ascii="Times New Roman" w:hAnsi="Times New Roman" w:cs="Times New Roman"/>
                      <w:szCs w:val="21"/>
                    </w:rPr>
                    <w:t>/</w:t>
                  </w:r>
                  <w:r w:rsidRPr="009E09B0">
                    <w:rPr>
                      <w:rFonts w:ascii="Times New Roman" w:eastAsia="宋体" w:hAnsi="Times New Roman" w:cs="Times New Roman"/>
                      <w:szCs w:val="21"/>
                    </w:rPr>
                    <w:t>℃</w:t>
                  </w:r>
                </w:p>
              </w:tc>
              <w:tc>
                <w:tcPr>
                  <w:tcW w:w="617" w:type="pct"/>
                  <w:vMerge w:val="restart"/>
                  <w:tcBorders>
                    <w:tl2br w:val="nil"/>
                    <w:tr2bl w:val="nil"/>
                  </w:tcBorders>
                  <w:vAlign w:val="center"/>
                </w:tcPr>
                <w:p w14:paraId="59276673" w14:textId="77777777" w:rsidR="00AB2CB4" w:rsidRPr="009E09B0" w:rsidRDefault="00530FBF">
                  <w:pPr>
                    <w:widowControl/>
                    <w:spacing w:line="300" w:lineRule="exact"/>
                    <w:rPr>
                      <w:rFonts w:ascii="Times New Roman" w:hAnsi="Times New Roman" w:cs="Times New Roman"/>
                      <w:szCs w:val="21"/>
                    </w:rPr>
                  </w:pPr>
                  <w:r w:rsidRPr="009E09B0">
                    <w:rPr>
                      <w:rFonts w:ascii="Times New Roman" w:hAnsi="Times New Roman" w:cs="Times New Roman"/>
                      <w:szCs w:val="21"/>
                    </w:rPr>
                    <w:t>年排放小时数</w:t>
                  </w:r>
                  <w:r w:rsidRPr="009E09B0">
                    <w:rPr>
                      <w:rFonts w:ascii="Times New Roman" w:hAnsi="Times New Roman" w:cs="Times New Roman"/>
                      <w:szCs w:val="21"/>
                    </w:rPr>
                    <w:t>/h</w:t>
                  </w:r>
                </w:p>
              </w:tc>
              <w:tc>
                <w:tcPr>
                  <w:tcW w:w="1206" w:type="pct"/>
                  <w:gridSpan w:val="3"/>
                  <w:tcBorders>
                    <w:tl2br w:val="nil"/>
                    <w:tr2bl w:val="nil"/>
                  </w:tcBorders>
                  <w:vAlign w:val="center"/>
                </w:tcPr>
                <w:p w14:paraId="57923F30" w14:textId="77777777" w:rsidR="00AB2CB4" w:rsidRPr="009E09B0" w:rsidRDefault="00530FBF">
                  <w:pPr>
                    <w:widowControl/>
                    <w:spacing w:line="300" w:lineRule="exact"/>
                    <w:rPr>
                      <w:rFonts w:ascii="Times New Roman" w:hAnsi="Times New Roman" w:cs="Times New Roman"/>
                      <w:szCs w:val="21"/>
                    </w:rPr>
                  </w:pPr>
                  <w:r w:rsidRPr="009E09B0">
                    <w:rPr>
                      <w:rFonts w:ascii="Times New Roman" w:hAnsi="Times New Roman" w:cs="Times New Roman"/>
                      <w:szCs w:val="21"/>
                    </w:rPr>
                    <w:t>污染物排放速率</w:t>
                  </w:r>
                  <w:r w:rsidRPr="009E09B0">
                    <w:rPr>
                      <w:rFonts w:ascii="Times New Roman" w:hAnsi="Times New Roman" w:cs="Times New Roman"/>
                      <w:szCs w:val="21"/>
                    </w:rPr>
                    <w:t>/</w:t>
                  </w:r>
                  <w:r w:rsidRPr="009E09B0">
                    <w:rPr>
                      <w:rFonts w:ascii="Times New Roman" w:hAnsi="Times New Roman" w:cs="Times New Roman"/>
                    </w:rPr>
                    <w:t xml:space="preserve"> </w:t>
                  </w:r>
                  <w:r w:rsidRPr="009E09B0">
                    <w:rPr>
                      <w:rFonts w:ascii="Times New Roman" w:hAnsi="Times New Roman" w:cs="Times New Roman"/>
                      <w:szCs w:val="21"/>
                    </w:rPr>
                    <w:t>kg/h</w:t>
                  </w:r>
                </w:p>
              </w:tc>
            </w:tr>
            <w:tr w:rsidR="00AB2CB4" w:rsidRPr="009E09B0" w14:paraId="1461B7F2" w14:textId="77777777">
              <w:trPr>
                <w:trHeight w:val="355"/>
                <w:jc w:val="center"/>
              </w:trPr>
              <w:tc>
                <w:tcPr>
                  <w:tcW w:w="324" w:type="pct"/>
                  <w:vMerge/>
                  <w:tcBorders>
                    <w:tl2br w:val="nil"/>
                    <w:tr2bl w:val="nil"/>
                  </w:tcBorders>
                  <w:vAlign w:val="center"/>
                </w:tcPr>
                <w:p w14:paraId="29F861B2" w14:textId="77777777" w:rsidR="00AB2CB4" w:rsidRPr="009E09B0" w:rsidRDefault="00AB2CB4">
                  <w:pPr>
                    <w:widowControl/>
                    <w:spacing w:line="300" w:lineRule="exact"/>
                    <w:ind w:firstLine="420"/>
                    <w:jc w:val="center"/>
                    <w:rPr>
                      <w:rFonts w:ascii="Times New Roman" w:hAnsi="Times New Roman" w:cs="Times New Roman"/>
                      <w:szCs w:val="21"/>
                    </w:rPr>
                  </w:pPr>
                </w:p>
              </w:tc>
              <w:tc>
                <w:tcPr>
                  <w:tcW w:w="772" w:type="pct"/>
                  <w:vMerge/>
                  <w:tcBorders>
                    <w:tl2br w:val="nil"/>
                    <w:tr2bl w:val="nil"/>
                  </w:tcBorders>
                  <w:vAlign w:val="center"/>
                </w:tcPr>
                <w:p w14:paraId="38C8A84E" w14:textId="77777777" w:rsidR="00AB2CB4" w:rsidRPr="009E09B0" w:rsidRDefault="00AB2CB4">
                  <w:pPr>
                    <w:widowControl/>
                    <w:spacing w:line="300" w:lineRule="exact"/>
                    <w:ind w:firstLine="420"/>
                    <w:jc w:val="center"/>
                    <w:rPr>
                      <w:rFonts w:ascii="Times New Roman" w:hAnsi="Times New Roman" w:cs="Times New Roman"/>
                      <w:szCs w:val="21"/>
                    </w:rPr>
                  </w:pPr>
                </w:p>
              </w:tc>
              <w:tc>
                <w:tcPr>
                  <w:tcW w:w="773" w:type="pct"/>
                  <w:vMerge/>
                  <w:tcBorders>
                    <w:tl2br w:val="nil"/>
                    <w:tr2bl w:val="nil"/>
                  </w:tcBorders>
                  <w:vAlign w:val="center"/>
                </w:tcPr>
                <w:p w14:paraId="04ED8C7C" w14:textId="77777777" w:rsidR="00AB2CB4" w:rsidRPr="009E09B0" w:rsidRDefault="00AB2CB4">
                  <w:pPr>
                    <w:widowControl/>
                    <w:spacing w:line="300" w:lineRule="exact"/>
                    <w:ind w:firstLine="420"/>
                    <w:jc w:val="center"/>
                    <w:rPr>
                      <w:rFonts w:ascii="Times New Roman" w:hAnsi="Times New Roman" w:cs="Times New Roman"/>
                      <w:szCs w:val="21"/>
                    </w:rPr>
                  </w:pPr>
                </w:p>
              </w:tc>
              <w:tc>
                <w:tcPr>
                  <w:tcW w:w="615" w:type="pct"/>
                  <w:vMerge/>
                  <w:tcBorders>
                    <w:tl2br w:val="nil"/>
                    <w:tr2bl w:val="nil"/>
                  </w:tcBorders>
                  <w:vAlign w:val="center"/>
                </w:tcPr>
                <w:p w14:paraId="283323DA" w14:textId="77777777" w:rsidR="00AB2CB4" w:rsidRPr="009E09B0" w:rsidRDefault="00AB2CB4">
                  <w:pPr>
                    <w:widowControl/>
                    <w:spacing w:line="300" w:lineRule="exact"/>
                    <w:ind w:firstLine="420"/>
                    <w:jc w:val="center"/>
                    <w:rPr>
                      <w:rFonts w:ascii="Times New Roman" w:hAnsi="Times New Roman" w:cs="Times New Roman"/>
                      <w:szCs w:val="21"/>
                    </w:rPr>
                  </w:pPr>
                </w:p>
              </w:tc>
              <w:tc>
                <w:tcPr>
                  <w:tcW w:w="693" w:type="pct"/>
                  <w:vMerge/>
                  <w:tcBorders>
                    <w:tl2br w:val="nil"/>
                    <w:tr2bl w:val="nil"/>
                  </w:tcBorders>
                  <w:vAlign w:val="center"/>
                </w:tcPr>
                <w:p w14:paraId="4CF31B84" w14:textId="77777777" w:rsidR="00AB2CB4" w:rsidRPr="009E09B0" w:rsidRDefault="00AB2CB4">
                  <w:pPr>
                    <w:widowControl/>
                    <w:spacing w:line="300" w:lineRule="exact"/>
                    <w:ind w:firstLine="420"/>
                    <w:jc w:val="center"/>
                    <w:rPr>
                      <w:rFonts w:ascii="Times New Roman" w:hAnsi="Times New Roman" w:cs="Times New Roman"/>
                      <w:szCs w:val="21"/>
                    </w:rPr>
                  </w:pPr>
                </w:p>
              </w:tc>
              <w:tc>
                <w:tcPr>
                  <w:tcW w:w="617" w:type="pct"/>
                  <w:vMerge/>
                  <w:tcBorders>
                    <w:tl2br w:val="nil"/>
                    <w:tr2bl w:val="nil"/>
                  </w:tcBorders>
                  <w:vAlign w:val="center"/>
                </w:tcPr>
                <w:p w14:paraId="25736F12" w14:textId="77777777" w:rsidR="00AB2CB4" w:rsidRPr="009E09B0" w:rsidRDefault="00AB2CB4">
                  <w:pPr>
                    <w:widowControl/>
                    <w:spacing w:line="300" w:lineRule="exact"/>
                    <w:ind w:firstLine="420"/>
                    <w:jc w:val="center"/>
                    <w:rPr>
                      <w:rFonts w:ascii="Times New Roman" w:hAnsi="Times New Roman" w:cs="Times New Roman"/>
                      <w:szCs w:val="21"/>
                    </w:rPr>
                  </w:pPr>
                </w:p>
              </w:tc>
              <w:tc>
                <w:tcPr>
                  <w:tcW w:w="383" w:type="pct"/>
                  <w:tcBorders>
                    <w:tl2br w:val="nil"/>
                    <w:tr2bl w:val="nil"/>
                  </w:tcBorders>
                  <w:vAlign w:val="center"/>
                </w:tcPr>
                <w:p w14:paraId="5878D064" w14:textId="77777777" w:rsidR="00AB2CB4" w:rsidRPr="009E09B0" w:rsidRDefault="00530FBF">
                  <w:pPr>
                    <w:widowControl/>
                    <w:spacing w:line="300" w:lineRule="exact"/>
                    <w:jc w:val="center"/>
                    <w:rPr>
                      <w:rFonts w:ascii="Times New Roman" w:hAnsi="Times New Roman" w:cs="Times New Roman"/>
                      <w:szCs w:val="21"/>
                    </w:rPr>
                  </w:pPr>
                  <w:r w:rsidRPr="009E09B0">
                    <w:rPr>
                      <w:rFonts w:ascii="Times New Roman" w:hAnsi="Times New Roman" w:cs="Times New Roman"/>
                      <w:szCs w:val="21"/>
                    </w:rPr>
                    <w:t>烟尘</w:t>
                  </w:r>
                </w:p>
              </w:tc>
              <w:tc>
                <w:tcPr>
                  <w:tcW w:w="499" w:type="pct"/>
                  <w:tcBorders>
                    <w:tl2br w:val="nil"/>
                    <w:tr2bl w:val="nil"/>
                  </w:tcBorders>
                  <w:vAlign w:val="center"/>
                </w:tcPr>
                <w:p w14:paraId="2DDF77C7" w14:textId="77777777" w:rsidR="00AB2CB4" w:rsidRPr="009E09B0" w:rsidRDefault="00530FBF">
                  <w:pPr>
                    <w:widowControl/>
                    <w:spacing w:line="300" w:lineRule="exact"/>
                    <w:jc w:val="center"/>
                    <w:rPr>
                      <w:rFonts w:ascii="Times New Roman" w:hAnsi="Times New Roman" w:cs="Times New Roman"/>
                      <w:szCs w:val="21"/>
                    </w:rPr>
                  </w:pPr>
                  <w:r w:rsidRPr="009E09B0">
                    <w:rPr>
                      <w:rFonts w:ascii="Times New Roman" w:hAnsi="Times New Roman" w:cs="Times New Roman"/>
                      <w:szCs w:val="21"/>
                    </w:rPr>
                    <w:t>SO</w:t>
                  </w:r>
                  <w:r w:rsidRPr="009E09B0">
                    <w:rPr>
                      <w:rFonts w:ascii="Times New Roman" w:hAnsi="Times New Roman" w:cs="Times New Roman"/>
                      <w:szCs w:val="21"/>
                      <w:vertAlign w:val="subscript"/>
                    </w:rPr>
                    <w:t>2</w:t>
                  </w:r>
                </w:p>
              </w:tc>
              <w:tc>
                <w:tcPr>
                  <w:tcW w:w="325" w:type="pct"/>
                  <w:tcBorders>
                    <w:tl2br w:val="nil"/>
                    <w:tr2bl w:val="nil"/>
                  </w:tcBorders>
                  <w:vAlign w:val="center"/>
                </w:tcPr>
                <w:p w14:paraId="7102D2E6" w14:textId="77777777" w:rsidR="00AB2CB4" w:rsidRPr="009E09B0" w:rsidRDefault="00530FBF">
                  <w:pPr>
                    <w:widowControl/>
                    <w:spacing w:line="300" w:lineRule="exact"/>
                    <w:jc w:val="center"/>
                    <w:rPr>
                      <w:rFonts w:ascii="Times New Roman" w:hAnsi="Times New Roman" w:cs="Times New Roman"/>
                      <w:szCs w:val="21"/>
                    </w:rPr>
                  </w:pPr>
                  <w:r w:rsidRPr="009E09B0">
                    <w:rPr>
                      <w:rFonts w:ascii="Times New Roman" w:hAnsi="Times New Roman" w:cs="Times New Roman"/>
                      <w:szCs w:val="21"/>
                    </w:rPr>
                    <w:t>NO</w:t>
                  </w:r>
                  <w:r w:rsidRPr="009E09B0">
                    <w:rPr>
                      <w:rFonts w:ascii="Times New Roman" w:hAnsi="Times New Roman" w:cs="Times New Roman"/>
                      <w:szCs w:val="21"/>
                      <w:vertAlign w:val="subscript"/>
                    </w:rPr>
                    <w:t>X</w:t>
                  </w:r>
                </w:p>
              </w:tc>
            </w:tr>
            <w:tr w:rsidR="00AB2CB4" w:rsidRPr="009E09B0" w14:paraId="2BF16DF6" w14:textId="77777777">
              <w:trPr>
                <w:trHeight w:val="176"/>
                <w:jc w:val="center"/>
              </w:trPr>
              <w:tc>
                <w:tcPr>
                  <w:tcW w:w="324" w:type="pct"/>
                  <w:tcBorders>
                    <w:tl2br w:val="nil"/>
                    <w:tr2bl w:val="nil"/>
                  </w:tcBorders>
                  <w:vAlign w:val="center"/>
                </w:tcPr>
                <w:p w14:paraId="03DA7218" w14:textId="77777777" w:rsidR="00AB2CB4" w:rsidRPr="009E09B0" w:rsidRDefault="00530FBF">
                  <w:pPr>
                    <w:spacing w:line="300" w:lineRule="exact"/>
                    <w:rPr>
                      <w:rFonts w:ascii="Times New Roman" w:hAnsi="Times New Roman" w:cs="Times New Roman"/>
                      <w:szCs w:val="21"/>
                    </w:rPr>
                  </w:pPr>
                  <w:r w:rsidRPr="009E09B0">
                    <w:rPr>
                      <w:rFonts w:ascii="Times New Roman" w:hAnsi="Times New Roman" w:cs="Times New Roman"/>
                      <w:szCs w:val="21"/>
                    </w:rPr>
                    <w:t>烟囱</w:t>
                  </w:r>
                </w:p>
              </w:tc>
              <w:tc>
                <w:tcPr>
                  <w:tcW w:w="772" w:type="pct"/>
                  <w:tcBorders>
                    <w:tl2br w:val="nil"/>
                    <w:tr2bl w:val="nil"/>
                  </w:tcBorders>
                  <w:vAlign w:val="center"/>
                </w:tcPr>
                <w:p w14:paraId="6E57B884" w14:textId="77777777" w:rsidR="00AB2CB4" w:rsidRPr="009E09B0" w:rsidRDefault="00530FBF">
                  <w:pPr>
                    <w:spacing w:line="300" w:lineRule="exact"/>
                    <w:ind w:firstLineChars="300" w:firstLine="630"/>
                    <w:rPr>
                      <w:rFonts w:ascii="Times New Roman" w:hAnsi="Times New Roman" w:cs="Times New Roman"/>
                      <w:szCs w:val="21"/>
                    </w:rPr>
                  </w:pPr>
                  <w:r w:rsidRPr="009E09B0">
                    <w:rPr>
                      <w:rFonts w:ascii="Times New Roman" w:hAnsi="Times New Roman" w:cs="Times New Roman"/>
                      <w:szCs w:val="21"/>
                    </w:rPr>
                    <w:t>10</w:t>
                  </w:r>
                </w:p>
              </w:tc>
              <w:tc>
                <w:tcPr>
                  <w:tcW w:w="773" w:type="pct"/>
                  <w:tcBorders>
                    <w:tl2br w:val="nil"/>
                    <w:tr2bl w:val="nil"/>
                  </w:tcBorders>
                  <w:vAlign w:val="center"/>
                </w:tcPr>
                <w:p w14:paraId="364E89D4" w14:textId="77777777" w:rsidR="00AB2CB4" w:rsidRPr="009E09B0" w:rsidRDefault="00530FBF">
                  <w:pPr>
                    <w:spacing w:line="300" w:lineRule="exact"/>
                    <w:ind w:firstLineChars="300" w:firstLine="630"/>
                    <w:rPr>
                      <w:rFonts w:ascii="Times New Roman" w:hAnsi="Times New Roman" w:cs="Times New Roman"/>
                      <w:szCs w:val="21"/>
                    </w:rPr>
                  </w:pPr>
                  <w:r w:rsidRPr="009E09B0">
                    <w:rPr>
                      <w:rFonts w:ascii="Times New Roman" w:hAnsi="Times New Roman" w:cs="Times New Roman"/>
                      <w:szCs w:val="21"/>
                    </w:rPr>
                    <w:t>0.5</w:t>
                  </w:r>
                </w:p>
              </w:tc>
              <w:tc>
                <w:tcPr>
                  <w:tcW w:w="615" w:type="pct"/>
                  <w:tcBorders>
                    <w:tl2br w:val="nil"/>
                    <w:tr2bl w:val="nil"/>
                  </w:tcBorders>
                  <w:vAlign w:val="center"/>
                </w:tcPr>
                <w:p w14:paraId="7E0A56D0" w14:textId="77777777" w:rsidR="00AB2CB4" w:rsidRPr="009E09B0" w:rsidRDefault="00530FBF">
                  <w:pPr>
                    <w:spacing w:line="300" w:lineRule="exact"/>
                    <w:ind w:firstLine="420"/>
                    <w:jc w:val="center"/>
                    <w:rPr>
                      <w:rFonts w:ascii="Times New Roman" w:hAnsi="Times New Roman" w:cs="Times New Roman"/>
                      <w:szCs w:val="21"/>
                    </w:rPr>
                  </w:pPr>
                  <w:r w:rsidRPr="009E09B0">
                    <w:rPr>
                      <w:rFonts w:ascii="Times New Roman" w:hAnsi="Times New Roman" w:cs="Times New Roman"/>
                      <w:szCs w:val="21"/>
                    </w:rPr>
                    <w:t>25</w:t>
                  </w:r>
                </w:p>
              </w:tc>
              <w:tc>
                <w:tcPr>
                  <w:tcW w:w="693" w:type="pct"/>
                  <w:tcBorders>
                    <w:tl2br w:val="nil"/>
                    <w:tr2bl w:val="nil"/>
                  </w:tcBorders>
                  <w:vAlign w:val="center"/>
                </w:tcPr>
                <w:p w14:paraId="6DB170BB" w14:textId="77777777" w:rsidR="00AB2CB4" w:rsidRPr="009E09B0" w:rsidRDefault="00530FBF">
                  <w:pPr>
                    <w:spacing w:line="300" w:lineRule="exact"/>
                    <w:ind w:firstLine="420"/>
                    <w:rPr>
                      <w:rFonts w:ascii="Times New Roman" w:hAnsi="Times New Roman" w:cs="Times New Roman"/>
                      <w:szCs w:val="21"/>
                    </w:rPr>
                  </w:pPr>
                  <w:r w:rsidRPr="009E09B0">
                    <w:rPr>
                      <w:rFonts w:ascii="Times New Roman" w:hAnsi="Times New Roman" w:cs="Times New Roman"/>
                      <w:szCs w:val="21"/>
                    </w:rPr>
                    <w:t>8.03</w:t>
                  </w:r>
                </w:p>
              </w:tc>
              <w:tc>
                <w:tcPr>
                  <w:tcW w:w="617" w:type="pct"/>
                  <w:tcBorders>
                    <w:tl2br w:val="nil"/>
                    <w:tr2bl w:val="nil"/>
                  </w:tcBorders>
                  <w:vAlign w:val="center"/>
                </w:tcPr>
                <w:p w14:paraId="4B3EA9D9" w14:textId="77777777" w:rsidR="00AB2CB4" w:rsidRPr="009E09B0" w:rsidRDefault="00530FBF">
                  <w:pPr>
                    <w:spacing w:line="300" w:lineRule="exact"/>
                    <w:ind w:firstLineChars="195" w:firstLine="409"/>
                    <w:rPr>
                      <w:rFonts w:ascii="Times New Roman" w:hAnsi="Times New Roman" w:cs="Times New Roman"/>
                      <w:szCs w:val="21"/>
                    </w:rPr>
                  </w:pPr>
                  <w:r w:rsidRPr="009E09B0">
                    <w:rPr>
                      <w:rFonts w:ascii="Times New Roman" w:hAnsi="Times New Roman" w:cs="Times New Roman"/>
                      <w:szCs w:val="21"/>
                    </w:rPr>
                    <w:t>2400</w:t>
                  </w:r>
                </w:p>
              </w:tc>
              <w:tc>
                <w:tcPr>
                  <w:tcW w:w="383" w:type="pct"/>
                  <w:tcBorders>
                    <w:tl2br w:val="nil"/>
                    <w:tr2bl w:val="nil"/>
                  </w:tcBorders>
                </w:tcPr>
                <w:p w14:paraId="3E06C3AC" w14:textId="77777777" w:rsidR="00AB2CB4" w:rsidRPr="009E09B0" w:rsidRDefault="00530FBF">
                  <w:pPr>
                    <w:jc w:val="center"/>
                    <w:rPr>
                      <w:rFonts w:ascii="Times New Roman" w:hAnsi="Times New Roman" w:cs="Times New Roman"/>
                    </w:rPr>
                  </w:pPr>
                  <w:r w:rsidRPr="009E09B0">
                    <w:rPr>
                      <w:rFonts w:ascii="Times New Roman" w:hAnsi="Times New Roman" w:cs="Times New Roman"/>
                      <w:szCs w:val="21"/>
                    </w:rPr>
                    <w:t>0.00007</w:t>
                  </w:r>
                </w:p>
              </w:tc>
              <w:tc>
                <w:tcPr>
                  <w:tcW w:w="499" w:type="pct"/>
                  <w:tcBorders>
                    <w:tl2br w:val="nil"/>
                    <w:tr2bl w:val="nil"/>
                  </w:tcBorders>
                </w:tcPr>
                <w:p w14:paraId="248D6F29" w14:textId="77777777" w:rsidR="00AB2CB4" w:rsidRPr="009E09B0" w:rsidRDefault="00530FBF">
                  <w:pPr>
                    <w:jc w:val="center"/>
                    <w:rPr>
                      <w:rFonts w:ascii="Times New Roman" w:hAnsi="Times New Roman" w:cs="Times New Roman"/>
                    </w:rPr>
                  </w:pPr>
                  <w:r w:rsidRPr="009E09B0">
                    <w:rPr>
                      <w:rFonts w:ascii="Times New Roman" w:hAnsi="Times New Roman" w:cs="Times New Roman"/>
                      <w:szCs w:val="21"/>
                    </w:rPr>
                    <w:t>0.0025</w:t>
                  </w:r>
                </w:p>
              </w:tc>
              <w:tc>
                <w:tcPr>
                  <w:tcW w:w="325" w:type="pct"/>
                  <w:tcBorders>
                    <w:tl2br w:val="nil"/>
                    <w:tr2bl w:val="nil"/>
                  </w:tcBorders>
                </w:tcPr>
                <w:p w14:paraId="60EE2AEB" w14:textId="77777777" w:rsidR="00AB2CB4" w:rsidRPr="009E09B0" w:rsidRDefault="00530FBF">
                  <w:pPr>
                    <w:jc w:val="center"/>
                    <w:rPr>
                      <w:rFonts w:ascii="Times New Roman" w:hAnsi="Times New Roman" w:cs="Times New Roman"/>
                    </w:rPr>
                  </w:pPr>
                  <w:r w:rsidRPr="009E09B0">
                    <w:rPr>
                      <w:rFonts w:ascii="Times New Roman" w:hAnsi="Times New Roman" w:cs="Times New Roman"/>
                      <w:szCs w:val="21"/>
                    </w:rPr>
                    <w:t>0.0025</w:t>
                  </w:r>
                </w:p>
              </w:tc>
            </w:tr>
          </w:tbl>
          <w:p w14:paraId="6814421E" w14:textId="77777777" w:rsidR="00AB2CB4" w:rsidRPr="009E09B0" w:rsidRDefault="00530FBF">
            <w:pPr>
              <w:spacing w:line="360" w:lineRule="atLeast"/>
              <w:ind w:firstLineChars="200" w:firstLine="482"/>
              <w:jc w:val="center"/>
              <w:rPr>
                <w:b/>
                <w:kern w:val="0"/>
                <w:sz w:val="24"/>
                <w:szCs w:val="24"/>
              </w:rPr>
            </w:pPr>
            <w:r w:rsidRPr="009E09B0">
              <w:rPr>
                <w:b/>
                <w:kern w:val="0"/>
                <w:sz w:val="24"/>
                <w:szCs w:val="24"/>
              </w:rPr>
              <w:t>表</w:t>
            </w:r>
            <w:r w:rsidRPr="009E09B0">
              <w:rPr>
                <w:b/>
                <w:kern w:val="0"/>
                <w:sz w:val="24"/>
                <w:szCs w:val="24"/>
              </w:rPr>
              <w:t xml:space="preserve">6-4  </w:t>
            </w:r>
            <w:r w:rsidRPr="009E09B0">
              <w:rPr>
                <w:b/>
                <w:kern w:val="0"/>
                <w:sz w:val="24"/>
                <w:szCs w:val="24"/>
              </w:rPr>
              <w:t>主要废气污染源参数一览表（矩形面源）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29"/>
              <w:gridCol w:w="868"/>
              <w:gridCol w:w="848"/>
              <w:gridCol w:w="939"/>
              <w:gridCol w:w="1225"/>
              <w:gridCol w:w="1979"/>
              <w:gridCol w:w="991"/>
            </w:tblGrid>
            <w:tr w:rsidR="00AB2CB4" w:rsidRPr="009E09B0" w14:paraId="2A45552B" w14:textId="77777777">
              <w:trPr>
                <w:trHeight w:val="340"/>
              </w:trPr>
              <w:tc>
                <w:tcPr>
                  <w:tcW w:w="6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96B3D" w14:textId="77777777" w:rsidR="00AB2CB4" w:rsidRPr="009E09B0" w:rsidRDefault="00530FBF">
                  <w:pPr>
                    <w:jc w:val="center"/>
                    <w:rPr>
                      <w:szCs w:val="21"/>
                    </w:rPr>
                  </w:pPr>
                  <w:r w:rsidRPr="009E09B0">
                    <w:t>污染源名称</w:t>
                  </w:r>
                </w:p>
              </w:tc>
              <w:tc>
                <w:tcPr>
                  <w:tcW w:w="568" w:type="pct"/>
                  <w:vMerge w:val="restart"/>
                  <w:tcBorders>
                    <w:top w:val="single" w:sz="4" w:space="0" w:color="auto"/>
                    <w:left w:val="nil"/>
                    <w:bottom w:val="single" w:sz="4" w:space="0" w:color="auto"/>
                    <w:right w:val="single" w:sz="4" w:space="0" w:color="auto"/>
                  </w:tcBorders>
                  <w:shd w:val="clear" w:color="auto" w:fill="auto"/>
                  <w:vAlign w:val="center"/>
                </w:tcPr>
                <w:p w14:paraId="71D3E40A" w14:textId="77777777" w:rsidR="00AB2CB4" w:rsidRPr="009E09B0" w:rsidRDefault="00530FBF">
                  <w:pPr>
                    <w:snapToGrid w:val="0"/>
                    <w:jc w:val="center"/>
                    <w:rPr>
                      <w:szCs w:val="21"/>
                    </w:rPr>
                  </w:pPr>
                  <w:r w:rsidRPr="009E09B0">
                    <w:t>海拔高度</w:t>
                  </w:r>
                  <w:r w:rsidRPr="009E09B0">
                    <w:t>(m)</w:t>
                  </w:r>
                </w:p>
              </w:tc>
              <w:tc>
                <w:tcPr>
                  <w:tcW w:w="1465" w:type="pct"/>
                  <w:gridSpan w:val="3"/>
                  <w:tcBorders>
                    <w:top w:val="single" w:sz="4" w:space="0" w:color="auto"/>
                    <w:left w:val="nil"/>
                    <w:bottom w:val="nil"/>
                    <w:right w:val="single" w:sz="4" w:space="0" w:color="auto"/>
                  </w:tcBorders>
                  <w:shd w:val="clear" w:color="auto" w:fill="auto"/>
                  <w:vAlign w:val="center"/>
                </w:tcPr>
                <w:p w14:paraId="68E04E97" w14:textId="77777777" w:rsidR="00AB2CB4" w:rsidRPr="009E09B0" w:rsidRDefault="00530FBF">
                  <w:pPr>
                    <w:snapToGrid w:val="0"/>
                    <w:jc w:val="center"/>
                    <w:rPr>
                      <w:szCs w:val="21"/>
                    </w:rPr>
                  </w:pPr>
                  <w:r w:rsidRPr="009E09B0">
                    <w:t>矩形面源</w:t>
                  </w:r>
                </w:p>
              </w:tc>
              <w:tc>
                <w:tcPr>
                  <w:tcW w:w="676" w:type="pct"/>
                  <w:vMerge w:val="restart"/>
                  <w:tcBorders>
                    <w:top w:val="single" w:sz="4" w:space="0" w:color="auto"/>
                    <w:left w:val="nil"/>
                    <w:bottom w:val="single" w:sz="4" w:space="0" w:color="auto"/>
                    <w:right w:val="single" w:sz="4" w:space="0" w:color="auto"/>
                  </w:tcBorders>
                  <w:shd w:val="clear" w:color="auto" w:fill="auto"/>
                  <w:vAlign w:val="center"/>
                </w:tcPr>
                <w:p w14:paraId="0033D38C" w14:textId="77777777" w:rsidR="00AB2CB4" w:rsidRPr="009E09B0" w:rsidRDefault="00530FBF">
                  <w:pPr>
                    <w:snapToGrid w:val="0"/>
                    <w:jc w:val="center"/>
                    <w:rPr>
                      <w:szCs w:val="21"/>
                    </w:rPr>
                  </w:pPr>
                  <w:r w:rsidRPr="009E09B0">
                    <w:t>污染物</w:t>
                  </w:r>
                </w:p>
              </w:tc>
              <w:tc>
                <w:tcPr>
                  <w:tcW w:w="1092" w:type="pct"/>
                  <w:vMerge w:val="restart"/>
                  <w:tcBorders>
                    <w:top w:val="single" w:sz="4" w:space="0" w:color="auto"/>
                    <w:left w:val="nil"/>
                    <w:bottom w:val="single" w:sz="4" w:space="0" w:color="auto"/>
                    <w:right w:val="single" w:sz="4" w:space="0" w:color="auto"/>
                  </w:tcBorders>
                  <w:shd w:val="clear" w:color="auto" w:fill="auto"/>
                  <w:vAlign w:val="center"/>
                </w:tcPr>
                <w:p w14:paraId="5F47496C" w14:textId="77777777" w:rsidR="00AB2CB4" w:rsidRPr="009E09B0" w:rsidRDefault="00530FBF">
                  <w:pPr>
                    <w:snapToGrid w:val="0"/>
                    <w:jc w:val="center"/>
                    <w:rPr>
                      <w:szCs w:val="21"/>
                    </w:rPr>
                  </w:pPr>
                  <w:r w:rsidRPr="009E09B0">
                    <w:t>排放速率</w:t>
                  </w:r>
                </w:p>
              </w:tc>
              <w:tc>
                <w:tcPr>
                  <w:tcW w:w="547" w:type="pct"/>
                  <w:vMerge w:val="restart"/>
                  <w:tcBorders>
                    <w:top w:val="single" w:sz="4" w:space="0" w:color="auto"/>
                    <w:left w:val="nil"/>
                    <w:bottom w:val="single" w:sz="4" w:space="0" w:color="auto"/>
                    <w:right w:val="single" w:sz="4" w:space="0" w:color="auto"/>
                  </w:tcBorders>
                  <w:shd w:val="clear" w:color="auto" w:fill="auto"/>
                  <w:vAlign w:val="center"/>
                </w:tcPr>
                <w:p w14:paraId="4CD88A7A" w14:textId="77777777" w:rsidR="00AB2CB4" w:rsidRPr="009E09B0" w:rsidRDefault="00530FBF">
                  <w:pPr>
                    <w:snapToGrid w:val="0"/>
                    <w:jc w:val="center"/>
                    <w:rPr>
                      <w:szCs w:val="21"/>
                    </w:rPr>
                  </w:pPr>
                  <w:r w:rsidRPr="009E09B0">
                    <w:t>单位</w:t>
                  </w:r>
                </w:p>
              </w:tc>
            </w:tr>
            <w:tr w:rsidR="00AB2CB4" w:rsidRPr="009E09B0" w14:paraId="21DF99CE" w14:textId="77777777">
              <w:trPr>
                <w:trHeight w:val="340"/>
              </w:trPr>
              <w:tc>
                <w:tcPr>
                  <w:tcW w:w="6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E12D36" w14:textId="77777777" w:rsidR="00AB2CB4" w:rsidRPr="009E09B0" w:rsidRDefault="00AB2CB4">
                  <w:pPr>
                    <w:widowControl/>
                    <w:jc w:val="left"/>
                    <w:rPr>
                      <w:szCs w:val="21"/>
                    </w:rPr>
                  </w:pPr>
                </w:p>
              </w:tc>
              <w:tc>
                <w:tcPr>
                  <w:tcW w:w="568" w:type="pct"/>
                  <w:vMerge/>
                  <w:tcBorders>
                    <w:top w:val="single" w:sz="4" w:space="0" w:color="auto"/>
                    <w:left w:val="nil"/>
                    <w:bottom w:val="single" w:sz="4" w:space="0" w:color="auto"/>
                    <w:right w:val="single" w:sz="4" w:space="0" w:color="auto"/>
                  </w:tcBorders>
                  <w:shd w:val="clear" w:color="auto" w:fill="auto"/>
                  <w:vAlign w:val="center"/>
                </w:tcPr>
                <w:p w14:paraId="19903B40" w14:textId="77777777" w:rsidR="00AB2CB4" w:rsidRPr="009E09B0" w:rsidRDefault="00AB2CB4">
                  <w:pPr>
                    <w:widowControl/>
                    <w:jc w:val="left"/>
                    <w:rPr>
                      <w:szCs w:val="21"/>
                    </w:rPr>
                  </w:pPr>
                </w:p>
              </w:tc>
              <w:tc>
                <w:tcPr>
                  <w:tcW w:w="479" w:type="pct"/>
                  <w:tcBorders>
                    <w:top w:val="single" w:sz="4" w:space="0" w:color="auto"/>
                    <w:left w:val="nil"/>
                    <w:bottom w:val="single" w:sz="4" w:space="0" w:color="auto"/>
                    <w:right w:val="single" w:sz="4" w:space="0" w:color="auto"/>
                  </w:tcBorders>
                  <w:shd w:val="clear" w:color="auto" w:fill="auto"/>
                  <w:vAlign w:val="center"/>
                </w:tcPr>
                <w:p w14:paraId="4D3DB66E" w14:textId="77777777" w:rsidR="00AB2CB4" w:rsidRPr="009E09B0" w:rsidRDefault="00530FBF">
                  <w:pPr>
                    <w:snapToGrid w:val="0"/>
                    <w:jc w:val="center"/>
                    <w:rPr>
                      <w:szCs w:val="21"/>
                    </w:rPr>
                  </w:pPr>
                  <w:r w:rsidRPr="009E09B0">
                    <w:t>长度</w:t>
                  </w:r>
                </w:p>
                <w:p w14:paraId="538C6BEE" w14:textId="77777777" w:rsidR="00AB2CB4" w:rsidRPr="009E09B0" w:rsidRDefault="00530FBF">
                  <w:pPr>
                    <w:snapToGrid w:val="0"/>
                    <w:jc w:val="center"/>
                    <w:rPr>
                      <w:szCs w:val="21"/>
                    </w:rPr>
                  </w:pPr>
                  <w:r w:rsidRPr="009E09B0">
                    <w:t>(m)</w:t>
                  </w:r>
                </w:p>
              </w:tc>
              <w:tc>
                <w:tcPr>
                  <w:tcW w:w="468" w:type="pct"/>
                  <w:tcBorders>
                    <w:top w:val="single" w:sz="4" w:space="0" w:color="auto"/>
                    <w:left w:val="nil"/>
                    <w:bottom w:val="single" w:sz="4" w:space="0" w:color="auto"/>
                    <w:right w:val="single" w:sz="4" w:space="0" w:color="auto"/>
                  </w:tcBorders>
                  <w:shd w:val="clear" w:color="auto" w:fill="auto"/>
                  <w:vAlign w:val="center"/>
                </w:tcPr>
                <w:p w14:paraId="4D157EB9" w14:textId="77777777" w:rsidR="00AB2CB4" w:rsidRPr="009E09B0" w:rsidRDefault="00530FBF">
                  <w:pPr>
                    <w:snapToGrid w:val="0"/>
                    <w:jc w:val="center"/>
                    <w:rPr>
                      <w:szCs w:val="21"/>
                    </w:rPr>
                  </w:pPr>
                  <w:r w:rsidRPr="009E09B0">
                    <w:t>宽度</w:t>
                  </w:r>
                </w:p>
                <w:p w14:paraId="4CAB6350" w14:textId="77777777" w:rsidR="00AB2CB4" w:rsidRPr="009E09B0" w:rsidRDefault="00530FBF">
                  <w:pPr>
                    <w:snapToGrid w:val="0"/>
                    <w:jc w:val="center"/>
                    <w:rPr>
                      <w:szCs w:val="21"/>
                    </w:rPr>
                  </w:pPr>
                  <w:r w:rsidRPr="009E09B0">
                    <w:t>(m)</w:t>
                  </w:r>
                </w:p>
              </w:tc>
              <w:tc>
                <w:tcPr>
                  <w:tcW w:w="518" w:type="pct"/>
                  <w:tcBorders>
                    <w:top w:val="single" w:sz="4" w:space="0" w:color="auto"/>
                    <w:left w:val="nil"/>
                    <w:bottom w:val="single" w:sz="4" w:space="0" w:color="auto"/>
                    <w:right w:val="single" w:sz="4" w:space="0" w:color="auto"/>
                  </w:tcBorders>
                  <w:shd w:val="clear" w:color="auto" w:fill="auto"/>
                  <w:vAlign w:val="center"/>
                </w:tcPr>
                <w:p w14:paraId="660DC150" w14:textId="77777777" w:rsidR="00AB2CB4" w:rsidRPr="009E09B0" w:rsidRDefault="00530FBF">
                  <w:pPr>
                    <w:snapToGrid w:val="0"/>
                    <w:jc w:val="center"/>
                    <w:rPr>
                      <w:szCs w:val="21"/>
                    </w:rPr>
                  </w:pPr>
                  <w:r w:rsidRPr="009E09B0">
                    <w:t>有效</w:t>
                  </w:r>
                </w:p>
                <w:p w14:paraId="38BDFE51" w14:textId="77777777" w:rsidR="00AB2CB4" w:rsidRPr="009E09B0" w:rsidRDefault="00530FBF">
                  <w:pPr>
                    <w:snapToGrid w:val="0"/>
                    <w:jc w:val="center"/>
                  </w:pPr>
                  <w:r w:rsidRPr="009E09B0">
                    <w:t>高度</w:t>
                  </w:r>
                </w:p>
                <w:p w14:paraId="6BD2449C" w14:textId="77777777" w:rsidR="00AB2CB4" w:rsidRPr="009E09B0" w:rsidRDefault="00530FBF">
                  <w:pPr>
                    <w:snapToGrid w:val="0"/>
                    <w:jc w:val="center"/>
                    <w:rPr>
                      <w:szCs w:val="21"/>
                    </w:rPr>
                  </w:pPr>
                  <w:r w:rsidRPr="009E09B0">
                    <w:t>(m)</w:t>
                  </w:r>
                </w:p>
              </w:tc>
              <w:tc>
                <w:tcPr>
                  <w:tcW w:w="676" w:type="pct"/>
                  <w:vMerge/>
                  <w:tcBorders>
                    <w:top w:val="single" w:sz="4" w:space="0" w:color="auto"/>
                    <w:left w:val="nil"/>
                    <w:bottom w:val="single" w:sz="4" w:space="0" w:color="auto"/>
                    <w:right w:val="single" w:sz="4" w:space="0" w:color="auto"/>
                  </w:tcBorders>
                  <w:shd w:val="clear" w:color="auto" w:fill="auto"/>
                  <w:vAlign w:val="center"/>
                </w:tcPr>
                <w:p w14:paraId="7C9F170B" w14:textId="77777777" w:rsidR="00AB2CB4" w:rsidRPr="009E09B0" w:rsidRDefault="00AB2CB4">
                  <w:pPr>
                    <w:widowControl/>
                    <w:jc w:val="left"/>
                    <w:rPr>
                      <w:szCs w:val="21"/>
                    </w:rPr>
                  </w:pPr>
                </w:p>
              </w:tc>
              <w:tc>
                <w:tcPr>
                  <w:tcW w:w="1092" w:type="pct"/>
                  <w:vMerge/>
                  <w:tcBorders>
                    <w:top w:val="single" w:sz="4" w:space="0" w:color="auto"/>
                    <w:left w:val="nil"/>
                    <w:bottom w:val="single" w:sz="4" w:space="0" w:color="auto"/>
                    <w:right w:val="single" w:sz="4" w:space="0" w:color="auto"/>
                  </w:tcBorders>
                  <w:shd w:val="clear" w:color="auto" w:fill="auto"/>
                  <w:vAlign w:val="center"/>
                </w:tcPr>
                <w:p w14:paraId="7E44034B" w14:textId="77777777" w:rsidR="00AB2CB4" w:rsidRPr="009E09B0" w:rsidRDefault="00AB2CB4">
                  <w:pPr>
                    <w:widowControl/>
                    <w:jc w:val="left"/>
                    <w:rPr>
                      <w:szCs w:val="21"/>
                    </w:rPr>
                  </w:pPr>
                </w:p>
              </w:tc>
              <w:tc>
                <w:tcPr>
                  <w:tcW w:w="547" w:type="pct"/>
                  <w:vMerge/>
                  <w:tcBorders>
                    <w:top w:val="single" w:sz="4" w:space="0" w:color="auto"/>
                    <w:left w:val="nil"/>
                    <w:bottom w:val="single" w:sz="4" w:space="0" w:color="auto"/>
                    <w:right w:val="single" w:sz="4" w:space="0" w:color="auto"/>
                  </w:tcBorders>
                  <w:shd w:val="clear" w:color="auto" w:fill="auto"/>
                  <w:vAlign w:val="center"/>
                </w:tcPr>
                <w:p w14:paraId="123F4FA8" w14:textId="77777777" w:rsidR="00AB2CB4" w:rsidRPr="009E09B0" w:rsidRDefault="00AB2CB4">
                  <w:pPr>
                    <w:widowControl/>
                    <w:jc w:val="left"/>
                    <w:rPr>
                      <w:szCs w:val="21"/>
                    </w:rPr>
                  </w:pPr>
                </w:p>
              </w:tc>
            </w:tr>
            <w:tr w:rsidR="00AB2CB4" w:rsidRPr="009E09B0" w14:paraId="09414E3E" w14:textId="77777777">
              <w:trPr>
                <w:trHeight w:val="314"/>
              </w:trPr>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1A1C290A" w14:textId="77777777" w:rsidR="00AB2CB4" w:rsidRPr="009E09B0" w:rsidRDefault="00530FBF">
                  <w:pPr>
                    <w:jc w:val="center"/>
                    <w:rPr>
                      <w:szCs w:val="21"/>
                    </w:rPr>
                  </w:pPr>
                  <w:r w:rsidRPr="009E09B0">
                    <w:t>矩形面源</w:t>
                  </w:r>
                </w:p>
              </w:tc>
              <w:tc>
                <w:tcPr>
                  <w:tcW w:w="568" w:type="pct"/>
                  <w:tcBorders>
                    <w:top w:val="single" w:sz="4" w:space="0" w:color="auto"/>
                    <w:left w:val="nil"/>
                    <w:bottom w:val="single" w:sz="4" w:space="0" w:color="auto"/>
                    <w:right w:val="single" w:sz="4" w:space="0" w:color="auto"/>
                  </w:tcBorders>
                  <w:shd w:val="clear" w:color="auto" w:fill="auto"/>
                  <w:vAlign w:val="center"/>
                </w:tcPr>
                <w:p w14:paraId="455F16C3" w14:textId="77777777" w:rsidR="00AB2CB4" w:rsidRPr="009E09B0" w:rsidRDefault="00530FBF">
                  <w:pPr>
                    <w:jc w:val="center"/>
                    <w:rPr>
                      <w:szCs w:val="21"/>
                    </w:rPr>
                  </w:pPr>
                  <w:r w:rsidRPr="009E09B0">
                    <w:t>920</w:t>
                  </w:r>
                </w:p>
              </w:tc>
              <w:tc>
                <w:tcPr>
                  <w:tcW w:w="479" w:type="pct"/>
                  <w:tcBorders>
                    <w:top w:val="single" w:sz="4" w:space="0" w:color="auto"/>
                    <w:left w:val="nil"/>
                    <w:bottom w:val="single" w:sz="4" w:space="0" w:color="auto"/>
                    <w:right w:val="single" w:sz="4" w:space="0" w:color="auto"/>
                  </w:tcBorders>
                  <w:shd w:val="clear" w:color="auto" w:fill="auto"/>
                  <w:vAlign w:val="center"/>
                </w:tcPr>
                <w:p w14:paraId="6BF8FE2B" w14:textId="77777777" w:rsidR="00AB2CB4" w:rsidRPr="009E09B0" w:rsidRDefault="00530FBF">
                  <w:pPr>
                    <w:jc w:val="center"/>
                    <w:rPr>
                      <w:szCs w:val="21"/>
                    </w:rPr>
                  </w:pPr>
                  <w:r w:rsidRPr="009E09B0">
                    <w:t>5</w:t>
                  </w:r>
                </w:p>
              </w:tc>
              <w:tc>
                <w:tcPr>
                  <w:tcW w:w="468" w:type="pct"/>
                  <w:tcBorders>
                    <w:top w:val="single" w:sz="4" w:space="0" w:color="auto"/>
                    <w:left w:val="nil"/>
                    <w:bottom w:val="single" w:sz="4" w:space="0" w:color="auto"/>
                    <w:right w:val="single" w:sz="4" w:space="0" w:color="auto"/>
                  </w:tcBorders>
                  <w:shd w:val="clear" w:color="auto" w:fill="auto"/>
                  <w:vAlign w:val="center"/>
                </w:tcPr>
                <w:p w14:paraId="4A3BB4D3" w14:textId="77777777" w:rsidR="00AB2CB4" w:rsidRPr="009E09B0" w:rsidRDefault="00530FBF">
                  <w:pPr>
                    <w:jc w:val="center"/>
                    <w:rPr>
                      <w:szCs w:val="21"/>
                    </w:rPr>
                  </w:pPr>
                  <w:r w:rsidRPr="009E09B0">
                    <w:t>6</w:t>
                  </w:r>
                </w:p>
              </w:tc>
              <w:tc>
                <w:tcPr>
                  <w:tcW w:w="518" w:type="pct"/>
                  <w:tcBorders>
                    <w:top w:val="single" w:sz="4" w:space="0" w:color="auto"/>
                    <w:left w:val="nil"/>
                    <w:bottom w:val="single" w:sz="4" w:space="0" w:color="auto"/>
                    <w:right w:val="single" w:sz="4" w:space="0" w:color="auto"/>
                  </w:tcBorders>
                  <w:shd w:val="clear" w:color="auto" w:fill="auto"/>
                  <w:vAlign w:val="center"/>
                </w:tcPr>
                <w:p w14:paraId="6F94F092" w14:textId="77777777" w:rsidR="00AB2CB4" w:rsidRPr="009E09B0" w:rsidRDefault="00530FBF">
                  <w:pPr>
                    <w:jc w:val="center"/>
                    <w:rPr>
                      <w:szCs w:val="21"/>
                    </w:rPr>
                  </w:pPr>
                  <w:r w:rsidRPr="009E09B0">
                    <w:t>2.0</w:t>
                  </w:r>
                </w:p>
              </w:tc>
              <w:tc>
                <w:tcPr>
                  <w:tcW w:w="676" w:type="pct"/>
                  <w:tcBorders>
                    <w:top w:val="single" w:sz="4" w:space="0" w:color="auto"/>
                    <w:left w:val="nil"/>
                    <w:bottom w:val="single" w:sz="4" w:space="0" w:color="auto"/>
                    <w:right w:val="single" w:sz="4" w:space="0" w:color="auto"/>
                  </w:tcBorders>
                  <w:shd w:val="clear" w:color="auto" w:fill="auto"/>
                  <w:vAlign w:val="center"/>
                </w:tcPr>
                <w:p w14:paraId="3FDDFCC9" w14:textId="77777777" w:rsidR="00AB2CB4" w:rsidRPr="009E09B0" w:rsidRDefault="00530FBF">
                  <w:pPr>
                    <w:jc w:val="center"/>
                    <w:rPr>
                      <w:szCs w:val="21"/>
                    </w:rPr>
                  </w:pPr>
                  <w:r w:rsidRPr="009E09B0">
                    <w:rPr>
                      <w:rFonts w:hint="eastAsia"/>
                    </w:rPr>
                    <w:t>甲醇</w:t>
                  </w:r>
                </w:p>
              </w:tc>
              <w:tc>
                <w:tcPr>
                  <w:tcW w:w="1092" w:type="pct"/>
                  <w:tcBorders>
                    <w:top w:val="single" w:sz="4" w:space="0" w:color="auto"/>
                    <w:left w:val="nil"/>
                    <w:bottom w:val="single" w:sz="4" w:space="0" w:color="auto"/>
                    <w:right w:val="single" w:sz="4" w:space="0" w:color="auto"/>
                  </w:tcBorders>
                  <w:shd w:val="clear" w:color="auto" w:fill="auto"/>
                  <w:vAlign w:val="center"/>
                </w:tcPr>
                <w:p w14:paraId="42378CA7" w14:textId="77777777" w:rsidR="00AB2CB4" w:rsidRPr="009E09B0" w:rsidRDefault="00530FBF">
                  <w:pPr>
                    <w:jc w:val="center"/>
                  </w:pPr>
                  <w:r w:rsidRPr="009E09B0">
                    <w:t>0.027</w:t>
                  </w:r>
                </w:p>
              </w:tc>
              <w:tc>
                <w:tcPr>
                  <w:tcW w:w="547" w:type="pct"/>
                  <w:tcBorders>
                    <w:top w:val="single" w:sz="4" w:space="0" w:color="auto"/>
                    <w:left w:val="nil"/>
                    <w:bottom w:val="single" w:sz="4" w:space="0" w:color="auto"/>
                    <w:right w:val="single" w:sz="4" w:space="0" w:color="auto"/>
                  </w:tcBorders>
                  <w:shd w:val="clear" w:color="auto" w:fill="auto"/>
                  <w:vAlign w:val="center"/>
                </w:tcPr>
                <w:p w14:paraId="681BB024" w14:textId="77777777" w:rsidR="00AB2CB4" w:rsidRPr="009E09B0" w:rsidRDefault="00530FBF">
                  <w:pPr>
                    <w:jc w:val="center"/>
                    <w:rPr>
                      <w:szCs w:val="21"/>
                    </w:rPr>
                  </w:pPr>
                  <w:r w:rsidRPr="009E09B0">
                    <w:t>kg/h</w:t>
                  </w:r>
                </w:p>
              </w:tc>
            </w:tr>
          </w:tbl>
          <w:p w14:paraId="296348FD"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fldChar w:fldCharType="begin"/>
            </w:r>
            <w:r w:rsidRPr="009E09B0">
              <w:rPr>
                <w:rFonts w:ascii="Times New Roman" w:eastAsia="宋体" w:hAnsi="Times New Roman" w:cs="Times New Roman"/>
                <w:sz w:val="24"/>
                <w:szCs w:val="20"/>
              </w:rPr>
              <w:instrText xml:space="preserve"> = 3 \* GB3 \* MERGEFORMAT </w:instrText>
            </w:r>
            <w:r w:rsidRPr="009E09B0">
              <w:rPr>
                <w:rFonts w:ascii="Times New Roman" w:eastAsia="宋体" w:hAnsi="Times New Roman" w:cs="Times New Roman"/>
                <w:sz w:val="24"/>
                <w:szCs w:val="20"/>
              </w:rPr>
              <w:fldChar w:fldCharType="separate"/>
            </w:r>
            <w:r w:rsidRPr="009E09B0">
              <w:rPr>
                <w:rFonts w:ascii="宋体" w:eastAsia="宋体" w:hAnsi="宋体" w:cs="宋体" w:hint="eastAsia"/>
                <w:sz w:val="24"/>
                <w:szCs w:val="20"/>
              </w:rPr>
              <w:t>③</w:t>
            </w:r>
            <w:r w:rsidRPr="009E09B0">
              <w:rPr>
                <w:rFonts w:ascii="Times New Roman" w:eastAsia="宋体" w:hAnsi="Times New Roman" w:cs="Times New Roman"/>
                <w:sz w:val="24"/>
                <w:szCs w:val="20"/>
              </w:rPr>
              <w:fldChar w:fldCharType="end"/>
            </w:r>
            <w:r w:rsidRPr="009E09B0">
              <w:rPr>
                <w:rFonts w:ascii="Times New Roman" w:eastAsia="宋体" w:hAnsi="Times New Roman" w:cs="Times New Roman"/>
                <w:sz w:val="24"/>
                <w:szCs w:val="20"/>
              </w:rPr>
              <w:t>主要污染源速算模型计算结果</w:t>
            </w:r>
            <w:r w:rsidRPr="009E09B0">
              <w:rPr>
                <w:rFonts w:ascii="Times New Roman" w:eastAsia="宋体" w:hAnsi="Times New Roman" w:cs="Times New Roman"/>
                <w:sz w:val="24"/>
                <w:szCs w:val="20"/>
              </w:rPr>
              <w:t xml:space="preserve">   </w:t>
            </w:r>
          </w:p>
          <w:p w14:paraId="60F3C8A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项目污染源估算模型计算结果见表</w:t>
            </w:r>
            <w:r w:rsidRPr="009E09B0">
              <w:rPr>
                <w:rFonts w:ascii="Times New Roman" w:eastAsia="宋体" w:hAnsi="Times New Roman" w:cs="Times New Roman"/>
                <w:sz w:val="24"/>
                <w:szCs w:val="20"/>
              </w:rPr>
              <w:t>6-5</w:t>
            </w:r>
            <w:r w:rsidRPr="009E09B0">
              <w:rPr>
                <w:rFonts w:ascii="Times New Roman" w:eastAsia="宋体" w:hAnsi="Times New Roman" w:cs="Times New Roman"/>
                <w:sz w:val="24"/>
                <w:szCs w:val="20"/>
              </w:rPr>
              <w:t>。</w:t>
            </w:r>
          </w:p>
          <w:p w14:paraId="0366B2F3"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6-5  </w:t>
            </w:r>
            <w:r w:rsidRPr="009E09B0">
              <w:rPr>
                <w:rFonts w:ascii="Times New Roman" w:hAnsi="Times New Roman" w:cs="Times New Roman"/>
                <w:b/>
                <w:bCs/>
                <w:sz w:val="24"/>
                <w:szCs w:val="28"/>
              </w:rPr>
              <w:t>主要污染源估算模型计算结果表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169"/>
              <w:gridCol w:w="2322"/>
              <w:gridCol w:w="1367"/>
              <w:gridCol w:w="1367"/>
              <w:gridCol w:w="848"/>
            </w:tblGrid>
            <w:tr w:rsidR="00AB2CB4" w:rsidRPr="009E09B0" w14:paraId="7337E7A8" w14:textId="77777777">
              <w:trPr>
                <w:trHeight w:val="1119"/>
              </w:trPr>
              <w:tc>
                <w:tcPr>
                  <w:tcW w:w="1097" w:type="pct"/>
                  <w:tcBorders>
                    <w:top w:val="single" w:sz="4" w:space="0" w:color="auto"/>
                    <w:left w:val="single" w:sz="4" w:space="0" w:color="auto"/>
                    <w:bottom w:val="single" w:sz="4" w:space="0" w:color="auto"/>
                    <w:right w:val="single" w:sz="4" w:space="0" w:color="auto"/>
                  </w:tcBorders>
                  <w:vAlign w:val="center"/>
                </w:tcPr>
                <w:p w14:paraId="15EBD1C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污染源名称</w:t>
                  </w:r>
                </w:p>
              </w:tc>
              <w:tc>
                <w:tcPr>
                  <w:tcW w:w="645" w:type="pct"/>
                  <w:tcBorders>
                    <w:top w:val="single" w:sz="4" w:space="0" w:color="auto"/>
                    <w:left w:val="nil"/>
                    <w:bottom w:val="single" w:sz="4" w:space="0" w:color="auto"/>
                    <w:right w:val="single" w:sz="4" w:space="0" w:color="auto"/>
                  </w:tcBorders>
                  <w:vAlign w:val="center"/>
                </w:tcPr>
                <w:p w14:paraId="12DC377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评价因子</w:t>
                  </w:r>
                </w:p>
              </w:tc>
              <w:tc>
                <w:tcPr>
                  <w:tcW w:w="1281" w:type="pct"/>
                  <w:tcBorders>
                    <w:top w:val="single" w:sz="4" w:space="0" w:color="auto"/>
                    <w:left w:val="nil"/>
                    <w:bottom w:val="single" w:sz="4" w:space="0" w:color="auto"/>
                    <w:right w:val="single" w:sz="4" w:space="0" w:color="auto"/>
                  </w:tcBorders>
                  <w:vAlign w:val="center"/>
                </w:tcPr>
                <w:p w14:paraId="25484DC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评价标准</w:t>
                  </w:r>
                  <w:r w:rsidRPr="009E09B0">
                    <w:rPr>
                      <w:rFonts w:ascii="Times New Roman" w:hAnsi="Times New Roman" w:cs="Times New Roman"/>
                    </w:rPr>
                    <w:t>(mg/m</w:t>
                  </w:r>
                  <w:r w:rsidRPr="009E09B0">
                    <w:rPr>
                      <w:rFonts w:ascii="Times New Roman" w:hAnsi="Times New Roman" w:cs="Times New Roman"/>
                      <w:vertAlign w:val="superscript"/>
                    </w:rPr>
                    <w:t>3</w:t>
                  </w:r>
                  <w:r w:rsidRPr="009E09B0">
                    <w:rPr>
                      <w:rFonts w:ascii="Times New Roman" w:hAnsi="Times New Roman" w:cs="Times New Roman"/>
                    </w:rPr>
                    <w:t>)</w:t>
                  </w:r>
                </w:p>
              </w:tc>
              <w:tc>
                <w:tcPr>
                  <w:tcW w:w="754" w:type="pct"/>
                  <w:tcBorders>
                    <w:top w:val="single" w:sz="4" w:space="0" w:color="auto"/>
                    <w:left w:val="nil"/>
                    <w:bottom w:val="single" w:sz="4" w:space="0" w:color="auto"/>
                    <w:right w:val="single" w:sz="4" w:space="0" w:color="auto"/>
                  </w:tcBorders>
                  <w:vAlign w:val="center"/>
                </w:tcPr>
                <w:p w14:paraId="61DBE58A" w14:textId="77777777" w:rsidR="00AB2CB4" w:rsidRPr="009E09B0" w:rsidRDefault="00530FBF">
                  <w:pPr>
                    <w:adjustRightInd w:val="0"/>
                    <w:snapToGrid w:val="0"/>
                    <w:jc w:val="center"/>
                    <w:rPr>
                      <w:rFonts w:ascii="Times New Roman" w:hAnsi="Times New Roman" w:cs="Times New Roman"/>
                      <w:szCs w:val="21"/>
                    </w:rPr>
                  </w:pPr>
                  <w:proofErr w:type="spellStart"/>
                  <w:r w:rsidRPr="009E09B0">
                    <w:rPr>
                      <w:rFonts w:ascii="Times New Roman" w:hAnsi="Times New Roman" w:cs="Times New Roman"/>
                    </w:rPr>
                    <w:t>C</w:t>
                  </w:r>
                  <w:r w:rsidRPr="009E09B0">
                    <w:rPr>
                      <w:rFonts w:ascii="Times New Roman" w:hAnsi="Times New Roman" w:cs="Times New Roman"/>
                      <w:vertAlign w:val="subscript"/>
                    </w:rPr>
                    <w:t>max</w:t>
                  </w:r>
                  <w:proofErr w:type="spellEnd"/>
                </w:p>
                <w:p w14:paraId="4C01C5B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roofErr w:type="spellStart"/>
                  <w:r w:rsidRPr="009E09B0">
                    <w:rPr>
                      <w:rFonts w:ascii="Times New Roman" w:hAnsi="Times New Roman" w:cs="Times New Roman"/>
                    </w:rPr>
                    <w:t>μg</w:t>
                  </w:r>
                  <w:proofErr w:type="spellEnd"/>
                  <w:r w:rsidRPr="009E09B0">
                    <w:rPr>
                      <w:rFonts w:ascii="Times New Roman" w:hAnsi="Times New Roman" w:cs="Times New Roman"/>
                    </w:rPr>
                    <w:t>/m</w:t>
                  </w:r>
                  <w:r w:rsidRPr="009E09B0">
                    <w:rPr>
                      <w:rFonts w:ascii="Times New Roman" w:hAnsi="Times New Roman" w:cs="Times New Roman"/>
                      <w:vertAlign w:val="superscript"/>
                    </w:rPr>
                    <w:t>3</w:t>
                  </w:r>
                  <w:r w:rsidRPr="009E09B0">
                    <w:rPr>
                      <w:rFonts w:ascii="Times New Roman" w:hAnsi="Times New Roman" w:cs="Times New Roman"/>
                    </w:rPr>
                    <w:t>)</w:t>
                  </w:r>
                </w:p>
              </w:tc>
              <w:tc>
                <w:tcPr>
                  <w:tcW w:w="754" w:type="pct"/>
                  <w:tcBorders>
                    <w:top w:val="single" w:sz="4" w:space="0" w:color="auto"/>
                    <w:left w:val="nil"/>
                    <w:bottom w:val="single" w:sz="4" w:space="0" w:color="auto"/>
                    <w:right w:val="single" w:sz="4" w:space="0" w:color="auto"/>
                  </w:tcBorders>
                  <w:vAlign w:val="center"/>
                </w:tcPr>
                <w:p w14:paraId="7B0AA42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P</w:t>
                  </w:r>
                  <w:r w:rsidRPr="009E09B0">
                    <w:rPr>
                      <w:rFonts w:ascii="Times New Roman" w:hAnsi="Times New Roman" w:cs="Times New Roman"/>
                      <w:vertAlign w:val="subscript"/>
                    </w:rPr>
                    <w:t>max</w:t>
                  </w:r>
                </w:p>
                <w:p w14:paraId="6247EEC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
              </w:tc>
              <w:tc>
                <w:tcPr>
                  <w:tcW w:w="468" w:type="pct"/>
                  <w:tcBorders>
                    <w:top w:val="single" w:sz="4" w:space="0" w:color="auto"/>
                    <w:left w:val="nil"/>
                    <w:bottom w:val="single" w:sz="4" w:space="0" w:color="auto"/>
                    <w:right w:val="single" w:sz="4" w:space="0" w:color="auto"/>
                  </w:tcBorders>
                  <w:vAlign w:val="center"/>
                </w:tcPr>
                <w:p w14:paraId="7CA0A30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D</w:t>
                  </w:r>
                  <w:r w:rsidRPr="009E09B0">
                    <w:rPr>
                      <w:rFonts w:ascii="Times New Roman" w:hAnsi="Times New Roman" w:cs="Times New Roman"/>
                      <w:vertAlign w:val="subscript"/>
                    </w:rPr>
                    <w:t>10%</w:t>
                  </w:r>
                </w:p>
                <w:p w14:paraId="399A659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(m)</w:t>
                  </w:r>
                </w:p>
              </w:tc>
            </w:tr>
            <w:tr w:rsidR="00AB2CB4" w:rsidRPr="009E09B0" w14:paraId="533AE0A4" w14:textId="77777777">
              <w:trPr>
                <w:trHeight w:val="300"/>
              </w:trPr>
              <w:tc>
                <w:tcPr>
                  <w:tcW w:w="1097" w:type="pct"/>
                  <w:vMerge w:val="restart"/>
                  <w:tcBorders>
                    <w:top w:val="single" w:sz="4" w:space="0" w:color="auto"/>
                    <w:left w:val="single" w:sz="4" w:space="0" w:color="auto"/>
                    <w:right w:val="single" w:sz="4" w:space="0" w:color="auto"/>
                  </w:tcBorders>
                  <w:vAlign w:val="center"/>
                </w:tcPr>
                <w:p w14:paraId="42BF12C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甲醇锅炉燃烧废气</w:t>
                  </w:r>
                </w:p>
              </w:tc>
              <w:tc>
                <w:tcPr>
                  <w:tcW w:w="645" w:type="pct"/>
                  <w:tcBorders>
                    <w:top w:val="single" w:sz="4" w:space="0" w:color="auto"/>
                    <w:left w:val="nil"/>
                    <w:bottom w:val="single" w:sz="4" w:space="0" w:color="auto"/>
                    <w:right w:val="single" w:sz="4" w:space="0" w:color="auto"/>
                  </w:tcBorders>
                  <w:vAlign w:val="center"/>
                </w:tcPr>
                <w:p w14:paraId="373FB10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TSP</w:t>
                  </w:r>
                </w:p>
              </w:tc>
              <w:tc>
                <w:tcPr>
                  <w:tcW w:w="1281" w:type="pct"/>
                  <w:tcBorders>
                    <w:top w:val="single" w:sz="4" w:space="0" w:color="auto"/>
                    <w:left w:val="nil"/>
                    <w:bottom w:val="single" w:sz="4" w:space="0" w:color="auto"/>
                    <w:right w:val="single" w:sz="4" w:space="0" w:color="auto"/>
                  </w:tcBorders>
                  <w:vAlign w:val="center"/>
                </w:tcPr>
                <w:p w14:paraId="21786DB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30</w:t>
                  </w:r>
                </w:p>
              </w:tc>
              <w:tc>
                <w:tcPr>
                  <w:tcW w:w="754" w:type="pct"/>
                  <w:tcBorders>
                    <w:top w:val="single" w:sz="4" w:space="0" w:color="auto"/>
                    <w:left w:val="nil"/>
                    <w:bottom w:val="single" w:sz="4" w:space="0" w:color="auto"/>
                    <w:right w:val="single" w:sz="4" w:space="0" w:color="auto"/>
                  </w:tcBorders>
                  <w:vAlign w:val="center"/>
                </w:tcPr>
                <w:p w14:paraId="241589C1" w14:textId="77777777" w:rsidR="00AB2CB4" w:rsidRPr="009E09B0" w:rsidRDefault="00530FBF">
                  <w:pPr>
                    <w:adjustRightInd w:val="0"/>
                    <w:snapToGrid w:val="0"/>
                    <w:ind w:firstLineChars="100" w:firstLine="210"/>
                    <w:rPr>
                      <w:rFonts w:ascii="Times New Roman" w:hAnsi="Times New Roman" w:cs="Times New Roman"/>
                      <w:szCs w:val="21"/>
                    </w:rPr>
                  </w:pPr>
                  <w:r w:rsidRPr="009E09B0">
                    <w:rPr>
                      <w:rFonts w:ascii="Times New Roman" w:hAnsi="Times New Roman" w:cs="Times New Roman"/>
                      <w:szCs w:val="21"/>
                    </w:rPr>
                    <w:t>0.0314</w:t>
                  </w:r>
                </w:p>
              </w:tc>
              <w:tc>
                <w:tcPr>
                  <w:tcW w:w="754" w:type="pct"/>
                  <w:tcBorders>
                    <w:top w:val="single" w:sz="4" w:space="0" w:color="auto"/>
                    <w:left w:val="nil"/>
                    <w:bottom w:val="single" w:sz="4" w:space="0" w:color="auto"/>
                    <w:right w:val="single" w:sz="4" w:space="0" w:color="auto"/>
                  </w:tcBorders>
                  <w:vAlign w:val="center"/>
                </w:tcPr>
                <w:p w14:paraId="6952722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0.001</w:t>
                  </w:r>
                </w:p>
              </w:tc>
              <w:tc>
                <w:tcPr>
                  <w:tcW w:w="468" w:type="pct"/>
                  <w:tcBorders>
                    <w:top w:val="single" w:sz="4" w:space="0" w:color="auto"/>
                    <w:left w:val="nil"/>
                    <w:bottom w:val="single" w:sz="4" w:space="0" w:color="auto"/>
                    <w:right w:val="single" w:sz="4" w:space="0" w:color="auto"/>
                  </w:tcBorders>
                  <w:vAlign w:val="center"/>
                </w:tcPr>
                <w:p w14:paraId="1AF20F1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
              </w:tc>
            </w:tr>
            <w:tr w:rsidR="00AB2CB4" w:rsidRPr="009E09B0" w14:paraId="478413A9" w14:textId="77777777">
              <w:trPr>
                <w:trHeight w:val="300"/>
              </w:trPr>
              <w:tc>
                <w:tcPr>
                  <w:tcW w:w="1097" w:type="pct"/>
                  <w:vMerge/>
                  <w:tcBorders>
                    <w:left w:val="single" w:sz="4" w:space="0" w:color="auto"/>
                    <w:right w:val="single" w:sz="4" w:space="0" w:color="auto"/>
                  </w:tcBorders>
                  <w:vAlign w:val="center"/>
                </w:tcPr>
                <w:p w14:paraId="14C8DF41" w14:textId="77777777" w:rsidR="00AB2CB4" w:rsidRPr="009E09B0" w:rsidRDefault="00AB2CB4">
                  <w:pPr>
                    <w:adjustRightInd w:val="0"/>
                    <w:snapToGrid w:val="0"/>
                    <w:jc w:val="center"/>
                    <w:rPr>
                      <w:rFonts w:ascii="Times New Roman" w:hAnsi="Times New Roman" w:cs="Times New Roman"/>
                      <w:szCs w:val="21"/>
                    </w:rPr>
                  </w:pPr>
                </w:p>
              </w:tc>
              <w:tc>
                <w:tcPr>
                  <w:tcW w:w="645" w:type="pct"/>
                  <w:tcBorders>
                    <w:top w:val="single" w:sz="4" w:space="0" w:color="auto"/>
                    <w:left w:val="nil"/>
                    <w:bottom w:val="single" w:sz="4" w:space="0" w:color="auto"/>
                    <w:right w:val="single" w:sz="4" w:space="0" w:color="auto"/>
                  </w:tcBorders>
                  <w:vAlign w:val="center"/>
                </w:tcPr>
                <w:p w14:paraId="792974C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SO</w:t>
                  </w:r>
                  <w:r w:rsidRPr="009E09B0">
                    <w:rPr>
                      <w:rFonts w:ascii="Times New Roman" w:hAnsi="Times New Roman" w:cs="Times New Roman"/>
                      <w:vertAlign w:val="subscript"/>
                    </w:rPr>
                    <w:t>2</w:t>
                  </w:r>
                </w:p>
              </w:tc>
              <w:tc>
                <w:tcPr>
                  <w:tcW w:w="1281" w:type="pct"/>
                  <w:tcBorders>
                    <w:top w:val="single" w:sz="4" w:space="0" w:color="auto"/>
                    <w:left w:val="nil"/>
                    <w:bottom w:val="single" w:sz="4" w:space="0" w:color="auto"/>
                    <w:right w:val="single" w:sz="4" w:space="0" w:color="auto"/>
                  </w:tcBorders>
                  <w:vAlign w:val="center"/>
                </w:tcPr>
                <w:p w14:paraId="467146D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200</w:t>
                  </w:r>
                </w:p>
              </w:tc>
              <w:tc>
                <w:tcPr>
                  <w:tcW w:w="754" w:type="pct"/>
                  <w:tcBorders>
                    <w:top w:val="single" w:sz="4" w:space="0" w:color="auto"/>
                    <w:left w:val="nil"/>
                    <w:bottom w:val="single" w:sz="4" w:space="0" w:color="auto"/>
                    <w:right w:val="single" w:sz="4" w:space="0" w:color="auto"/>
                  </w:tcBorders>
                  <w:vAlign w:val="center"/>
                </w:tcPr>
                <w:p w14:paraId="02B8670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0.026</w:t>
                  </w:r>
                </w:p>
              </w:tc>
              <w:tc>
                <w:tcPr>
                  <w:tcW w:w="754" w:type="pct"/>
                  <w:tcBorders>
                    <w:top w:val="single" w:sz="4" w:space="0" w:color="auto"/>
                    <w:left w:val="nil"/>
                    <w:bottom w:val="single" w:sz="4" w:space="0" w:color="auto"/>
                    <w:right w:val="single" w:sz="4" w:space="0" w:color="auto"/>
                  </w:tcBorders>
                  <w:vAlign w:val="center"/>
                </w:tcPr>
                <w:p w14:paraId="775529B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0.01</w:t>
                  </w:r>
                </w:p>
              </w:tc>
              <w:tc>
                <w:tcPr>
                  <w:tcW w:w="468" w:type="pct"/>
                  <w:tcBorders>
                    <w:top w:val="single" w:sz="4" w:space="0" w:color="auto"/>
                    <w:left w:val="nil"/>
                    <w:bottom w:val="single" w:sz="4" w:space="0" w:color="auto"/>
                    <w:right w:val="single" w:sz="4" w:space="0" w:color="auto"/>
                  </w:tcBorders>
                  <w:vAlign w:val="center"/>
                </w:tcPr>
                <w:p w14:paraId="192F52B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
              </w:tc>
            </w:tr>
            <w:tr w:rsidR="00AB2CB4" w:rsidRPr="009E09B0" w14:paraId="606A196D" w14:textId="77777777">
              <w:trPr>
                <w:trHeight w:val="300"/>
              </w:trPr>
              <w:tc>
                <w:tcPr>
                  <w:tcW w:w="1097" w:type="pct"/>
                  <w:vMerge/>
                  <w:tcBorders>
                    <w:left w:val="single" w:sz="4" w:space="0" w:color="auto"/>
                    <w:right w:val="single" w:sz="4" w:space="0" w:color="auto"/>
                  </w:tcBorders>
                  <w:vAlign w:val="center"/>
                </w:tcPr>
                <w:p w14:paraId="30F31F8D" w14:textId="77777777" w:rsidR="00AB2CB4" w:rsidRPr="009E09B0" w:rsidRDefault="00AB2CB4">
                  <w:pPr>
                    <w:adjustRightInd w:val="0"/>
                    <w:snapToGrid w:val="0"/>
                    <w:jc w:val="center"/>
                    <w:rPr>
                      <w:rFonts w:ascii="Times New Roman" w:hAnsi="Times New Roman" w:cs="Times New Roman"/>
                      <w:szCs w:val="21"/>
                    </w:rPr>
                  </w:pPr>
                </w:p>
              </w:tc>
              <w:tc>
                <w:tcPr>
                  <w:tcW w:w="645" w:type="pct"/>
                  <w:tcBorders>
                    <w:top w:val="single" w:sz="4" w:space="0" w:color="auto"/>
                    <w:left w:val="nil"/>
                    <w:bottom w:val="single" w:sz="4" w:space="0" w:color="auto"/>
                    <w:right w:val="single" w:sz="4" w:space="0" w:color="auto"/>
                  </w:tcBorders>
                  <w:vAlign w:val="center"/>
                </w:tcPr>
                <w:p w14:paraId="7A0E1FF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NOx</w:t>
                  </w:r>
                </w:p>
              </w:tc>
              <w:tc>
                <w:tcPr>
                  <w:tcW w:w="1281" w:type="pct"/>
                  <w:tcBorders>
                    <w:top w:val="single" w:sz="4" w:space="0" w:color="auto"/>
                    <w:left w:val="nil"/>
                    <w:bottom w:val="single" w:sz="4" w:space="0" w:color="auto"/>
                    <w:right w:val="single" w:sz="4" w:space="0" w:color="auto"/>
                  </w:tcBorders>
                  <w:vAlign w:val="center"/>
                </w:tcPr>
                <w:p w14:paraId="0AEC317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250</w:t>
                  </w:r>
                </w:p>
              </w:tc>
              <w:tc>
                <w:tcPr>
                  <w:tcW w:w="754" w:type="pct"/>
                  <w:tcBorders>
                    <w:top w:val="single" w:sz="4" w:space="0" w:color="auto"/>
                    <w:left w:val="nil"/>
                    <w:bottom w:val="single" w:sz="4" w:space="0" w:color="auto"/>
                    <w:right w:val="single" w:sz="4" w:space="0" w:color="auto"/>
                  </w:tcBorders>
                  <w:vAlign w:val="center"/>
                </w:tcPr>
                <w:p w14:paraId="2232CF6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0.045</w:t>
                  </w:r>
                </w:p>
              </w:tc>
              <w:tc>
                <w:tcPr>
                  <w:tcW w:w="754" w:type="pct"/>
                  <w:tcBorders>
                    <w:top w:val="single" w:sz="4" w:space="0" w:color="auto"/>
                    <w:left w:val="nil"/>
                    <w:bottom w:val="single" w:sz="4" w:space="0" w:color="auto"/>
                    <w:right w:val="single" w:sz="4" w:space="0" w:color="auto"/>
                  </w:tcBorders>
                  <w:vAlign w:val="center"/>
                </w:tcPr>
                <w:p w14:paraId="124B006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0.10</w:t>
                  </w:r>
                </w:p>
              </w:tc>
              <w:tc>
                <w:tcPr>
                  <w:tcW w:w="468" w:type="pct"/>
                  <w:tcBorders>
                    <w:top w:val="single" w:sz="4" w:space="0" w:color="auto"/>
                    <w:left w:val="nil"/>
                    <w:bottom w:val="single" w:sz="4" w:space="0" w:color="auto"/>
                    <w:right w:val="single" w:sz="4" w:space="0" w:color="auto"/>
                  </w:tcBorders>
                  <w:vAlign w:val="center"/>
                </w:tcPr>
                <w:p w14:paraId="625B376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rPr>
                    <w:t>/</w:t>
                  </w:r>
                </w:p>
              </w:tc>
            </w:tr>
            <w:tr w:rsidR="00AB2CB4" w:rsidRPr="009E09B0" w14:paraId="106A9D25" w14:textId="77777777">
              <w:trPr>
                <w:trHeight w:val="300"/>
              </w:trPr>
              <w:tc>
                <w:tcPr>
                  <w:tcW w:w="1097" w:type="pct"/>
                  <w:tcBorders>
                    <w:left w:val="single" w:sz="4" w:space="0" w:color="auto"/>
                    <w:bottom w:val="single" w:sz="4" w:space="0" w:color="auto"/>
                    <w:right w:val="single" w:sz="4" w:space="0" w:color="auto"/>
                  </w:tcBorders>
                  <w:vAlign w:val="center"/>
                </w:tcPr>
                <w:p w14:paraId="615E59B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hint="eastAsia"/>
                      <w:szCs w:val="21"/>
                    </w:rPr>
                    <w:t>无组织甲醇气体</w:t>
                  </w:r>
                </w:p>
              </w:tc>
              <w:tc>
                <w:tcPr>
                  <w:tcW w:w="645" w:type="pct"/>
                  <w:tcBorders>
                    <w:top w:val="single" w:sz="4" w:space="0" w:color="auto"/>
                    <w:left w:val="nil"/>
                    <w:bottom w:val="single" w:sz="4" w:space="0" w:color="auto"/>
                    <w:right w:val="single" w:sz="4" w:space="0" w:color="auto"/>
                  </w:tcBorders>
                  <w:vAlign w:val="center"/>
                </w:tcPr>
                <w:p w14:paraId="7BA4A9A1" w14:textId="77777777" w:rsidR="00AB2CB4" w:rsidRPr="009E09B0" w:rsidRDefault="00530FBF">
                  <w:pPr>
                    <w:adjustRightInd w:val="0"/>
                    <w:snapToGrid w:val="0"/>
                    <w:jc w:val="center"/>
                    <w:rPr>
                      <w:rFonts w:ascii="Times New Roman" w:hAnsi="Times New Roman" w:cs="Times New Roman"/>
                    </w:rPr>
                  </w:pPr>
                  <w:r w:rsidRPr="009E09B0">
                    <w:rPr>
                      <w:rFonts w:ascii="Times New Roman" w:hAnsi="Times New Roman" w:cs="Times New Roman" w:hint="eastAsia"/>
                    </w:rPr>
                    <w:t>甲醇</w:t>
                  </w:r>
                </w:p>
              </w:tc>
              <w:tc>
                <w:tcPr>
                  <w:tcW w:w="1281" w:type="pct"/>
                  <w:tcBorders>
                    <w:top w:val="single" w:sz="4" w:space="0" w:color="auto"/>
                    <w:left w:val="nil"/>
                    <w:bottom w:val="single" w:sz="4" w:space="0" w:color="auto"/>
                    <w:right w:val="single" w:sz="4" w:space="0" w:color="auto"/>
                  </w:tcBorders>
                  <w:vAlign w:val="center"/>
                </w:tcPr>
                <w:p w14:paraId="770C71C2" w14:textId="77777777" w:rsidR="00AB2CB4" w:rsidRPr="009E09B0" w:rsidRDefault="00530FBF">
                  <w:pPr>
                    <w:adjustRightInd w:val="0"/>
                    <w:snapToGrid w:val="0"/>
                    <w:jc w:val="center"/>
                    <w:rPr>
                      <w:rFonts w:ascii="Times New Roman" w:hAnsi="Times New Roman" w:cs="Times New Roman"/>
                    </w:rPr>
                  </w:pPr>
                  <w:r w:rsidRPr="009E09B0">
                    <w:rPr>
                      <w:rFonts w:ascii="Times New Roman" w:hAnsi="Times New Roman" w:cs="Times New Roman" w:hint="eastAsia"/>
                    </w:rPr>
                    <w:t>1</w:t>
                  </w:r>
                  <w:r w:rsidRPr="009E09B0">
                    <w:rPr>
                      <w:rFonts w:ascii="Times New Roman" w:hAnsi="Times New Roman" w:cs="Times New Roman"/>
                    </w:rPr>
                    <w:t>5</w:t>
                  </w:r>
                </w:p>
              </w:tc>
              <w:tc>
                <w:tcPr>
                  <w:tcW w:w="754" w:type="pct"/>
                  <w:tcBorders>
                    <w:top w:val="single" w:sz="4" w:space="0" w:color="auto"/>
                    <w:left w:val="nil"/>
                    <w:bottom w:val="single" w:sz="4" w:space="0" w:color="auto"/>
                    <w:right w:val="single" w:sz="4" w:space="0" w:color="auto"/>
                  </w:tcBorders>
                  <w:vAlign w:val="center"/>
                </w:tcPr>
                <w:p w14:paraId="33750B7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hint="eastAsia"/>
                      <w:szCs w:val="21"/>
                    </w:rPr>
                    <w:t>0</w:t>
                  </w:r>
                  <w:r w:rsidRPr="009E09B0">
                    <w:rPr>
                      <w:rFonts w:ascii="Times New Roman" w:hAnsi="Times New Roman" w:cs="Times New Roman"/>
                      <w:szCs w:val="21"/>
                    </w:rPr>
                    <w:t>.0069</w:t>
                  </w:r>
                </w:p>
              </w:tc>
              <w:tc>
                <w:tcPr>
                  <w:tcW w:w="754" w:type="pct"/>
                  <w:tcBorders>
                    <w:top w:val="single" w:sz="4" w:space="0" w:color="auto"/>
                    <w:left w:val="nil"/>
                    <w:bottom w:val="single" w:sz="4" w:space="0" w:color="auto"/>
                    <w:right w:val="single" w:sz="4" w:space="0" w:color="auto"/>
                  </w:tcBorders>
                  <w:vAlign w:val="center"/>
                </w:tcPr>
                <w:p w14:paraId="2C450AE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hint="eastAsia"/>
                      <w:szCs w:val="21"/>
                    </w:rPr>
                    <w:t>0</w:t>
                  </w:r>
                  <w:r w:rsidRPr="009E09B0">
                    <w:rPr>
                      <w:rFonts w:ascii="Times New Roman" w:hAnsi="Times New Roman" w:cs="Times New Roman"/>
                      <w:szCs w:val="21"/>
                    </w:rPr>
                    <w:t>.058</w:t>
                  </w:r>
                </w:p>
              </w:tc>
              <w:tc>
                <w:tcPr>
                  <w:tcW w:w="468" w:type="pct"/>
                  <w:tcBorders>
                    <w:top w:val="single" w:sz="4" w:space="0" w:color="auto"/>
                    <w:left w:val="nil"/>
                    <w:bottom w:val="single" w:sz="4" w:space="0" w:color="auto"/>
                    <w:right w:val="single" w:sz="4" w:space="0" w:color="auto"/>
                  </w:tcBorders>
                  <w:vAlign w:val="center"/>
                </w:tcPr>
                <w:p w14:paraId="6FBF13E1" w14:textId="77777777" w:rsidR="00AB2CB4" w:rsidRPr="009E09B0" w:rsidRDefault="00530FBF">
                  <w:pPr>
                    <w:adjustRightInd w:val="0"/>
                    <w:snapToGrid w:val="0"/>
                    <w:jc w:val="center"/>
                    <w:rPr>
                      <w:rFonts w:ascii="Times New Roman" w:hAnsi="Times New Roman" w:cs="Times New Roman"/>
                    </w:rPr>
                  </w:pPr>
                  <w:r w:rsidRPr="009E09B0">
                    <w:rPr>
                      <w:rFonts w:ascii="Times New Roman" w:hAnsi="Times New Roman" w:cs="Times New Roman" w:hint="eastAsia"/>
                    </w:rPr>
                    <w:t>/</w:t>
                  </w:r>
                </w:p>
              </w:tc>
            </w:tr>
          </w:tbl>
          <w:p w14:paraId="651B5866"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fldChar w:fldCharType="begin"/>
            </w:r>
            <w:r w:rsidRPr="009E09B0">
              <w:rPr>
                <w:rFonts w:ascii="Times New Roman" w:eastAsia="宋体" w:hAnsi="Times New Roman" w:cs="Times New Roman"/>
                <w:sz w:val="24"/>
                <w:szCs w:val="20"/>
              </w:rPr>
              <w:instrText xml:space="preserve"> = 4 \* GB3 \* MERGEFORMAT </w:instrText>
            </w:r>
            <w:r w:rsidRPr="009E09B0">
              <w:rPr>
                <w:rFonts w:ascii="Times New Roman" w:eastAsia="宋体" w:hAnsi="Times New Roman" w:cs="Times New Roman"/>
                <w:sz w:val="24"/>
                <w:szCs w:val="20"/>
              </w:rPr>
              <w:fldChar w:fldCharType="separate"/>
            </w:r>
            <w:r w:rsidRPr="009E09B0">
              <w:rPr>
                <w:rFonts w:ascii="宋体" w:eastAsia="宋体" w:hAnsi="宋体" w:cs="宋体" w:hint="eastAsia"/>
                <w:sz w:val="24"/>
                <w:szCs w:val="20"/>
              </w:rPr>
              <w:t>④</w:t>
            </w:r>
            <w:r w:rsidRPr="009E09B0">
              <w:rPr>
                <w:rFonts w:ascii="Times New Roman" w:eastAsia="宋体" w:hAnsi="Times New Roman" w:cs="Times New Roman"/>
                <w:sz w:val="24"/>
                <w:szCs w:val="20"/>
              </w:rPr>
              <w:fldChar w:fldCharType="end"/>
            </w:r>
            <w:r w:rsidRPr="009E09B0">
              <w:rPr>
                <w:rFonts w:ascii="Times New Roman" w:eastAsia="宋体" w:hAnsi="Times New Roman" w:cs="Times New Roman"/>
                <w:sz w:val="24"/>
                <w:szCs w:val="20"/>
              </w:rPr>
              <w:t>评价工作等级</w:t>
            </w:r>
          </w:p>
          <w:p w14:paraId="651B3797"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lastRenderedPageBreak/>
              <w:t>根据上表估算结果，污染物</w:t>
            </w:r>
            <w:proofErr w:type="gramStart"/>
            <w:r w:rsidRPr="009E09B0">
              <w:rPr>
                <w:rFonts w:ascii="Times New Roman" w:eastAsia="宋体" w:hAnsi="Times New Roman" w:cs="Times New Roman"/>
                <w:sz w:val="24"/>
                <w:szCs w:val="20"/>
              </w:rPr>
              <w:t>最大占</w:t>
            </w:r>
            <w:proofErr w:type="gramEnd"/>
            <w:r w:rsidRPr="009E09B0">
              <w:rPr>
                <w:rFonts w:ascii="Times New Roman" w:eastAsia="宋体" w:hAnsi="Times New Roman" w:cs="Times New Roman"/>
                <w:sz w:val="24"/>
                <w:szCs w:val="20"/>
              </w:rPr>
              <w:t>标率为</w:t>
            </w:r>
            <w:r w:rsidRPr="009E09B0">
              <w:rPr>
                <w:rFonts w:ascii="Times New Roman" w:eastAsia="宋体" w:hAnsi="Times New Roman" w:cs="Times New Roman"/>
                <w:sz w:val="24"/>
                <w:szCs w:val="20"/>
              </w:rPr>
              <w:t>0.10%</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1%</w:t>
            </w:r>
            <w:r w:rsidRPr="009E09B0">
              <w:rPr>
                <w:rFonts w:ascii="Times New Roman" w:eastAsia="宋体" w:hAnsi="Times New Roman" w:cs="Times New Roman"/>
                <w:sz w:val="24"/>
                <w:szCs w:val="20"/>
              </w:rPr>
              <w:t>，评价等级为三级，项目不进行进一步预测与评价。</w:t>
            </w:r>
          </w:p>
          <w:p w14:paraId="60308354"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6-5  </w:t>
            </w:r>
            <w:r w:rsidRPr="009E09B0">
              <w:rPr>
                <w:rFonts w:ascii="Times New Roman" w:hAnsi="Times New Roman" w:cs="Times New Roman"/>
                <w:b/>
                <w:bCs/>
                <w:sz w:val="24"/>
                <w:szCs w:val="28"/>
              </w:rPr>
              <w:t>大气环境影响评价自查表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826"/>
              <w:gridCol w:w="1464"/>
              <w:gridCol w:w="1067"/>
              <w:gridCol w:w="764"/>
              <w:gridCol w:w="307"/>
              <w:gridCol w:w="1082"/>
              <w:gridCol w:w="463"/>
              <w:gridCol w:w="896"/>
              <w:gridCol w:w="1079"/>
              <w:gridCol w:w="716"/>
              <w:gridCol w:w="398"/>
            </w:tblGrid>
            <w:tr w:rsidR="00AB2CB4" w:rsidRPr="009E09B0" w14:paraId="45099CFB" w14:textId="77777777">
              <w:trPr>
                <w:trHeight w:val="340"/>
              </w:trPr>
              <w:tc>
                <w:tcPr>
                  <w:tcW w:w="1360" w:type="pct"/>
                  <w:gridSpan w:val="2"/>
                  <w:vAlign w:val="center"/>
                </w:tcPr>
                <w:p w14:paraId="402B27C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工作内容</w:t>
                  </w:r>
                </w:p>
              </w:tc>
              <w:tc>
                <w:tcPr>
                  <w:tcW w:w="3640" w:type="pct"/>
                  <w:gridSpan w:val="9"/>
                  <w:vAlign w:val="center"/>
                </w:tcPr>
                <w:p w14:paraId="52A2A7BB"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自查项目</w:t>
                  </w:r>
                </w:p>
              </w:tc>
            </w:tr>
            <w:tr w:rsidR="00AB2CB4" w:rsidRPr="009E09B0" w14:paraId="60189ADB" w14:textId="77777777">
              <w:trPr>
                <w:trHeight w:val="340"/>
              </w:trPr>
              <w:tc>
                <w:tcPr>
                  <w:tcW w:w="504" w:type="pct"/>
                  <w:vMerge w:val="restart"/>
                  <w:vAlign w:val="center"/>
                </w:tcPr>
                <w:p w14:paraId="1CD8202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评价等级与范围</w:t>
                  </w:r>
                </w:p>
              </w:tc>
              <w:tc>
                <w:tcPr>
                  <w:tcW w:w="855" w:type="pct"/>
                  <w:vAlign w:val="center"/>
                </w:tcPr>
                <w:p w14:paraId="2A5733C4"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评价等级</w:t>
                  </w:r>
                </w:p>
              </w:tc>
              <w:tc>
                <w:tcPr>
                  <w:tcW w:w="1641" w:type="pct"/>
                  <w:gridSpan w:val="4"/>
                  <w:vAlign w:val="center"/>
                </w:tcPr>
                <w:p w14:paraId="6E69C2B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一级</w:t>
                  </w:r>
                  <w:r w:rsidRPr="009E09B0">
                    <w:rPr>
                      <w:rFonts w:ascii="Times New Roman" w:hAnsi="Times New Roman" w:cs="Times New Roman"/>
                      <w:kern w:val="0"/>
                      <w:szCs w:val="21"/>
                    </w:rPr>
                    <w:t>□</w:t>
                  </w:r>
                </w:p>
              </w:tc>
              <w:tc>
                <w:tcPr>
                  <w:tcW w:w="1295" w:type="pct"/>
                  <w:gridSpan w:val="3"/>
                  <w:vAlign w:val="center"/>
                </w:tcPr>
                <w:p w14:paraId="6A60B303"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二级</w:t>
                  </w:r>
                  <w:r w:rsidRPr="009E09B0">
                    <w:rPr>
                      <w:rFonts w:ascii="Times New Roman" w:hAnsi="Times New Roman" w:cs="Times New Roman"/>
                      <w:kern w:val="0"/>
                      <w:szCs w:val="21"/>
                    </w:rPr>
                    <w:t>□</w:t>
                  </w:r>
                </w:p>
              </w:tc>
              <w:tc>
                <w:tcPr>
                  <w:tcW w:w="704" w:type="pct"/>
                  <w:gridSpan w:val="2"/>
                  <w:vAlign w:val="center"/>
                </w:tcPr>
                <w:p w14:paraId="1AC058B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三级</w:t>
                  </w:r>
                  <w:r w:rsidRPr="009E09B0">
                    <w:rPr>
                      <w:rStyle w:val="18"/>
                      <w:rFonts w:ascii="Times New Roman" w:hAnsi="Times New Roman" w:cs="Times New Roman"/>
                      <w:color w:val="auto"/>
                      <w:sz w:val="21"/>
                      <w:szCs w:val="21"/>
                      <w:vertAlign w:val="baseline"/>
                    </w:rPr>
                    <w:t>√</w:t>
                  </w:r>
                </w:p>
              </w:tc>
            </w:tr>
            <w:tr w:rsidR="00AB2CB4" w:rsidRPr="009E09B0" w14:paraId="3E88BD15" w14:textId="77777777">
              <w:trPr>
                <w:trHeight w:val="340"/>
              </w:trPr>
              <w:tc>
                <w:tcPr>
                  <w:tcW w:w="504" w:type="pct"/>
                  <w:vMerge/>
                  <w:vAlign w:val="center"/>
                </w:tcPr>
                <w:p w14:paraId="2AF9A1BF"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45BEDC3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评价范围</w:t>
                  </w:r>
                </w:p>
              </w:tc>
              <w:tc>
                <w:tcPr>
                  <w:tcW w:w="1641" w:type="pct"/>
                  <w:gridSpan w:val="4"/>
                  <w:vAlign w:val="center"/>
                </w:tcPr>
                <w:p w14:paraId="46136D9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边长</w:t>
                  </w:r>
                  <w:r w:rsidRPr="009E09B0">
                    <w:rPr>
                      <w:rStyle w:val="17"/>
                      <w:rFonts w:ascii="Times New Roman" w:hAnsi="Times New Roman" w:cs="Times New Roman"/>
                      <w:color w:val="auto"/>
                      <w:vertAlign w:val="baseline"/>
                    </w:rPr>
                    <w:t>=50km</w:t>
                  </w:r>
                  <w:r w:rsidRPr="009E09B0">
                    <w:rPr>
                      <w:rStyle w:val="18"/>
                      <w:rFonts w:ascii="Times New Roman" w:hAnsi="Times New Roman" w:cs="Times New Roman"/>
                      <w:color w:val="auto"/>
                      <w:sz w:val="21"/>
                      <w:szCs w:val="21"/>
                      <w:vertAlign w:val="baseline"/>
                    </w:rPr>
                    <w:t>□</w:t>
                  </w:r>
                </w:p>
              </w:tc>
              <w:tc>
                <w:tcPr>
                  <w:tcW w:w="1295" w:type="pct"/>
                  <w:gridSpan w:val="3"/>
                  <w:vAlign w:val="center"/>
                </w:tcPr>
                <w:p w14:paraId="72612A5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边长</w:t>
                  </w:r>
                  <w:r w:rsidRPr="009E09B0">
                    <w:rPr>
                      <w:rStyle w:val="17"/>
                      <w:rFonts w:ascii="Times New Roman" w:hAnsi="Times New Roman" w:cs="Times New Roman"/>
                      <w:color w:val="auto"/>
                      <w:vertAlign w:val="baseline"/>
                    </w:rPr>
                    <w:t>=5~50km</w:t>
                  </w:r>
                  <w:r w:rsidRPr="009E09B0">
                    <w:rPr>
                      <w:rStyle w:val="18"/>
                      <w:rFonts w:ascii="Times New Roman" w:hAnsi="Times New Roman" w:cs="Times New Roman"/>
                      <w:color w:val="auto"/>
                      <w:sz w:val="21"/>
                      <w:szCs w:val="21"/>
                      <w:vertAlign w:val="baseline"/>
                    </w:rPr>
                    <w:t>□</w:t>
                  </w:r>
                </w:p>
              </w:tc>
              <w:tc>
                <w:tcPr>
                  <w:tcW w:w="704" w:type="pct"/>
                  <w:gridSpan w:val="2"/>
                  <w:vAlign w:val="center"/>
                </w:tcPr>
                <w:p w14:paraId="14A2A460"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边长</w:t>
                  </w:r>
                  <w:r w:rsidRPr="009E09B0">
                    <w:rPr>
                      <w:rStyle w:val="17"/>
                      <w:rFonts w:ascii="Times New Roman" w:hAnsi="Times New Roman" w:cs="Times New Roman"/>
                      <w:color w:val="auto"/>
                      <w:vertAlign w:val="baseline"/>
                    </w:rPr>
                    <w:t>=5km</w:t>
                  </w:r>
                  <w:r w:rsidRPr="009E09B0">
                    <w:rPr>
                      <w:rStyle w:val="18"/>
                      <w:rFonts w:ascii="Times New Roman" w:hAnsi="Times New Roman" w:cs="Times New Roman"/>
                      <w:color w:val="auto"/>
                      <w:sz w:val="21"/>
                      <w:szCs w:val="21"/>
                      <w:vertAlign w:val="baseline"/>
                    </w:rPr>
                    <w:t>√</w:t>
                  </w:r>
                </w:p>
              </w:tc>
            </w:tr>
            <w:tr w:rsidR="00AB2CB4" w:rsidRPr="009E09B0" w14:paraId="3C9A71A6" w14:textId="77777777">
              <w:trPr>
                <w:trHeight w:val="340"/>
              </w:trPr>
              <w:tc>
                <w:tcPr>
                  <w:tcW w:w="504" w:type="pct"/>
                  <w:vMerge w:val="restart"/>
                  <w:vAlign w:val="center"/>
                </w:tcPr>
                <w:p w14:paraId="1ECAB00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评价因子</w:t>
                  </w:r>
                </w:p>
              </w:tc>
              <w:tc>
                <w:tcPr>
                  <w:tcW w:w="855" w:type="pct"/>
                  <w:vAlign w:val="center"/>
                </w:tcPr>
                <w:p w14:paraId="60D02834"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SO</w:t>
                  </w:r>
                  <w:r w:rsidRPr="009E09B0">
                    <w:rPr>
                      <w:rStyle w:val="16"/>
                      <w:rFonts w:ascii="Times New Roman" w:hAnsi="Times New Roman" w:cs="Times New Roman" w:hint="default"/>
                      <w:color w:val="auto"/>
                      <w:sz w:val="21"/>
                      <w:szCs w:val="21"/>
                      <w:vertAlign w:val="subscript"/>
                    </w:rPr>
                    <w:t>2</w:t>
                  </w:r>
                  <w:r w:rsidRPr="009E09B0">
                    <w:rPr>
                      <w:rStyle w:val="17"/>
                      <w:rFonts w:ascii="Times New Roman" w:hAnsi="Times New Roman" w:cs="Times New Roman"/>
                      <w:color w:val="auto"/>
                      <w:vertAlign w:val="baseline"/>
                    </w:rPr>
                    <w:t>+NOx</w:t>
                  </w:r>
                  <w:r w:rsidRPr="009E09B0">
                    <w:rPr>
                      <w:rStyle w:val="18"/>
                      <w:rFonts w:ascii="Times New Roman" w:hAnsi="Times New Roman" w:cs="Times New Roman"/>
                      <w:color w:val="auto"/>
                      <w:sz w:val="21"/>
                      <w:szCs w:val="21"/>
                      <w:vertAlign w:val="baseline"/>
                    </w:rPr>
                    <w:t>排放量</w:t>
                  </w:r>
                </w:p>
              </w:tc>
              <w:tc>
                <w:tcPr>
                  <w:tcW w:w="939" w:type="pct"/>
                  <w:gridSpan w:val="2"/>
                  <w:vAlign w:val="center"/>
                </w:tcPr>
                <w:p w14:paraId="2CA3320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2000t/a</w:t>
                  </w:r>
                  <w:r w:rsidRPr="009E09B0">
                    <w:rPr>
                      <w:rStyle w:val="18"/>
                      <w:rFonts w:ascii="Times New Roman" w:hAnsi="Times New Roman" w:cs="Times New Roman"/>
                      <w:color w:val="auto"/>
                      <w:sz w:val="21"/>
                      <w:szCs w:val="21"/>
                      <w:vertAlign w:val="baseline"/>
                    </w:rPr>
                    <w:t>□</w:t>
                  </w:r>
                </w:p>
              </w:tc>
              <w:tc>
                <w:tcPr>
                  <w:tcW w:w="1408" w:type="pct"/>
                  <w:gridSpan w:val="4"/>
                  <w:vAlign w:val="center"/>
                </w:tcPr>
                <w:p w14:paraId="0BC3EA6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500~2000t/a</w:t>
                  </w:r>
                  <w:r w:rsidRPr="009E09B0">
                    <w:rPr>
                      <w:rStyle w:val="18"/>
                      <w:rFonts w:ascii="Times New Roman" w:hAnsi="Times New Roman" w:cs="Times New Roman"/>
                      <w:color w:val="auto"/>
                      <w:sz w:val="21"/>
                      <w:szCs w:val="21"/>
                      <w:vertAlign w:val="baseline"/>
                    </w:rPr>
                    <w:t>□</w:t>
                  </w:r>
                </w:p>
              </w:tc>
              <w:tc>
                <w:tcPr>
                  <w:tcW w:w="1294" w:type="pct"/>
                  <w:gridSpan w:val="3"/>
                  <w:vAlign w:val="center"/>
                </w:tcPr>
                <w:p w14:paraId="760518EF"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&lt;500t/a</w:t>
                  </w:r>
                  <w:r w:rsidRPr="009E09B0">
                    <w:rPr>
                      <w:rStyle w:val="18"/>
                      <w:rFonts w:ascii="Times New Roman" w:hAnsi="Times New Roman" w:cs="Times New Roman"/>
                      <w:color w:val="auto"/>
                      <w:sz w:val="21"/>
                      <w:szCs w:val="21"/>
                      <w:vertAlign w:val="baseline"/>
                    </w:rPr>
                    <w:t>√</w:t>
                  </w:r>
                </w:p>
              </w:tc>
            </w:tr>
            <w:tr w:rsidR="00AB2CB4" w:rsidRPr="009E09B0" w14:paraId="28D220FE" w14:textId="77777777">
              <w:trPr>
                <w:trHeight w:val="340"/>
              </w:trPr>
              <w:tc>
                <w:tcPr>
                  <w:tcW w:w="504" w:type="pct"/>
                  <w:vMerge/>
                  <w:vAlign w:val="center"/>
                </w:tcPr>
                <w:p w14:paraId="0C06CBA5"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restart"/>
                  <w:vAlign w:val="center"/>
                </w:tcPr>
                <w:p w14:paraId="7BBF205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评价因子</w:t>
                  </w:r>
                </w:p>
              </w:tc>
              <w:tc>
                <w:tcPr>
                  <w:tcW w:w="2347" w:type="pct"/>
                  <w:gridSpan w:val="6"/>
                  <w:vAlign w:val="center"/>
                </w:tcPr>
                <w:p w14:paraId="6E490B5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基本污染物（</w:t>
                  </w:r>
                  <w:r w:rsidRPr="009E09B0">
                    <w:rPr>
                      <w:rStyle w:val="17"/>
                      <w:rFonts w:ascii="Times New Roman" w:hAnsi="Times New Roman" w:cs="Times New Roman"/>
                      <w:color w:val="auto"/>
                      <w:vertAlign w:val="baseline"/>
                    </w:rPr>
                    <w:t>SO</w:t>
                  </w:r>
                  <w:r w:rsidRPr="009E09B0">
                    <w:rPr>
                      <w:rStyle w:val="16"/>
                      <w:rFonts w:ascii="Times New Roman" w:hAnsi="Times New Roman" w:cs="Times New Roman" w:hint="default"/>
                      <w:color w:val="auto"/>
                      <w:sz w:val="21"/>
                      <w:szCs w:val="21"/>
                      <w:vertAlign w:val="subscript"/>
                    </w:rPr>
                    <w:t>2</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NO</w:t>
                  </w:r>
                  <w:r w:rsidRPr="009E09B0">
                    <w:rPr>
                      <w:rStyle w:val="16"/>
                      <w:rFonts w:ascii="Times New Roman" w:hAnsi="Times New Roman" w:cs="Times New Roman" w:hint="default"/>
                      <w:color w:val="auto"/>
                      <w:sz w:val="21"/>
                      <w:szCs w:val="21"/>
                      <w:vertAlign w:val="subscript"/>
                    </w:rPr>
                    <w:t>2</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PM</w:t>
                  </w:r>
                  <w:r w:rsidRPr="009E09B0">
                    <w:rPr>
                      <w:rStyle w:val="16"/>
                      <w:rFonts w:ascii="Times New Roman" w:hAnsi="Times New Roman" w:cs="Times New Roman" w:hint="default"/>
                      <w:color w:val="auto"/>
                      <w:sz w:val="21"/>
                      <w:szCs w:val="21"/>
                      <w:vertAlign w:val="subscript"/>
                    </w:rPr>
                    <w:t>10</w:t>
                  </w:r>
                  <w:r w:rsidRPr="009E09B0">
                    <w:rPr>
                      <w:rStyle w:val="18"/>
                      <w:rFonts w:ascii="Times New Roman" w:hAnsi="Times New Roman" w:cs="Times New Roman"/>
                      <w:color w:val="auto"/>
                      <w:sz w:val="21"/>
                      <w:szCs w:val="21"/>
                      <w:vertAlign w:val="baseline"/>
                    </w:rPr>
                    <w:t>）</w:t>
                  </w:r>
                </w:p>
              </w:tc>
              <w:tc>
                <w:tcPr>
                  <w:tcW w:w="1294" w:type="pct"/>
                  <w:gridSpan w:val="3"/>
                  <w:vAlign w:val="bottom"/>
                </w:tcPr>
                <w:p w14:paraId="0345D391" w14:textId="77777777" w:rsidR="00AB2CB4" w:rsidRPr="009E09B0" w:rsidRDefault="00530FBF">
                  <w:pPr>
                    <w:widowControl/>
                    <w:adjustRightInd w:val="0"/>
                    <w:snapToGrid w:val="0"/>
                    <w:jc w:val="center"/>
                    <w:textAlignment w:val="bottom"/>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包括二次</w:t>
                  </w:r>
                  <w:r w:rsidRPr="009E09B0">
                    <w:rPr>
                      <w:rStyle w:val="17"/>
                      <w:rFonts w:ascii="Times New Roman" w:hAnsi="Times New Roman" w:cs="Times New Roman"/>
                      <w:color w:val="auto"/>
                      <w:vertAlign w:val="baseline"/>
                    </w:rPr>
                    <w:t>PM</w:t>
                  </w:r>
                  <w:r w:rsidRPr="009E09B0">
                    <w:rPr>
                      <w:rStyle w:val="16"/>
                      <w:rFonts w:ascii="Times New Roman" w:hAnsi="Times New Roman" w:cs="Times New Roman" w:hint="default"/>
                      <w:color w:val="auto"/>
                      <w:sz w:val="21"/>
                      <w:szCs w:val="21"/>
                    </w:rPr>
                    <w:t>2.5</w:t>
                  </w:r>
                  <w:r w:rsidRPr="009E09B0">
                    <w:rPr>
                      <w:rStyle w:val="18"/>
                      <w:rFonts w:ascii="Times New Roman" w:hAnsi="Times New Roman" w:cs="Times New Roman"/>
                      <w:color w:val="auto"/>
                      <w:sz w:val="21"/>
                      <w:szCs w:val="21"/>
                      <w:vertAlign w:val="baseline"/>
                    </w:rPr>
                    <w:t>□</w:t>
                  </w:r>
                </w:p>
              </w:tc>
            </w:tr>
            <w:tr w:rsidR="00AB2CB4" w:rsidRPr="009E09B0" w14:paraId="5A85A793" w14:textId="77777777">
              <w:trPr>
                <w:trHeight w:val="340"/>
              </w:trPr>
              <w:tc>
                <w:tcPr>
                  <w:tcW w:w="504" w:type="pct"/>
                  <w:vMerge/>
                  <w:vAlign w:val="center"/>
                </w:tcPr>
                <w:p w14:paraId="20487669"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ign w:val="center"/>
                </w:tcPr>
                <w:p w14:paraId="16F3653A" w14:textId="77777777" w:rsidR="00AB2CB4" w:rsidRPr="009E09B0" w:rsidRDefault="00AB2CB4">
                  <w:pPr>
                    <w:widowControl/>
                    <w:adjustRightInd w:val="0"/>
                    <w:snapToGrid w:val="0"/>
                    <w:jc w:val="left"/>
                    <w:rPr>
                      <w:rFonts w:ascii="Times New Roman" w:hAnsi="Times New Roman" w:cs="Times New Roman"/>
                      <w:szCs w:val="21"/>
                    </w:rPr>
                  </w:pPr>
                </w:p>
              </w:tc>
              <w:tc>
                <w:tcPr>
                  <w:tcW w:w="2347" w:type="pct"/>
                  <w:gridSpan w:val="6"/>
                  <w:vAlign w:val="center"/>
                </w:tcPr>
                <w:p w14:paraId="127F15B3"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其他污染物</w:t>
                  </w:r>
                </w:p>
              </w:tc>
              <w:tc>
                <w:tcPr>
                  <w:tcW w:w="1294" w:type="pct"/>
                  <w:gridSpan w:val="3"/>
                  <w:vAlign w:val="bottom"/>
                </w:tcPr>
                <w:p w14:paraId="30702D46" w14:textId="77777777" w:rsidR="00AB2CB4" w:rsidRPr="009E09B0" w:rsidRDefault="00530FBF">
                  <w:pPr>
                    <w:widowControl/>
                    <w:adjustRightInd w:val="0"/>
                    <w:snapToGrid w:val="0"/>
                    <w:jc w:val="center"/>
                    <w:textAlignment w:val="bottom"/>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不包括二次</w:t>
                  </w:r>
                  <w:r w:rsidRPr="009E09B0">
                    <w:rPr>
                      <w:rStyle w:val="17"/>
                      <w:rFonts w:ascii="Times New Roman" w:hAnsi="Times New Roman" w:cs="Times New Roman"/>
                      <w:color w:val="auto"/>
                      <w:vertAlign w:val="baseline"/>
                    </w:rPr>
                    <w:t>PM</w:t>
                  </w:r>
                  <w:r w:rsidRPr="009E09B0">
                    <w:rPr>
                      <w:rStyle w:val="16"/>
                      <w:rFonts w:ascii="Times New Roman" w:hAnsi="Times New Roman" w:cs="Times New Roman" w:hint="default"/>
                      <w:color w:val="auto"/>
                      <w:sz w:val="21"/>
                      <w:szCs w:val="21"/>
                    </w:rPr>
                    <w:t>2.5</w:t>
                  </w:r>
                  <w:r w:rsidRPr="009E09B0">
                    <w:rPr>
                      <w:rStyle w:val="18"/>
                      <w:rFonts w:ascii="Times New Roman" w:hAnsi="Times New Roman" w:cs="Times New Roman"/>
                      <w:color w:val="auto"/>
                      <w:sz w:val="21"/>
                      <w:szCs w:val="21"/>
                      <w:vertAlign w:val="baseline"/>
                    </w:rPr>
                    <w:t>√</w:t>
                  </w:r>
                </w:p>
              </w:tc>
            </w:tr>
            <w:tr w:rsidR="00AB2CB4" w:rsidRPr="009E09B0" w14:paraId="53EC8123" w14:textId="77777777">
              <w:trPr>
                <w:trHeight w:val="340"/>
              </w:trPr>
              <w:tc>
                <w:tcPr>
                  <w:tcW w:w="504" w:type="pct"/>
                  <w:vAlign w:val="center"/>
                </w:tcPr>
                <w:p w14:paraId="547AA7B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评价标准</w:t>
                  </w:r>
                </w:p>
              </w:tc>
              <w:tc>
                <w:tcPr>
                  <w:tcW w:w="855" w:type="pct"/>
                  <w:vAlign w:val="center"/>
                </w:tcPr>
                <w:p w14:paraId="0081E8B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评价标准</w:t>
                  </w:r>
                </w:p>
              </w:tc>
              <w:tc>
                <w:tcPr>
                  <w:tcW w:w="1094" w:type="pct"/>
                  <w:gridSpan w:val="3"/>
                  <w:vAlign w:val="center"/>
                </w:tcPr>
                <w:p w14:paraId="12CA3D6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国家标准</w:t>
                  </w:r>
                  <w:r w:rsidRPr="009E09B0">
                    <w:rPr>
                      <w:rStyle w:val="18"/>
                      <w:rFonts w:ascii="Times New Roman" w:hAnsi="Times New Roman" w:cs="Times New Roman"/>
                      <w:color w:val="auto"/>
                      <w:sz w:val="21"/>
                      <w:szCs w:val="21"/>
                      <w:vertAlign w:val="baseline"/>
                    </w:rPr>
                    <w:t>√</w:t>
                  </w:r>
                </w:p>
              </w:tc>
              <w:tc>
                <w:tcPr>
                  <w:tcW w:w="1252" w:type="pct"/>
                  <w:gridSpan w:val="3"/>
                  <w:vAlign w:val="center"/>
                </w:tcPr>
                <w:p w14:paraId="73A3633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地方标准</w:t>
                  </w:r>
                  <w:r w:rsidRPr="009E09B0">
                    <w:rPr>
                      <w:rFonts w:ascii="Times New Roman" w:hAnsi="Times New Roman" w:cs="Times New Roman"/>
                      <w:kern w:val="0"/>
                      <w:szCs w:val="21"/>
                    </w:rPr>
                    <w:t>□</w:t>
                  </w:r>
                </w:p>
              </w:tc>
              <w:tc>
                <w:tcPr>
                  <w:tcW w:w="590" w:type="pct"/>
                  <w:vAlign w:val="center"/>
                </w:tcPr>
                <w:p w14:paraId="5E228B3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附录</w:t>
                  </w:r>
                  <w:r w:rsidRPr="009E09B0">
                    <w:rPr>
                      <w:rStyle w:val="17"/>
                      <w:rFonts w:ascii="Times New Roman" w:hAnsi="Times New Roman" w:cs="Times New Roman"/>
                      <w:color w:val="auto"/>
                      <w:vertAlign w:val="baseline"/>
                    </w:rPr>
                    <w:t>D</w:t>
                  </w:r>
                  <w:r w:rsidRPr="009E09B0">
                    <w:rPr>
                      <w:rFonts w:ascii="Times New Roman" w:hAnsi="Times New Roman" w:cs="Times New Roman"/>
                      <w:kern w:val="0"/>
                      <w:szCs w:val="21"/>
                    </w:rPr>
                    <w:t>□</w:t>
                  </w:r>
                </w:p>
              </w:tc>
              <w:tc>
                <w:tcPr>
                  <w:tcW w:w="704" w:type="pct"/>
                  <w:gridSpan w:val="2"/>
                  <w:vAlign w:val="center"/>
                </w:tcPr>
                <w:p w14:paraId="6E447940"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其他标准</w:t>
                  </w:r>
                  <w:r w:rsidRPr="009E09B0">
                    <w:rPr>
                      <w:rFonts w:ascii="Times New Roman" w:hAnsi="Times New Roman" w:cs="Times New Roman"/>
                      <w:kern w:val="0"/>
                      <w:szCs w:val="21"/>
                    </w:rPr>
                    <w:t>□</w:t>
                  </w:r>
                </w:p>
              </w:tc>
            </w:tr>
            <w:tr w:rsidR="00AB2CB4" w:rsidRPr="009E09B0" w14:paraId="5F11A840" w14:textId="77777777">
              <w:trPr>
                <w:trHeight w:val="580"/>
              </w:trPr>
              <w:tc>
                <w:tcPr>
                  <w:tcW w:w="504" w:type="pct"/>
                  <w:vMerge w:val="restart"/>
                  <w:vAlign w:val="center"/>
                </w:tcPr>
                <w:p w14:paraId="33230357"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现状评价</w:t>
                  </w:r>
                </w:p>
              </w:tc>
              <w:tc>
                <w:tcPr>
                  <w:tcW w:w="855" w:type="pct"/>
                  <w:vAlign w:val="center"/>
                </w:tcPr>
                <w:p w14:paraId="61440276"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评价功能区</w:t>
                  </w:r>
                </w:p>
              </w:tc>
              <w:tc>
                <w:tcPr>
                  <w:tcW w:w="1641" w:type="pct"/>
                  <w:gridSpan w:val="4"/>
                  <w:vAlign w:val="center"/>
                </w:tcPr>
                <w:p w14:paraId="091F4B40"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一类区</w:t>
                  </w:r>
                  <w:r w:rsidRPr="009E09B0">
                    <w:rPr>
                      <w:rFonts w:ascii="Times New Roman" w:hAnsi="Times New Roman" w:cs="Times New Roman"/>
                      <w:kern w:val="0"/>
                      <w:szCs w:val="21"/>
                    </w:rPr>
                    <w:t>□</w:t>
                  </w:r>
                </w:p>
              </w:tc>
              <w:tc>
                <w:tcPr>
                  <w:tcW w:w="1295" w:type="pct"/>
                  <w:gridSpan w:val="3"/>
                  <w:vAlign w:val="center"/>
                </w:tcPr>
                <w:p w14:paraId="10969CB0"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二类区</w:t>
                  </w:r>
                  <w:r w:rsidRPr="009E09B0">
                    <w:rPr>
                      <w:rStyle w:val="18"/>
                      <w:rFonts w:ascii="Times New Roman" w:hAnsi="Times New Roman" w:cs="Times New Roman"/>
                      <w:color w:val="auto"/>
                      <w:sz w:val="21"/>
                      <w:szCs w:val="21"/>
                      <w:vertAlign w:val="baseline"/>
                    </w:rPr>
                    <w:t>√</w:t>
                  </w:r>
                </w:p>
              </w:tc>
              <w:tc>
                <w:tcPr>
                  <w:tcW w:w="704" w:type="pct"/>
                  <w:gridSpan w:val="2"/>
                  <w:vAlign w:val="center"/>
                </w:tcPr>
                <w:p w14:paraId="7D05B58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一类区和二类区</w:t>
                  </w:r>
                  <w:r w:rsidRPr="009E09B0">
                    <w:rPr>
                      <w:rFonts w:ascii="Times New Roman" w:hAnsi="Times New Roman" w:cs="Times New Roman"/>
                      <w:kern w:val="0"/>
                      <w:szCs w:val="21"/>
                    </w:rPr>
                    <w:t>□</w:t>
                  </w:r>
                </w:p>
              </w:tc>
            </w:tr>
            <w:tr w:rsidR="00AB2CB4" w:rsidRPr="009E09B0" w14:paraId="0A2A22E5" w14:textId="77777777">
              <w:trPr>
                <w:trHeight w:val="340"/>
              </w:trPr>
              <w:tc>
                <w:tcPr>
                  <w:tcW w:w="504" w:type="pct"/>
                  <w:vMerge/>
                  <w:vAlign w:val="center"/>
                </w:tcPr>
                <w:p w14:paraId="43707FAF"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4DDF2DA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评价基准年</w:t>
                  </w:r>
                </w:p>
              </w:tc>
              <w:tc>
                <w:tcPr>
                  <w:tcW w:w="3640" w:type="pct"/>
                  <w:gridSpan w:val="9"/>
                  <w:vAlign w:val="center"/>
                </w:tcPr>
                <w:p w14:paraId="05E70151"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2018</w:t>
                  </w:r>
                  <w:r w:rsidRPr="009E09B0">
                    <w:rPr>
                      <w:rStyle w:val="18"/>
                      <w:rFonts w:ascii="Times New Roman" w:hAnsi="Times New Roman" w:cs="Times New Roman"/>
                      <w:color w:val="auto"/>
                      <w:sz w:val="21"/>
                      <w:szCs w:val="21"/>
                      <w:vertAlign w:val="baseline"/>
                    </w:rPr>
                    <w:t>）年</w:t>
                  </w:r>
                </w:p>
              </w:tc>
            </w:tr>
            <w:tr w:rsidR="00AB2CB4" w:rsidRPr="009E09B0" w14:paraId="4A00D0A2" w14:textId="77777777">
              <w:trPr>
                <w:trHeight w:val="340"/>
              </w:trPr>
              <w:tc>
                <w:tcPr>
                  <w:tcW w:w="504" w:type="pct"/>
                  <w:vMerge/>
                  <w:vAlign w:val="center"/>
                </w:tcPr>
                <w:p w14:paraId="0D8973F3"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6D31F310"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环境空气质量现状调查数据来源</w:t>
                  </w:r>
                </w:p>
              </w:tc>
              <w:tc>
                <w:tcPr>
                  <w:tcW w:w="1641" w:type="pct"/>
                  <w:gridSpan w:val="4"/>
                  <w:vAlign w:val="center"/>
                </w:tcPr>
                <w:p w14:paraId="30469916"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长期例行监测数据</w:t>
                  </w:r>
                  <w:r w:rsidRPr="009E09B0">
                    <w:rPr>
                      <w:rFonts w:ascii="Times New Roman" w:hAnsi="Times New Roman" w:cs="Times New Roman"/>
                      <w:kern w:val="0"/>
                      <w:szCs w:val="21"/>
                    </w:rPr>
                    <w:t>□</w:t>
                  </w:r>
                </w:p>
              </w:tc>
              <w:tc>
                <w:tcPr>
                  <w:tcW w:w="1295" w:type="pct"/>
                  <w:gridSpan w:val="3"/>
                  <w:vAlign w:val="center"/>
                </w:tcPr>
                <w:p w14:paraId="1F6BA69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主管部门发布的数据</w:t>
                  </w:r>
                  <w:r w:rsidRPr="009E09B0">
                    <w:rPr>
                      <w:rStyle w:val="18"/>
                      <w:rFonts w:ascii="Times New Roman" w:hAnsi="Times New Roman" w:cs="Times New Roman"/>
                      <w:color w:val="auto"/>
                      <w:sz w:val="21"/>
                      <w:szCs w:val="21"/>
                      <w:vertAlign w:val="baseline"/>
                    </w:rPr>
                    <w:t>√</w:t>
                  </w:r>
                </w:p>
              </w:tc>
              <w:tc>
                <w:tcPr>
                  <w:tcW w:w="704" w:type="pct"/>
                  <w:gridSpan w:val="2"/>
                  <w:vAlign w:val="center"/>
                </w:tcPr>
                <w:p w14:paraId="7FE331F7"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现状补充检测</w:t>
                  </w:r>
                  <w:r w:rsidRPr="009E09B0">
                    <w:rPr>
                      <w:rStyle w:val="18"/>
                      <w:rFonts w:ascii="Times New Roman" w:hAnsi="Times New Roman" w:cs="Times New Roman"/>
                      <w:color w:val="auto"/>
                      <w:sz w:val="21"/>
                      <w:szCs w:val="21"/>
                      <w:vertAlign w:val="baseline"/>
                    </w:rPr>
                    <w:t>□</w:t>
                  </w:r>
                </w:p>
              </w:tc>
            </w:tr>
            <w:tr w:rsidR="00AB2CB4" w:rsidRPr="009E09B0" w14:paraId="1006B203" w14:textId="77777777">
              <w:trPr>
                <w:trHeight w:val="340"/>
              </w:trPr>
              <w:tc>
                <w:tcPr>
                  <w:tcW w:w="504" w:type="pct"/>
                  <w:vMerge/>
                  <w:vAlign w:val="center"/>
                </w:tcPr>
                <w:p w14:paraId="1C50B317"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5EF343D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现状评价</w:t>
                  </w:r>
                </w:p>
              </w:tc>
              <w:tc>
                <w:tcPr>
                  <w:tcW w:w="2347" w:type="pct"/>
                  <w:gridSpan w:val="6"/>
                  <w:vAlign w:val="center"/>
                </w:tcPr>
                <w:p w14:paraId="357E3159"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达标区</w:t>
                  </w:r>
                  <w:r w:rsidRPr="009E09B0">
                    <w:rPr>
                      <w:rStyle w:val="18"/>
                      <w:rFonts w:ascii="Times New Roman" w:hAnsi="Times New Roman" w:cs="Times New Roman"/>
                      <w:color w:val="auto"/>
                      <w:sz w:val="21"/>
                      <w:szCs w:val="21"/>
                      <w:vertAlign w:val="baseline"/>
                    </w:rPr>
                    <w:t>√</w:t>
                  </w:r>
                </w:p>
              </w:tc>
              <w:tc>
                <w:tcPr>
                  <w:tcW w:w="1294" w:type="pct"/>
                  <w:gridSpan w:val="3"/>
                  <w:vAlign w:val="center"/>
                </w:tcPr>
                <w:p w14:paraId="4537FD8C"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不达标区</w:t>
                  </w:r>
                  <w:r w:rsidRPr="009E09B0">
                    <w:rPr>
                      <w:rFonts w:ascii="Times New Roman" w:hAnsi="Times New Roman" w:cs="Times New Roman"/>
                      <w:kern w:val="0"/>
                      <w:szCs w:val="21"/>
                    </w:rPr>
                    <w:t>□</w:t>
                  </w:r>
                </w:p>
              </w:tc>
            </w:tr>
            <w:tr w:rsidR="00AB2CB4" w:rsidRPr="009E09B0" w14:paraId="0C9B7175" w14:textId="77777777">
              <w:trPr>
                <w:trHeight w:val="340"/>
              </w:trPr>
              <w:tc>
                <w:tcPr>
                  <w:tcW w:w="504" w:type="pct"/>
                  <w:vMerge w:val="restart"/>
                  <w:vAlign w:val="center"/>
                </w:tcPr>
                <w:p w14:paraId="6BE7E1DF"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污染源调查</w:t>
                  </w:r>
                </w:p>
              </w:tc>
              <w:tc>
                <w:tcPr>
                  <w:tcW w:w="855" w:type="pct"/>
                  <w:vMerge w:val="restart"/>
                  <w:vAlign w:val="center"/>
                </w:tcPr>
                <w:p w14:paraId="39D11E79"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调查内容</w:t>
                  </w:r>
                </w:p>
              </w:tc>
              <w:tc>
                <w:tcPr>
                  <w:tcW w:w="1094" w:type="pct"/>
                  <w:gridSpan w:val="3"/>
                  <w:vAlign w:val="center"/>
                </w:tcPr>
                <w:p w14:paraId="268AE88B"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本项目正常排放源</w:t>
                  </w:r>
                  <w:r w:rsidRPr="009E09B0">
                    <w:rPr>
                      <w:rStyle w:val="18"/>
                      <w:rFonts w:ascii="Times New Roman" w:hAnsi="Times New Roman" w:cs="Times New Roman"/>
                      <w:color w:val="auto"/>
                      <w:sz w:val="21"/>
                      <w:szCs w:val="21"/>
                      <w:vertAlign w:val="baseline"/>
                    </w:rPr>
                    <w:t>√</w:t>
                  </w:r>
                </w:p>
              </w:tc>
              <w:tc>
                <w:tcPr>
                  <w:tcW w:w="1252" w:type="pct"/>
                  <w:gridSpan w:val="3"/>
                  <w:vMerge w:val="restart"/>
                  <w:vAlign w:val="center"/>
                </w:tcPr>
                <w:p w14:paraId="3A07D524"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拟替代的污染源</w:t>
                  </w:r>
                  <w:r w:rsidRPr="009E09B0">
                    <w:rPr>
                      <w:rFonts w:ascii="Times New Roman" w:hAnsi="Times New Roman" w:cs="Times New Roman"/>
                      <w:kern w:val="0"/>
                      <w:szCs w:val="21"/>
                    </w:rPr>
                    <w:t>□</w:t>
                  </w:r>
                </w:p>
              </w:tc>
              <w:tc>
                <w:tcPr>
                  <w:tcW w:w="590" w:type="pct"/>
                  <w:vMerge w:val="restart"/>
                  <w:vAlign w:val="center"/>
                </w:tcPr>
                <w:p w14:paraId="5988AC34"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其他在建、拟建项目污染源</w:t>
                  </w:r>
                  <w:r w:rsidRPr="009E09B0">
                    <w:rPr>
                      <w:rFonts w:ascii="Times New Roman" w:hAnsi="Times New Roman" w:cs="Times New Roman"/>
                      <w:kern w:val="0"/>
                      <w:szCs w:val="21"/>
                    </w:rPr>
                    <w:t>□</w:t>
                  </w:r>
                </w:p>
              </w:tc>
              <w:tc>
                <w:tcPr>
                  <w:tcW w:w="704" w:type="pct"/>
                  <w:gridSpan w:val="2"/>
                  <w:vMerge w:val="restart"/>
                  <w:vAlign w:val="center"/>
                </w:tcPr>
                <w:p w14:paraId="6B4336D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区域污染源</w:t>
                  </w:r>
                  <w:r w:rsidRPr="009E09B0">
                    <w:rPr>
                      <w:rFonts w:ascii="Times New Roman" w:hAnsi="Times New Roman" w:cs="Times New Roman"/>
                      <w:kern w:val="0"/>
                      <w:szCs w:val="21"/>
                    </w:rPr>
                    <w:t>□</w:t>
                  </w:r>
                </w:p>
              </w:tc>
            </w:tr>
            <w:tr w:rsidR="00AB2CB4" w:rsidRPr="009E09B0" w14:paraId="1E5100C0" w14:textId="77777777">
              <w:trPr>
                <w:trHeight w:val="340"/>
              </w:trPr>
              <w:tc>
                <w:tcPr>
                  <w:tcW w:w="504" w:type="pct"/>
                  <w:vMerge/>
                  <w:vAlign w:val="center"/>
                </w:tcPr>
                <w:p w14:paraId="425C5485"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ign w:val="center"/>
                </w:tcPr>
                <w:p w14:paraId="6B2342F0" w14:textId="77777777" w:rsidR="00AB2CB4" w:rsidRPr="009E09B0" w:rsidRDefault="00AB2CB4">
                  <w:pPr>
                    <w:widowControl/>
                    <w:adjustRightInd w:val="0"/>
                    <w:snapToGrid w:val="0"/>
                    <w:jc w:val="left"/>
                    <w:rPr>
                      <w:rFonts w:ascii="Times New Roman" w:hAnsi="Times New Roman" w:cs="Times New Roman"/>
                      <w:szCs w:val="21"/>
                    </w:rPr>
                  </w:pPr>
                </w:p>
              </w:tc>
              <w:tc>
                <w:tcPr>
                  <w:tcW w:w="1094" w:type="pct"/>
                  <w:gridSpan w:val="3"/>
                  <w:vAlign w:val="center"/>
                </w:tcPr>
                <w:p w14:paraId="42CBDC1C"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本项目非正常排放源</w:t>
                  </w:r>
                  <w:r w:rsidRPr="009E09B0">
                    <w:rPr>
                      <w:rFonts w:ascii="Times New Roman" w:hAnsi="Times New Roman" w:cs="Times New Roman"/>
                      <w:kern w:val="0"/>
                      <w:szCs w:val="21"/>
                    </w:rPr>
                    <w:t>□</w:t>
                  </w:r>
                </w:p>
              </w:tc>
              <w:tc>
                <w:tcPr>
                  <w:tcW w:w="1252" w:type="pct"/>
                  <w:gridSpan w:val="3"/>
                  <w:vMerge/>
                  <w:vAlign w:val="center"/>
                </w:tcPr>
                <w:p w14:paraId="21C7FFCE" w14:textId="77777777" w:rsidR="00AB2CB4" w:rsidRPr="009E09B0" w:rsidRDefault="00AB2CB4">
                  <w:pPr>
                    <w:widowControl/>
                    <w:adjustRightInd w:val="0"/>
                    <w:snapToGrid w:val="0"/>
                    <w:jc w:val="left"/>
                    <w:rPr>
                      <w:rFonts w:ascii="Times New Roman" w:hAnsi="Times New Roman" w:cs="Times New Roman"/>
                      <w:szCs w:val="21"/>
                    </w:rPr>
                  </w:pPr>
                </w:p>
              </w:tc>
              <w:tc>
                <w:tcPr>
                  <w:tcW w:w="590" w:type="pct"/>
                  <w:vMerge/>
                  <w:vAlign w:val="center"/>
                </w:tcPr>
                <w:p w14:paraId="10AD4F51" w14:textId="77777777" w:rsidR="00AB2CB4" w:rsidRPr="009E09B0" w:rsidRDefault="00AB2CB4">
                  <w:pPr>
                    <w:widowControl/>
                    <w:adjustRightInd w:val="0"/>
                    <w:snapToGrid w:val="0"/>
                    <w:jc w:val="left"/>
                    <w:rPr>
                      <w:rFonts w:ascii="Times New Roman" w:hAnsi="Times New Roman" w:cs="Times New Roman"/>
                      <w:szCs w:val="21"/>
                    </w:rPr>
                  </w:pPr>
                </w:p>
              </w:tc>
              <w:tc>
                <w:tcPr>
                  <w:tcW w:w="704" w:type="pct"/>
                  <w:gridSpan w:val="2"/>
                  <w:vMerge/>
                  <w:vAlign w:val="center"/>
                </w:tcPr>
                <w:p w14:paraId="63C882DB" w14:textId="77777777" w:rsidR="00AB2CB4" w:rsidRPr="009E09B0" w:rsidRDefault="00AB2CB4">
                  <w:pPr>
                    <w:widowControl/>
                    <w:adjustRightInd w:val="0"/>
                    <w:snapToGrid w:val="0"/>
                    <w:jc w:val="left"/>
                    <w:rPr>
                      <w:rFonts w:ascii="Times New Roman" w:hAnsi="Times New Roman" w:cs="Times New Roman"/>
                      <w:szCs w:val="21"/>
                    </w:rPr>
                  </w:pPr>
                </w:p>
              </w:tc>
            </w:tr>
            <w:tr w:rsidR="00AB2CB4" w:rsidRPr="009E09B0" w14:paraId="5BB705B4" w14:textId="77777777">
              <w:trPr>
                <w:trHeight w:val="340"/>
              </w:trPr>
              <w:tc>
                <w:tcPr>
                  <w:tcW w:w="504" w:type="pct"/>
                  <w:vMerge/>
                  <w:vAlign w:val="center"/>
                </w:tcPr>
                <w:p w14:paraId="24967C86"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ign w:val="center"/>
                </w:tcPr>
                <w:p w14:paraId="3C33F20D" w14:textId="77777777" w:rsidR="00AB2CB4" w:rsidRPr="009E09B0" w:rsidRDefault="00AB2CB4">
                  <w:pPr>
                    <w:widowControl/>
                    <w:adjustRightInd w:val="0"/>
                    <w:snapToGrid w:val="0"/>
                    <w:jc w:val="left"/>
                    <w:rPr>
                      <w:rFonts w:ascii="Times New Roman" w:hAnsi="Times New Roman" w:cs="Times New Roman"/>
                      <w:szCs w:val="21"/>
                    </w:rPr>
                  </w:pPr>
                </w:p>
              </w:tc>
              <w:tc>
                <w:tcPr>
                  <w:tcW w:w="1094" w:type="pct"/>
                  <w:gridSpan w:val="3"/>
                  <w:vAlign w:val="center"/>
                </w:tcPr>
                <w:p w14:paraId="2FD9C09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现有污染源</w:t>
                  </w:r>
                  <w:r w:rsidRPr="009E09B0">
                    <w:rPr>
                      <w:rFonts w:ascii="Times New Roman" w:hAnsi="Times New Roman" w:cs="Times New Roman"/>
                      <w:kern w:val="0"/>
                      <w:szCs w:val="21"/>
                    </w:rPr>
                    <w:t>□</w:t>
                  </w:r>
                </w:p>
              </w:tc>
              <w:tc>
                <w:tcPr>
                  <w:tcW w:w="1252" w:type="pct"/>
                  <w:gridSpan w:val="3"/>
                  <w:vMerge/>
                  <w:vAlign w:val="center"/>
                </w:tcPr>
                <w:p w14:paraId="4FBEB2A7" w14:textId="77777777" w:rsidR="00AB2CB4" w:rsidRPr="009E09B0" w:rsidRDefault="00AB2CB4">
                  <w:pPr>
                    <w:widowControl/>
                    <w:adjustRightInd w:val="0"/>
                    <w:snapToGrid w:val="0"/>
                    <w:jc w:val="left"/>
                    <w:rPr>
                      <w:rFonts w:ascii="Times New Roman" w:hAnsi="Times New Roman" w:cs="Times New Roman"/>
                      <w:szCs w:val="21"/>
                    </w:rPr>
                  </w:pPr>
                </w:p>
              </w:tc>
              <w:tc>
                <w:tcPr>
                  <w:tcW w:w="590" w:type="pct"/>
                  <w:vMerge/>
                  <w:vAlign w:val="center"/>
                </w:tcPr>
                <w:p w14:paraId="61D8A149" w14:textId="77777777" w:rsidR="00AB2CB4" w:rsidRPr="009E09B0" w:rsidRDefault="00AB2CB4">
                  <w:pPr>
                    <w:widowControl/>
                    <w:adjustRightInd w:val="0"/>
                    <w:snapToGrid w:val="0"/>
                    <w:jc w:val="left"/>
                    <w:rPr>
                      <w:rFonts w:ascii="Times New Roman" w:hAnsi="Times New Roman" w:cs="Times New Roman"/>
                      <w:szCs w:val="21"/>
                    </w:rPr>
                  </w:pPr>
                </w:p>
              </w:tc>
              <w:tc>
                <w:tcPr>
                  <w:tcW w:w="704" w:type="pct"/>
                  <w:gridSpan w:val="2"/>
                  <w:vMerge/>
                  <w:vAlign w:val="center"/>
                </w:tcPr>
                <w:p w14:paraId="4EB04795" w14:textId="77777777" w:rsidR="00AB2CB4" w:rsidRPr="009E09B0" w:rsidRDefault="00AB2CB4">
                  <w:pPr>
                    <w:widowControl/>
                    <w:adjustRightInd w:val="0"/>
                    <w:snapToGrid w:val="0"/>
                    <w:jc w:val="left"/>
                    <w:rPr>
                      <w:rFonts w:ascii="Times New Roman" w:hAnsi="Times New Roman" w:cs="Times New Roman"/>
                      <w:szCs w:val="21"/>
                    </w:rPr>
                  </w:pPr>
                </w:p>
              </w:tc>
            </w:tr>
            <w:tr w:rsidR="00AB2CB4" w:rsidRPr="009E09B0" w14:paraId="0402D78A" w14:textId="77777777">
              <w:trPr>
                <w:trHeight w:val="340"/>
              </w:trPr>
              <w:tc>
                <w:tcPr>
                  <w:tcW w:w="504" w:type="pct"/>
                  <w:vMerge w:val="restart"/>
                  <w:vAlign w:val="center"/>
                </w:tcPr>
                <w:p w14:paraId="1762BDC8" w14:textId="77777777" w:rsidR="00AB2CB4" w:rsidRPr="009E09B0" w:rsidRDefault="00530FBF">
                  <w:pPr>
                    <w:widowControl/>
                    <w:adjustRightInd w:val="0"/>
                    <w:snapToGrid w:val="0"/>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大气环境影响预测与评价</w:t>
                  </w:r>
                </w:p>
                <w:p w14:paraId="42177101" w14:textId="77777777" w:rsidR="00AB2CB4" w:rsidRPr="009E09B0" w:rsidRDefault="00AB2CB4">
                  <w:pPr>
                    <w:widowControl/>
                    <w:adjustRightInd w:val="0"/>
                    <w:snapToGrid w:val="0"/>
                    <w:textAlignment w:val="bottom"/>
                    <w:rPr>
                      <w:rFonts w:ascii="Times New Roman" w:hAnsi="Times New Roman" w:cs="Times New Roman"/>
                      <w:szCs w:val="21"/>
                    </w:rPr>
                  </w:pPr>
                </w:p>
              </w:tc>
              <w:tc>
                <w:tcPr>
                  <w:tcW w:w="855" w:type="pct"/>
                  <w:vAlign w:val="center"/>
                </w:tcPr>
                <w:p w14:paraId="18571AEB"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预测模型</w:t>
                  </w:r>
                </w:p>
              </w:tc>
              <w:tc>
                <w:tcPr>
                  <w:tcW w:w="547" w:type="pct"/>
                  <w:vAlign w:val="center"/>
                </w:tcPr>
                <w:p w14:paraId="60B05DE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AERMOD</w:t>
                  </w:r>
                  <w:r w:rsidRPr="009E09B0">
                    <w:rPr>
                      <w:rStyle w:val="18"/>
                      <w:rFonts w:ascii="Times New Roman" w:hAnsi="Times New Roman" w:cs="Times New Roman"/>
                      <w:color w:val="auto"/>
                      <w:sz w:val="21"/>
                      <w:szCs w:val="21"/>
                      <w:vertAlign w:val="baseline"/>
                    </w:rPr>
                    <w:t>□</w:t>
                  </w:r>
                </w:p>
              </w:tc>
              <w:tc>
                <w:tcPr>
                  <w:tcW w:w="392" w:type="pct"/>
                  <w:vAlign w:val="center"/>
                </w:tcPr>
                <w:p w14:paraId="690F00B1"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ADMS</w:t>
                  </w:r>
                  <w:r w:rsidRPr="009E09B0">
                    <w:rPr>
                      <w:rStyle w:val="18"/>
                      <w:rFonts w:ascii="Times New Roman" w:hAnsi="Times New Roman" w:cs="Times New Roman"/>
                      <w:color w:val="auto"/>
                      <w:sz w:val="21"/>
                      <w:szCs w:val="21"/>
                      <w:vertAlign w:val="baseline"/>
                    </w:rPr>
                    <w:t>□</w:t>
                  </w:r>
                </w:p>
              </w:tc>
              <w:tc>
                <w:tcPr>
                  <w:tcW w:w="703" w:type="pct"/>
                  <w:gridSpan w:val="2"/>
                  <w:vAlign w:val="center"/>
                </w:tcPr>
                <w:p w14:paraId="7F9A72B8"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AUSTAL2000</w:t>
                  </w:r>
                  <w:r w:rsidRPr="009E09B0">
                    <w:rPr>
                      <w:rStyle w:val="18"/>
                      <w:rFonts w:ascii="Times New Roman" w:hAnsi="Times New Roman" w:cs="Times New Roman"/>
                      <w:color w:val="auto"/>
                      <w:sz w:val="21"/>
                      <w:szCs w:val="21"/>
                      <w:vertAlign w:val="baseline"/>
                    </w:rPr>
                    <w:t>□</w:t>
                  </w:r>
                </w:p>
              </w:tc>
              <w:tc>
                <w:tcPr>
                  <w:tcW w:w="705" w:type="pct"/>
                  <w:gridSpan w:val="2"/>
                  <w:vAlign w:val="center"/>
                </w:tcPr>
                <w:p w14:paraId="632FF6A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EDMS/AEDT</w:t>
                  </w:r>
                  <w:r w:rsidRPr="009E09B0">
                    <w:rPr>
                      <w:rStyle w:val="18"/>
                      <w:rFonts w:ascii="Times New Roman" w:hAnsi="Times New Roman" w:cs="Times New Roman"/>
                      <w:color w:val="auto"/>
                      <w:sz w:val="21"/>
                      <w:szCs w:val="21"/>
                      <w:vertAlign w:val="baseline"/>
                    </w:rPr>
                    <w:t>□</w:t>
                  </w:r>
                </w:p>
              </w:tc>
              <w:tc>
                <w:tcPr>
                  <w:tcW w:w="590" w:type="pct"/>
                  <w:vAlign w:val="center"/>
                </w:tcPr>
                <w:p w14:paraId="4217322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CALPUFF</w:t>
                  </w:r>
                  <w:r w:rsidRPr="009E09B0">
                    <w:rPr>
                      <w:rStyle w:val="18"/>
                      <w:rFonts w:ascii="Times New Roman" w:hAnsi="Times New Roman" w:cs="Times New Roman"/>
                      <w:color w:val="auto"/>
                      <w:sz w:val="21"/>
                      <w:szCs w:val="21"/>
                      <w:vertAlign w:val="baseline"/>
                    </w:rPr>
                    <w:t>□</w:t>
                  </w:r>
                </w:p>
              </w:tc>
              <w:tc>
                <w:tcPr>
                  <w:tcW w:w="442" w:type="pct"/>
                  <w:vAlign w:val="center"/>
                </w:tcPr>
                <w:p w14:paraId="0EECAE56"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网格模型</w:t>
                  </w:r>
                  <w:r w:rsidRPr="009E09B0">
                    <w:rPr>
                      <w:rFonts w:ascii="Times New Roman" w:hAnsi="Times New Roman" w:cs="Times New Roman"/>
                      <w:kern w:val="0"/>
                      <w:szCs w:val="21"/>
                    </w:rPr>
                    <w:t>□</w:t>
                  </w:r>
                </w:p>
              </w:tc>
              <w:tc>
                <w:tcPr>
                  <w:tcW w:w="262" w:type="pct"/>
                  <w:vAlign w:val="center"/>
                </w:tcPr>
                <w:p w14:paraId="28E8BF62"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其他</w:t>
                  </w:r>
                  <w:r w:rsidRPr="009E09B0">
                    <w:rPr>
                      <w:rStyle w:val="18"/>
                      <w:rFonts w:ascii="Times New Roman" w:hAnsi="Times New Roman" w:cs="Times New Roman"/>
                      <w:color w:val="auto"/>
                      <w:sz w:val="21"/>
                      <w:szCs w:val="21"/>
                      <w:vertAlign w:val="baseline"/>
                    </w:rPr>
                    <w:t>√</w:t>
                  </w:r>
                </w:p>
              </w:tc>
            </w:tr>
            <w:tr w:rsidR="00AB2CB4" w:rsidRPr="009E09B0" w14:paraId="35E82498" w14:textId="77777777">
              <w:trPr>
                <w:trHeight w:val="340"/>
              </w:trPr>
              <w:tc>
                <w:tcPr>
                  <w:tcW w:w="504" w:type="pct"/>
                  <w:vMerge/>
                  <w:vAlign w:val="center"/>
                </w:tcPr>
                <w:p w14:paraId="7C1380CD"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1341371B"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预测范围</w:t>
                  </w:r>
                </w:p>
              </w:tc>
              <w:tc>
                <w:tcPr>
                  <w:tcW w:w="1641" w:type="pct"/>
                  <w:gridSpan w:val="4"/>
                  <w:vAlign w:val="center"/>
                </w:tcPr>
                <w:p w14:paraId="47EBB963"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边长</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50km</w:t>
                  </w:r>
                  <w:r w:rsidRPr="009E09B0">
                    <w:rPr>
                      <w:rStyle w:val="18"/>
                      <w:rFonts w:ascii="Times New Roman" w:hAnsi="Times New Roman" w:cs="Times New Roman"/>
                      <w:color w:val="auto"/>
                      <w:sz w:val="21"/>
                      <w:szCs w:val="21"/>
                      <w:vertAlign w:val="baseline"/>
                    </w:rPr>
                    <w:t>□</w:t>
                  </w:r>
                </w:p>
              </w:tc>
              <w:tc>
                <w:tcPr>
                  <w:tcW w:w="1295" w:type="pct"/>
                  <w:gridSpan w:val="3"/>
                  <w:vAlign w:val="center"/>
                </w:tcPr>
                <w:p w14:paraId="3933D5B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边长</w:t>
                  </w:r>
                  <w:r w:rsidRPr="009E09B0">
                    <w:rPr>
                      <w:rStyle w:val="17"/>
                      <w:rFonts w:ascii="Times New Roman" w:hAnsi="Times New Roman" w:cs="Times New Roman"/>
                      <w:color w:val="auto"/>
                      <w:vertAlign w:val="baseline"/>
                    </w:rPr>
                    <w:t>5~50km</w:t>
                  </w:r>
                  <w:r w:rsidRPr="009E09B0">
                    <w:rPr>
                      <w:rStyle w:val="18"/>
                      <w:rFonts w:ascii="Times New Roman" w:hAnsi="Times New Roman" w:cs="Times New Roman"/>
                      <w:color w:val="auto"/>
                      <w:sz w:val="21"/>
                      <w:szCs w:val="21"/>
                      <w:vertAlign w:val="baseline"/>
                    </w:rPr>
                    <w:t>□</w:t>
                  </w:r>
                </w:p>
              </w:tc>
              <w:tc>
                <w:tcPr>
                  <w:tcW w:w="704" w:type="pct"/>
                  <w:gridSpan w:val="2"/>
                  <w:vAlign w:val="center"/>
                </w:tcPr>
                <w:p w14:paraId="149BBE81"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边长</w:t>
                  </w:r>
                  <w:r w:rsidRPr="009E09B0">
                    <w:rPr>
                      <w:rStyle w:val="17"/>
                      <w:rFonts w:ascii="Times New Roman" w:hAnsi="Times New Roman" w:cs="Times New Roman"/>
                      <w:color w:val="auto"/>
                      <w:vertAlign w:val="baseline"/>
                    </w:rPr>
                    <w:t>=5km</w:t>
                  </w:r>
                  <w:r w:rsidRPr="009E09B0">
                    <w:rPr>
                      <w:rStyle w:val="18"/>
                      <w:rFonts w:ascii="Times New Roman" w:hAnsi="Times New Roman" w:cs="Times New Roman"/>
                      <w:color w:val="auto"/>
                      <w:sz w:val="21"/>
                      <w:szCs w:val="21"/>
                      <w:vertAlign w:val="baseline"/>
                    </w:rPr>
                    <w:t>√</w:t>
                  </w:r>
                </w:p>
              </w:tc>
            </w:tr>
            <w:tr w:rsidR="00AB2CB4" w:rsidRPr="009E09B0" w14:paraId="047EBEC4" w14:textId="77777777">
              <w:trPr>
                <w:trHeight w:val="340"/>
              </w:trPr>
              <w:tc>
                <w:tcPr>
                  <w:tcW w:w="504" w:type="pct"/>
                  <w:vMerge/>
                  <w:vAlign w:val="center"/>
                </w:tcPr>
                <w:p w14:paraId="25D0AADF"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restart"/>
                  <w:vAlign w:val="center"/>
                </w:tcPr>
                <w:p w14:paraId="5137E3B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预测因子</w:t>
                  </w:r>
                </w:p>
              </w:tc>
              <w:tc>
                <w:tcPr>
                  <w:tcW w:w="2347" w:type="pct"/>
                  <w:gridSpan w:val="6"/>
                  <w:vMerge w:val="restart"/>
                  <w:vAlign w:val="center"/>
                </w:tcPr>
                <w:p w14:paraId="6827878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预测因子（</w:t>
                  </w:r>
                  <w:r w:rsidRPr="009E09B0">
                    <w:rPr>
                      <w:rStyle w:val="17"/>
                      <w:rFonts w:ascii="Times New Roman" w:hAnsi="Times New Roman" w:cs="Times New Roman"/>
                      <w:color w:val="auto"/>
                      <w:vertAlign w:val="baseline"/>
                    </w:rPr>
                    <w:t>SO</w:t>
                  </w:r>
                  <w:r w:rsidRPr="009E09B0">
                    <w:rPr>
                      <w:rStyle w:val="16"/>
                      <w:rFonts w:ascii="Times New Roman" w:hAnsi="Times New Roman" w:cs="Times New Roman" w:hint="default"/>
                      <w:color w:val="auto"/>
                      <w:sz w:val="21"/>
                      <w:szCs w:val="21"/>
                      <w:vertAlign w:val="subscript"/>
                    </w:rPr>
                    <w:t>2</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NO</w:t>
                  </w:r>
                  <w:r w:rsidRPr="009E09B0">
                    <w:rPr>
                      <w:rStyle w:val="16"/>
                      <w:rFonts w:ascii="Times New Roman" w:hAnsi="Times New Roman" w:cs="Times New Roman" w:hint="default"/>
                      <w:color w:val="auto"/>
                      <w:sz w:val="21"/>
                      <w:szCs w:val="21"/>
                      <w:vertAlign w:val="subscript"/>
                    </w:rPr>
                    <w:t>2</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TSP</w:t>
                  </w:r>
                  <w:r w:rsidRPr="009E09B0">
                    <w:rPr>
                      <w:rStyle w:val="17"/>
                      <w:rFonts w:ascii="Times New Roman" w:hAnsi="Times New Roman" w:cs="Times New Roman" w:hint="eastAsia"/>
                      <w:color w:val="auto"/>
                      <w:vertAlign w:val="baseline"/>
                    </w:rPr>
                    <w:t>、甲醇</w:t>
                  </w:r>
                  <w:r w:rsidRPr="009E09B0">
                    <w:rPr>
                      <w:rStyle w:val="18"/>
                      <w:rFonts w:ascii="Times New Roman" w:hAnsi="Times New Roman" w:cs="Times New Roman"/>
                      <w:color w:val="auto"/>
                      <w:sz w:val="21"/>
                      <w:szCs w:val="21"/>
                      <w:vertAlign w:val="baseline"/>
                    </w:rPr>
                    <w:t>）</w:t>
                  </w:r>
                </w:p>
              </w:tc>
              <w:tc>
                <w:tcPr>
                  <w:tcW w:w="1294" w:type="pct"/>
                  <w:gridSpan w:val="3"/>
                  <w:vAlign w:val="center"/>
                </w:tcPr>
                <w:p w14:paraId="4F86E151"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包括二次</w:t>
                  </w:r>
                  <w:r w:rsidRPr="009E09B0">
                    <w:rPr>
                      <w:rStyle w:val="17"/>
                      <w:rFonts w:ascii="Times New Roman" w:hAnsi="Times New Roman" w:cs="Times New Roman"/>
                      <w:color w:val="auto"/>
                      <w:vertAlign w:val="baseline"/>
                    </w:rPr>
                    <w:t>PM</w:t>
                  </w:r>
                  <w:r w:rsidRPr="009E09B0">
                    <w:rPr>
                      <w:rStyle w:val="16"/>
                      <w:rFonts w:ascii="Times New Roman" w:hAnsi="Times New Roman" w:cs="Times New Roman" w:hint="default"/>
                      <w:color w:val="auto"/>
                      <w:sz w:val="21"/>
                      <w:szCs w:val="21"/>
                    </w:rPr>
                    <w:t>2.5</w:t>
                  </w:r>
                  <w:r w:rsidRPr="009E09B0">
                    <w:rPr>
                      <w:rStyle w:val="18"/>
                      <w:rFonts w:ascii="Times New Roman" w:hAnsi="Times New Roman" w:cs="Times New Roman"/>
                      <w:color w:val="auto"/>
                      <w:sz w:val="21"/>
                      <w:szCs w:val="21"/>
                      <w:vertAlign w:val="baseline"/>
                    </w:rPr>
                    <w:t>□</w:t>
                  </w:r>
                </w:p>
              </w:tc>
            </w:tr>
            <w:tr w:rsidR="00AB2CB4" w:rsidRPr="009E09B0" w14:paraId="6DA80457" w14:textId="77777777">
              <w:trPr>
                <w:trHeight w:val="340"/>
              </w:trPr>
              <w:tc>
                <w:tcPr>
                  <w:tcW w:w="504" w:type="pct"/>
                  <w:vMerge/>
                  <w:vAlign w:val="center"/>
                </w:tcPr>
                <w:p w14:paraId="0D690C9E"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ign w:val="center"/>
                </w:tcPr>
                <w:p w14:paraId="1215D1B5" w14:textId="77777777" w:rsidR="00AB2CB4" w:rsidRPr="009E09B0" w:rsidRDefault="00AB2CB4">
                  <w:pPr>
                    <w:widowControl/>
                    <w:adjustRightInd w:val="0"/>
                    <w:snapToGrid w:val="0"/>
                    <w:jc w:val="left"/>
                    <w:rPr>
                      <w:rFonts w:ascii="Times New Roman" w:hAnsi="Times New Roman" w:cs="Times New Roman"/>
                      <w:szCs w:val="21"/>
                    </w:rPr>
                  </w:pPr>
                </w:p>
              </w:tc>
              <w:tc>
                <w:tcPr>
                  <w:tcW w:w="2347" w:type="pct"/>
                  <w:gridSpan w:val="6"/>
                  <w:vMerge/>
                  <w:vAlign w:val="center"/>
                </w:tcPr>
                <w:p w14:paraId="6A1ACB18" w14:textId="77777777" w:rsidR="00AB2CB4" w:rsidRPr="009E09B0" w:rsidRDefault="00AB2CB4">
                  <w:pPr>
                    <w:widowControl/>
                    <w:adjustRightInd w:val="0"/>
                    <w:snapToGrid w:val="0"/>
                    <w:jc w:val="left"/>
                    <w:rPr>
                      <w:rFonts w:ascii="Times New Roman" w:hAnsi="Times New Roman" w:cs="Times New Roman"/>
                      <w:szCs w:val="21"/>
                    </w:rPr>
                  </w:pPr>
                </w:p>
              </w:tc>
              <w:tc>
                <w:tcPr>
                  <w:tcW w:w="1294" w:type="pct"/>
                  <w:gridSpan w:val="3"/>
                  <w:vAlign w:val="center"/>
                </w:tcPr>
                <w:p w14:paraId="20EE365B"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不包括二次</w:t>
                  </w:r>
                  <w:r w:rsidRPr="009E09B0">
                    <w:rPr>
                      <w:rStyle w:val="17"/>
                      <w:rFonts w:ascii="Times New Roman" w:hAnsi="Times New Roman" w:cs="Times New Roman"/>
                      <w:color w:val="auto"/>
                      <w:vertAlign w:val="baseline"/>
                    </w:rPr>
                    <w:t>PM</w:t>
                  </w:r>
                  <w:r w:rsidRPr="009E09B0">
                    <w:rPr>
                      <w:rStyle w:val="16"/>
                      <w:rFonts w:ascii="Times New Roman" w:hAnsi="Times New Roman" w:cs="Times New Roman" w:hint="default"/>
                      <w:color w:val="auto"/>
                      <w:sz w:val="21"/>
                      <w:szCs w:val="21"/>
                    </w:rPr>
                    <w:t>2.5</w:t>
                  </w:r>
                  <w:r w:rsidRPr="009E09B0">
                    <w:rPr>
                      <w:rStyle w:val="18"/>
                      <w:rFonts w:ascii="Times New Roman" w:hAnsi="Times New Roman" w:cs="Times New Roman"/>
                      <w:color w:val="auto"/>
                      <w:sz w:val="21"/>
                      <w:szCs w:val="21"/>
                      <w:vertAlign w:val="baseline"/>
                    </w:rPr>
                    <w:t>√</w:t>
                  </w:r>
                </w:p>
              </w:tc>
            </w:tr>
            <w:tr w:rsidR="00AB2CB4" w:rsidRPr="009E09B0" w14:paraId="6721694C" w14:textId="77777777">
              <w:trPr>
                <w:trHeight w:val="340"/>
              </w:trPr>
              <w:tc>
                <w:tcPr>
                  <w:tcW w:w="504" w:type="pct"/>
                  <w:vMerge/>
                  <w:vAlign w:val="center"/>
                </w:tcPr>
                <w:p w14:paraId="61BB8227"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717CF871"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正常排放短期浓度贡献值</w:t>
                  </w:r>
                </w:p>
              </w:tc>
              <w:tc>
                <w:tcPr>
                  <w:tcW w:w="2347" w:type="pct"/>
                  <w:gridSpan w:val="6"/>
                  <w:vAlign w:val="center"/>
                </w:tcPr>
                <w:p w14:paraId="625404E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8"/>
                      <w:rFonts w:ascii="Times New Roman" w:hAnsi="Times New Roman" w:cs="Times New Roman"/>
                      <w:color w:val="auto"/>
                      <w:sz w:val="21"/>
                      <w:szCs w:val="21"/>
                      <w:vertAlign w:val="baseline"/>
                    </w:rPr>
                    <w:t>本项目</w:t>
                  </w:r>
                  <w:proofErr w:type="gramStart"/>
                  <w:r w:rsidRPr="009E09B0">
                    <w:rPr>
                      <w:rStyle w:val="18"/>
                      <w:rFonts w:ascii="Times New Roman" w:hAnsi="Times New Roman" w:cs="Times New Roman"/>
                      <w:color w:val="auto"/>
                      <w:sz w:val="21"/>
                      <w:szCs w:val="21"/>
                      <w:vertAlign w:val="baseline"/>
                    </w:rPr>
                    <w:t>最大占</w:t>
                  </w:r>
                  <w:proofErr w:type="gramEnd"/>
                  <w:r w:rsidRPr="009E09B0">
                    <w:rPr>
                      <w:rStyle w:val="18"/>
                      <w:rFonts w:ascii="Times New Roman" w:hAnsi="Times New Roman" w:cs="Times New Roman"/>
                      <w:color w:val="auto"/>
                      <w:sz w:val="21"/>
                      <w:szCs w:val="21"/>
                      <w:vertAlign w:val="baseline"/>
                    </w:rPr>
                    <w:t>标率</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100%</w:t>
                  </w:r>
                  <w:r w:rsidRPr="009E09B0">
                    <w:rPr>
                      <w:rStyle w:val="18"/>
                      <w:rFonts w:ascii="Times New Roman" w:hAnsi="Times New Roman" w:cs="Times New Roman"/>
                      <w:color w:val="auto"/>
                      <w:sz w:val="21"/>
                      <w:szCs w:val="21"/>
                      <w:vertAlign w:val="baseline"/>
                    </w:rPr>
                    <w:t>√</w:t>
                  </w:r>
                </w:p>
              </w:tc>
              <w:tc>
                <w:tcPr>
                  <w:tcW w:w="1294" w:type="pct"/>
                  <w:gridSpan w:val="3"/>
                  <w:vAlign w:val="center"/>
                </w:tcPr>
                <w:p w14:paraId="4C4DFE4B"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8"/>
                      <w:rFonts w:ascii="Times New Roman" w:hAnsi="Times New Roman" w:cs="Times New Roman"/>
                      <w:color w:val="auto"/>
                      <w:sz w:val="21"/>
                      <w:szCs w:val="21"/>
                      <w:vertAlign w:val="baseline"/>
                    </w:rPr>
                    <w:t>本项目</w:t>
                  </w:r>
                  <w:proofErr w:type="gramStart"/>
                  <w:r w:rsidRPr="009E09B0">
                    <w:rPr>
                      <w:rStyle w:val="18"/>
                      <w:rFonts w:ascii="Times New Roman" w:hAnsi="Times New Roman" w:cs="Times New Roman"/>
                      <w:color w:val="auto"/>
                      <w:sz w:val="21"/>
                      <w:szCs w:val="21"/>
                      <w:vertAlign w:val="baseline"/>
                    </w:rPr>
                    <w:t>最大占</w:t>
                  </w:r>
                  <w:proofErr w:type="gramEnd"/>
                  <w:r w:rsidRPr="009E09B0">
                    <w:rPr>
                      <w:rStyle w:val="18"/>
                      <w:rFonts w:ascii="Times New Roman" w:hAnsi="Times New Roman" w:cs="Times New Roman"/>
                      <w:color w:val="auto"/>
                      <w:sz w:val="21"/>
                      <w:szCs w:val="21"/>
                      <w:vertAlign w:val="baseline"/>
                    </w:rPr>
                    <w:t>标率</w:t>
                  </w:r>
                  <w:r w:rsidRPr="009E09B0">
                    <w:rPr>
                      <w:rStyle w:val="17"/>
                      <w:rFonts w:ascii="Times New Roman" w:hAnsi="Times New Roman" w:cs="Times New Roman"/>
                      <w:color w:val="auto"/>
                      <w:vertAlign w:val="baseline"/>
                    </w:rPr>
                    <w:t>&gt;100%</w:t>
                  </w:r>
                  <w:r w:rsidRPr="009E09B0">
                    <w:rPr>
                      <w:rStyle w:val="18"/>
                      <w:rFonts w:ascii="Times New Roman" w:hAnsi="Times New Roman" w:cs="Times New Roman"/>
                      <w:color w:val="auto"/>
                      <w:sz w:val="21"/>
                      <w:szCs w:val="21"/>
                      <w:vertAlign w:val="baseline"/>
                    </w:rPr>
                    <w:t>□</w:t>
                  </w:r>
                </w:p>
              </w:tc>
            </w:tr>
            <w:tr w:rsidR="00AB2CB4" w:rsidRPr="009E09B0" w14:paraId="1C5B5893" w14:textId="77777777">
              <w:trPr>
                <w:trHeight w:val="340"/>
              </w:trPr>
              <w:tc>
                <w:tcPr>
                  <w:tcW w:w="504" w:type="pct"/>
                  <w:vMerge/>
                  <w:vAlign w:val="center"/>
                </w:tcPr>
                <w:p w14:paraId="07D17196"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restart"/>
                  <w:vAlign w:val="center"/>
                </w:tcPr>
                <w:p w14:paraId="08FF4D54" w14:textId="77777777" w:rsidR="00AB2CB4" w:rsidRPr="009E09B0" w:rsidRDefault="00530FBF">
                  <w:pPr>
                    <w:widowControl/>
                    <w:autoSpaceDE w:val="0"/>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正常排放年均浓度贡献值</w:t>
                  </w:r>
                </w:p>
              </w:tc>
              <w:tc>
                <w:tcPr>
                  <w:tcW w:w="939" w:type="pct"/>
                  <w:gridSpan w:val="2"/>
                  <w:vAlign w:val="center"/>
                </w:tcPr>
                <w:p w14:paraId="45464E1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一类区</w:t>
                  </w:r>
                </w:p>
              </w:tc>
              <w:tc>
                <w:tcPr>
                  <w:tcW w:w="1408" w:type="pct"/>
                  <w:gridSpan w:val="4"/>
                  <w:vAlign w:val="center"/>
                </w:tcPr>
                <w:p w14:paraId="352E48C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5"/>
                      <w:szCs w:val="21"/>
                    </w:rPr>
                    <w:t>本项目</w:t>
                  </w:r>
                  <w:proofErr w:type="gramStart"/>
                  <w:r w:rsidRPr="009E09B0">
                    <w:rPr>
                      <w:rStyle w:val="18"/>
                      <w:rFonts w:ascii="Times New Roman" w:hAnsi="Times New Roman" w:cs="Times New Roman"/>
                      <w:color w:val="auto"/>
                      <w:sz w:val="21"/>
                      <w:szCs w:val="21"/>
                      <w:vertAlign w:val="baseline"/>
                    </w:rPr>
                    <w:t>最大占</w:t>
                  </w:r>
                  <w:proofErr w:type="gramEnd"/>
                  <w:r w:rsidRPr="009E09B0">
                    <w:rPr>
                      <w:rStyle w:val="18"/>
                      <w:rFonts w:ascii="Times New Roman" w:hAnsi="Times New Roman" w:cs="Times New Roman"/>
                      <w:color w:val="auto"/>
                      <w:sz w:val="21"/>
                      <w:szCs w:val="21"/>
                      <w:vertAlign w:val="baseline"/>
                    </w:rPr>
                    <w:t>标率</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10%</w:t>
                  </w:r>
                  <w:r w:rsidRPr="009E09B0">
                    <w:rPr>
                      <w:rStyle w:val="18"/>
                      <w:rFonts w:ascii="Times New Roman" w:hAnsi="Times New Roman" w:cs="Times New Roman"/>
                      <w:color w:val="auto"/>
                      <w:sz w:val="21"/>
                      <w:szCs w:val="21"/>
                      <w:vertAlign w:val="baseline"/>
                    </w:rPr>
                    <w:t>□</w:t>
                  </w:r>
                </w:p>
              </w:tc>
              <w:tc>
                <w:tcPr>
                  <w:tcW w:w="1294" w:type="pct"/>
                  <w:gridSpan w:val="3"/>
                  <w:vAlign w:val="center"/>
                </w:tcPr>
                <w:p w14:paraId="4BABE41F"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5"/>
                      <w:szCs w:val="21"/>
                    </w:rPr>
                    <w:t>本项目</w:t>
                  </w:r>
                  <w:proofErr w:type="gramStart"/>
                  <w:r w:rsidRPr="009E09B0">
                    <w:rPr>
                      <w:rStyle w:val="18"/>
                      <w:rFonts w:ascii="Times New Roman" w:hAnsi="Times New Roman" w:cs="Times New Roman"/>
                      <w:color w:val="auto"/>
                      <w:sz w:val="21"/>
                      <w:szCs w:val="21"/>
                      <w:vertAlign w:val="baseline"/>
                    </w:rPr>
                    <w:t>最大占</w:t>
                  </w:r>
                  <w:proofErr w:type="gramEnd"/>
                  <w:r w:rsidRPr="009E09B0">
                    <w:rPr>
                      <w:rStyle w:val="18"/>
                      <w:rFonts w:ascii="Times New Roman" w:hAnsi="Times New Roman" w:cs="Times New Roman"/>
                      <w:color w:val="auto"/>
                      <w:sz w:val="21"/>
                      <w:szCs w:val="21"/>
                      <w:vertAlign w:val="baseline"/>
                    </w:rPr>
                    <w:t>标率</w:t>
                  </w:r>
                  <w:r w:rsidRPr="009E09B0">
                    <w:rPr>
                      <w:rStyle w:val="17"/>
                      <w:rFonts w:ascii="Times New Roman" w:hAnsi="Times New Roman" w:cs="Times New Roman"/>
                      <w:color w:val="auto"/>
                      <w:vertAlign w:val="baseline"/>
                    </w:rPr>
                    <w:t>&gt;10%</w:t>
                  </w:r>
                  <w:r w:rsidRPr="009E09B0">
                    <w:rPr>
                      <w:rStyle w:val="18"/>
                      <w:rFonts w:ascii="Times New Roman" w:hAnsi="Times New Roman" w:cs="Times New Roman"/>
                      <w:color w:val="auto"/>
                      <w:sz w:val="21"/>
                      <w:szCs w:val="21"/>
                      <w:vertAlign w:val="baseline"/>
                    </w:rPr>
                    <w:t>□</w:t>
                  </w:r>
                </w:p>
              </w:tc>
            </w:tr>
            <w:tr w:rsidR="00AB2CB4" w:rsidRPr="009E09B0" w14:paraId="168F1B5C" w14:textId="77777777">
              <w:trPr>
                <w:trHeight w:val="340"/>
              </w:trPr>
              <w:tc>
                <w:tcPr>
                  <w:tcW w:w="504" w:type="pct"/>
                  <w:vMerge/>
                  <w:vAlign w:val="center"/>
                </w:tcPr>
                <w:p w14:paraId="7761B4AC"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ign w:val="center"/>
                </w:tcPr>
                <w:p w14:paraId="7A5D304E" w14:textId="77777777" w:rsidR="00AB2CB4" w:rsidRPr="009E09B0" w:rsidRDefault="00AB2CB4">
                  <w:pPr>
                    <w:widowControl/>
                    <w:adjustRightInd w:val="0"/>
                    <w:snapToGrid w:val="0"/>
                    <w:jc w:val="left"/>
                    <w:rPr>
                      <w:rFonts w:ascii="Times New Roman" w:hAnsi="Times New Roman" w:cs="Times New Roman"/>
                      <w:szCs w:val="21"/>
                    </w:rPr>
                  </w:pPr>
                </w:p>
              </w:tc>
              <w:tc>
                <w:tcPr>
                  <w:tcW w:w="939" w:type="pct"/>
                  <w:gridSpan w:val="2"/>
                  <w:vAlign w:val="center"/>
                </w:tcPr>
                <w:p w14:paraId="64130A0F"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二类区</w:t>
                  </w:r>
                </w:p>
              </w:tc>
              <w:tc>
                <w:tcPr>
                  <w:tcW w:w="1408" w:type="pct"/>
                  <w:gridSpan w:val="4"/>
                  <w:vAlign w:val="center"/>
                </w:tcPr>
                <w:p w14:paraId="4975C6AD"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5"/>
                      <w:szCs w:val="21"/>
                    </w:rPr>
                    <w:t>本项目</w:t>
                  </w:r>
                  <w:proofErr w:type="gramStart"/>
                  <w:r w:rsidRPr="009E09B0">
                    <w:rPr>
                      <w:rStyle w:val="18"/>
                      <w:rFonts w:ascii="Times New Roman" w:hAnsi="Times New Roman" w:cs="Times New Roman"/>
                      <w:color w:val="auto"/>
                      <w:sz w:val="21"/>
                      <w:szCs w:val="21"/>
                      <w:vertAlign w:val="baseline"/>
                    </w:rPr>
                    <w:t>最大占</w:t>
                  </w:r>
                  <w:proofErr w:type="gramEnd"/>
                  <w:r w:rsidRPr="009E09B0">
                    <w:rPr>
                      <w:rStyle w:val="18"/>
                      <w:rFonts w:ascii="Times New Roman" w:hAnsi="Times New Roman" w:cs="Times New Roman"/>
                      <w:color w:val="auto"/>
                      <w:sz w:val="21"/>
                      <w:szCs w:val="21"/>
                      <w:vertAlign w:val="baseline"/>
                    </w:rPr>
                    <w:t>标率</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30%</w:t>
                  </w:r>
                  <w:r w:rsidRPr="009E09B0">
                    <w:rPr>
                      <w:rStyle w:val="18"/>
                      <w:rFonts w:ascii="Times New Roman" w:hAnsi="Times New Roman" w:cs="Times New Roman"/>
                      <w:color w:val="auto"/>
                      <w:sz w:val="21"/>
                      <w:szCs w:val="21"/>
                      <w:vertAlign w:val="baseline"/>
                    </w:rPr>
                    <w:t>√</w:t>
                  </w:r>
                </w:p>
              </w:tc>
              <w:tc>
                <w:tcPr>
                  <w:tcW w:w="1294" w:type="pct"/>
                  <w:gridSpan w:val="3"/>
                  <w:vAlign w:val="center"/>
                </w:tcPr>
                <w:p w14:paraId="4653C3E6"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5"/>
                      <w:szCs w:val="21"/>
                    </w:rPr>
                    <w:t>本项目</w:t>
                  </w:r>
                  <w:proofErr w:type="gramStart"/>
                  <w:r w:rsidRPr="009E09B0">
                    <w:rPr>
                      <w:rStyle w:val="18"/>
                      <w:rFonts w:ascii="Times New Roman" w:hAnsi="Times New Roman" w:cs="Times New Roman"/>
                      <w:color w:val="auto"/>
                      <w:sz w:val="21"/>
                      <w:szCs w:val="21"/>
                      <w:vertAlign w:val="baseline"/>
                    </w:rPr>
                    <w:t>最大占</w:t>
                  </w:r>
                  <w:proofErr w:type="gramEnd"/>
                  <w:r w:rsidRPr="009E09B0">
                    <w:rPr>
                      <w:rStyle w:val="18"/>
                      <w:rFonts w:ascii="Times New Roman" w:hAnsi="Times New Roman" w:cs="Times New Roman"/>
                      <w:color w:val="auto"/>
                      <w:sz w:val="21"/>
                      <w:szCs w:val="21"/>
                      <w:vertAlign w:val="baseline"/>
                    </w:rPr>
                    <w:t>标率</w:t>
                  </w:r>
                  <w:r w:rsidRPr="009E09B0">
                    <w:rPr>
                      <w:rStyle w:val="17"/>
                      <w:rFonts w:ascii="Times New Roman" w:hAnsi="Times New Roman" w:cs="Times New Roman"/>
                      <w:color w:val="auto"/>
                      <w:vertAlign w:val="baseline"/>
                    </w:rPr>
                    <w:t>&gt;30%</w:t>
                  </w:r>
                  <w:r w:rsidRPr="009E09B0">
                    <w:rPr>
                      <w:rStyle w:val="18"/>
                      <w:rFonts w:ascii="Times New Roman" w:hAnsi="Times New Roman" w:cs="Times New Roman"/>
                      <w:color w:val="auto"/>
                      <w:sz w:val="21"/>
                      <w:szCs w:val="21"/>
                      <w:vertAlign w:val="baseline"/>
                    </w:rPr>
                    <w:t>□</w:t>
                  </w:r>
                </w:p>
              </w:tc>
            </w:tr>
            <w:tr w:rsidR="00AB2CB4" w:rsidRPr="009E09B0" w14:paraId="00FE6F3D" w14:textId="77777777">
              <w:trPr>
                <w:trHeight w:val="340"/>
              </w:trPr>
              <w:tc>
                <w:tcPr>
                  <w:tcW w:w="504" w:type="pct"/>
                  <w:vMerge/>
                  <w:vAlign w:val="center"/>
                </w:tcPr>
                <w:p w14:paraId="0B1952DF"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restart"/>
                  <w:vAlign w:val="center"/>
                </w:tcPr>
                <w:p w14:paraId="658CDC32"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非正常</w:t>
                  </w:r>
                  <w:r w:rsidRPr="009E09B0">
                    <w:rPr>
                      <w:rStyle w:val="17"/>
                      <w:rFonts w:ascii="Times New Roman" w:hAnsi="Times New Roman" w:cs="Times New Roman"/>
                      <w:color w:val="auto"/>
                      <w:vertAlign w:val="baseline"/>
                    </w:rPr>
                    <w:t>1h</w:t>
                  </w:r>
                  <w:r w:rsidRPr="009E09B0">
                    <w:rPr>
                      <w:rStyle w:val="18"/>
                      <w:rFonts w:ascii="Times New Roman" w:hAnsi="Times New Roman" w:cs="Times New Roman"/>
                      <w:color w:val="auto"/>
                      <w:sz w:val="21"/>
                      <w:szCs w:val="21"/>
                      <w:vertAlign w:val="baseline"/>
                    </w:rPr>
                    <w:t>浓度贡献值</w:t>
                  </w:r>
                </w:p>
              </w:tc>
              <w:tc>
                <w:tcPr>
                  <w:tcW w:w="1094" w:type="pct"/>
                  <w:gridSpan w:val="3"/>
                  <w:vAlign w:val="center"/>
                </w:tcPr>
                <w:p w14:paraId="67E86A4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非正常持续时长</w:t>
                  </w:r>
                </w:p>
              </w:tc>
              <w:tc>
                <w:tcPr>
                  <w:tcW w:w="1842" w:type="pct"/>
                  <w:gridSpan w:val="4"/>
                  <w:vMerge w:val="restart"/>
                  <w:vAlign w:val="center"/>
                </w:tcPr>
                <w:p w14:paraId="5A4289F3"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5"/>
                      <w:szCs w:val="21"/>
                    </w:rPr>
                    <w:t>非正常</w:t>
                  </w:r>
                  <w:r w:rsidRPr="009E09B0">
                    <w:rPr>
                      <w:rStyle w:val="18"/>
                      <w:rFonts w:ascii="Times New Roman" w:hAnsi="Times New Roman" w:cs="Times New Roman"/>
                      <w:color w:val="auto"/>
                      <w:sz w:val="21"/>
                      <w:szCs w:val="21"/>
                      <w:vertAlign w:val="baseline"/>
                    </w:rPr>
                    <w:t>占标率</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100%</w:t>
                  </w:r>
                  <w:r w:rsidRPr="009E09B0">
                    <w:rPr>
                      <w:rStyle w:val="18"/>
                      <w:rFonts w:ascii="Times New Roman" w:hAnsi="Times New Roman" w:cs="Times New Roman"/>
                      <w:color w:val="auto"/>
                      <w:sz w:val="21"/>
                      <w:szCs w:val="21"/>
                      <w:vertAlign w:val="baseline"/>
                    </w:rPr>
                    <w:t>□</w:t>
                  </w:r>
                </w:p>
              </w:tc>
              <w:tc>
                <w:tcPr>
                  <w:tcW w:w="704" w:type="pct"/>
                  <w:gridSpan w:val="2"/>
                  <w:vMerge w:val="restart"/>
                  <w:vAlign w:val="center"/>
                </w:tcPr>
                <w:p w14:paraId="45B30CC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5"/>
                      <w:szCs w:val="21"/>
                    </w:rPr>
                    <w:t>非正常</w:t>
                  </w:r>
                  <w:r w:rsidRPr="009E09B0">
                    <w:rPr>
                      <w:rStyle w:val="18"/>
                      <w:rFonts w:ascii="Times New Roman" w:hAnsi="Times New Roman" w:cs="Times New Roman"/>
                      <w:color w:val="auto"/>
                      <w:sz w:val="21"/>
                      <w:szCs w:val="21"/>
                      <w:vertAlign w:val="baseline"/>
                    </w:rPr>
                    <w:t>占标率</w:t>
                  </w:r>
                  <w:r w:rsidRPr="009E09B0">
                    <w:rPr>
                      <w:rStyle w:val="17"/>
                      <w:rFonts w:ascii="Times New Roman" w:hAnsi="Times New Roman" w:cs="Times New Roman"/>
                      <w:color w:val="auto"/>
                      <w:vertAlign w:val="baseline"/>
                    </w:rPr>
                    <w:t>&gt;100%</w:t>
                  </w:r>
                  <w:r w:rsidRPr="009E09B0">
                    <w:rPr>
                      <w:rStyle w:val="18"/>
                      <w:rFonts w:ascii="Times New Roman" w:hAnsi="Times New Roman" w:cs="Times New Roman"/>
                      <w:color w:val="auto"/>
                      <w:sz w:val="21"/>
                      <w:szCs w:val="21"/>
                      <w:vertAlign w:val="baseline"/>
                    </w:rPr>
                    <w:t>□</w:t>
                  </w:r>
                </w:p>
              </w:tc>
            </w:tr>
            <w:tr w:rsidR="00AB2CB4" w:rsidRPr="009E09B0" w14:paraId="050C3720" w14:textId="77777777">
              <w:trPr>
                <w:trHeight w:val="340"/>
              </w:trPr>
              <w:tc>
                <w:tcPr>
                  <w:tcW w:w="504" w:type="pct"/>
                  <w:vMerge/>
                  <w:vAlign w:val="center"/>
                </w:tcPr>
                <w:p w14:paraId="3BFE2012"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ign w:val="center"/>
                </w:tcPr>
                <w:p w14:paraId="1F213320" w14:textId="77777777" w:rsidR="00AB2CB4" w:rsidRPr="009E09B0" w:rsidRDefault="00AB2CB4">
                  <w:pPr>
                    <w:widowControl/>
                    <w:adjustRightInd w:val="0"/>
                    <w:snapToGrid w:val="0"/>
                    <w:jc w:val="left"/>
                    <w:rPr>
                      <w:rFonts w:ascii="Times New Roman" w:hAnsi="Times New Roman" w:cs="Times New Roman"/>
                      <w:szCs w:val="21"/>
                    </w:rPr>
                  </w:pPr>
                </w:p>
              </w:tc>
              <w:tc>
                <w:tcPr>
                  <w:tcW w:w="1094" w:type="pct"/>
                  <w:gridSpan w:val="3"/>
                  <w:vAlign w:val="center"/>
                </w:tcPr>
                <w:p w14:paraId="57B316BC"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 xml:space="preserve">  </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h</w:t>
                  </w:r>
                </w:p>
              </w:tc>
              <w:tc>
                <w:tcPr>
                  <w:tcW w:w="1842" w:type="pct"/>
                  <w:gridSpan w:val="4"/>
                  <w:vMerge/>
                  <w:vAlign w:val="center"/>
                </w:tcPr>
                <w:p w14:paraId="0C7C0869" w14:textId="77777777" w:rsidR="00AB2CB4" w:rsidRPr="009E09B0" w:rsidRDefault="00AB2CB4">
                  <w:pPr>
                    <w:widowControl/>
                    <w:adjustRightInd w:val="0"/>
                    <w:snapToGrid w:val="0"/>
                    <w:jc w:val="left"/>
                    <w:rPr>
                      <w:rFonts w:ascii="Times New Roman" w:hAnsi="Times New Roman" w:cs="Times New Roman"/>
                      <w:szCs w:val="21"/>
                    </w:rPr>
                  </w:pPr>
                </w:p>
              </w:tc>
              <w:tc>
                <w:tcPr>
                  <w:tcW w:w="704" w:type="pct"/>
                  <w:gridSpan w:val="2"/>
                  <w:vMerge/>
                  <w:vAlign w:val="center"/>
                </w:tcPr>
                <w:p w14:paraId="0D5B5D05" w14:textId="77777777" w:rsidR="00AB2CB4" w:rsidRPr="009E09B0" w:rsidRDefault="00AB2CB4">
                  <w:pPr>
                    <w:widowControl/>
                    <w:adjustRightInd w:val="0"/>
                    <w:snapToGrid w:val="0"/>
                    <w:jc w:val="left"/>
                    <w:rPr>
                      <w:rFonts w:ascii="Times New Roman" w:hAnsi="Times New Roman" w:cs="Times New Roman"/>
                      <w:szCs w:val="21"/>
                    </w:rPr>
                  </w:pPr>
                </w:p>
              </w:tc>
            </w:tr>
            <w:tr w:rsidR="00AB2CB4" w:rsidRPr="009E09B0" w14:paraId="0860D1E6" w14:textId="77777777">
              <w:trPr>
                <w:trHeight w:val="340"/>
              </w:trPr>
              <w:tc>
                <w:tcPr>
                  <w:tcW w:w="504" w:type="pct"/>
                  <w:vMerge/>
                  <w:vAlign w:val="center"/>
                </w:tcPr>
                <w:p w14:paraId="40AB83D7"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0EEDB84F"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保证率日平均浓度和年平均浓度</w:t>
                  </w:r>
                  <w:proofErr w:type="gramStart"/>
                  <w:r w:rsidRPr="009E09B0">
                    <w:rPr>
                      <w:rFonts w:ascii="Times New Roman" w:hAnsi="Times New Roman" w:cs="Times New Roman"/>
                      <w:kern w:val="0"/>
                      <w:szCs w:val="21"/>
                    </w:rPr>
                    <w:t>叠加值</w:t>
                  </w:r>
                  <w:proofErr w:type="gramEnd"/>
                </w:p>
              </w:tc>
              <w:tc>
                <w:tcPr>
                  <w:tcW w:w="2347" w:type="pct"/>
                  <w:gridSpan w:val="6"/>
                  <w:vAlign w:val="center"/>
                </w:tcPr>
                <w:p w14:paraId="50C46313"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8"/>
                      <w:rFonts w:ascii="Times New Roman" w:hAnsi="Times New Roman" w:cs="Times New Roman"/>
                      <w:color w:val="auto"/>
                      <w:sz w:val="21"/>
                      <w:szCs w:val="21"/>
                      <w:vertAlign w:val="baseline"/>
                    </w:rPr>
                    <w:t>叠加达标</w:t>
                  </w:r>
                  <w:r w:rsidRPr="009E09B0">
                    <w:rPr>
                      <w:rStyle w:val="18"/>
                      <w:rFonts w:ascii="Times New Roman" w:hAnsi="Times New Roman" w:cs="Times New Roman"/>
                      <w:color w:val="auto"/>
                      <w:sz w:val="21"/>
                      <w:szCs w:val="21"/>
                      <w:vertAlign w:val="baseline"/>
                    </w:rPr>
                    <w:t>□</w:t>
                  </w:r>
                </w:p>
              </w:tc>
              <w:tc>
                <w:tcPr>
                  <w:tcW w:w="1294" w:type="pct"/>
                  <w:gridSpan w:val="3"/>
                  <w:vAlign w:val="center"/>
                </w:tcPr>
                <w:p w14:paraId="1919A878"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C</w:t>
                  </w:r>
                  <w:r w:rsidRPr="009E09B0">
                    <w:rPr>
                      <w:rStyle w:val="18"/>
                      <w:rFonts w:ascii="Times New Roman" w:hAnsi="Times New Roman" w:cs="Times New Roman"/>
                      <w:color w:val="auto"/>
                      <w:sz w:val="21"/>
                      <w:szCs w:val="21"/>
                      <w:vertAlign w:val="baseline"/>
                    </w:rPr>
                    <w:t>叠加不达标</w:t>
                  </w:r>
                  <w:r w:rsidRPr="009E09B0">
                    <w:rPr>
                      <w:rStyle w:val="18"/>
                      <w:rFonts w:ascii="Times New Roman" w:hAnsi="Times New Roman" w:cs="Times New Roman"/>
                      <w:color w:val="auto"/>
                      <w:sz w:val="21"/>
                      <w:szCs w:val="21"/>
                      <w:vertAlign w:val="baseline"/>
                    </w:rPr>
                    <w:t>□</w:t>
                  </w:r>
                </w:p>
              </w:tc>
            </w:tr>
            <w:tr w:rsidR="00AB2CB4" w:rsidRPr="009E09B0" w14:paraId="6499F8EA" w14:textId="77777777">
              <w:trPr>
                <w:trHeight w:val="340"/>
              </w:trPr>
              <w:tc>
                <w:tcPr>
                  <w:tcW w:w="504" w:type="pct"/>
                  <w:vMerge/>
                  <w:vAlign w:val="center"/>
                </w:tcPr>
                <w:p w14:paraId="056110EB"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77D2A8DC"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区域环境质量的整体变化情</w:t>
                  </w:r>
                  <w:r w:rsidRPr="009E09B0">
                    <w:rPr>
                      <w:rFonts w:ascii="Times New Roman" w:hAnsi="Times New Roman" w:cs="Times New Roman"/>
                      <w:kern w:val="0"/>
                      <w:szCs w:val="21"/>
                    </w:rPr>
                    <w:lastRenderedPageBreak/>
                    <w:t>况</w:t>
                  </w:r>
                </w:p>
              </w:tc>
              <w:tc>
                <w:tcPr>
                  <w:tcW w:w="2347" w:type="pct"/>
                  <w:gridSpan w:val="6"/>
                  <w:vAlign w:val="center"/>
                </w:tcPr>
                <w:p w14:paraId="67A5078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lastRenderedPageBreak/>
                    <w:t>k</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-20%</w:t>
                  </w:r>
                  <w:r w:rsidRPr="009E09B0">
                    <w:rPr>
                      <w:rStyle w:val="18"/>
                      <w:rFonts w:ascii="Times New Roman" w:hAnsi="Times New Roman" w:cs="Times New Roman"/>
                      <w:color w:val="auto"/>
                      <w:sz w:val="21"/>
                      <w:szCs w:val="21"/>
                      <w:vertAlign w:val="baseline"/>
                    </w:rPr>
                    <w:t>√</w:t>
                  </w:r>
                </w:p>
              </w:tc>
              <w:tc>
                <w:tcPr>
                  <w:tcW w:w="1294" w:type="pct"/>
                  <w:gridSpan w:val="3"/>
                  <w:vAlign w:val="center"/>
                </w:tcPr>
                <w:p w14:paraId="411F30A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k&gt;-20%</w:t>
                  </w:r>
                  <w:r w:rsidRPr="009E09B0">
                    <w:rPr>
                      <w:rStyle w:val="18"/>
                      <w:rFonts w:ascii="Times New Roman" w:hAnsi="Times New Roman" w:cs="Times New Roman"/>
                      <w:color w:val="auto"/>
                      <w:sz w:val="21"/>
                      <w:szCs w:val="21"/>
                      <w:vertAlign w:val="baseline"/>
                    </w:rPr>
                    <w:t>□</w:t>
                  </w:r>
                </w:p>
              </w:tc>
            </w:tr>
            <w:tr w:rsidR="00AB2CB4" w:rsidRPr="009E09B0" w14:paraId="54E6E2AC" w14:textId="77777777">
              <w:trPr>
                <w:trHeight w:val="340"/>
              </w:trPr>
              <w:tc>
                <w:tcPr>
                  <w:tcW w:w="504" w:type="pct"/>
                  <w:vMerge w:val="restart"/>
                  <w:vAlign w:val="center"/>
                </w:tcPr>
                <w:p w14:paraId="01EF1416"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环境监测计划</w:t>
                  </w:r>
                </w:p>
              </w:tc>
              <w:tc>
                <w:tcPr>
                  <w:tcW w:w="855" w:type="pct"/>
                  <w:vMerge w:val="restart"/>
                  <w:vAlign w:val="center"/>
                </w:tcPr>
                <w:p w14:paraId="4BE232C2" w14:textId="77777777" w:rsidR="00AB2CB4" w:rsidRPr="009E09B0" w:rsidRDefault="00530FBF">
                  <w:pPr>
                    <w:widowControl/>
                    <w:adjustRightInd w:val="0"/>
                    <w:snapToGrid w:val="0"/>
                    <w:jc w:val="center"/>
                    <w:textAlignment w:val="center"/>
                    <w:rPr>
                      <w:rFonts w:ascii="Times New Roman" w:hAnsi="Times New Roman" w:cs="Times New Roman"/>
                      <w:kern w:val="0"/>
                      <w:szCs w:val="21"/>
                    </w:rPr>
                  </w:pPr>
                  <w:r w:rsidRPr="009E09B0">
                    <w:rPr>
                      <w:rFonts w:ascii="Times New Roman" w:hAnsi="Times New Roman" w:cs="Times New Roman"/>
                      <w:kern w:val="0"/>
                      <w:szCs w:val="21"/>
                    </w:rPr>
                    <w:t>污染源</w:t>
                  </w:r>
                </w:p>
                <w:p w14:paraId="3FC2211C"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监测</w:t>
                  </w:r>
                </w:p>
              </w:tc>
              <w:tc>
                <w:tcPr>
                  <w:tcW w:w="1641" w:type="pct"/>
                  <w:gridSpan w:val="4"/>
                  <w:vMerge w:val="restart"/>
                  <w:vAlign w:val="center"/>
                </w:tcPr>
                <w:p w14:paraId="157CF77B" w14:textId="77777777" w:rsidR="00AB2CB4" w:rsidRPr="009E09B0" w:rsidRDefault="00530FBF">
                  <w:pPr>
                    <w:widowControl/>
                    <w:adjustRightInd w:val="0"/>
                    <w:snapToGrid w:val="0"/>
                    <w:jc w:val="center"/>
                    <w:textAlignment w:val="center"/>
                    <w:rPr>
                      <w:rStyle w:val="18"/>
                      <w:rFonts w:ascii="Times New Roman" w:hAnsi="Times New Roman" w:cs="Times New Roman"/>
                      <w:color w:val="auto"/>
                      <w:sz w:val="21"/>
                      <w:szCs w:val="21"/>
                      <w:vertAlign w:val="baseline"/>
                    </w:rPr>
                  </w:pPr>
                  <w:r w:rsidRPr="009E09B0">
                    <w:rPr>
                      <w:rStyle w:val="18"/>
                      <w:rFonts w:ascii="Times New Roman" w:hAnsi="Times New Roman" w:cs="Times New Roman"/>
                      <w:color w:val="auto"/>
                      <w:sz w:val="21"/>
                      <w:szCs w:val="21"/>
                      <w:vertAlign w:val="baseline"/>
                    </w:rPr>
                    <w:t>监测因子：（</w:t>
                  </w:r>
                  <w:r w:rsidRPr="009E09B0">
                    <w:rPr>
                      <w:rStyle w:val="17"/>
                      <w:rFonts w:ascii="Times New Roman" w:hAnsi="Times New Roman" w:cs="Times New Roman"/>
                      <w:color w:val="auto"/>
                      <w:vertAlign w:val="baseline"/>
                    </w:rPr>
                    <w:t>SO</w:t>
                  </w:r>
                  <w:r w:rsidRPr="009E09B0">
                    <w:rPr>
                      <w:rStyle w:val="16"/>
                      <w:rFonts w:ascii="Times New Roman" w:hAnsi="Times New Roman" w:cs="Times New Roman" w:hint="default"/>
                      <w:color w:val="auto"/>
                      <w:sz w:val="21"/>
                      <w:szCs w:val="21"/>
                      <w:vertAlign w:val="subscript"/>
                    </w:rPr>
                    <w:t>2</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NO</w:t>
                  </w:r>
                  <w:r w:rsidRPr="009E09B0">
                    <w:rPr>
                      <w:rStyle w:val="16"/>
                      <w:rFonts w:ascii="Times New Roman" w:hAnsi="Times New Roman" w:cs="Times New Roman" w:hint="default"/>
                      <w:color w:val="auto"/>
                      <w:sz w:val="21"/>
                      <w:szCs w:val="21"/>
                      <w:vertAlign w:val="subscript"/>
                    </w:rPr>
                    <w:t>2</w:t>
                  </w:r>
                  <w:r w:rsidRPr="009E09B0">
                    <w:rPr>
                      <w:rStyle w:val="18"/>
                      <w:rFonts w:ascii="Times New Roman" w:hAnsi="Times New Roman" w:cs="Times New Roman"/>
                      <w:color w:val="auto"/>
                      <w:sz w:val="21"/>
                      <w:szCs w:val="21"/>
                      <w:vertAlign w:val="baseline"/>
                    </w:rPr>
                    <w:t>、</w:t>
                  </w:r>
                  <w:r w:rsidRPr="009E09B0">
                    <w:rPr>
                      <w:rStyle w:val="18"/>
                      <w:rFonts w:ascii="Times New Roman" w:hAnsi="Times New Roman" w:cs="Times New Roman"/>
                      <w:color w:val="auto"/>
                      <w:vertAlign w:val="baseline"/>
                    </w:rPr>
                    <w:t>TSP</w:t>
                  </w:r>
                  <w:r w:rsidRPr="009E09B0">
                    <w:rPr>
                      <w:rStyle w:val="18"/>
                      <w:rFonts w:ascii="Times New Roman" w:hAnsi="Times New Roman" w:cs="Times New Roman"/>
                      <w:color w:val="auto"/>
                      <w:sz w:val="21"/>
                      <w:szCs w:val="21"/>
                      <w:vertAlign w:val="baseline"/>
                    </w:rPr>
                    <w:t>）</w:t>
                  </w:r>
                </w:p>
                <w:p w14:paraId="762EE805"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监测因子：（</w:t>
                  </w:r>
                  <w:r w:rsidRPr="009E09B0">
                    <w:rPr>
                      <w:rStyle w:val="17"/>
                      <w:rFonts w:ascii="Times New Roman" w:hAnsi="Times New Roman" w:cs="Times New Roman" w:hint="eastAsia"/>
                      <w:color w:val="auto"/>
                      <w:vertAlign w:val="baseline"/>
                    </w:rPr>
                    <w:t>甲醇</w:t>
                  </w:r>
                  <w:r w:rsidRPr="009E09B0">
                    <w:rPr>
                      <w:rStyle w:val="18"/>
                      <w:rFonts w:ascii="Times New Roman" w:hAnsi="Times New Roman" w:cs="Times New Roman"/>
                      <w:color w:val="auto"/>
                      <w:sz w:val="21"/>
                      <w:szCs w:val="21"/>
                      <w:vertAlign w:val="baseline"/>
                    </w:rPr>
                    <w:t>）</w:t>
                  </w:r>
                </w:p>
              </w:tc>
              <w:tc>
                <w:tcPr>
                  <w:tcW w:w="1295" w:type="pct"/>
                  <w:gridSpan w:val="3"/>
                  <w:vAlign w:val="center"/>
                </w:tcPr>
                <w:p w14:paraId="00880CD1"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有组织废气监测</w:t>
                  </w:r>
                  <w:r w:rsidRPr="009E09B0">
                    <w:rPr>
                      <w:rStyle w:val="18"/>
                      <w:rFonts w:ascii="Times New Roman" w:hAnsi="Times New Roman" w:cs="Times New Roman"/>
                      <w:color w:val="auto"/>
                      <w:sz w:val="21"/>
                      <w:szCs w:val="21"/>
                      <w:vertAlign w:val="baseline"/>
                    </w:rPr>
                    <w:t>√</w:t>
                  </w:r>
                </w:p>
              </w:tc>
              <w:tc>
                <w:tcPr>
                  <w:tcW w:w="704" w:type="pct"/>
                  <w:gridSpan w:val="2"/>
                  <w:vMerge w:val="restart"/>
                  <w:vAlign w:val="center"/>
                </w:tcPr>
                <w:p w14:paraId="7E607148"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无监测</w:t>
                  </w:r>
                  <w:r w:rsidRPr="009E09B0">
                    <w:rPr>
                      <w:rFonts w:ascii="Times New Roman" w:hAnsi="Times New Roman" w:cs="Times New Roman"/>
                      <w:kern w:val="0"/>
                      <w:szCs w:val="21"/>
                    </w:rPr>
                    <w:t>□</w:t>
                  </w:r>
                </w:p>
              </w:tc>
            </w:tr>
            <w:tr w:rsidR="00AB2CB4" w:rsidRPr="009E09B0" w14:paraId="4D2FB0FB" w14:textId="77777777">
              <w:trPr>
                <w:trHeight w:val="340"/>
              </w:trPr>
              <w:tc>
                <w:tcPr>
                  <w:tcW w:w="504" w:type="pct"/>
                  <w:vMerge/>
                  <w:vAlign w:val="center"/>
                </w:tcPr>
                <w:p w14:paraId="3892CE1B"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Merge/>
                  <w:vAlign w:val="center"/>
                </w:tcPr>
                <w:p w14:paraId="72F9B1AE" w14:textId="77777777" w:rsidR="00AB2CB4" w:rsidRPr="009E09B0" w:rsidRDefault="00AB2CB4">
                  <w:pPr>
                    <w:widowControl/>
                    <w:adjustRightInd w:val="0"/>
                    <w:snapToGrid w:val="0"/>
                    <w:jc w:val="left"/>
                    <w:rPr>
                      <w:rFonts w:ascii="Times New Roman" w:hAnsi="Times New Roman" w:cs="Times New Roman"/>
                      <w:szCs w:val="21"/>
                    </w:rPr>
                  </w:pPr>
                </w:p>
              </w:tc>
              <w:tc>
                <w:tcPr>
                  <w:tcW w:w="1641" w:type="pct"/>
                  <w:gridSpan w:val="4"/>
                  <w:vMerge/>
                  <w:vAlign w:val="center"/>
                </w:tcPr>
                <w:p w14:paraId="7022522D" w14:textId="77777777" w:rsidR="00AB2CB4" w:rsidRPr="009E09B0" w:rsidRDefault="00AB2CB4">
                  <w:pPr>
                    <w:widowControl/>
                    <w:adjustRightInd w:val="0"/>
                    <w:snapToGrid w:val="0"/>
                    <w:jc w:val="left"/>
                    <w:rPr>
                      <w:rFonts w:ascii="Times New Roman" w:hAnsi="Times New Roman" w:cs="Times New Roman"/>
                      <w:szCs w:val="21"/>
                    </w:rPr>
                  </w:pPr>
                </w:p>
              </w:tc>
              <w:tc>
                <w:tcPr>
                  <w:tcW w:w="1295" w:type="pct"/>
                  <w:gridSpan w:val="3"/>
                  <w:vAlign w:val="center"/>
                </w:tcPr>
                <w:p w14:paraId="6FB76CD3"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无组织废气监测</w:t>
                  </w:r>
                  <w:r w:rsidRPr="009E09B0">
                    <w:rPr>
                      <w:rStyle w:val="18"/>
                      <w:rFonts w:ascii="Times New Roman" w:hAnsi="Times New Roman" w:cs="Times New Roman"/>
                      <w:color w:val="auto"/>
                      <w:sz w:val="21"/>
                      <w:szCs w:val="21"/>
                      <w:vertAlign w:val="baseline"/>
                    </w:rPr>
                    <w:t>√</w:t>
                  </w:r>
                </w:p>
              </w:tc>
              <w:tc>
                <w:tcPr>
                  <w:tcW w:w="704" w:type="pct"/>
                  <w:gridSpan w:val="2"/>
                  <w:vMerge/>
                  <w:vAlign w:val="center"/>
                </w:tcPr>
                <w:p w14:paraId="6AD6CAD1" w14:textId="77777777" w:rsidR="00AB2CB4" w:rsidRPr="009E09B0" w:rsidRDefault="00AB2CB4">
                  <w:pPr>
                    <w:widowControl/>
                    <w:adjustRightInd w:val="0"/>
                    <w:snapToGrid w:val="0"/>
                    <w:jc w:val="left"/>
                    <w:rPr>
                      <w:rFonts w:ascii="Times New Roman" w:hAnsi="Times New Roman" w:cs="Times New Roman"/>
                      <w:szCs w:val="21"/>
                    </w:rPr>
                  </w:pPr>
                </w:p>
              </w:tc>
            </w:tr>
            <w:tr w:rsidR="00AB2CB4" w:rsidRPr="009E09B0" w14:paraId="6FFA2BF6" w14:textId="77777777">
              <w:trPr>
                <w:trHeight w:val="340"/>
              </w:trPr>
              <w:tc>
                <w:tcPr>
                  <w:tcW w:w="504" w:type="pct"/>
                  <w:vMerge/>
                  <w:vAlign w:val="center"/>
                </w:tcPr>
                <w:p w14:paraId="39A56D2B"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1A59D840"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环境质量监测</w:t>
                  </w:r>
                </w:p>
              </w:tc>
              <w:tc>
                <w:tcPr>
                  <w:tcW w:w="1641" w:type="pct"/>
                  <w:gridSpan w:val="4"/>
                  <w:vAlign w:val="center"/>
                </w:tcPr>
                <w:p w14:paraId="03C9C9A0"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监测因子：（</w:t>
                  </w:r>
                  <w:r w:rsidRPr="009E09B0">
                    <w:rPr>
                      <w:rStyle w:val="17"/>
                      <w:rFonts w:ascii="Times New Roman" w:hAnsi="Times New Roman" w:cs="Times New Roman"/>
                      <w:color w:val="auto"/>
                      <w:vertAlign w:val="baseline"/>
                    </w:rPr>
                    <w:t xml:space="preserve">   </w:t>
                  </w:r>
                  <w:r w:rsidRPr="009E09B0">
                    <w:rPr>
                      <w:rStyle w:val="18"/>
                      <w:rFonts w:ascii="Times New Roman" w:hAnsi="Times New Roman" w:cs="Times New Roman"/>
                      <w:color w:val="auto"/>
                      <w:sz w:val="21"/>
                      <w:szCs w:val="21"/>
                      <w:vertAlign w:val="baseline"/>
                    </w:rPr>
                    <w:t>）</w:t>
                  </w:r>
                </w:p>
              </w:tc>
              <w:tc>
                <w:tcPr>
                  <w:tcW w:w="1295" w:type="pct"/>
                  <w:gridSpan w:val="3"/>
                  <w:vAlign w:val="center"/>
                </w:tcPr>
                <w:p w14:paraId="6F489F57"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监测点位数（</w:t>
                  </w:r>
                  <w:r w:rsidRPr="009E09B0">
                    <w:rPr>
                      <w:rStyle w:val="17"/>
                      <w:rFonts w:ascii="Times New Roman" w:hAnsi="Times New Roman" w:cs="Times New Roman"/>
                      <w:color w:val="auto"/>
                      <w:vertAlign w:val="baseline"/>
                    </w:rPr>
                    <w:t xml:space="preserve">  </w:t>
                  </w:r>
                  <w:r w:rsidRPr="009E09B0">
                    <w:rPr>
                      <w:rStyle w:val="18"/>
                      <w:rFonts w:ascii="Times New Roman" w:hAnsi="Times New Roman" w:cs="Times New Roman"/>
                      <w:color w:val="auto"/>
                      <w:sz w:val="21"/>
                      <w:szCs w:val="21"/>
                      <w:vertAlign w:val="baseline"/>
                    </w:rPr>
                    <w:t>）</w:t>
                  </w:r>
                </w:p>
              </w:tc>
              <w:tc>
                <w:tcPr>
                  <w:tcW w:w="704" w:type="pct"/>
                  <w:gridSpan w:val="2"/>
                  <w:vAlign w:val="center"/>
                </w:tcPr>
                <w:p w14:paraId="5015D0DA"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无监测</w:t>
                  </w:r>
                  <w:r w:rsidRPr="009E09B0">
                    <w:rPr>
                      <w:rStyle w:val="18"/>
                      <w:rFonts w:ascii="Times New Roman" w:hAnsi="Times New Roman" w:cs="Times New Roman"/>
                      <w:color w:val="auto"/>
                      <w:sz w:val="21"/>
                      <w:szCs w:val="21"/>
                      <w:vertAlign w:val="baseline"/>
                    </w:rPr>
                    <w:t>√</w:t>
                  </w:r>
                </w:p>
              </w:tc>
            </w:tr>
            <w:tr w:rsidR="00AB2CB4" w:rsidRPr="009E09B0" w14:paraId="13DA68D5" w14:textId="77777777">
              <w:trPr>
                <w:trHeight w:val="340"/>
              </w:trPr>
              <w:tc>
                <w:tcPr>
                  <w:tcW w:w="504" w:type="pct"/>
                  <w:vMerge w:val="restart"/>
                  <w:vAlign w:val="center"/>
                </w:tcPr>
                <w:p w14:paraId="6B75645E"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评价结论</w:t>
                  </w:r>
                </w:p>
              </w:tc>
              <w:tc>
                <w:tcPr>
                  <w:tcW w:w="855" w:type="pct"/>
                  <w:vAlign w:val="center"/>
                </w:tcPr>
                <w:p w14:paraId="1198487C"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环境影响</w:t>
                  </w:r>
                </w:p>
              </w:tc>
              <w:tc>
                <w:tcPr>
                  <w:tcW w:w="3640" w:type="pct"/>
                  <w:gridSpan w:val="9"/>
                  <w:vAlign w:val="center"/>
                </w:tcPr>
                <w:p w14:paraId="1A218AE6"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可以接受</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 xml:space="preserve">             </w:t>
                  </w:r>
                  <w:r w:rsidRPr="009E09B0">
                    <w:rPr>
                      <w:rStyle w:val="18"/>
                      <w:rFonts w:ascii="Times New Roman" w:hAnsi="Times New Roman" w:cs="Times New Roman"/>
                      <w:color w:val="auto"/>
                      <w:sz w:val="21"/>
                      <w:szCs w:val="21"/>
                      <w:vertAlign w:val="baseline"/>
                    </w:rPr>
                    <w:t>不可以接受</w:t>
                  </w:r>
                  <w:r w:rsidRPr="009E09B0">
                    <w:rPr>
                      <w:rStyle w:val="18"/>
                      <w:rFonts w:ascii="Times New Roman" w:hAnsi="Times New Roman" w:cs="Times New Roman"/>
                      <w:color w:val="auto"/>
                      <w:sz w:val="21"/>
                      <w:szCs w:val="21"/>
                      <w:vertAlign w:val="baseline"/>
                    </w:rPr>
                    <w:t>□</w:t>
                  </w:r>
                </w:p>
              </w:tc>
            </w:tr>
            <w:tr w:rsidR="00AB2CB4" w:rsidRPr="009E09B0" w14:paraId="2AA38821" w14:textId="77777777">
              <w:trPr>
                <w:trHeight w:val="340"/>
              </w:trPr>
              <w:tc>
                <w:tcPr>
                  <w:tcW w:w="504" w:type="pct"/>
                  <w:vMerge/>
                  <w:vAlign w:val="center"/>
                </w:tcPr>
                <w:p w14:paraId="3CF46D99"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081D6598"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大气环境防护距离</w:t>
                  </w:r>
                </w:p>
              </w:tc>
              <w:tc>
                <w:tcPr>
                  <w:tcW w:w="3640" w:type="pct"/>
                  <w:gridSpan w:val="9"/>
                  <w:vAlign w:val="center"/>
                </w:tcPr>
                <w:p w14:paraId="6ACF37FB"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距（</w:t>
                  </w:r>
                  <w:r w:rsidRPr="009E09B0">
                    <w:rPr>
                      <w:rStyle w:val="17"/>
                      <w:rFonts w:ascii="Times New Roman" w:hAnsi="Times New Roman" w:cs="Times New Roman"/>
                      <w:color w:val="auto"/>
                      <w:vertAlign w:val="baseline"/>
                    </w:rPr>
                    <w:t xml:space="preserve">    )</w:t>
                  </w:r>
                  <w:r w:rsidRPr="009E09B0">
                    <w:rPr>
                      <w:rStyle w:val="18"/>
                      <w:rFonts w:ascii="Times New Roman" w:hAnsi="Times New Roman" w:cs="Times New Roman"/>
                      <w:color w:val="auto"/>
                      <w:sz w:val="21"/>
                      <w:szCs w:val="21"/>
                      <w:vertAlign w:val="baseline"/>
                    </w:rPr>
                    <w:t>厂界最远（</w:t>
                  </w:r>
                  <w:r w:rsidRPr="009E09B0">
                    <w:rPr>
                      <w:rStyle w:val="17"/>
                      <w:rFonts w:ascii="Times New Roman" w:hAnsi="Times New Roman" w:cs="Times New Roman"/>
                      <w:color w:val="auto"/>
                      <w:vertAlign w:val="baseline"/>
                    </w:rPr>
                    <w:t xml:space="preserve">    </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m</w:t>
                  </w:r>
                </w:p>
              </w:tc>
            </w:tr>
            <w:tr w:rsidR="00AB2CB4" w:rsidRPr="009E09B0" w14:paraId="37C22686" w14:textId="77777777">
              <w:trPr>
                <w:trHeight w:val="340"/>
              </w:trPr>
              <w:tc>
                <w:tcPr>
                  <w:tcW w:w="504" w:type="pct"/>
                  <w:vMerge/>
                  <w:vAlign w:val="center"/>
                </w:tcPr>
                <w:p w14:paraId="5EAA1BD9" w14:textId="77777777" w:rsidR="00AB2CB4" w:rsidRPr="009E09B0" w:rsidRDefault="00AB2CB4">
                  <w:pPr>
                    <w:widowControl/>
                    <w:adjustRightInd w:val="0"/>
                    <w:snapToGrid w:val="0"/>
                    <w:jc w:val="left"/>
                    <w:rPr>
                      <w:rFonts w:ascii="Times New Roman" w:hAnsi="Times New Roman" w:cs="Times New Roman"/>
                      <w:szCs w:val="21"/>
                    </w:rPr>
                  </w:pPr>
                </w:p>
              </w:tc>
              <w:tc>
                <w:tcPr>
                  <w:tcW w:w="855" w:type="pct"/>
                  <w:vAlign w:val="center"/>
                </w:tcPr>
                <w:p w14:paraId="3EFB4712"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污染源年排放量</w:t>
                  </w:r>
                </w:p>
              </w:tc>
              <w:tc>
                <w:tcPr>
                  <w:tcW w:w="1094" w:type="pct"/>
                  <w:gridSpan w:val="3"/>
                  <w:vAlign w:val="center"/>
                </w:tcPr>
                <w:p w14:paraId="48E26551"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SO</w:t>
                  </w:r>
                  <w:r w:rsidRPr="009E09B0">
                    <w:rPr>
                      <w:rStyle w:val="16"/>
                      <w:rFonts w:ascii="Times New Roman" w:hAnsi="Times New Roman" w:cs="Times New Roman" w:hint="default"/>
                      <w:color w:val="auto"/>
                      <w:sz w:val="21"/>
                      <w:szCs w:val="21"/>
                      <w:vertAlign w:val="subscript"/>
                    </w:rPr>
                    <w:t>2</w:t>
                  </w:r>
                  <w:r w:rsidRPr="009E09B0">
                    <w:rPr>
                      <w:rStyle w:val="17"/>
                      <w:rFonts w:ascii="Times New Roman" w:hAnsi="Times New Roman" w:cs="Times New Roman"/>
                      <w:color w:val="auto"/>
                      <w:vertAlign w:val="baseline"/>
                    </w:rPr>
                    <w:t>:(</w:t>
                  </w:r>
                  <w:r w:rsidRPr="009E09B0">
                    <w:rPr>
                      <w:rFonts w:ascii="Times New Roman" w:hAnsi="Times New Roman" w:cs="Times New Roman"/>
                      <w:szCs w:val="21"/>
                    </w:rPr>
                    <w:t xml:space="preserve"> </w:t>
                  </w:r>
                  <w:proofErr w:type="gramStart"/>
                  <w:r w:rsidRPr="009E09B0">
                    <w:rPr>
                      <w:rFonts w:ascii="Times New Roman" w:hAnsi="Times New Roman" w:cs="Times New Roman"/>
                      <w:szCs w:val="21"/>
                    </w:rPr>
                    <w:t>0.0053</w:t>
                  </w:r>
                  <w:r w:rsidRPr="009E09B0">
                    <w:rPr>
                      <w:rStyle w:val="17"/>
                      <w:rFonts w:ascii="Times New Roman" w:hAnsi="Times New Roman" w:cs="Times New Roman"/>
                      <w:color w:val="auto"/>
                      <w:vertAlign w:val="baseline"/>
                    </w:rPr>
                    <w:t>)t</w:t>
                  </w:r>
                  <w:proofErr w:type="gramEnd"/>
                  <w:r w:rsidRPr="009E09B0">
                    <w:rPr>
                      <w:rStyle w:val="17"/>
                      <w:rFonts w:ascii="Times New Roman" w:hAnsi="Times New Roman" w:cs="Times New Roman"/>
                      <w:color w:val="auto"/>
                      <w:vertAlign w:val="baseline"/>
                    </w:rPr>
                    <w:t>/a</w:t>
                  </w:r>
                </w:p>
              </w:tc>
              <w:tc>
                <w:tcPr>
                  <w:tcW w:w="788" w:type="pct"/>
                  <w:gridSpan w:val="2"/>
                  <w:vAlign w:val="center"/>
                </w:tcPr>
                <w:p w14:paraId="30559DDB"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Fonts w:ascii="Times New Roman" w:hAnsi="Times New Roman" w:cs="Times New Roman"/>
                      <w:kern w:val="0"/>
                      <w:szCs w:val="21"/>
                    </w:rPr>
                    <w:t>NOx:(</w:t>
                  </w:r>
                  <w:r w:rsidRPr="009E09B0">
                    <w:rPr>
                      <w:rFonts w:ascii="Times New Roman" w:hAnsi="Times New Roman" w:cs="Times New Roman"/>
                      <w:szCs w:val="21"/>
                    </w:rPr>
                    <w:t xml:space="preserve"> </w:t>
                  </w:r>
                  <w:proofErr w:type="gramStart"/>
                  <w:r w:rsidRPr="009E09B0">
                    <w:rPr>
                      <w:rFonts w:ascii="Times New Roman" w:hAnsi="Times New Roman" w:cs="Times New Roman"/>
                      <w:szCs w:val="21"/>
                    </w:rPr>
                    <w:t>0.0053</w:t>
                  </w:r>
                  <w:r w:rsidRPr="009E09B0">
                    <w:rPr>
                      <w:rFonts w:ascii="Times New Roman" w:hAnsi="Times New Roman" w:cs="Times New Roman"/>
                      <w:kern w:val="0"/>
                      <w:szCs w:val="21"/>
                    </w:rPr>
                    <w:t>)t</w:t>
                  </w:r>
                  <w:proofErr w:type="gramEnd"/>
                  <w:r w:rsidRPr="009E09B0">
                    <w:rPr>
                      <w:rFonts w:ascii="Times New Roman" w:hAnsi="Times New Roman" w:cs="Times New Roman"/>
                      <w:kern w:val="0"/>
                      <w:szCs w:val="21"/>
                    </w:rPr>
                    <w:t>/a</w:t>
                  </w:r>
                </w:p>
              </w:tc>
              <w:tc>
                <w:tcPr>
                  <w:tcW w:w="1054" w:type="pct"/>
                  <w:gridSpan w:val="2"/>
                  <w:vAlign w:val="center"/>
                </w:tcPr>
                <w:p w14:paraId="5F95B4B2" w14:textId="77777777" w:rsidR="00AB2CB4" w:rsidRPr="009E09B0" w:rsidRDefault="00530FBF">
                  <w:pPr>
                    <w:widowControl/>
                    <w:adjustRightInd w:val="0"/>
                    <w:snapToGrid w:val="0"/>
                    <w:ind w:firstLine="105"/>
                    <w:jc w:val="left"/>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颗粒物</w:t>
                  </w:r>
                  <w:r w:rsidRPr="009E09B0">
                    <w:rPr>
                      <w:rStyle w:val="17"/>
                      <w:rFonts w:ascii="Times New Roman" w:hAnsi="Times New Roman" w:cs="Times New Roman"/>
                      <w:color w:val="auto"/>
                      <w:vertAlign w:val="baseline"/>
                    </w:rPr>
                    <w:t>:</w:t>
                  </w:r>
                  <w:proofErr w:type="gramStart"/>
                  <w:r w:rsidRPr="009E09B0">
                    <w:rPr>
                      <w:rStyle w:val="17"/>
                      <w:rFonts w:ascii="Times New Roman" w:hAnsi="Times New Roman" w:cs="Times New Roman"/>
                      <w:color w:val="auto"/>
                      <w:vertAlign w:val="baseline"/>
                    </w:rPr>
                    <w:t>( 0.014</w:t>
                  </w:r>
                  <w:proofErr w:type="gramEnd"/>
                  <w:r w:rsidRPr="009E09B0">
                    <w:rPr>
                      <w:rStyle w:val="17"/>
                      <w:rFonts w:ascii="Times New Roman" w:hAnsi="Times New Roman" w:cs="Times New Roman"/>
                      <w:color w:val="auto"/>
                      <w:vertAlign w:val="baseline"/>
                    </w:rPr>
                    <w:t>)t/a</w:t>
                  </w:r>
                </w:p>
              </w:tc>
              <w:tc>
                <w:tcPr>
                  <w:tcW w:w="704" w:type="pct"/>
                  <w:gridSpan w:val="2"/>
                  <w:vAlign w:val="center"/>
                </w:tcPr>
                <w:p w14:paraId="0D41FE36" w14:textId="77777777" w:rsidR="00AB2CB4" w:rsidRPr="009E09B0" w:rsidRDefault="00530FBF">
                  <w:pPr>
                    <w:widowControl/>
                    <w:adjustRightInd w:val="0"/>
                    <w:snapToGrid w:val="0"/>
                    <w:jc w:val="center"/>
                    <w:textAlignment w:val="center"/>
                    <w:rPr>
                      <w:rFonts w:ascii="Times New Roman" w:hAnsi="Times New Roman" w:cs="Times New Roman"/>
                      <w:szCs w:val="21"/>
                    </w:rPr>
                  </w:pPr>
                  <w:r w:rsidRPr="009E09B0">
                    <w:rPr>
                      <w:rStyle w:val="17"/>
                      <w:rFonts w:ascii="Times New Roman" w:hAnsi="Times New Roman" w:cs="Times New Roman"/>
                      <w:color w:val="auto"/>
                      <w:vertAlign w:val="baseline"/>
                    </w:rPr>
                    <w:t>VOCs:(</w:t>
                  </w:r>
                  <w:proofErr w:type="gramStart"/>
                  <w:r w:rsidRPr="009E09B0">
                    <w:rPr>
                      <w:rStyle w:val="17"/>
                      <w:rFonts w:ascii="Times New Roman" w:hAnsi="Times New Roman" w:cs="Times New Roman"/>
                      <w:color w:val="auto"/>
                      <w:vertAlign w:val="baseline"/>
                    </w:rPr>
                    <w:t>0)t</w:t>
                  </w:r>
                  <w:proofErr w:type="gramEnd"/>
                  <w:r w:rsidRPr="009E09B0">
                    <w:rPr>
                      <w:rStyle w:val="17"/>
                      <w:rFonts w:ascii="Times New Roman" w:hAnsi="Times New Roman" w:cs="Times New Roman"/>
                      <w:color w:val="auto"/>
                      <w:vertAlign w:val="baseline"/>
                    </w:rPr>
                    <w:t>/a</w:t>
                  </w:r>
                </w:p>
              </w:tc>
            </w:tr>
            <w:tr w:rsidR="00AB2CB4" w:rsidRPr="009E09B0" w14:paraId="4F64FD72" w14:textId="77777777">
              <w:trPr>
                <w:trHeight w:val="340"/>
              </w:trPr>
              <w:tc>
                <w:tcPr>
                  <w:tcW w:w="5000" w:type="pct"/>
                  <w:gridSpan w:val="11"/>
                  <w:vAlign w:val="center"/>
                </w:tcPr>
                <w:p w14:paraId="2E4CB268" w14:textId="77777777" w:rsidR="00AB2CB4" w:rsidRPr="009E09B0" w:rsidRDefault="00530FBF">
                  <w:pPr>
                    <w:widowControl/>
                    <w:adjustRightInd w:val="0"/>
                    <w:snapToGrid w:val="0"/>
                    <w:jc w:val="left"/>
                    <w:textAlignment w:val="center"/>
                    <w:rPr>
                      <w:rFonts w:ascii="Times New Roman" w:hAnsi="Times New Roman" w:cs="Times New Roman"/>
                      <w:szCs w:val="21"/>
                    </w:rPr>
                  </w:pPr>
                  <w:r w:rsidRPr="009E09B0">
                    <w:rPr>
                      <w:rStyle w:val="18"/>
                      <w:rFonts w:ascii="Times New Roman" w:hAnsi="Times New Roman" w:cs="Times New Roman"/>
                      <w:color w:val="auto"/>
                      <w:sz w:val="21"/>
                      <w:szCs w:val="21"/>
                      <w:vertAlign w:val="baseline"/>
                    </w:rPr>
                    <w:t>注：</w:t>
                  </w:r>
                  <w:r w:rsidRPr="009E09B0">
                    <w:rPr>
                      <w:rStyle w:val="17"/>
                      <w:rFonts w:ascii="Times New Roman" w:hAnsi="Times New Roman" w:cs="Times New Roman"/>
                      <w:color w:val="auto"/>
                      <w:vertAlign w:val="baseline"/>
                    </w:rPr>
                    <w:t>“</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w:t>
                  </w:r>
                  <w:r w:rsidRPr="009E09B0">
                    <w:rPr>
                      <w:rStyle w:val="18"/>
                      <w:rFonts w:ascii="Times New Roman" w:hAnsi="Times New Roman" w:cs="Times New Roman"/>
                      <w:color w:val="auto"/>
                      <w:sz w:val="21"/>
                      <w:szCs w:val="21"/>
                      <w:vertAlign w:val="baseline"/>
                    </w:rPr>
                    <w:t>，填</w:t>
                  </w:r>
                  <w:r w:rsidRPr="009E09B0">
                    <w:rPr>
                      <w:rStyle w:val="17"/>
                      <w:rFonts w:ascii="Times New Roman" w:hAnsi="Times New Roman" w:cs="Times New Roman"/>
                      <w:color w:val="auto"/>
                      <w:vertAlign w:val="baseline"/>
                    </w:rPr>
                    <w:t>“</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 xml:space="preserve">  </w:t>
                  </w:r>
                  <w:r w:rsidRPr="009E09B0">
                    <w:rPr>
                      <w:rStyle w:val="18"/>
                      <w:rFonts w:ascii="Times New Roman" w:hAnsi="Times New Roman" w:cs="Times New Roman"/>
                      <w:color w:val="auto"/>
                      <w:sz w:val="21"/>
                      <w:szCs w:val="21"/>
                      <w:vertAlign w:val="baseline"/>
                    </w:rPr>
                    <w:t>）</w:t>
                  </w:r>
                  <w:r w:rsidRPr="009E09B0">
                    <w:rPr>
                      <w:rStyle w:val="17"/>
                      <w:rFonts w:ascii="Times New Roman" w:hAnsi="Times New Roman" w:cs="Times New Roman"/>
                      <w:color w:val="auto"/>
                      <w:vertAlign w:val="baseline"/>
                    </w:rPr>
                    <w:t>”</w:t>
                  </w:r>
                  <w:r w:rsidRPr="009E09B0">
                    <w:rPr>
                      <w:rStyle w:val="18"/>
                      <w:rFonts w:ascii="Times New Roman" w:hAnsi="Times New Roman" w:cs="Times New Roman"/>
                      <w:color w:val="auto"/>
                      <w:sz w:val="21"/>
                      <w:szCs w:val="21"/>
                      <w:vertAlign w:val="baseline"/>
                    </w:rPr>
                    <w:t>为内容填写项</w:t>
                  </w:r>
                </w:p>
              </w:tc>
            </w:tr>
          </w:tbl>
          <w:p w14:paraId="705BEB0F"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w:t>
            </w:r>
            <w:r w:rsidRPr="009E09B0">
              <w:rPr>
                <w:rFonts w:ascii="Times New Roman" w:hAnsi="Times New Roman" w:cs="Times New Roman"/>
                <w:sz w:val="24"/>
                <w:szCs w:val="24"/>
              </w:rPr>
              <w:t>3</w:t>
            </w:r>
            <w:r w:rsidRPr="009E09B0">
              <w:rPr>
                <w:rFonts w:ascii="Times New Roman" w:hAnsi="Times New Roman" w:cs="Times New Roman"/>
                <w:sz w:val="24"/>
                <w:szCs w:val="24"/>
              </w:rPr>
              <w:t>）大气</w:t>
            </w:r>
            <w:r w:rsidRPr="009E09B0">
              <w:rPr>
                <w:rFonts w:ascii="Times New Roman" w:eastAsia="宋体" w:hAnsi="Times New Roman" w:cs="Times New Roman"/>
                <w:sz w:val="24"/>
                <w:szCs w:val="20"/>
              </w:rPr>
              <w:t>防护</w:t>
            </w:r>
            <w:r w:rsidRPr="009E09B0">
              <w:rPr>
                <w:rFonts w:ascii="Times New Roman" w:hAnsi="Times New Roman" w:cs="Times New Roman"/>
                <w:sz w:val="24"/>
                <w:szCs w:val="24"/>
              </w:rPr>
              <w:t>距离</w:t>
            </w:r>
          </w:p>
          <w:p w14:paraId="115586D4"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根据工艺过程分析，项目产生无组织排放的</w:t>
            </w:r>
            <w:r w:rsidRPr="009E09B0">
              <w:rPr>
                <w:rFonts w:ascii="Times New Roman" w:eastAsia="宋体" w:hAnsi="Times New Roman" w:cs="Times New Roman"/>
                <w:sz w:val="24"/>
                <w:szCs w:val="20"/>
              </w:rPr>
              <w:t>废气</w:t>
            </w:r>
            <w:r w:rsidRPr="009E09B0">
              <w:rPr>
                <w:rFonts w:ascii="Times New Roman" w:hAnsi="Times New Roman" w:cs="Times New Roman"/>
                <w:sz w:val="24"/>
                <w:szCs w:val="24"/>
              </w:rPr>
              <w:t>主要是粉尘，根据</w:t>
            </w:r>
            <w:r w:rsidRPr="009E09B0">
              <w:rPr>
                <w:rFonts w:ascii="Times New Roman" w:eastAsia="宋体" w:hAnsi="Times New Roman" w:cs="Times New Roman"/>
                <w:sz w:val="24"/>
                <w:szCs w:val="20"/>
              </w:rPr>
              <w:t>《环境影响评价技术导则</w:t>
            </w:r>
            <w:r w:rsidRPr="009E09B0">
              <w:rPr>
                <w:rFonts w:ascii="Times New Roman" w:eastAsia="宋体" w:hAnsi="Times New Roman" w:cs="Times New Roman"/>
                <w:sz w:val="24"/>
                <w:szCs w:val="20"/>
              </w:rPr>
              <w:t xml:space="preserve"> </w:t>
            </w:r>
            <w:r w:rsidRPr="009E09B0">
              <w:rPr>
                <w:rFonts w:ascii="Times New Roman" w:eastAsia="宋体" w:hAnsi="Times New Roman" w:cs="Times New Roman"/>
                <w:sz w:val="24"/>
                <w:szCs w:val="20"/>
              </w:rPr>
              <w:t>大气环境》</w:t>
            </w:r>
            <w:r w:rsidRPr="009E09B0">
              <w:rPr>
                <w:rFonts w:ascii="Times New Roman" w:hAnsi="Times New Roman" w:cs="Times New Roman"/>
                <w:sz w:val="24"/>
                <w:szCs w:val="24"/>
              </w:rPr>
              <w:t>（</w:t>
            </w:r>
            <w:r w:rsidRPr="009E09B0">
              <w:rPr>
                <w:rFonts w:ascii="Times New Roman" w:hAnsi="Times New Roman" w:cs="Times New Roman"/>
                <w:sz w:val="24"/>
                <w:szCs w:val="24"/>
              </w:rPr>
              <w:t>HJ2.2-2018</w:t>
            </w:r>
            <w:r w:rsidRPr="009E09B0">
              <w:rPr>
                <w:rFonts w:ascii="Times New Roman" w:hAnsi="Times New Roman" w:cs="Times New Roman"/>
                <w:sz w:val="24"/>
                <w:szCs w:val="24"/>
              </w:rPr>
              <w:t>）推荐的大气环境防护距离计算模式对该项目无组织排放源的大气防护距离进行了计算，无超标点，因此，本项目不需要设置大气防护距离。</w:t>
            </w:r>
          </w:p>
          <w:p w14:paraId="1922278B"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2.2</w:t>
            </w:r>
            <w:r w:rsidRPr="009E09B0">
              <w:rPr>
                <w:rFonts w:ascii="Times New Roman" w:eastAsia="黑体" w:hAnsi="Times New Roman" w:cs="Times New Roman"/>
                <w:sz w:val="24"/>
                <w:szCs w:val="20"/>
              </w:rPr>
              <w:t>水环境影响分析</w:t>
            </w:r>
          </w:p>
          <w:p w14:paraId="4E53BFA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1</w:t>
            </w:r>
            <w:r w:rsidRPr="009E09B0">
              <w:rPr>
                <w:rFonts w:ascii="Times New Roman" w:eastAsia="宋体" w:hAnsi="Times New Roman" w:cs="Times New Roman"/>
                <w:sz w:val="24"/>
                <w:szCs w:val="20"/>
              </w:rPr>
              <w:t>）地表水环境影响分析</w:t>
            </w:r>
          </w:p>
          <w:p w14:paraId="7DEB9645"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0"/>
              </w:rPr>
              <w:t>本项目运营期</w:t>
            </w:r>
            <w:r w:rsidRPr="009E09B0">
              <w:rPr>
                <w:rFonts w:ascii="Times New Roman" w:eastAsia="宋体" w:hAnsi="Times New Roman" w:cs="Times New Roman" w:hint="eastAsia"/>
                <w:sz w:val="24"/>
                <w:szCs w:val="20"/>
              </w:rPr>
              <w:t>无废水外排</w:t>
            </w:r>
            <w:r w:rsidRPr="009E09B0">
              <w:rPr>
                <w:rFonts w:ascii="Times New Roman" w:eastAsia="宋体" w:hAnsi="Times New Roman" w:cs="Times New Roman"/>
                <w:sz w:val="24"/>
                <w:szCs w:val="28"/>
              </w:rPr>
              <w:t>，因此对地表水水环境影响较小。</w:t>
            </w:r>
          </w:p>
          <w:p w14:paraId="51F0CEE6"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2</w:t>
            </w:r>
            <w:r w:rsidRPr="009E09B0">
              <w:rPr>
                <w:rFonts w:ascii="Times New Roman" w:eastAsia="宋体" w:hAnsi="Times New Roman" w:cs="Times New Roman"/>
                <w:sz w:val="24"/>
                <w:szCs w:val="28"/>
              </w:rPr>
              <w:t>）</w:t>
            </w:r>
            <w:r w:rsidRPr="009E09B0">
              <w:rPr>
                <w:rFonts w:ascii="Times New Roman" w:hAnsi="Times New Roman" w:cs="Times New Roman"/>
                <w:sz w:val="24"/>
              </w:rPr>
              <w:t>地下水</w:t>
            </w:r>
            <w:r w:rsidRPr="009E09B0">
              <w:rPr>
                <w:rFonts w:ascii="Times New Roman" w:eastAsia="宋体" w:hAnsi="Times New Roman" w:cs="Times New Roman"/>
                <w:sz w:val="24"/>
                <w:szCs w:val="20"/>
              </w:rPr>
              <w:t>环境影响</w:t>
            </w:r>
            <w:r w:rsidRPr="009E09B0">
              <w:rPr>
                <w:rFonts w:ascii="Times New Roman" w:hAnsi="Times New Roman" w:cs="Times New Roman"/>
                <w:sz w:val="24"/>
              </w:rPr>
              <w:t>分析</w:t>
            </w:r>
          </w:p>
          <w:p w14:paraId="1E3E34E2" w14:textId="77777777" w:rsidR="00AB2CB4" w:rsidRPr="009E09B0" w:rsidRDefault="00530FBF">
            <w:pPr>
              <w:adjustRightInd w:val="0"/>
              <w:snapToGrid w:val="0"/>
              <w:spacing w:line="360" w:lineRule="auto"/>
              <w:ind w:firstLineChars="200" w:firstLine="480"/>
              <w:rPr>
                <w:rFonts w:ascii="Times New Roman" w:hAnsi="Times New Roman" w:cs="Times New Roman"/>
                <w:sz w:val="24"/>
              </w:rPr>
            </w:pPr>
            <w:r w:rsidRPr="009E09B0">
              <w:rPr>
                <w:rFonts w:ascii="Times New Roman" w:hAnsi="Times New Roman" w:cs="Times New Roman"/>
                <w:sz w:val="24"/>
              </w:rPr>
              <w:t>根据</w:t>
            </w:r>
            <w:r w:rsidRPr="009E09B0">
              <w:rPr>
                <w:rFonts w:ascii="Times New Roman" w:hAnsi="Times New Roman" w:cs="Times New Roman"/>
                <w:bCs/>
                <w:kern w:val="0"/>
                <w:sz w:val="24"/>
              </w:rPr>
              <w:t>《环境影响评价技术导则</w:t>
            </w:r>
            <w:r w:rsidRPr="009E09B0">
              <w:rPr>
                <w:rFonts w:ascii="Times New Roman" w:hAnsi="Times New Roman" w:cs="Times New Roman"/>
                <w:bCs/>
                <w:kern w:val="0"/>
                <w:sz w:val="24"/>
              </w:rPr>
              <w:t xml:space="preserve">  </w:t>
            </w:r>
            <w:r w:rsidRPr="009E09B0">
              <w:rPr>
                <w:rFonts w:ascii="Times New Roman" w:hAnsi="Times New Roman" w:cs="Times New Roman"/>
                <w:bCs/>
                <w:kern w:val="0"/>
                <w:sz w:val="24"/>
              </w:rPr>
              <w:t>地下水环境》</w:t>
            </w:r>
            <w:r w:rsidRPr="009E09B0">
              <w:rPr>
                <w:rFonts w:ascii="Times New Roman" w:hAnsi="Times New Roman" w:cs="Times New Roman"/>
                <w:sz w:val="24"/>
              </w:rPr>
              <w:t>（</w:t>
            </w:r>
            <w:r w:rsidRPr="009E09B0">
              <w:rPr>
                <w:rFonts w:ascii="Times New Roman" w:hAnsi="Times New Roman" w:cs="Times New Roman"/>
                <w:sz w:val="24"/>
              </w:rPr>
              <w:t>HJ 610-2016</w:t>
            </w:r>
            <w:r w:rsidRPr="009E09B0">
              <w:rPr>
                <w:rFonts w:ascii="Times New Roman" w:hAnsi="Times New Roman" w:cs="Times New Roman"/>
                <w:sz w:val="24"/>
              </w:rPr>
              <w:t>）可知，本项目属于</w:t>
            </w:r>
            <w:r w:rsidRPr="009E09B0">
              <w:rPr>
                <w:rFonts w:ascii="Times New Roman" w:eastAsia="宋体" w:hAnsi="Times New Roman" w:cs="Times New Roman"/>
                <w:sz w:val="24"/>
              </w:rPr>
              <w:t>Ⅳ</w:t>
            </w:r>
            <w:r w:rsidRPr="009E09B0">
              <w:rPr>
                <w:rFonts w:ascii="Times New Roman" w:hAnsi="Times New Roman" w:cs="Times New Roman"/>
                <w:sz w:val="24"/>
              </w:rPr>
              <w:t>级评价，不需要进行地下水评价，但是本项目涉及甲醇储罐。因此需要做好以下防渗措施：</w:t>
            </w:r>
          </w:p>
          <w:p w14:paraId="537F8815" w14:textId="77777777" w:rsidR="00AB2CB4" w:rsidRPr="009E09B0" w:rsidRDefault="00530FBF">
            <w:pPr>
              <w:adjustRightInd w:val="0"/>
              <w:snapToGrid w:val="0"/>
              <w:spacing w:line="360" w:lineRule="auto"/>
              <w:ind w:firstLineChars="200" w:firstLine="480"/>
              <w:rPr>
                <w:rFonts w:ascii="Times New Roman" w:hAnsi="Times New Roman" w:cs="Times New Roman"/>
                <w:bCs/>
                <w:sz w:val="24"/>
              </w:rPr>
            </w:pPr>
            <w:r w:rsidRPr="009E09B0">
              <w:rPr>
                <w:rFonts w:ascii="Times New Roman" w:hAnsi="Times New Roman" w:cs="Times New Roman"/>
                <w:sz w:val="24"/>
              </w:rPr>
              <w:t>厂区裸露地表应</w:t>
            </w:r>
            <w:r w:rsidRPr="009E09B0">
              <w:rPr>
                <w:rFonts w:ascii="Times New Roman" w:hAnsi="Times New Roman" w:cs="Times New Roman"/>
                <w:bCs/>
                <w:kern w:val="0"/>
                <w:sz w:val="24"/>
              </w:rPr>
              <w:t>采取</w:t>
            </w:r>
            <w:r w:rsidRPr="009E09B0">
              <w:rPr>
                <w:rFonts w:ascii="Times New Roman" w:hAnsi="Times New Roman" w:cs="Times New Roman"/>
                <w:sz w:val="24"/>
              </w:rPr>
              <w:t>水泥地面硬化等措施；本次评价要求建设单位将甲醇储罐区</w:t>
            </w:r>
            <w:r w:rsidRPr="009E09B0">
              <w:rPr>
                <w:rFonts w:ascii="Times New Roman" w:hAnsi="Times New Roman" w:cs="Times New Roman"/>
                <w:sz w:val="24"/>
                <w:lang w:val="en-GB"/>
              </w:rPr>
              <w:t>为</w:t>
            </w:r>
            <w:r w:rsidRPr="009E09B0">
              <w:rPr>
                <w:rFonts w:ascii="Times New Roman" w:hAnsi="Times New Roman" w:cs="Times New Roman"/>
                <w:sz w:val="24"/>
              </w:rPr>
              <w:t>重点防渗区，防渗技术应达到等效粘土防渗层</w:t>
            </w:r>
            <w:r w:rsidRPr="009E09B0">
              <w:rPr>
                <w:rFonts w:ascii="Times New Roman" w:hAnsi="Times New Roman" w:cs="Times New Roman"/>
                <w:sz w:val="24"/>
              </w:rPr>
              <w:t>Mb≥6.0m</w:t>
            </w:r>
            <w:r w:rsidRPr="009E09B0">
              <w:rPr>
                <w:rFonts w:ascii="Times New Roman" w:hAnsi="Times New Roman" w:cs="Times New Roman"/>
                <w:sz w:val="24"/>
              </w:rPr>
              <w:t>、渗透系数</w:t>
            </w:r>
            <w:r w:rsidRPr="009E09B0">
              <w:rPr>
                <w:rFonts w:ascii="Times New Roman" w:hAnsi="Times New Roman" w:cs="Times New Roman"/>
                <w:sz w:val="24"/>
              </w:rPr>
              <w:t>K≤1×10</w:t>
            </w:r>
            <w:r w:rsidRPr="009E09B0">
              <w:rPr>
                <w:rFonts w:ascii="Times New Roman" w:hAnsi="Times New Roman" w:cs="Times New Roman"/>
                <w:sz w:val="24"/>
                <w:vertAlign w:val="superscript"/>
              </w:rPr>
              <w:t>-10</w:t>
            </w:r>
            <w:r w:rsidRPr="009E09B0">
              <w:rPr>
                <w:rFonts w:ascii="Times New Roman" w:hAnsi="Times New Roman" w:cs="Times New Roman"/>
                <w:sz w:val="24"/>
              </w:rPr>
              <w:t>m/s</w:t>
            </w:r>
            <w:r w:rsidRPr="009E09B0">
              <w:rPr>
                <w:rFonts w:ascii="Times New Roman" w:hAnsi="Times New Roman" w:cs="Times New Roman"/>
                <w:sz w:val="24"/>
              </w:rPr>
              <w:t>，甲醇罐</w:t>
            </w:r>
            <w:r w:rsidRPr="009E09B0">
              <w:rPr>
                <w:rFonts w:ascii="Times New Roman" w:hAnsi="Times New Roman" w:cs="Times New Roman"/>
                <w:bCs/>
                <w:sz w:val="24"/>
              </w:rPr>
              <w:t>材质为</w:t>
            </w:r>
            <w:proofErr w:type="gramStart"/>
            <w:r w:rsidRPr="009E09B0">
              <w:rPr>
                <w:rFonts w:ascii="Times New Roman" w:hAnsi="Times New Roman" w:cs="Times New Roman"/>
                <w:bCs/>
                <w:sz w:val="24"/>
              </w:rPr>
              <w:t>内钢外</w:t>
            </w:r>
            <w:proofErr w:type="gramEnd"/>
            <w:r w:rsidRPr="009E09B0">
              <w:rPr>
                <w:rFonts w:ascii="Times New Roman" w:hAnsi="Times New Roman" w:cs="Times New Roman"/>
                <w:bCs/>
                <w:sz w:val="24"/>
              </w:rPr>
              <w:t>纤维增强塑料，与土壤接触的罐外表面防腐设计按《石油化工设备和管道涂料防腐技术规范》（</w:t>
            </w:r>
            <w:r w:rsidRPr="009E09B0">
              <w:rPr>
                <w:rFonts w:ascii="Times New Roman" w:hAnsi="Times New Roman" w:cs="Times New Roman"/>
                <w:bCs/>
                <w:sz w:val="24"/>
              </w:rPr>
              <w:t>SH3022</w:t>
            </w:r>
            <w:r w:rsidRPr="009E09B0">
              <w:rPr>
                <w:rFonts w:ascii="Times New Roman" w:hAnsi="Times New Roman" w:cs="Times New Roman"/>
                <w:bCs/>
                <w:sz w:val="24"/>
              </w:rPr>
              <w:t>）的有关规定，并采用不低于加强级的防腐绝缘保护层。</w:t>
            </w:r>
          </w:p>
          <w:p w14:paraId="5E94807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hAnsi="Times New Roman" w:cs="Times New Roman"/>
                <w:kern w:val="0"/>
                <w:sz w:val="24"/>
              </w:rPr>
              <w:t>综上所述，</w:t>
            </w:r>
            <w:r w:rsidRPr="009E09B0">
              <w:rPr>
                <w:rFonts w:ascii="Times New Roman" w:hAnsi="Times New Roman" w:cs="Times New Roman"/>
                <w:bCs/>
                <w:kern w:val="0"/>
                <w:sz w:val="24"/>
              </w:rPr>
              <w:t>建设单位</w:t>
            </w:r>
            <w:r w:rsidRPr="009E09B0">
              <w:rPr>
                <w:rFonts w:ascii="Times New Roman" w:hAnsi="Times New Roman" w:cs="Times New Roman"/>
                <w:kern w:val="0"/>
                <w:sz w:val="24"/>
              </w:rPr>
              <w:t>在做好甲醇罐区的防渗处理，</w:t>
            </w:r>
            <w:r w:rsidRPr="009E09B0">
              <w:rPr>
                <w:rFonts w:ascii="Times New Roman" w:hAnsi="Times New Roman" w:cs="Times New Roman"/>
                <w:sz w:val="24"/>
              </w:rPr>
              <w:t>防渗技术应达到等效粘土防渗层</w:t>
            </w:r>
            <w:r w:rsidRPr="009E09B0">
              <w:rPr>
                <w:rFonts w:ascii="Times New Roman" w:hAnsi="Times New Roman" w:cs="Times New Roman"/>
                <w:sz w:val="24"/>
              </w:rPr>
              <w:t>Mb≥6.0m</w:t>
            </w:r>
            <w:r w:rsidRPr="009E09B0">
              <w:rPr>
                <w:rFonts w:ascii="Times New Roman" w:hAnsi="Times New Roman" w:cs="Times New Roman"/>
                <w:sz w:val="24"/>
              </w:rPr>
              <w:t>、渗透系数</w:t>
            </w:r>
            <w:r w:rsidRPr="009E09B0">
              <w:rPr>
                <w:rFonts w:ascii="Times New Roman" w:hAnsi="Times New Roman" w:cs="Times New Roman"/>
                <w:sz w:val="24"/>
              </w:rPr>
              <w:t>K≤1×10</w:t>
            </w:r>
            <w:r w:rsidRPr="009E09B0">
              <w:rPr>
                <w:rFonts w:ascii="Times New Roman" w:hAnsi="Times New Roman" w:cs="Times New Roman"/>
                <w:sz w:val="24"/>
                <w:vertAlign w:val="superscript"/>
              </w:rPr>
              <w:t>-10</w:t>
            </w:r>
            <w:r w:rsidRPr="009E09B0">
              <w:rPr>
                <w:rFonts w:ascii="Times New Roman" w:hAnsi="Times New Roman" w:cs="Times New Roman"/>
                <w:sz w:val="24"/>
              </w:rPr>
              <w:t>m/s</w:t>
            </w:r>
            <w:r w:rsidRPr="009E09B0">
              <w:rPr>
                <w:rFonts w:ascii="Times New Roman" w:hAnsi="Times New Roman" w:cs="Times New Roman"/>
                <w:kern w:val="0"/>
                <w:sz w:val="24"/>
              </w:rPr>
              <w:t>，对地下水</w:t>
            </w:r>
            <w:r w:rsidRPr="009E09B0">
              <w:rPr>
                <w:rFonts w:ascii="Times New Roman" w:hAnsi="Times New Roman" w:cs="Times New Roman"/>
                <w:bCs/>
                <w:kern w:val="0"/>
                <w:sz w:val="24"/>
              </w:rPr>
              <w:t>环境影响</w:t>
            </w:r>
            <w:r w:rsidRPr="009E09B0">
              <w:rPr>
                <w:rFonts w:ascii="Times New Roman" w:hAnsi="Times New Roman" w:cs="Times New Roman"/>
                <w:kern w:val="0"/>
                <w:sz w:val="24"/>
              </w:rPr>
              <w:t>较小。</w:t>
            </w:r>
          </w:p>
          <w:p w14:paraId="02124D13"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2.3</w:t>
            </w:r>
            <w:r w:rsidRPr="009E09B0">
              <w:rPr>
                <w:rFonts w:ascii="Times New Roman" w:eastAsia="黑体" w:hAnsi="Times New Roman" w:cs="Times New Roman"/>
                <w:sz w:val="24"/>
                <w:szCs w:val="20"/>
              </w:rPr>
              <w:t>声环境影响分析</w:t>
            </w:r>
          </w:p>
          <w:p w14:paraId="13238994"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本项目运营</w:t>
            </w:r>
            <w:proofErr w:type="gramStart"/>
            <w:r w:rsidRPr="009E09B0">
              <w:rPr>
                <w:rFonts w:ascii="Times New Roman" w:eastAsia="宋体" w:hAnsi="Times New Roman" w:cs="Times New Roman"/>
                <w:sz w:val="24"/>
                <w:szCs w:val="20"/>
              </w:rPr>
              <w:t>期生产</w:t>
            </w:r>
            <w:proofErr w:type="gramEnd"/>
            <w:r w:rsidRPr="009E09B0">
              <w:rPr>
                <w:rFonts w:ascii="Times New Roman" w:eastAsia="宋体" w:hAnsi="Times New Roman" w:cs="Times New Roman"/>
                <w:sz w:val="24"/>
                <w:szCs w:val="20"/>
              </w:rPr>
              <w:t>设备位于锅炉房内，经墙体阻隔后，锅炉房外噪声的噪声值可降低</w:t>
            </w:r>
            <w:r w:rsidRPr="009E09B0">
              <w:rPr>
                <w:rFonts w:ascii="Times New Roman" w:eastAsia="宋体" w:hAnsi="Times New Roman" w:cs="Times New Roman"/>
                <w:sz w:val="24"/>
                <w:szCs w:val="20"/>
              </w:rPr>
              <w:t>20-25</w:t>
            </w:r>
            <w:r w:rsidRPr="009E09B0">
              <w:rPr>
                <w:rFonts w:ascii="Times New Roman" w:eastAsia="宋体" w:hAnsi="Times New Roman" w:cs="Times New Roman"/>
                <w:sz w:val="24"/>
                <w:szCs w:val="28"/>
              </w:rPr>
              <w:t xml:space="preserve"> dB(A)</w:t>
            </w:r>
            <w:r w:rsidRPr="009E09B0">
              <w:rPr>
                <w:rFonts w:ascii="Times New Roman" w:eastAsia="宋体" w:hAnsi="Times New Roman" w:cs="Times New Roman"/>
                <w:sz w:val="24"/>
                <w:szCs w:val="20"/>
              </w:rPr>
              <w:t>。</w:t>
            </w:r>
          </w:p>
          <w:p w14:paraId="5561A4A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为了预测厂界噪声对周围环境的影响，噪声环境影响距离衰减量按下式计算：</w:t>
            </w:r>
          </w:p>
          <w:p w14:paraId="1DF723EB" w14:textId="77777777" w:rsidR="00AB2CB4" w:rsidRPr="009E09B0" w:rsidRDefault="00530FBF">
            <w:pPr>
              <w:spacing w:line="360" w:lineRule="auto"/>
              <w:ind w:firstLine="480"/>
              <w:jc w:val="center"/>
              <w:rPr>
                <w:rFonts w:ascii="Times New Roman" w:hAnsi="Times New Roman" w:cs="Times New Roman"/>
              </w:rPr>
            </w:pPr>
            <w:r w:rsidRPr="009E09B0">
              <w:rPr>
                <w:rFonts w:ascii="Times New Roman" w:hAnsi="Times New Roman" w:cs="Times New Roman"/>
              </w:rPr>
              <w:object w:dxaOrig="1953" w:dyaOrig="676" w14:anchorId="59931D55">
                <v:shape id="_x0000_i1028" type="#_x0000_t75" style="width:97.65pt;height:33.5pt" o:ole="">
                  <v:imagedata r:id="rId20" o:title=""/>
                </v:shape>
                <o:OLEObject Type="Embed" ProgID="Equation.3" ShapeID="_x0000_i1028" DrawAspect="Content" ObjectID="_1652557295" r:id="rId21"/>
              </w:object>
            </w:r>
            <w:r w:rsidRPr="009E09B0">
              <w:rPr>
                <w:rFonts w:ascii="Times New Roman" w:hAnsi="Times New Roman" w:cs="Times New Roman"/>
              </w:rPr>
              <w:t xml:space="preserve">       dB(A)</w:t>
            </w:r>
          </w:p>
          <w:p w14:paraId="5674270E" w14:textId="77777777" w:rsidR="00AB2CB4" w:rsidRPr="009E09B0" w:rsidRDefault="00530FBF">
            <w:pPr>
              <w:spacing w:line="500" w:lineRule="exact"/>
              <w:ind w:firstLineChars="200" w:firstLine="420"/>
              <w:rPr>
                <w:rFonts w:ascii="Times New Roman" w:hAnsi="Times New Roman" w:cs="Times New Roman"/>
              </w:rPr>
            </w:pPr>
            <w:r w:rsidRPr="009E09B0">
              <w:rPr>
                <w:rFonts w:ascii="Times New Roman" w:hAnsi="Times New Roman" w:cs="Times New Roman"/>
              </w:rPr>
              <w:t>式中：</w:t>
            </w:r>
            <w:proofErr w:type="spellStart"/>
            <w:r w:rsidRPr="009E09B0">
              <w:rPr>
                <w:rFonts w:ascii="Times New Roman" w:hAnsi="Times New Roman" w:cs="Times New Roman"/>
              </w:rPr>
              <w:t>Lpi</w:t>
            </w:r>
            <w:proofErr w:type="spellEnd"/>
            <w:r w:rsidRPr="009E09B0">
              <w:rPr>
                <w:rFonts w:ascii="Times New Roman" w:hAnsi="Times New Roman" w:cs="Times New Roman"/>
              </w:rPr>
              <w:t xml:space="preserve"> —— </w:t>
            </w:r>
            <w:r w:rsidRPr="009E09B0">
              <w:rPr>
                <w:rFonts w:ascii="Times New Roman" w:hAnsi="Times New Roman" w:cs="Times New Roman"/>
              </w:rPr>
              <w:t>第</w:t>
            </w:r>
            <w:proofErr w:type="spellStart"/>
            <w:r w:rsidRPr="009E09B0">
              <w:rPr>
                <w:rFonts w:ascii="Times New Roman" w:hAnsi="Times New Roman" w:cs="Times New Roman"/>
              </w:rPr>
              <w:t>i</w:t>
            </w:r>
            <w:proofErr w:type="spellEnd"/>
            <w:proofErr w:type="gramStart"/>
            <w:r w:rsidRPr="009E09B0">
              <w:rPr>
                <w:rFonts w:ascii="Times New Roman" w:hAnsi="Times New Roman" w:cs="Times New Roman"/>
              </w:rPr>
              <w:t>个</w:t>
            </w:r>
            <w:proofErr w:type="gramEnd"/>
            <w:r w:rsidRPr="009E09B0">
              <w:rPr>
                <w:rFonts w:ascii="Times New Roman" w:hAnsi="Times New Roman" w:cs="Times New Roman"/>
              </w:rPr>
              <w:t>噪声源噪声的距离的衰减值，</w:t>
            </w:r>
            <w:r w:rsidRPr="009E09B0">
              <w:rPr>
                <w:rFonts w:ascii="Times New Roman" w:hAnsi="Times New Roman" w:cs="Times New Roman"/>
              </w:rPr>
              <w:t>dB</w:t>
            </w:r>
            <w:r w:rsidRPr="009E09B0">
              <w:rPr>
                <w:rFonts w:ascii="Times New Roman" w:hAnsi="Times New Roman" w:cs="Times New Roman"/>
              </w:rPr>
              <w:t>（</w:t>
            </w:r>
            <w:r w:rsidRPr="009E09B0">
              <w:rPr>
                <w:rFonts w:ascii="Times New Roman" w:hAnsi="Times New Roman" w:cs="Times New Roman"/>
              </w:rPr>
              <w:t>A</w:t>
            </w:r>
            <w:r w:rsidRPr="009E09B0">
              <w:rPr>
                <w:rFonts w:ascii="Times New Roman" w:hAnsi="Times New Roman" w:cs="Times New Roman"/>
              </w:rPr>
              <w:t>）；</w:t>
            </w:r>
          </w:p>
          <w:p w14:paraId="410B1EF9" w14:textId="77777777" w:rsidR="00AB2CB4" w:rsidRPr="009E09B0" w:rsidRDefault="00530FBF">
            <w:pPr>
              <w:spacing w:line="500" w:lineRule="exact"/>
              <w:ind w:firstLineChars="200" w:firstLine="420"/>
              <w:rPr>
                <w:rFonts w:ascii="Times New Roman" w:hAnsi="Times New Roman" w:cs="Times New Roman"/>
              </w:rPr>
            </w:pPr>
            <w:r w:rsidRPr="009E09B0">
              <w:rPr>
                <w:rFonts w:ascii="Times New Roman" w:hAnsi="Times New Roman" w:cs="Times New Roman"/>
              </w:rPr>
              <w:t xml:space="preserve"> </w:t>
            </w:r>
            <w:proofErr w:type="spellStart"/>
            <w:r w:rsidRPr="009E09B0">
              <w:rPr>
                <w:rFonts w:ascii="Times New Roman" w:hAnsi="Times New Roman" w:cs="Times New Roman"/>
              </w:rPr>
              <w:t>Loi</w:t>
            </w:r>
            <w:proofErr w:type="spellEnd"/>
            <w:r w:rsidRPr="009E09B0">
              <w:rPr>
                <w:rFonts w:ascii="Times New Roman" w:hAnsi="Times New Roman" w:cs="Times New Roman"/>
              </w:rPr>
              <w:t xml:space="preserve"> —— </w:t>
            </w:r>
            <w:r w:rsidRPr="009E09B0">
              <w:rPr>
                <w:rFonts w:ascii="Times New Roman" w:hAnsi="Times New Roman" w:cs="Times New Roman"/>
              </w:rPr>
              <w:t>第</w:t>
            </w:r>
            <w:proofErr w:type="spellStart"/>
            <w:r w:rsidRPr="009E09B0">
              <w:rPr>
                <w:rFonts w:ascii="Times New Roman" w:hAnsi="Times New Roman" w:cs="Times New Roman"/>
              </w:rPr>
              <w:t>i</w:t>
            </w:r>
            <w:proofErr w:type="spellEnd"/>
            <w:proofErr w:type="gramStart"/>
            <w:r w:rsidRPr="009E09B0">
              <w:rPr>
                <w:rFonts w:ascii="Times New Roman" w:hAnsi="Times New Roman" w:cs="Times New Roman"/>
              </w:rPr>
              <w:t>个</w:t>
            </w:r>
            <w:proofErr w:type="gramEnd"/>
            <w:r w:rsidRPr="009E09B0">
              <w:rPr>
                <w:rFonts w:ascii="Times New Roman" w:hAnsi="Times New Roman" w:cs="Times New Roman"/>
              </w:rPr>
              <w:t>噪声源的</w:t>
            </w:r>
            <w:r w:rsidRPr="009E09B0">
              <w:rPr>
                <w:rFonts w:ascii="Times New Roman" w:hAnsi="Times New Roman" w:cs="Times New Roman"/>
              </w:rPr>
              <w:t>A</w:t>
            </w:r>
            <w:r w:rsidRPr="009E09B0">
              <w:rPr>
                <w:rFonts w:ascii="Times New Roman" w:hAnsi="Times New Roman" w:cs="Times New Roman"/>
              </w:rPr>
              <w:t>声级，</w:t>
            </w:r>
            <w:r w:rsidRPr="009E09B0">
              <w:rPr>
                <w:rFonts w:ascii="Times New Roman" w:hAnsi="Times New Roman" w:cs="Times New Roman"/>
              </w:rPr>
              <w:t>dB(A)</w:t>
            </w:r>
            <w:r w:rsidRPr="009E09B0">
              <w:rPr>
                <w:rFonts w:ascii="Times New Roman" w:hAnsi="Times New Roman" w:cs="Times New Roman"/>
              </w:rPr>
              <w:t>；</w:t>
            </w:r>
          </w:p>
          <w:p w14:paraId="62B01CF5" w14:textId="77777777" w:rsidR="00AB2CB4" w:rsidRPr="009E09B0" w:rsidRDefault="00530FBF">
            <w:pPr>
              <w:spacing w:line="500" w:lineRule="exact"/>
              <w:ind w:firstLineChars="200" w:firstLine="420"/>
              <w:rPr>
                <w:rFonts w:ascii="Times New Roman" w:hAnsi="Times New Roman" w:cs="Times New Roman"/>
              </w:rPr>
            </w:pPr>
            <w:proofErr w:type="spellStart"/>
            <w:r w:rsidRPr="009E09B0">
              <w:rPr>
                <w:rFonts w:ascii="Times New Roman" w:hAnsi="Times New Roman" w:cs="Times New Roman"/>
              </w:rPr>
              <w:t>ri</w:t>
            </w:r>
            <w:proofErr w:type="spellEnd"/>
            <w:r w:rsidRPr="009E09B0">
              <w:rPr>
                <w:rFonts w:ascii="Times New Roman" w:hAnsi="Times New Roman" w:cs="Times New Roman"/>
              </w:rPr>
              <w:t xml:space="preserve"> —— </w:t>
            </w:r>
            <w:r w:rsidRPr="009E09B0">
              <w:rPr>
                <w:rFonts w:ascii="Times New Roman" w:hAnsi="Times New Roman" w:cs="Times New Roman"/>
              </w:rPr>
              <w:t>第</w:t>
            </w:r>
            <w:proofErr w:type="spellStart"/>
            <w:r w:rsidRPr="009E09B0">
              <w:rPr>
                <w:rFonts w:ascii="Times New Roman" w:hAnsi="Times New Roman" w:cs="Times New Roman"/>
              </w:rPr>
              <w:t>i</w:t>
            </w:r>
            <w:proofErr w:type="spellEnd"/>
            <w:proofErr w:type="gramStart"/>
            <w:r w:rsidRPr="009E09B0">
              <w:rPr>
                <w:rFonts w:ascii="Times New Roman" w:hAnsi="Times New Roman" w:cs="Times New Roman"/>
              </w:rPr>
              <w:t>个</w:t>
            </w:r>
            <w:proofErr w:type="gramEnd"/>
            <w:r w:rsidRPr="009E09B0">
              <w:rPr>
                <w:rFonts w:ascii="Times New Roman" w:hAnsi="Times New Roman" w:cs="Times New Roman"/>
              </w:rPr>
              <w:t>噪声源噪声衰减距离，</w:t>
            </w:r>
            <w:r w:rsidRPr="009E09B0">
              <w:rPr>
                <w:rFonts w:ascii="Times New Roman" w:hAnsi="Times New Roman" w:cs="Times New Roman"/>
              </w:rPr>
              <w:t>m</w:t>
            </w:r>
            <w:r w:rsidRPr="009E09B0">
              <w:rPr>
                <w:rFonts w:ascii="Times New Roman" w:hAnsi="Times New Roman" w:cs="Times New Roman"/>
              </w:rPr>
              <w:t>；</w:t>
            </w:r>
          </w:p>
          <w:p w14:paraId="1953CF6E" w14:textId="77777777" w:rsidR="00AB2CB4" w:rsidRPr="009E09B0" w:rsidRDefault="00530FBF">
            <w:pPr>
              <w:spacing w:line="500" w:lineRule="exact"/>
              <w:ind w:firstLineChars="200" w:firstLine="420"/>
              <w:rPr>
                <w:rFonts w:ascii="Times New Roman" w:hAnsi="Times New Roman" w:cs="Times New Roman"/>
              </w:rPr>
            </w:pPr>
            <w:proofErr w:type="spellStart"/>
            <w:r w:rsidRPr="009E09B0">
              <w:rPr>
                <w:rFonts w:ascii="Times New Roman" w:hAnsi="Times New Roman" w:cs="Times New Roman"/>
              </w:rPr>
              <w:t>roi</w:t>
            </w:r>
            <w:proofErr w:type="spellEnd"/>
            <w:r w:rsidRPr="009E09B0">
              <w:rPr>
                <w:rFonts w:ascii="Times New Roman" w:hAnsi="Times New Roman" w:cs="Times New Roman"/>
              </w:rPr>
              <w:t xml:space="preserve"> —— </w:t>
            </w:r>
            <w:r w:rsidRPr="009E09B0">
              <w:rPr>
                <w:rFonts w:ascii="Times New Roman" w:hAnsi="Times New Roman" w:cs="Times New Roman"/>
              </w:rPr>
              <w:t>距离声源</w:t>
            </w:r>
            <w:r w:rsidRPr="009E09B0">
              <w:rPr>
                <w:rFonts w:ascii="Times New Roman" w:eastAsia="宋体" w:hAnsi="Times New Roman" w:cs="Times New Roman"/>
                <w:sz w:val="24"/>
                <w:szCs w:val="28"/>
              </w:rPr>
              <w:t>1m</w:t>
            </w:r>
            <w:r w:rsidRPr="009E09B0">
              <w:rPr>
                <w:rFonts w:ascii="Times New Roman" w:hAnsi="Times New Roman" w:cs="Times New Roman"/>
              </w:rPr>
              <w:t>处，</w:t>
            </w:r>
            <w:r w:rsidRPr="009E09B0">
              <w:rPr>
                <w:rFonts w:ascii="Times New Roman" w:hAnsi="Times New Roman" w:cs="Times New Roman"/>
              </w:rPr>
              <w:t>m</w:t>
            </w:r>
            <w:r w:rsidRPr="009E09B0">
              <w:rPr>
                <w:rFonts w:ascii="Times New Roman" w:hAnsi="Times New Roman" w:cs="Times New Roman"/>
              </w:rPr>
              <w:t>；</w:t>
            </w:r>
          </w:p>
          <w:p w14:paraId="3F495C11" w14:textId="77777777" w:rsidR="00AB2CB4" w:rsidRPr="009E09B0" w:rsidRDefault="00530FBF">
            <w:pPr>
              <w:spacing w:line="500" w:lineRule="exact"/>
              <w:ind w:firstLineChars="200" w:firstLine="420"/>
              <w:rPr>
                <w:rFonts w:ascii="Times New Roman" w:hAnsi="Times New Roman" w:cs="Times New Roman"/>
              </w:rPr>
            </w:pPr>
            <w:r w:rsidRPr="009E09B0">
              <w:rPr>
                <w:rFonts w:ascii="Times New Roman" w:hAnsi="Times New Roman" w:cs="Times New Roman"/>
              </w:rPr>
              <w:object w:dxaOrig="288" w:dyaOrig="250" w14:anchorId="26C21FA6">
                <v:shape id="_x0000_i1029" type="#_x0000_t75" style="width:14.25pt;height:12.85pt" o:ole="">
                  <v:imagedata r:id="rId22" o:title=""/>
                </v:shape>
                <o:OLEObject Type="Embed" ProgID="Equation.3" ShapeID="_x0000_i1029" DrawAspect="Content" ObjectID="_1652557296" r:id="rId23"/>
              </w:object>
            </w:r>
            <w:r w:rsidRPr="009E09B0">
              <w:rPr>
                <w:rFonts w:ascii="Times New Roman" w:hAnsi="Times New Roman" w:cs="Times New Roman"/>
              </w:rPr>
              <w:t xml:space="preserve"> —— </w:t>
            </w:r>
            <w:r w:rsidRPr="009E09B0">
              <w:rPr>
                <w:rFonts w:ascii="Times New Roman" w:hAnsi="Times New Roman" w:cs="Times New Roman"/>
              </w:rPr>
              <w:t>其它</w:t>
            </w:r>
            <w:r w:rsidRPr="009E09B0">
              <w:rPr>
                <w:rFonts w:ascii="Times New Roman" w:eastAsia="宋体" w:hAnsi="Times New Roman" w:cs="Times New Roman"/>
                <w:sz w:val="24"/>
                <w:szCs w:val="28"/>
              </w:rPr>
              <w:t>环境因素</w:t>
            </w:r>
            <w:r w:rsidRPr="009E09B0">
              <w:rPr>
                <w:rFonts w:ascii="Times New Roman" w:hAnsi="Times New Roman" w:cs="Times New Roman"/>
              </w:rPr>
              <w:t>引起的衰减值，</w:t>
            </w:r>
            <w:r w:rsidRPr="009E09B0">
              <w:rPr>
                <w:rFonts w:ascii="Times New Roman" w:hAnsi="Times New Roman" w:cs="Times New Roman"/>
              </w:rPr>
              <w:t>dB(A)</w:t>
            </w:r>
            <w:r w:rsidRPr="009E09B0">
              <w:rPr>
                <w:rFonts w:ascii="Times New Roman" w:hAnsi="Times New Roman" w:cs="Times New Roman"/>
              </w:rPr>
              <w:t>；</w:t>
            </w:r>
          </w:p>
          <w:p w14:paraId="6C216621" w14:textId="77777777" w:rsidR="00AB2CB4" w:rsidRPr="009E09B0" w:rsidRDefault="00530FBF">
            <w:pPr>
              <w:spacing w:line="500" w:lineRule="exact"/>
              <w:ind w:firstLineChars="200" w:firstLine="420"/>
              <w:rPr>
                <w:rFonts w:ascii="Times New Roman" w:hAnsi="Times New Roman" w:cs="Times New Roman"/>
              </w:rPr>
            </w:pPr>
            <w:r w:rsidRPr="009E09B0">
              <w:rPr>
                <w:rFonts w:ascii="Times New Roman" w:hAnsi="Times New Roman" w:cs="Times New Roman"/>
              </w:rPr>
              <w:t>不同设备在厂界</w:t>
            </w:r>
            <w:r w:rsidRPr="009E09B0">
              <w:rPr>
                <w:rFonts w:ascii="Times New Roman" w:eastAsia="宋体" w:hAnsi="Times New Roman" w:cs="Times New Roman"/>
                <w:sz w:val="24"/>
                <w:szCs w:val="28"/>
              </w:rPr>
              <w:t>贡献</w:t>
            </w:r>
            <w:r w:rsidRPr="009E09B0">
              <w:rPr>
                <w:rFonts w:ascii="Times New Roman" w:hAnsi="Times New Roman" w:cs="Times New Roman"/>
              </w:rPr>
              <w:t>值叠加公式：</w:t>
            </w:r>
          </w:p>
          <w:p w14:paraId="5857E00C" w14:textId="77777777" w:rsidR="00AB2CB4" w:rsidRPr="009E09B0" w:rsidRDefault="00530FBF">
            <w:pPr>
              <w:spacing w:line="500" w:lineRule="exact"/>
              <w:ind w:firstLineChars="200" w:firstLine="420"/>
              <w:jc w:val="center"/>
              <w:rPr>
                <w:rFonts w:ascii="Times New Roman" w:hAnsi="Times New Roman" w:cs="Times New Roman"/>
              </w:rPr>
            </w:pPr>
            <w:r w:rsidRPr="009E09B0">
              <w:rPr>
                <w:rFonts w:ascii="Times New Roman" w:hAnsi="Times New Roman" w:cs="Times New Roman"/>
              </w:rPr>
              <w:t>LP=10lg[</w:t>
            </w:r>
            <w:r w:rsidRPr="009E09B0">
              <w:rPr>
                <w:rFonts w:ascii="Times New Roman" w:eastAsia="宋体" w:hAnsi="Times New Roman" w:cs="Times New Roman"/>
                <w:sz w:val="24"/>
                <w:szCs w:val="28"/>
              </w:rPr>
              <w:t>10</w:t>
            </w:r>
            <w:r w:rsidRPr="009E09B0">
              <w:rPr>
                <w:rFonts w:ascii="Times New Roman" w:hAnsi="Times New Roman" w:cs="Times New Roman"/>
              </w:rPr>
              <w:t>(Lp1/</w:t>
            </w:r>
            <w:proofErr w:type="gramStart"/>
            <w:r w:rsidRPr="009E09B0">
              <w:rPr>
                <w:rFonts w:ascii="Times New Roman" w:hAnsi="Times New Roman" w:cs="Times New Roman"/>
              </w:rPr>
              <w:t>10)+</w:t>
            </w:r>
            <w:proofErr w:type="gramEnd"/>
            <w:r w:rsidRPr="009E09B0">
              <w:rPr>
                <w:rFonts w:ascii="Times New Roman" w:hAnsi="Times New Roman" w:cs="Times New Roman"/>
              </w:rPr>
              <w:t>10(Lp2/10)]</w:t>
            </w:r>
          </w:p>
          <w:p w14:paraId="3E3B0F57"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预测</w:t>
            </w:r>
            <w:r w:rsidRPr="009E09B0">
              <w:rPr>
                <w:rFonts w:ascii="Times New Roman" w:eastAsia="宋体" w:hAnsi="Times New Roman" w:cs="Times New Roman"/>
                <w:sz w:val="24"/>
                <w:szCs w:val="28"/>
              </w:rPr>
              <w:t>结果</w:t>
            </w:r>
            <w:r w:rsidRPr="009E09B0">
              <w:rPr>
                <w:rFonts w:ascii="Times New Roman" w:eastAsia="宋体" w:hAnsi="Times New Roman" w:cs="Times New Roman"/>
                <w:sz w:val="24"/>
                <w:szCs w:val="20"/>
              </w:rPr>
              <w:t>见表</w:t>
            </w:r>
            <w:r w:rsidRPr="009E09B0">
              <w:rPr>
                <w:rFonts w:ascii="Times New Roman" w:eastAsia="宋体" w:hAnsi="Times New Roman" w:cs="Times New Roman"/>
                <w:sz w:val="24"/>
                <w:szCs w:val="20"/>
              </w:rPr>
              <w:t>6-7</w:t>
            </w:r>
            <w:r w:rsidRPr="009E09B0">
              <w:rPr>
                <w:rFonts w:ascii="Times New Roman" w:eastAsia="宋体" w:hAnsi="Times New Roman" w:cs="Times New Roman"/>
                <w:sz w:val="24"/>
                <w:szCs w:val="20"/>
              </w:rPr>
              <w:t>。</w:t>
            </w:r>
          </w:p>
          <w:p w14:paraId="7AC8546B"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6-7  </w:t>
            </w:r>
            <w:r w:rsidRPr="009E09B0">
              <w:rPr>
                <w:rFonts w:ascii="Times New Roman" w:hAnsi="Times New Roman" w:cs="Times New Roman"/>
                <w:b/>
                <w:bCs/>
                <w:sz w:val="24"/>
                <w:szCs w:val="28"/>
              </w:rPr>
              <w:t>噪声源强及锅炉房外的噪声贡献值一览表</w:t>
            </w:r>
          </w:p>
          <w:tbl>
            <w:tblPr>
              <w:tblStyle w:val="aff1"/>
              <w:tblW w:w="9062" w:type="dxa"/>
              <w:tblLook w:val="04A0" w:firstRow="1" w:lastRow="0" w:firstColumn="1" w:lastColumn="0" w:noHBand="0" w:noVBand="1"/>
            </w:tblPr>
            <w:tblGrid>
              <w:gridCol w:w="1509"/>
              <w:gridCol w:w="1509"/>
              <w:gridCol w:w="1510"/>
              <w:gridCol w:w="1512"/>
              <w:gridCol w:w="1512"/>
              <w:gridCol w:w="1510"/>
            </w:tblGrid>
            <w:tr w:rsidR="00AB2CB4" w:rsidRPr="009E09B0" w14:paraId="7AFC03C2" w14:textId="77777777">
              <w:tc>
                <w:tcPr>
                  <w:tcW w:w="1509" w:type="dxa"/>
                  <w:vMerge w:val="restart"/>
                  <w:vAlign w:val="center"/>
                </w:tcPr>
                <w:p w14:paraId="725B889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声源名称</w:t>
                  </w:r>
                </w:p>
              </w:tc>
              <w:tc>
                <w:tcPr>
                  <w:tcW w:w="1509" w:type="dxa"/>
                  <w:vAlign w:val="center"/>
                </w:tcPr>
                <w:p w14:paraId="3C936B69"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噪声强度</w:t>
                  </w:r>
                </w:p>
              </w:tc>
              <w:tc>
                <w:tcPr>
                  <w:tcW w:w="1510" w:type="dxa"/>
                  <w:vAlign w:val="center"/>
                </w:tcPr>
                <w:p w14:paraId="7E8C664B"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东</w:t>
                  </w:r>
                </w:p>
              </w:tc>
              <w:tc>
                <w:tcPr>
                  <w:tcW w:w="1512" w:type="dxa"/>
                  <w:vAlign w:val="center"/>
                </w:tcPr>
                <w:p w14:paraId="6B3D5290"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南</w:t>
                  </w:r>
                </w:p>
              </w:tc>
              <w:tc>
                <w:tcPr>
                  <w:tcW w:w="1512" w:type="dxa"/>
                  <w:vAlign w:val="center"/>
                </w:tcPr>
                <w:p w14:paraId="2A95605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西</w:t>
                  </w:r>
                </w:p>
              </w:tc>
              <w:tc>
                <w:tcPr>
                  <w:tcW w:w="1510" w:type="dxa"/>
                  <w:vAlign w:val="center"/>
                </w:tcPr>
                <w:p w14:paraId="3F9CBC99"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北</w:t>
                  </w:r>
                </w:p>
              </w:tc>
            </w:tr>
            <w:tr w:rsidR="00AB2CB4" w:rsidRPr="009E09B0" w14:paraId="3D362F3E" w14:textId="77777777">
              <w:tc>
                <w:tcPr>
                  <w:tcW w:w="1509" w:type="dxa"/>
                  <w:vMerge/>
                  <w:vAlign w:val="center"/>
                </w:tcPr>
                <w:p w14:paraId="312922F0" w14:textId="77777777" w:rsidR="00AB2CB4" w:rsidRPr="009E09B0" w:rsidRDefault="00AB2CB4">
                  <w:pPr>
                    <w:adjustRightInd w:val="0"/>
                    <w:snapToGrid w:val="0"/>
                    <w:jc w:val="center"/>
                    <w:rPr>
                      <w:rFonts w:ascii="Times New Roman" w:eastAsia="宋体" w:hAnsi="Times New Roman" w:cs="Times New Roman"/>
                      <w:szCs w:val="21"/>
                    </w:rPr>
                  </w:pPr>
                </w:p>
              </w:tc>
              <w:tc>
                <w:tcPr>
                  <w:tcW w:w="1509" w:type="dxa"/>
                  <w:vAlign w:val="center"/>
                </w:tcPr>
                <w:p w14:paraId="122E159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昼间</w:t>
                  </w:r>
                </w:p>
              </w:tc>
              <w:tc>
                <w:tcPr>
                  <w:tcW w:w="1510" w:type="dxa"/>
                  <w:vAlign w:val="center"/>
                </w:tcPr>
                <w:p w14:paraId="0CFF6235"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削减后</w:t>
                  </w:r>
                </w:p>
              </w:tc>
              <w:tc>
                <w:tcPr>
                  <w:tcW w:w="1512" w:type="dxa"/>
                  <w:vAlign w:val="center"/>
                </w:tcPr>
                <w:p w14:paraId="3C6733A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削减后</w:t>
                  </w:r>
                </w:p>
              </w:tc>
              <w:tc>
                <w:tcPr>
                  <w:tcW w:w="1512" w:type="dxa"/>
                  <w:vAlign w:val="center"/>
                </w:tcPr>
                <w:p w14:paraId="5E34F0BF"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削减后</w:t>
                  </w:r>
                </w:p>
              </w:tc>
              <w:tc>
                <w:tcPr>
                  <w:tcW w:w="1510" w:type="dxa"/>
                  <w:vAlign w:val="center"/>
                </w:tcPr>
                <w:p w14:paraId="3004A4E2"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削减后</w:t>
                  </w:r>
                </w:p>
              </w:tc>
            </w:tr>
            <w:tr w:rsidR="00AB2CB4" w:rsidRPr="009E09B0" w14:paraId="65E011A0" w14:textId="77777777">
              <w:tc>
                <w:tcPr>
                  <w:tcW w:w="1509" w:type="dxa"/>
                  <w:vAlign w:val="center"/>
                </w:tcPr>
                <w:p w14:paraId="62BF3FC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风机</w:t>
                  </w:r>
                </w:p>
              </w:tc>
              <w:tc>
                <w:tcPr>
                  <w:tcW w:w="1509" w:type="dxa"/>
                  <w:vAlign w:val="center"/>
                </w:tcPr>
                <w:p w14:paraId="5DFDADF9"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75</w:t>
                  </w:r>
                </w:p>
              </w:tc>
              <w:tc>
                <w:tcPr>
                  <w:tcW w:w="1510" w:type="dxa"/>
                  <w:vAlign w:val="center"/>
                </w:tcPr>
                <w:p w14:paraId="680801A5"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54.03</w:t>
                  </w:r>
                </w:p>
              </w:tc>
              <w:tc>
                <w:tcPr>
                  <w:tcW w:w="1512" w:type="dxa"/>
                  <w:vAlign w:val="center"/>
                </w:tcPr>
                <w:p w14:paraId="16340F2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43.05</w:t>
                  </w:r>
                </w:p>
              </w:tc>
              <w:tc>
                <w:tcPr>
                  <w:tcW w:w="1512" w:type="dxa"/>
                  <w:vAlign w:val="center"/>
                </w:tcPr>
                <w:p w14:paraId="663525F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31.01</w:t>
                  </w:r>
                </w:p>
              </w:tc>
              <w:tc>
                <w:tcPr>
                  <w:tcW w:w="1510" w:type="dxa"/>
                  <w:vAlign w:val="center"/>
                </w:tcPr>
                <w:p w14:paraId="1FFDC7A0"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23.05</w:t>
                  </w:r>
                </w:p>
              </w:tc>
            </w:tr>
            <w:tr w:rsidR="00AB2CB4" w:rsidRPr="009E09B0" w14:paraId="3A440A55" w14:textId="77777777">
              <w:tc>
                <w:tcPr>
                  <w:tcW w:w="1509" w:type="dxa"/>
                  <w:vAlign w:val="center"/>
                </w:tcPr>
                <w:p w14:paraId="6011126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2</w:t>
                  </w:r>
                  <w:r w:rsidRPr="009E09B0">
                    <w:rPr>
                      <w:rFonts w:ascii="Times New Roman" w:eastAsia="宋体" w:hAnsi="Times New Roman" w:cs="Times New Roman"/>
                      <w:szCs w:val="21"/>
                    </w:rPr>
                    <w:t>类标准</w:t>
                  </w:r>
                </w:p>
              </w:tc>
              <w:tc>
                <w:tcPr>
                  <w:tcW w:w="7553" w:type="dxa"/>
                  <w:gridSpan w:val="5"/>
                  <w:vAlign w:val="center"/>
                </w:tcPr>
                <w:p w14:paraId="09FC9746"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昼间</w:t>
                  </w:r>
                  <w:r w:rsidRPr="009E09B0">
                    <w:rPr>
                      <w:rFonts w:ascii="Times New Roman" w:eastAsia="宋体" w:hAnsi="Times New Roman" w:cs="Times New Roman"/>
                      <w:szCs w:val="21"/>
                    </w:rPr>
                    <w:t xml:space="preserve">60 </w:t>
                  </w:r>
                  <w:r w:rsidRPr="009E09B0">
                    <w:rPr>
                      <w:rFonts w:ascii="Times New Roman" w:eastAsia="宋体" w:hAnsi="Times New Roman" w:cs="Times New Roman"/>
                      <w:szCs w:val="21"/>
                    </w:rPr>
                    <w:t>、夜间</w:t>
                  </w:r>
                  <w:r w:rsidRPr="009E09B0">
                    <w:rPr>
                      <w:rFonts w:ascii="Times New Roman" w:eastAsia="宋体" w:hAnsi="Times New Roman" w:cs="Times New Roman"/>
                      <w:szCs w:val="21"/>
                    </w:rPr>
                    <w:t>50</w:t>
                  </w:r>
                </w:p>
              </w:tc>
            </w:tr>
          </w:tbl>
          <w:p w14:paraId="5F4D37A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由表</w:t>
            </w:r>
            <w:r w:rsidRPr="009E09B0">
              <w:rPr>
                <w:rFonts w:ascii="Times New Roman" w:eastAsia="宋体" w:hAnsi="Times New Roman" w:cs="Times New Roman"/>
                <w:sz w:val="24"/>
                <w:szCs w:val="20"/>
              </w:rPr>
              <w:t>6-6</w:t>
            </w:r>
            <w:r w:rsidRPr="009E09B0">
              <w:rPr>
                <w:rFonts w:ascii="Times New Roman" w:eastAsia="宋体" w:hAnsi="Times New Roman" w:cs="Times New Roman"/>
                <w:sz w:val="24"/>
                <w:szCs w:val="20"/>
              </w:rPr>
              <w:t>可知，项目厂界噪声满足《工业企业厂界环境噪声排放标准》</w:t>
            </w:r>
            <w:r w:rsidRPr="009E09B0">
              <w:rPr>
                <w:rFonts w:ascii="Times New Roman" w:eastAsia="宋体" w:hAnsi="Times New Roman" w:cs="Times New Roman"/>
                <w:sz w:val="24"/>
                <w:szCs w:val="20"/>
              </w:rPr>
              <w:t>(GB12348</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2008)2</w:t>
            </w:r>
            <w:r w:rsidRPr="009E09B0">
              <w:rPr>
                <w:rFonts w:ascii="Times New Roman" w:eastAsia="宋体" w:hAnsi="Times New Roman" w:cs="Times New Roman"/>
                <w:sz w:val="24"/>
                <w:szCs w:val="20"/>
              </w:rPr>
              <w:t>类标准，对周围环境影响较小。</w:t>
            </w:r>
          </w:p>
          <w:p w14:paraId="305D7E54"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2.4</w:t>
            </w:r>
            <w:r w:rsidRPr="009E09B0">
              <w:rPr>
                <w:rFonts w:ascii="Times New Roman" w:eastAsia="黑体" w:hAnsi="Times New Roman" w:cs="Times New Roman"/>
                <w:sz w:val="24"/>
                <w:szCs w:val="20"/>
              </w:rPr>
              <w:t>固体废物影响分析</w:t>
            </w:r>
          </w:p>
          <w:p w14:paraId="0DC422E0"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本项目运营期</w:t>
            </w:r>
            <w:r w:rsidRPr="009E09B0">
              <w:rPr>
                <w:rFonts w:ascii="Times New Roman" w:eastAsia="宋体" w:hAnsi="Times New Roman" w:cs="Times New Roman"/>
                <w:sz w:val="24"/>
                <w:szCs w:val="20"/>
              </w:rPr>
              <w:t>固体</w:t>
            </w:r>
            <w:r w:rsidRPr="009E09B0">
              <w:rPr>
                <w:rFonts w:ascii="Times New Roman" w:eastAsia="宋体" w:hAnsi="Times New Roman" w:cs="Times New Roman"/>
                <w:sz w:val="24"/>
                <w:szCs w:val="28"/>
              </w:rPr>
              <w:t>废弃物主要为废弃离子交换树脂</w:t>
            </w:r>
            <w:proofErr w:type="gramStart"/>
            <w:r w:rsidRPr="009E09B0">
              <w:rPr>
                <w:rFonts w:ascii="Times New Roman" w:eastAsia="宋体" w:hAnsi="Times New Roman" w:cs="Times New Roman" w:hint="eastAsia"/>
                <w:sz w:val="24"/>
                <w:szCs w:val="28"/>
              </w:rPr>
              <w:t>和清罐残液</w:t>
            </w:r>
            <w:proofErr w:type="gramEnd"/>
            <w:r w:rsidRPr="009E09B0">
              <w:rPr>
                <w:rFonts w:ascii="Times New Roman" w:eastAsia="宋体" w:hAnsi="Times New Roman" w:cs="Times New Roman"/>
                <w:sz w:val="24"/>
                <w:szCs w:val="28"/>
              </w:rPr>
              <w:t>。</w:t>
            </w:r>
          </w:p>
          <w:p w14:paraId="387AB45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8"/>
              </w:rPr>
              <w:t>本项目运营期产生的废弃的离子交换树脂直接由厂家更换带走</w:t>
            </w:r>
            <w:r w:rsidRPr="009E09B0">
              <w:rPr>
                <w:rFonts w:ascii="Times New Roman" w:eastAsia="宋体" w:hAnsi="Times New Roman" w:cs="Times New Roman"/>
                <w:sz w:val="24"/>
                <w:szCs w:val="20"/>
              </w:rPr>
              <w:t>。</w:t>
            </w:r>
          </w:p>
          <w:p w14:paraId="5665DDC0"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hint="eastAsia"/>
                <w:sz w:val="24"/>
                <w:szCs w:val="28"/>
              </w:rPr>
              <w:t>本项目运营期会产生少量</w:t>
            </w:r>
            <w:proofErr w:type="gramStart"/>
            <w:r w:rsidRPr="009E09B0">
              <w:rPr>
                <w:rFonts w:ascii="Times New Roman" w:eastAsia="宋体" w:hAnsi="Times New Roman" w:cs="Times New Roman" w:hint="eastAsia"/>
                <w:sz w:val="24"/>
                <w:szCs w:val="28"/>
              </w:rPr>
              <w:t>的清罐残液</w:t>
            </w:r>
            <w:proofErr w:type="gramEnd"/>
            <w:r w:rsidRPr="009E09B0">
              <w:rPr>
                <w:rFonts w:ascii="Times New Roman" w:eastAsia="宋体" w:hAnsi="Times New Roman" w:cs="Times New Roman" w:hint="eastAsia"/>
                <w:sz w:val="24"/>
                <w:szCs w:val="28"/>
              </w:rPr>
              <w:t>，委托有资质单位进行清罐，</w:t>
            </w:r>
            <w:proofErr w:type="gramStart"/>
            <w:r w:rsidRPr="009E09B0">
              <w:rPr>
                <w:rFonts w:ascii="Times New Roman" w:eastAsia="宋体" w:hAnsi="Times New Roman" w:cs="Times New Roman" w:hint="eastAsia"/>
                <w:sz w:val="24"/>
                <w:szCs w:val="28"/>
              </w:rPr>
              <w:t>清罐残液</w:t>
            </w:r>
            <w:proofErr w:type="gramEnd"/>
            <w:r w:rsidRPr="009E09B0">
              <w:rPr>
                <w:rFonts w:ascii="Times New Roman" w:eastAsia="宋体" w:hAnsi="Times New Roman" w:cs="Times New Roman" w:hint="eastAsia"/>
                <w:sz w:val="24"/>
                <w:szCs w:val="28"/>
              </w:rPr>
              <w:t>由有资质单位回收。</w:t>
            </w:r>
          </w:p>
        </w:tc>
      </w:tr>
      <w:tr w:rsidR="00AB2CB4" w:rsidRPr="009E09B0" w14:paraId="4D4F3729" w14:textId="77777777">
        <w:trPr>
          <w:trHeight w:val="75"/>
          <w:jc w:val="center"/>
        </w:trPr>
        <w:tc>
          <w:tcPr>
            <w:tcW w:w="9288" w:type="dxa"/>
          </w:tcPr>
          <w:p w14:paraId="14E8900E"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lastRenderedPageBreak/>
              <w:t>2.5</w:t>
            </w:r>
            <w:r w:rsidRPr="009E09B0">
              <w:rPr>
                <w:rFonts w:ascii="Times New Roman" w:eastAsia="黑体" w:hAnsi="Times New Roman" w:cs="Times New Roman"/>
                <w:sz w:val="24"/>
                <w:szCs w:val="20"/>
              </w:rPr>
              <w:t>、土壤环境污染分析</w:t>
            </w:r>
          </w:p>
          <w:p w14:paraId="38EB2794" w14:textId="77777777" w:rsidR="00AB2CB4" w:rsidRPr="009E09B0" w:rsidRDefault="00530FBF">
            <w:pPr>
              <w:adjustRightInd w:val="0"/>
              <w:snapToGrid w:val="0"/>
              <w:spacing w:line="360" w:lineRule="auto"/>
              <w:ind w:firstLineChars="200" w:firstLine="480"/>
              <w:rPr>
                <w:rFonts w:ascii="Times New Roman" w:hAnsi="Times New Roman" w:cs="Times New Roman"/>
                <w:bCs/>
                <w:sz w:val="24"/>
              </w:rPr>
            </w:pPr>
            <w:r w:rsidRPr="009E09B0">
              <w:rPr>
                <w:rFonts w:ascii="Times New Roman" w:hAnsi="Times New Roman" w:cs="Times New Roman"/>
                <w:sz w:val="24"/>
              </w:rPr>
              <w:t>本项目用地为建设用地，项目运营期可能对土壤产生污染的主要包括甲醇罐区下渗对土壤产生影响。厂区裸露地表应采取水泥地面硬化等措施；本次评价要求建设单位将甲醇罐区</w:t>
            </w:r>
            <w:r w:rsidRPr="009E09B0">
              <w:rPr>
                <w:rFonts w:ascii="Times New Roman" w:hAnsi="Times New Roman" w:cs="Times New Roman"/>
                <w:sz w:val="24"/>
                <w:lang w:val="en-GB"/>
              </w:rPr>
              <w:t>为</w:t>
            </w:r>
            <w:r w:rsidRPr="009E09B0">
              <w:rPr>
                <w:rFonts w:ascii="Times New Roman" w:hAnsi="Times New Roman" w:cs="Times New Roman"/>
                <w:sz w:val="24"/>
              </w:rPr>
              <w:t>重点防渗区，防渗技术应达到等效粘土防渗层</w:t>
            </w:r>
            <w:r w:rsidRPr="009E09B0">
              <w:rPr>
                <w:rFonts w:ascii="Times New Roman" w:hAnsi="Times New Roman" w:cs="Times New Roman"/>
                <w:sz w:val="24"/>
              </w:rPr>
              <w:t>Mb≥6.0m</w:t>
            </w:r>
            <w:r w:rsidRPr="009E09B0">
              <w:rPr>
                <w:rFonts w:ascii="Times New Roman" w:hAnsi="Times New Roman" w:cs="Times New Roman"/>
                <w:sz w:val="24"/>
              </w:rPr>
              <w:t>、渗透系数</w:t>
            </w:r>
            <w:r w:rsidRPr="009E09B0">
              <w:rPr>
                <w:rFonts w:ascii="Times New Roman" w:hAnsi="Times New Roman" w:cs="Times New Roman"/>
                <w:sz w:val="24"/>
              </w:rPr>
              <w:t>K≤1×10</w:t>
            </w:r>
            <w:r w:rsidRPr="009E09B0">
              <w:rPr>
                <w:rFonts w:ascii="Times New Roman" w:hAnsi="Times New Roman" w:cs="Times New Roman"/>
                <w:sz w:val="24"/>
                <w:vertAlign w:val="superscript"/>
              </w:rPr>
              <w:t>-10</w:t>
            </w:r>
            <w:r w:rsidRPr="009E09B0">
              <w:rPr>
                <w:rFonts w:ascii="Times New Roman" w:hAnsi="Times New Roman" w:cs="Times New Roman"/>
                <w:sz w:val="24"/>
              </w:rPr>
              <w:t>m/s</w:t>
            </w:r>
            <w:r w:rsidRPr="009E09B0">
              <w:rPr>
                <w:rFonts w:ascii="Times New Roman" w:hAnsi="Times New Roman" w:cs="Times New Roman"/>
                <w:sz w:val="24"/>
              </w:rPr>
              <w:t>，甲醇罐</w:t>
            </w:r>
            <w:r w:rsidRPr="009E09B0">
              <w:rPr>
                <w:rFonts w:ascii="Times New Roman" w:hAnsi="Times New Roman" w:cs="Times New Roman"/>
                <w:bCs/>
                <w:sz w:val="24"/>
              </w:rPr>
              <w:t>材质为</w:t>
            </w:r>
            <w:proofErr w:type="gramStart"/>
            <w:r w:rsidRPr="009E09B0">
              <w:rPr>
                <w:rFonts w:ascii="Times New Roman" w:hAnsi="Times New Roman" w:cs="Times New Roman"/>
                <w:bCs/>
                <w:sz w:val="24"/>
              </w:rPr>
              <w:t>内钢外</w:t>
            </w:r>
            <w:proofErr w:type="gramEnd"/>
            <w:r w:rsidRPr="009E09B0">
              <w:rPr>
                <w:rFonts w:ascii="Times New Roman" w:hAnsi="Times New Roman" w:cs="Times New Roman"/>
                <w:bCs/>
                <w:sz w:val="24"/>
              </w:rPr>
              <w:t>纤维增强塑料，与土壤接触的罐外表面防腐设计按《石油化工设备和管道涂料防腐技术规范》（</w:t>
            </w:r>
            <w:r w:rsidRPr="009E09B0">
              <w:rPr>
                <w:rFonts w:ascii="Times New Roman" w:hAnsi="Times New Roman" w:cs="Times New Roman"/>
                <w:bCs/>
                <w:sz w:val="24"/>
              </w:rPr>
              <w:t>SH3022</w:t>
            </w:r>
            <w:r w:rsidRPr="009E09B0">
              <w:rPr>
                <w:rFonts w:ascii="Times New Roman" w:hAnsi="Times New Roman" w:cs="Times New Roman"/>
                <w:bCs/>
                <w:sz w:val="24"/>
              </w:rPr>
              <w:t>）的有关规定，并采用不低于加强级的防腐绝缘保护层。</w:t>
            </w:r>
          </w:p>
          <w:p w14:paraId="305A1EFA" w14:textId="77777777" w:rsidR="00AB2CB4" w:rsidRPr="009E09B0" w:rsidRDefault="00530FBF">
            <w:pPr>
              <w:adjustRightInd w:val="0"/>
              <w:snapToGrid w:val="0"/>
              <w:spacing w:line="360" w:lineRule="auto"/>
              <w:ind w:firstLineChars="200" w:firstLine="480"/>
              <w:rPr>
                <w:rFonts w:ascii="Times New Roman" w:hAnsi="Times New Roman" w:cs="Times New Roman"/>
                <w:kern w:val="0"/>
                <w:sz w:val="24"/>
              </w:rPr>
            </w:pPr>
            <w:r w:rsidRPr="009E09B0">
              <w:rPr>
                <w:rFonts w:ascii="Times New Roman" w:hAnsi="Times New Roman" w:cs="Times New Roman"/>
                <w:kern w:val="0"/>
                <w:sz w:val="24"/>
              </w:rPr>
              <w:t>综上所述，建设单位在做好</w:t>
            </w:r>
            <w:r w:rsidRPr="009E09B0">
              <w:rPr>
                <w:rFonts w:ascii="Times New Roman" w:eastAsia="宋体" w:hAnsi="Times New Roman" w:cs="Times New Roman"/>
                <w:sz w:val="24"/>
                <w:szCs w:val="28"/>
              </w:rPr>
              <w:t>甲醇</w:t>
            </w:r>
            <w:r w:rsidRPr="009E09B0">
              <w:rPr>
                <w:rFonts w:ascii="Times New Roman" w:hAnsi="Times New Roman" w:cs="Times New Roman"/>
                <w:kern w:val="0"/>
                <w:sz w:val="24"/>
              </w:rPr>
              <w:t>罐区的防渗处理，厂区内地面进行硬化后，从源头避免对土壤的污染，对土壤影响较小。</w:t>
            </w:r>
          </w:p>
          <w:p w14:paraId="0C6317DE"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lastRenderedPageBreak/>
              <w:t>2.6</w:t>
            </w:r>
            <w:r w:rsidRPr="009E09B0">
              <w:rPr>
                <w:rFonts w:ascii="Times New Roman" w:eastAsia="黑体" w:hAnsi="Times New Roman" w:cs="Times New Roman"/>
                <w:sz w:val="24"/>
                <w:szCs w:val="20"/>
              </w:rPr>
              <w:t>、风险分析</w:t>
            </w:r>
          </w:p>
          <w:p w14:paraId="50975838"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、评价等级判定</w:t>
            </w:r>
          </w:p>
          <w:p w14:paraId="59203B80"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环境风险评价工作等级划分为一级、二级、三级。根据建设项目涉及的物质及工艺系统危险性和所在地的环境敏感性确定环境风险潜势，按照表</w:t>
            </w:r>
            <w:r w:rsidRPr="009E09B0">
              <w:rPr>
                <w:rFonts w:ascii="Times New Roman" w:eastAsia="宋体" w:hAnsi="Times New Roman" w:cs="Times New Roman"/>
                <w:sz w:val="24"/>
                <w:szCs w:val="24"/>
              </w:rPr>
              <w:t>6-8</w:t>
            </w:r>
            <w:r w:rsidRPr="009E09B0">
              <w:rPr>
                <w:rFonts w:ascii="Times New Roman" w:eastAsia="宋体" w:hAnsi="Times New Roman" w:cs="Times New Roman"/>
                <w:sz w:val="24"/>
                <w:szCs w:val="24"/>
              </w:rPr>
              <w:t>确定评价工作等级。</w:t>
            </w:r>
          </w:p>
          <w:p w14:paraId="44979190"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6-8    </w:t>
            </w:r>
            <w:r w:rsidRPr="009E09B0">
              <w:rPr>
                <w:rFonts w:ascii="Times New Roman" w:hAnsi="Times New Roman" w:cs="Times New Roman"/>
                <w:b/>
                <w:bCs/>
                <w:sz w:val="24"/>
                <w:szCs w:val="28"/>
              </w:rPr>
              <w:t>评价工作等级划分</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13"/>
              <w:gridCol w:w="1813"/>
              <w:gridCol w:w="1812"/>
              <w:gridCol w:w="1812"/>
              <w:gridCol w:w="1812"/>
            </w:tblGrid>
            <w:tr w:rsidR="00AB2CB4" w:rsidRPr="009E09B0" w14:paraId="0A28F5AD" w14:textId="77777777">
              <w:trPr>
                <w:trHeight w:val="419"/>
              </w:trPr>
              <w:tc>
                <w:tcPr>
                  <w:tcW w:w="1000" w:type="pct"/>
                  <w:vAlign w:val="center"/>
                </w:tcPr>
                <w:p w14:paraId="05B82904"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环境风险潜势</w:t>
                  </w:r>
                </w:p>
              </w:tc>
              <w:tc>
                <w:tcPr>
                  <w:tcW w:w="1000" w:type="pct"/>
                  <w:vAlign w:val="center"/>
                </w:tcPr>
                <w:p w14:paraId="050A40EB"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IV</w:t>
                  </w:r>
                  <w:r w:rsidRPr="009E09B0">
                    <w:rPr>
                      <w:rFonts w:ascii="Times New Roman" w:hAnsi="Times New Roman" w:cs="Times New Roman"/>
                      <w:szCs w:val="21"/>
                      <w:vertAlign w:val="superscript"/>
                    </w:rPr>
                    <w:t>+</w:t>
                  </w:r>
                  <w:r w:rsidRPr="009E09B0">
                    <w:rPr>
                      <w:rFonts w:ascii="Times New Roman" w:hAnsi="Times New Roman" w:cs="Times New Roman"/>
                      <w:szCs w:val="21"/>
                    </w:rPr>
                    <w:t>、</w:t>
                  </w:r>
                  <w:r w:rsidRPr="009E09B0">
                    <w:rPr>
                      <w:rFonts w:ascii="Times New Roman" w:hAnsi="Times New Roman" w:cs="Times New Roman"/>
                      <w:szCs w:val="21"/>
                    </w:rPr>
                    <w:t>IV</w:t>
                  </w:r>
                </w:p>
              </w:tc>
              <w:tc>
                <w:tcPr>
                  <w:tcW w:w="1000" w:type="pct"/>
                  <w:vAlign w:val="center"/>
                </w:tcPr>
                <w:p w14:paraId="75692F4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1000" w:type="pct"/>
                  <w:vAlign w:val="center"/>
                </w:tcPr>
                <w:p w14:paraId="5F4730DF"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II</w:t>
                  </w:r>
                </w:p>
              </w:tc>
              <w:tc>
                <w:tcPr>
                  <w:tcW w:w="1000" w:type="pct"/>
                  <w:vAlign w:val="center"/>
                </w:tcPr>
                <w:p w14:paraId="492ACDE0"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w:t>
                  </w:r>
                </w:p>
              </w:tc>
            </w:tr>
            <w:tr w:rsidR="00AB2CB4" w:rsidRPr="009E09B0" w14:paraId="4DB3E59B" w14:textId="77777777">
              <w:trPr>
                <w:trHeight w:val="419"/>
              </w:trPr>
              <w:tc>
                <w:tcPr>
                  <w:tcW w:w="1000" w:type="pct"/>
                  <w:vAlign w:val="center"/>
                </w:tcPr>
                <w:p w14:paraId="6065A585"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评价工作等级</w:t>
                  </w:r>
                </w:p>
              </w:tc>
              <w:tc>
                <w:tcPr>
                  <w:tcW w:w="1000" w:type="pct"/>
                  <w:vAlign w:val="center"/>
                </w:tcPr>
                <w:p w14:paraId="368BB795" w14:textId="77777777" w:rsidR="00AB2CB4" w:rsidRPr="009E09B0" w:rsidRDefault="00530FBF">
                  <w:pPr>
                    <w:adjustRightInd w:val="0"/>
                    <w:snapToGrid w:val="0"/>
                    <w:ind w:firstLine="420"/>
                    <w:jc w:val="center"/>
                    <w:rPr>
                      <w:rFonts w:ascii="Times New Roman" w:hAnsi="Times New Roman" w:cs="Times New Roman"/>
                      <w:szCs w:val="21"/>
                    </w:rPr>
                  </w:pPr>
                  <w:proofErr w:type="gramStart"/>
                  <w:r w:rsidRPr="009E09B0">
                    <w:rPr>
                      <w:rFonts w:ascii="Times New Roman" w:hAnsi="Times New Roman" w:cs="Times New Roman"/>
                      <w:szCs w:val="21"/>
                    </w:rPr>
                    <w:t>一</w:t>
                  </w:r>
                  <w:proofErr w:type="gramEnd"/>
                </w:p>
              </w:tc>
              <w:tc>
                <w:tcPr>
                  <w:tcW w:w="1000" w:type="pct"/>
                  <w:vAlign w:val="center"/>
                </w:tcPr>
                <w:p w14:paraId="290EA7E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二</w:t>
                  </w:r>
                </w:p>
              </w:tc>
              <w:tc>
                <w:tcPr>
                  <w:tcW w:w="1000" w:type="pct"/>
                  <w:vAlign w:val="center"/>
                </w:tcPr>
                <w:p w14:paraId="324CC59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三</w:t>
                  </w:r>
                </w:p>
              </w:tc>
              <w:tc>
                <w:tcPr>
                  <w:tcW w:w="1000" w:type="pct"/>
                  <w:vAlign w:val="center"/>
                </w:tcPr>
                <w:p w14:paraId="46448520" w14:textId="77777777" w:rsidR="00AB2CB4" w:rsidRPr="009E09B0" w:rsidRDefault="00530FBF">
                  <w:pPr>
                    <w:adjustRightInd w:val="0"/>
                    <w:snapToGrid w:val="0"/>
                    <w:ind w:firstLine="420"/>
                    <w:jc w:val="center"/>
                    <w:rPr>
                      <w:rFonts w:ascii="Times New Roman" w:hAnsi="Times New Roman" w:cs="Times New Roman"/>
                      <w:szCs w:val="21"/>
                      <w:vertAlign w:val="superscript"/>
                    </w:rPr>
                  </w:pPr>
                  <w:r w:rsidRPr="009E09B0">
                    <w:rPr>
                      <w:rFonts w:ascii="Times New Roman" w:hAnsi="Times New Roman" w:cs="Times New Roman"/>
                      <w:szCs w:val="21"/>
                    </w:rPr>
                    <w:t>简单分析</w:t>
                  </w:r>
                  <w:r w:rsidRPr="009E09B0">
                    <w:rPr>
                      <w:rFonts w:ascii="Times New Roman" w:hAnsi="Times New Roman" w:cs="Times New Roman"/>
                      <w:szCs w:val="21"/>
                      <w:vertAlign w:val="superscript"/>
                    </w:rPr>
                    <w:t>a</w:t>
                  </w:r>
                </w:p>
              </w:tc>
            </w:tr>
            <w:tr w:rsidR="00AB2CB4" w:rsidRPr="009E09B0" w14:paraId="7EFCD9E8" w14:textId="77777777">
              <w:trPr>
                <w:trHeight w:val="818"/>
              </w:trPr>
              <w:tc>
                <w:tcPr>
                  <w:tcW w:w="5000" w:type="pct"/>
                  <w:gridSpan w:val="5"/>
                  <w:vAlign w:val="center"/>
                </w:tcPr>
                <w:p w14:paraId="097C4201" w14:textId="77777777" w:rsidR="00AB2CB4" w:rsidRPr="009E09B0" w:rsidRDefault="00530FBF">
                  <w:pPr>
                    <w:adjustRightInd w:val="0"/>
                    <w:snapToGrid w:val="0"/>
                    <w:ind w:firstLine="420"/>
                    <w:jc w:val="left"/>
                    <w:rPr>
                      <w:rFonts w:ascii="Times New Roman" w:hAnsi="Times New Roman" w:cs="Times New Roman"/>
                      <w:szCs w:val="21"/>
                    </w:rPr>
                  </w:pPr>
                  <w:r w:rsidRPr="009E09B0">
                    <w:rPr>
                      <w:rFonts w:ascii="Times New Roman" w:hAnsi="Times New Roman" w:cs="Times New Roman"/>
                      <w:szCs w:val="21"/>
                    </w:rPr>
                    <w:t>a</w:t>
                  </w:r>
                  <w:r w:rsidRPr="009E09B0">
                    <w:rPr>
                      <w:rFonts w:ascii="Times New Roman" w:hAnsi="Times New Roman" w:cs="Times New Roman"/>
                      <w:szCs w:val="21"/>
                    </w:rPr>
                    <w:t>是相对于详细评价工作内容而言，在描述危险物质、环境影响途径、环境危害后果、风险防范措施等方面给出定性的说明。</w:t>
                  </w:r>
                </w:p>
              </w:tc>
            </w:tr>
          </w:tbl>
          <w:p w14:paraId="4540864D"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1 \* GB3 </w:instrText>
            </w:r>
            <w:r w:rsidRPr="009E09B0">
              <w:rPr>
                <w:rFonts w:ascii="Times New Roman" w:eastAsia="宋体" w:hAnsi="Times New Roman" w:cs="Times New Roman"/>
                <w:sz w:val="24"/>
                <w:szCs w:val="24"/>
              </w:rPr>
              <w:fldChar w:fldCharType="separate"/>
            </w:r>
            <w:r w:rsidRPr="009E09B0">
              <w:rPr>
                <w:rFonts w:ascii="宋体" w:eastAsia="宋体" w:hAnsi="宋体" w:cs="宋体" w:hint="eastAsia"/>
                <w:sz w:val="24"/>
                <w:szCs w:val="24"/>
              </w:rPr>
              <w:t>①</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风险潜势判定</w:t>
            </w:r>
          </w:p>
          <w:p w14:paraId="576D1CE6"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建设项目环境风险潜势划分为</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1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2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II</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3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III</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4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IV</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4 \* ROMAN </w:instrText>
            </w:r>
            <w:r w:rsidRPr="009E09B0">
              <w:rPr>
                <w:rFonts w:ascii="Times New Roman" w:eastAsia="宋体" w:hAnsi="Times New Roman" w:cs="Times New Roman"/>
                <w:sz w:val="24"/>
                <w:szCs w:val="24"/>
              </w:rPr>
              <w:fldChar w:fldCharType="separate"/>
            </w:r>
            <w:r w:rsidRPr="009E09B0">
              <w:rPr>
                <w:rFonts w:ascii="Times New Roman" w:eastAsia="宋体" w:hAnsi="Times New Roman" w:cs="Times New Roman"/>
                <w:sz w:val="24"/>
                <w:szCs w:val="24"/>
              </w:rPr>
              <w:t>IV</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级。建设项目涉及的物质和工艺系统危险性及其所在地的敏感程度，结合事故情形下环境影响途径，按表</w:t>
            </w:r>
            <w:r w:rsidRPr="009E09B0">
              <w:rPr>
                <w:rFonts w:ascii="Times New Roman" w:eastAsia="宋体" w:hAnsi="Times New Roman" w:cs="Times New Roman"/>
                <w:sz w:val="24"/>
                <w:szCs w:val="24"/>
              </w:rPr>
              <w:t>6-9</w:t>
            </w:r>
            <w:r w:rsidRPr="009E09B0">
              <w:rPr>
                <w:rFonts w:ascii="Times New Roman" w:eastAsia="宋体" w:hAnsi="Times New Roman" w:cs="Times New Roman"/>
                <w:sz w:val="24"/>
                <w:szCs w:val="24"/>
              </w:rPr>
              <w:t>确定环境风险潜势。</w:t>
            </w:r>
          </w:p>
          <w:p w14:paraId="0FFA9719"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6-9    </w:t>
            </w:r>
            <w:r w:rsidRPr="009E09B0">
              <w:rPr>
                <w:rFonts w:ascii="Times New Roman" w:hAnsi="Times New Roman" w:cs="Times New Roman"/>
                <w:b/>
                <w:bCs/>
                <w:sz w:val="24"/>
                <w:szCs w:val="28"/>
              </w:rPr>
              <w:t>建设项目环境风险潜势划分</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71"/>
              <w:gridCol w:w="1550"/>
              <w:gridCol w:w="1704"/>
              <w:gridCol w:w="1704"/>
              <w:gridCol w:w="1633"/>
            </w:tblGrid>
            <w:tr w:rsidR="00AB2CB4" w:rsidRPr="009E09B0" w14:paraId="59870C1F" w14:textId="77777777">
              <w:trPr>
                <w:jc w:val="center"/>
              </w:trPr>
              <w:tc>
                <w:tcPr>
                  <w:tcW w:w="1364" w:type="pct"/>
                  <w:vMerge w:val="restart"/>
                  <w:vAlign w:val="center"/>
                </w:tcPr>
                <w:p w14:paraId="1B83510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环境敏感程度（</w:t>
                  </w:r>
                  <w:r w:rsidRPr="009E09B0">
                    <w:rPr>
                      <w:rFonts w:ascii="Times New Roman" w:hAnsi="Times New Roman" w:cs="Times New Roman"/>
                      <w:szCs w:val="21"/>
                    </w:rPr>
                    <w:t>E</w:t>
                  </w:r>
                  <w:r w:rsidRPr="009E09B0">
                    <w:rPr>
                      <w:rFonts w:ascii="Times New Roman" w:hAnsi="Times New Roman" w:cs="Times New Roman"/>
                      <w:szCs w:val="21"/>
                    </w:rPr>
                    <w:t>）</w:t>
                  </w:r>
                </w:p>
              </w:tc>
              <w:tc>
                <w:tcPr>
                  <w:tcW w:w="3636" w:type="pct"/>
                  <w:gridSpan w:val="4"/>
                  <w:vAlign w:val="center"/>
                </w:tcPr>
                <w:p w14:paraId="17C772A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危险物质及工艺系统危险性（</w:t>
                  </w:r>
                  <w:r w:rsidRPr="009E09B0">
                    <w:rPr>
                      <w:rFonts w:ascii="Times New Roman" w:hAnsi="Times New Roman" w:cs="Times New Roman"/>
                      <w:szCs w:val="21"/>
                    </w:rPr>
                    <w:t>P</w:t>
                  </w:r>
                  <w:r w:rsidRPr="009E09B0">
                    <w:rPr>
                      <w:rFonts w:ascii="Times New Roman" w:hAnsi="Times New Roman" w:cs="Times New Roman"/>
                      <w:szCs w:val="21"/>
                    </w:rPr>
                    <w:t>）</w:t>
                  </w:r>
                </w:p>
              </w:tc>
            </w:tr>
            <w:tr w:rsidR="00AB2CB4" w:rsidRPr="009E09B0" w14:paraId="2D777E0F" w14:textId="77777777">
              <w:trPr>
                <w:jc w:val="center"/>
              </w:trPr>
              <w:tc>
                <w:tcPr>
                  <w:tcW w:w="1364" w:type="pct"/>
                  <w:vMerge/>
                  <w:vAlign w:val="center"/>
                </w:tcPr>
                <w:p w14:paraId="2CE8E0B9" w14:textId="77777777" w:rsidR="00AB2CB4" w:rsidRPr="009E09B0" w:rsidRDefault="00AB2CB4">
                  <w:pPr>
                    <w:widowControl/>
                    <w:adjustRightInd w:val="0"/>
                    <w:snapToGrid w:val="0"/>
                    <w:ind w:firstLine="420"/>
                    <w:jc w:val="left"/>
                    <w:rPr>
                      <w:rFonts w:ascii="Times New Roman" w:hAnsi="Times New Roman" w:cs="Times New Roman"/>
                      <w:szCs w:val="21"/>
                    </w:rPr>
                  </w:pPr>
                </w:p>
              </w:tc>
              <w:tc>
                <w:tcPr>
                  <w:tcW w:w="855" w:type="pct"/>
                  <w:vAlign w:val="center"/>
                </w:tcPr>
                <w:p w14:paraId="7D01DC6A" w14:textId="77777777" w:rsidR="00AB2CB4" w:rsidRPr="009E09B0" w:rsidRDefault="00530FBF">
                  <w:pPr>
                    <w:adjustRightInd w:val="0"/>
                    <w:snapToGrid w:val="0"/>
                    <w:ind w:leftChars="-50" w:left="-105" w:rightChars="-50" w:right="-105"/>
                    <w:rPr>
                      <w:rFonts w:ascii="Times New Roman" w:hAnsi="Times New Roman" w:cs="Times New Roman"/>
                      <w:szCs w:val="21"/>
                    </w:rPr>
                  </w:pPr>
                  <w:r w:rsidRPr="009E09B0">
                    <w:rPr>
                      <w:rFonts w:ascii="Times New Roman" w:hAnsi="Times New Roman" w:cs="Times New Roman"/>
                      <w:szCs w:val="21"/>
                    </w:rPr>
                    <w:t>极高危害（</w:t>
                  </w:r>
                  <w:r w:rsidRPr="009E09B0">
                    <w:rPr>
                      <w:rFonts w:ascii="Times New Roman" w:hAnsi="Times New Roman" w:cs="Times New Roman"/>
                      <w:szCs w:val="21"/>
                    </w:rPr>
                    <w:t>P1</w:t>
                  </w:r>
                  <w:r w:rsidRPr="009E09B0">
                    <w:rPr>
                      <w:rFonts w:ascii="Times New Roman" w:hAnsi="Times New Roman" w:cs="Times New Roman"/>
                      <w:szCs w:val="21"/>
                    </w:rPr>
                    <w:t>）</w:t>
                  </w:r>
                </w:p>
              </w:tc>
              <w:tc>
                <w:tcPr>
                  <w:tcW w:w="940" w:type="pct"/>
                  <w:vAlign w:val="center"/>
                </w:tcPr>
                <w:p w14:paraId="4B71CC16"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高度危害（</w:t>
                  </w:r>
                  <w:r w:rsidRPr="009E09B0">
                    <w:rPr>
                      <w:rFonts w:ascii="Times New Roman" w:hAnsi="Times New Roman" w:cs="Times New Roman"/>
                      <w:szCs w:val="21"/>
                    </w:rPr>
                    <w:t>P2</w:t>
                  </w:r>
                  <w:r w:rsidRPr="009E09B0">
                    <w:rPr>
                      <w:rFonts w:ascii="Times New Roman" w:hAnsi="Times New Roman" w:cs="Times New Roman"/>
                      <w:szCs w:val="21"/>
                    </w:rPr>
                    <w:t>）</w:t>
                  </w:r>
                </w:p>
              </w:tc>
              <w:tc>
                <w:tcPr>
                  <w:tcW w:w="940" w:type="pct"/>
                  <w:vAlign w:val="center"/>
                </w:tcPr>
                <w:p w14:paraId="67AF5250"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中度危害（</w:t>
                  </w:r>
                  <w:r w:rsidRPr="009E09B0">
                    <w:rPr>
                      <w:rFonts w:ascii="Times New Roman" w:hAnsi="Times New Roman" w:cs="Times New Roman"/>
                      <w:szCs w:val="21"/>
                    </w:rPr>
                    <w:t>P3</w:t>
                  </w:r>
                  <w:r w:rsidRPr="009E09B0">
                    <w:rPr>
                      <w:rFonts w:ascii="Times New Roman" w:hAnsi="Times New Roman" w:cs="Times New Roman"/>
                      <w:szCs w:val="21"/>
                    </w:rPr>
                    <w:t>）</w:t>
                  </w:r>
                </w:p>
              </w:tc>
              <w:tc>
                <w:tcPr>
                  <w:tcW w:w="901" w:type="pct"/>
                  <w:vAlign w:val="center"/>
                </w:tcPr>
                <w:p w14:paraId="4BF5BD99"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轻度危害（</w:t>
                  </w:r>
                  <w:r w:rsidRPr="009E09B0">
                    <w:rPr>
                      <w:rFonts w:ascii="Times New Roman" w:hAnsi="Times New Roman" w:cs="Times New Roman"/>
                      <w:szCs w:val="21"/>
                    </w:rPr>
                    <w:t>P4</w:t>
                  </w:r>
                  <w:r w:rsidRPr="009E09B0">
                    <w:rPr>
                      <w:rFonts w:ascii="Times New Roman" w:hAnsi="Times New Roman" w:cs="Times New Roman"/>
                      <w:szCs w:val="21"/>
                    </w:rPr>
                    <w:t>）</w:t>
                  </w:r>
                </w:p>
              </w:tc>
            </w:tr>
            <w:tr w:rsidR="00AB2CB4" w:rsidRPr="009E09B0" w14:paraId="20B15EE8" w14:textId="77777777">
              <w:trPr>
                <w:jc w:val="center"/>
              </w:trPr>
              <w:tc>
                <w:tcPr>
                  <w:tcW w:w="1364" w:type="pct"/>
                  <w:vAlign w:val="center"/>
                </w:tcPr>
                <w:p w14:paraId="5C2BD95E"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环境高度敏感区（</w:t>
                  </w:r>
                  <w:r w:rsidRPr="009E09B0">
                    <w:rPr>
                      <w:rFonts w:ascii="Times New Roman" w:hAnsi="Times New Roman" w:cs="Times New Roman"/>
                      <w:szCs w:val="21"/>
                    </w:rPr>
                    <w:t>E1</w:t>
                  </w:r>
                  <w:r w:rsidRPr="009E09B0">
                    <w:rPr>
                      <w:rFonts w:ascii="Times New Roman" w:hAnsi="Times New Roman" w:cs="Times New Roman"/>
                      <w:szCs w:val="21"/>
                    </w:rPr>
                    <w:t>）</w:t>
                  </w:r>
                </w:p>
              </w:tc>
              <w:tc>
                <w:tcPr>
                  <w:tcW w:w="855" w:type="pct"/>
                  <w:vAlign w:val="center"/>
                </w:tcPr>
                <w:p w14:paraId="193ED5C6"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4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IV</w:t>
                  </w:r>
                  <w:r w:rsidRPr="009E09B0">
                    <w:rPr>
                      <w:rFonts w:ascii="Times New Roman" w:hAnsi="Times New Roman" w:cs="Times New Roman"/>
                      <w:szCs w:val="21"/>
                    </w:rPr>
                    <w:fldChar w:fldCharType="end"/>
                  </w:r>
                  <w:r w:rsidRPr="009E09B0">
                    <w:rPr>
                      <w:rFonts w:ascii="Times New Roman" w:hAnsi="Times New Roman" w:cs="Times New Roman"/>
                      <w:szCs w:val="21"/>
                      <w:vertAlign w:val="superscript"/>
                    </w:rPr>
                    <w:t>+</w:t>
                  </w:r>
                </w:p>
              </w:tc>
              <w:tc>
                <w:tcPr>
                  <w:tcW w:w="940" w:type="pct"/>
                  <w:vAlign w:val="center"/>
                </w:tcPr>
                <w:p w14:paraId="1A9BD29E"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4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IV</w:t>
                  </w:r>
                  <w:r w:rsidRPr="009E09B0">
                    <w:rPr>
                      <w:rFonts w:ascii="Times New Roman" w:hAnsi="Times New Roman" w:cs="Times New Roman"/>
                      <w:szCs w:val="21"/>
                    </w:rPr>
                    <w:fldChar w:fldCharType="end"/>
                  </w:r>
                </w:p>
              </w:tc>
              <w:tc>
                <w:tcPr>
                  <w:tcW w:w="940" w:type="pct"/>
                  <w:vAlign w:val="center"/>
                </w:tcPr>
                <w:p w14:paraId="66EBA806"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01" w:type="pct"/>
                  <w:vAlign w:val="center"/>
                </w:tcPr>
                <w:p w14:paraId="7999E9F5"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r>
            <w:tr w:rsidR="00AB2CB4" w:rsidRPr="009E09B0" w14:paraId="32EA61E4" w14:textId="77777777">
              <w:trPr>
                <w:jc w:val="center"/>
              </w:trPr>
              <w:tc>
                <w:tcPr>
                  <w:tcW w:w="1364" w:type="pct"/>
                  <w:vAlign w:val="center"/>
                </w:tcPr>
                <w:p w14:paraId="4F92AA58"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环境中度敏感区（</w:t>
                  </w:r>
                  <w:r w:rsidRPr="009E09B0">
                    <w:rPr>
                      <w:rFonts w:ascii="Times New Roman" w:hAnsi="Times New Roman" w:cs="Times New Roman"/>
                      <w:szCs w:val="21"/>
                    </w:rPr>
                    <w:t>E2</w:t>
                  </w:r>
                  <w:r w:rsidRPr="009E09B0">
                    <w:rPr>
                      <w:rFonts w:ascii="Times New Roman" w:hAnsi="Times New Roman" w:cs="Times New Roman"/>
                      <w:szCs w:val="21"/>
                    </w:rPr>
                    <w:t>）</w:t>
                  </w:r>
                </w:p>
              </w:tc>
              <w:tc>
                <w:tcPr>
                  <w:tcW w:w="855" w:type="pct"/>
                  <w:vAlign w:val="center"/>
                </w:tcPr>
                <w:p w14:paraId="489DD76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4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IV</w:t>
                  </w:r>
                  <w:r w:rsidRPr="009E09B0">
                    <w:rPr>
                      <w:rFonts w:ascii="Times New Roman" w:hAnsi="Times New Roman" w:cs="Times New Roman"/>
                      <w:szCs w:val="21"/>
                    </w:rPr>
                    <w:fldChar w:fldCharType="end"/>
                  </w:r>
                </w:p>
              </w:tc>
              <w:tc>
                <w:tcPr>
                  <w:tcW w:w="940" w:type="pct"/>
                  <w:vAlign w:val="center"/>
                </w:tcPr>
                <w:p w14:paraId="6A5E21D3"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40" w:type="pct"/>
                  <w:vAlign w:val="center"/>
                </w:tcPr>
                <w:p w14:paraId="3844827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01" w:type="pct"/>
                  <w:vAlign w:val="center"/>
                </w:tcPr>
                <w:p w14:paraId="374D7E13"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II</w:t>
                  </w:r>
                </w:p>
              </w:tc>
            </w:tr>
            <w:tr w:rsidR="00AB2CB4" w:rsidRPr="009E09B0" w14:paraId="25D05AB2" w14:textId="77777777">
              <w:trPr>
                <w:jc w:val="center"/>
              </w:trPr>
              <w:tc>
                <w:tcPr>
                  <w:tcW w:w="1364" w:type="pct"/>
                  <w:vAlign w:val="center"/>
                </w:tcPr>
                <w:p w14:paraId="64BA2A23"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环境低度敏感区（</w:t>
                  </w:r>
                  <w:r w:rsidRPr="009E09B0">
                    <w:rPr>
                      <w:rFonts w:ascii="Times New Roman" w:hAnsi="Times New Roman" w:cs="Times New Roman"/>
                      <w:szCs w:val="21"/>
                    </w:rPr>
                    <w:t>E3</w:t>
                  </w:r>
                  <w:r w:rsidRPr="009E09B0">
                    <w:rPr>
                      <w:rFonts w:ascii="Times New Roman" w:hAnsi="Times New Roman" w:cs="Times New Roman"/>
                      <w:szCs w:val="21"/>
                    </w:rPr>
                    <w:t>）</w:t>
                  </w:r>
                </w:p>
              </w:tc>
              <w:tc>
                <w:tcPr>
                  <w:tcW w:w="855" w:type="pct"/>
                  <w:vAlign w:val="center"/>
                </w:tcPr>
                <w:p w14:paraId="54EF7766"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40" w:type="pct"/>
                  <w:vAlign w:val="center"/>
                </w:tcPr>
                <w:p w14:paraId="01C4797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3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III</w:t>
                  </w:r>
                  <w:r w:rsidRPr="009E09B0">
                    <w:rPr>
                      <w:rFonts w:ascii="Times New Roman" w:hAnsi="Times New Roman" w:cs="Times New Roman"/>
                      <w:szCs w:val="21"/>
                    </w:rPr>
                    <w:fldChar w:fldCharType="end"/>
                  </w:r>
                </w:p>
              </w:tc>
              <w:tc>
                <w:tcPr>
                  <w:tcW w:w="940" w:type="pct"/>
                  <w:vAlign w:val="center"/>
                </w:tcPr>
                <w:p w14:paraId="6974BC45"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II</w:t>
                  </w:r>
                </w:p>
              </w:tc>
              <w:tc>
                <w:tcPr>
                  <w:tcW w:w="901" w:type="pct"/>
                  <w:vAlign w:val="center"/>
                </w:tcPr>
                <w:p w14:paraId="3E678E71"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I</w:t>
                  </w:r>
                </w:p>
              </w:tc>
            </w:tr>
            <w:tr w:rsidR="00AB2CB4" w:rsidRPr="009E09B0" w14:paraId="7D323802" w14:textId="77777777">
              <w:trPr>
                <w:jc w:val="center"/>
              </w:trPr>
              <w:tc>
                <w:tcPr>
                  <w:tcW w:w="5000" w:type="pct"/>
                  <w:gridSpan w:val="5"/>
                  <w:vAlign w:val="center"/>
                </w:tcPr>
                <w:p w14:paraId="453429BE" w14:textId="77777777" w:rsidR="00AB2CB4" w:rsidRPr="009E09B0" w:rsidRDefault="00530FBF">
                  <w:pPr>
                    <w:adjustRightInd w:val="0"/>
                    <w:snapToGrid w:val="0"/>
                    <w:ind w:firstLine="420"/>
                    <w:jc w:val="left"/>
                    <w:rPr>
                      <w:rFonts w:ascii="Times New Roman" w:hAnsi="Times New Roman" w:cs="Times New Roman"/>
                      <w:szCs w:val="21"/>
                    </w:rPr>
                  </w:pPr>
                  <w:r w:rsidRPr="009E09B0">
                    <w:rPr>
                      <w:rFonts w:ascii="Times New Roman" w:hAnsi="Times New Roman" w:cs="Times New Roman"/>
                      <w:szCs w:val="21"/>
                    </w:rPr>
                    <w:t>注：</w:t>
                  </w:r>
                  <w:r w:rsidRPr="009E09B0">
                    <w:rPr>
                      <w:rFonts w:ascii="Times New Roman" w:hAnsi="Times New Roman" w:cs="Times New Roman"/>
                      <w:szCs w:val="21"/>
                    </w:rPr>
                    <w:fldChar w:fldCharType="begin"/>
                  </w:r>
                  <w:r w:rsidRPr="009E09B0">
                    <w:rPr>
                      <w:rFonts w:ascii="Times New Roman" w:hAnsi="Times New Roman" w:cs="Times New Roman"/>
                      <w:szCs w:val="21"/>
                    </w:rPr>
                    <w:instrText xml:space="preserve"> = 4 \* ROMAN </w:instrText>
                  </w:r>
                  <w:r w:rsidRPr="009E09B0">
                    <w:rPr>
                      <w:rFonts w:ascii="Times New Roman" w:hAnsi="Times New Roman" w:cs="Times New Roman"/>
                      <w:szCs w:val="21"/>
                    </w:rPr>
                    <w:fldChar w:fldCharType="separate"/>
                  </w:r>
                  <w:r w:rsidRPr="009E09B0">
                    <w:rPr>
                      <w:rFonts w:ascii="Times New Roman" w:hAnsi="Times New Roman" w:cs="Times New Roman"/>
                      <w:szCs w:val="21"/>
                    </w:rPr>
                    <w:t>IV</w:t>
                  </w:r>
                  <w:r w:rsidRPr="009E09B0">
                    <w:rPr>
                      <w:rFonts w:ascii="Times New Roman" w:hAnsi="Times New Roman" w:cs="Times New Roman"/>
                      <w:szCs w:val="21"/>
                    </w:rPr>
                    <w:fldChar w:fldCharType="end"/>
                  </w:r>
                  <w:r w:rsidRPr="009E09B0">
                    <w:rPr>
                      <w:rFonts w:ascii="Times New Roman" w:hAnsi="Times New Roman" w:cs="Times New Roman"/>
                      <w:szCs w:val="21"/>
                      <w:vertAlign w:val="superscript"/>
                    </w:rPr>
                    <w:t>+</w:t>
                  </w:r>
                  <w:r w:rsidRPr="009E09B0">
                    <w:rPr>
                      <w:rFonts w:ascii="Times New Roman" w:hAnsi="Times New Roman" w:cs="Times New Roman"/>
                      <w:szCs w:val="21"/>
                    </w:rPr>
                    <w:t>为极高环境风险</w:t>
                  </w:r>
                </w:p>
              </w:tc>
            </w:tr>
          </w:tbl>
          <w:p w14:paraId="0A9BAAB4"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fldChar w:fldCharType="begin"/>
            </w:r>
            <w:r w:rsidRPr="009E09B0">
              <w:rPr>
                <w:rFonts w:ascii="Times New Roman" w:eastAsia="宋体" w:hAnsi="Times New Roman" w:cs="Times New Roman"/>
                <w:sz w:val="24"/>
                <w:szCs w:val="24"/>
              </w:rPr>
              <w:instrText xml:space="preserve"> = 2 \* GB3 </w:instrText>
            </w:r>
            <w:r w:rsidRPr="009E09B0">
              <w:rPr>
                <w:rFonts w:ascii="Times New Roman" w:eastAsia="宋体" w:hAnsi="Times New Roman" w:cs="Times New Roman"/>
                <w:sz w:val="24"/>
                <w:szCs w:val="24"/>
              </w:rPr>
              <w:fldChar w:fldCharType="separate"/>
            </w:r>
            <w:r w:rsidRPr="009E09B0">
              <w:rPr>
                <w:rFonts w:ascii="宋体" w:eastAsia="宋体" w:hAnsi="宋体" w:cs="宋体" w:hint="eastAsia"/>
                <w:sz w:val="24"/>
                <w:szCs w:val="24"/>
              </w:rPr>
              <w:t>②</w:t>
            </w:r>
            <w:r w:rsidRPr="009E09B0">
              <w:rPr>
                <w:rFonts w:ascii="Times New Roman" w:eastAsia="宋体" w:hAnsi="Times New Roman" w:cs="Times New Roman"/>
                <w:sz w:val="24"/>
                <w:szCs w:val="24"/>
              </w:rPr>
              <w:fldChar w:fldCharType="end"/>
            </w:r>
            <w:r w:rsidRPr="009E09B0">
              <w:rPr>
                <w:rFonts w:ascii="Times New Roman" w:eastAsia="宋体" w:hAnsi="Times New Roman" w:cs="Times New Roman"/>
                <w:sz w:val="24"/>
                <w:szCs w:val="24"/>
              </w:rPr>
              <w:t>危险物质及工艺系统危险性</w:t>
            </w:r>
            <w:r w:rsidRPr="009E09B0">
              <w:rPr>
                <w:rFonts w:ascii="Times New Roman" w:eastAsia="宋体" w:hAnsi="Times New Roman" w:cs="Times New Roman"/>
                <w:sz w:val="24"/>
                <w:szCs w:val="24"/>
              </w:rPr>
              <w:t>P</w:t>
            </w:r>
            <w:r w:rsidRPr="009E09B0">
              <w:rPr>
                <w:rFonts w:ascii="Times New Roman" w:eastAsia="宋体" w:hAnsi="Times New Roman" w:cs="Times New Roman"/>
                <w:sz w:val="24"/>
                <w:szCs w:val="24"/>
              </w:rPr>
              <w:t>的分级确定</w:t>
            </w:r>
          </w:p>
          <w:p w14:paraId="10F0662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A</w:t>
            </w:r>
            <w:r w:rsidRPr="009E09B0">
              <w:rPr>
                <w:rFonts w:ascii="Times New Roman" w:eastAsia="宋体" w:hAnsi="Times New Roman" w:cs="Times New Roman"/>
                <w:sz w:val="24"/>
                <w:szCs w:val="24"/>
              </w:rPr>
              <w:t>．危险物质数量与临界量比值</w:t>
            </w:r>
            <w:r w:rsidRPr="009E09B0">
              <w:rPr>
                <w:rFonts w:ascii="Times New Roman" w:eastAsia="宋体" w:hAnsi="Times New Roman" w:cs="Times New Roman"/>
                <w:sz w:val="24"/>
                <w:szCs w:val="24"/>
              </w:rPr>
              <w:t>Q</w:t>
            </w:r>
          </w:p>
          <w:p w14:paraId="718C9B52"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计算所涉及的每种危险物质在厂界内的最大存在总量与其在（</w:t>
            </w:r>
            <w:r w:rsidRPr="009E09B0">
              <w:rPr>
                <w:rFonts w:ascii="Times New Roman" w:eastAsia="宋体" w:hAnsi="Times New Roman" w:cs="Times New Roman"/>
                <w:sz w:val="24"/>
                <w:szCs w:val="24"/>
              </w:rPr>
              <w:t>HJ169-2018</w:t>
            </w:r>
            <w:r w:rsidRPr="009E09B0">
              <w:rPr>
                <w:rFonts w:ascii="Times New Roman" w:eastAsia="宋体" w:hAnsi="Times New Roman" w:cs="Times New Roman"/>
                <w:sz w:val="24"/>
                <w:szCs w:val="24"/>
              </w:rPr>
              <w:t>）附录</w:t>
            </w:r>
            <w:r w:rsidRPr="009E09B0">
              <w:rPr>
                <w:rFonts w:ascii="Times New Roman" w:eastAsia="宋体" w:hAnsi="Times New Roman" w:cs="Times New Roman"/>
                <w:sz w:val="24"/>
                <w:szCs w:val="24"/>
              </w:rPr>
              <w:t>B</w:t>
            </w:r>
            <w:r w:rsidRPr="009E09B0">
              <w:rPr>
                <w:rFonts w:ascii="Times New Roman" w:eastAsia="宋体" w:hAnsi="Times New Roman" w:cs="Times New Roman"/>
                <w:sz w:val="24"/>
                <w:szCs w:val="24"/>
              </w:rPr>
              <w:t>中对应临界量的比值</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。在不同厂区的同一种物质，按其在厂界内的最大存在总量计算。对于长输管线项目，按照两个</w:t>
            </w:r>
            <w:proofErr w:type="gramStart"/>
            <w:r w:rsidRPr="009E09B0">
              <w:rPr>
                <w:rFonts w:ascii="Times New Roman" w:eastAsia="宋体" w:hAnsi="Times New Roman" w:cs="Times New Roman"/>
                <w:sz w:val="24"/>
                <w:szCs w:val="24"/>
              </w:rPr>
              <w:t>截断阀室之间</w:t>
            </w:r>
            <w:proofErr w:type="gramEnd"/>
            <w:r w:rsidRPr="009E09B0">
              <w:rPr>
                <w:rFonts w:ascii="Times New Roman" w:eastAsia="宋体" w:hAnsi="Times New Roman" w:cs="Times New Roman"/>
                <w:sz w:val="24"/>
                <w:szCs w:val="24"/>
              </w:rPr>
              <w:t>管段危险物质最大存在总量计算。</w:t>
            </w:r>
          </w:p>
          <w:p w14:paraId="3A2F83DD"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当只涉及一种危险物质时，计算该物质的总量与其临界量比值，即为</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w:t>
            </w:r>
          </w:p>
          <w:p w14:paraId="4BE27E7D"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当存在多种危险物质时，则按式（</w:t>
            </w: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）计算物质总量与其临界量比值（</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w:t>
            </w:r>
          </w:p>
          <w:p w14:paraId="4B1B6D02" w14:textId="77777777" w:rsidR="00AB2CB4" w:rsidRPr="009E09B0" w:rsidRDefault="00530FBF">
            <w:pPr>
              <w:autoSpaceDE w:val="0"/>
              <w:adjustRightInd w:val="0"/>
              <w:snapToGrid w:val="0"/>
              <w:spacing w:line="360" w:lineRule="auto"/>
              <w:ind w:firstLineChars="200" w:firstLine="480"/>
              <w:jc w:val="center"/>
              <w:rPr>
                <w:rFonts w:ascii="Times New Roman" w:eastAsia="宋体" w:hAnsi="Times New Roman" w:cs="Times New Roman"/>
                <w:sz w:val="24"/>
                <w:szCs w:val="24"/>
              </w:rPr>
            </w:pPr>
            <w:r w:rsidRPr="009E09B0">
              <w:rPr>
                <w:rFonts w:ascii="Times New Roman" w:eastAsia="宋体" w:hAnsi="Times New Roman" w:cs="Times New Roman"/>
                <w:noProof/>
                <w:sz w:val="24"/>
                <w:szCs w:val="24"/>
              </w:rPr>
              <w:drawing>
                <wp:inline distT="0" distB="0" distL="0" distR="0">
                  <wp:extent cx="1538605" cy="4908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38605" cy="490855"/>
                          </a:xfrm>
                          <a:prstGeom prst="rect">
                            <a:avLst/>
                          </a:prstGeom>
                          <a:noFill/>
                          <a:ln>
                            <a:noFill/>
                          </a:ln>
                        </pic:spPr>
                      </pic:pic>
                    </a:graphicData>
                  </a:graphic>
                </wp:inline>
              </w:drawing>
            </w:r>
          </w:p>
          <w:p w14:paraId="7631B945"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式中：</w:t>
            </w:r>
            <w:r w:rsidRPr="009E09B0">
              <w:rPr>
                <w:rFonts w:ascii="Times New Roman" w:eastAsia="宋体" w:hAnsi="Times New Roman" w:cs="Times New Roman"/>
                <w:sz w:val="24"/>
                <w:szCs w:val="24"/>
              </w:rPr>
              <w:t>q1</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q2</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w:t>
            </w:r>
            <w:proofErr w:type="gramStart"/>
            <w:r w:rsidRPr="009E09B0">
              <w:rPr>
                <w:rFonts w:ascii="Times New Roman" w:eastAsia="宋体" w:hAnsi="Times New Roman" w:cs="Times New Roman"/>
                <w:sz w:val="24"/>
                <w:szCs w:val="24"/>
              </w:rPr>
              <w:t>..</w:t>
            </w:r>
            <w:proofErr w:type="gramEnd"/>
            <w:r w:rsidRPr="009E09B0">
              <w:rPr>
                <w:rFonts w:ascii="Times New Roman" w:eastAsia="宋体" w:hAnsi="Times New Roman" w:cs="Times New Roman"/>
                <w:sz w:val="24"/>
                <w:szCs w:val="24"/>
              </w:rPr>
              <w:t>，</w:t>
            </w:r>
            <w:proofErr w:type="spellStart"/>
            <w:r w:rsidRPr="009E09B0">
              <w:rPr>
                <w:rFonts w:ascii="Times New Roman" w:eastAsia="宋体" w:hAnsi="Times New Roman" w:cs="Times New Roman"/>
                <w:sz w:val="24"/>
                <w:szCs w:val="24"/>
              </w:rPr>
              <w:t>qn</w:t>
            </w:r>
            <w:proofErr w:type="spellEnd"/>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每种危险物质的最大存在总量，</w:t>
            </w:r>
            <w:r w:rsidRPr="009E09B0">
              <w:rPr>
                <w:rFonts w:ascii="Times New Roman" w:eastAsia="宋体" w:hAnsi="Times New Roman" w:cs="Times New Roman"/>
                <w:sz w:val="24"/>
                <w:szCs w:val="24"/>
              </w:rPr>
              <w:t>t</w:t>
            </w:r>
            <w:r w:rsidRPr="009E09B0">
              <w:rPr>
                <w:rFonts w:ascii="Times New Roman" w:eastAsia="宋体" w:hAnsi="Times New Roman" w:cs="Times New Roman"/>
                <w:sz w:val="24"/>
                <w:szCs w:val="24"/>
              </w:rPr>
              <w:t>；</w:t>
            </w:r>
          </w:p>
          <w:p w14:paraId="6C9D7A35"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Q1</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Q2</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w:t>
            </w:r>
            <w:proofErr w:type="gramStart"/>
            <w:r w:rsidRPr="009E09B0">
              <w:rPr>
                <w:rFonts w:ascii="Times New Roman" w:eastAsia="宋体" w:hAnsi="Times New Roman" w:cs="Times New Roman"/>
                <w:sz w:val="24"/>
                <w:szCs w:val="24"/>
              </w:rPr>
              <w:t>..</w:t>
            </w:r>
            <w:proofErr w:type="gramEnd"/>
            <w:r w:rsidRPr="009E09B0">
              <w:rPr>
                <w:rFonts w:ascii="Times New Roman" w:eastAsia="宋体" w:hAnsi="Times New Roman" w:cs="Times New Roman"/>
                <w:sz w:val="24"/>
                <w:szCs w:val="24"/>
              </w:rPr>
              <w:t>，</w:t>
            </w:r>
            <w:proofErr w:type="spellStart"/>
            <w:r w:rsidRPr="009E09B0">
              <w:rPr>
                <w:rFonts w:ascii="Times New Roman" w:eastAsia="宋体" w:hAnsi="Times New Roman" w:cs="Times New Roman"/>
                <w:sz w:val="24"/>
                <w:szCs w:val="24"/>
              </w:rPr>
              <w:t>Qn</w:t>
            </w:r>
            <w:proofErr w:type="spellEnd"/>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每种危险物质的临界量，</w:t>
            </w:r>
            <w:r w:rsidRPr="009E09B0">
              <w:rPr>
                <w:rFonts w:ascii="Times New Roman" w:eastAsia="宋体" w:hAnsi="Times New Roman" w:cs="Times New Roman"/>
                <w:sz w:val="24"/>
                <w:szCs w:val="24"/>
              </w:rPr>
              <w:t>t</w:t>
            </w:r>
            <w:r w:rsidRPr="009E09B0">
              <w:rPr>
                <w:rFonts w:ascii="Times New Roman" w:eastAsia="宋体" w:hAnsi="Times New Roman" w:cs="Times New Roman"/>
                <w:sz w:val="24"/>
                <w:szCs w:val="24"/>
              </w:rPr>
              <w:t>。</w:t>
            </w:r>
          </w:p>
          <w:p w14:paraId="7066440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当</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w:t>
            </w:r>
            <w:r w:rsidRPr="009E09B0">
              <w:rPr>
                <w:rFonts w:ascii="Times New Roman" w:eastAsia="宋体" w:hAnsi="Times New Roman" w:cs="Times New Roman"/>
                <w:sz w:val="24"/>
                <w:szCs w:val="24"/>
              </w:rPr>
              <w:t>时，该项目环境风险潜势为</w:t>
            </w:r>
            <w:r w:rsidRPr="009E09B0">
              <w:rPr>
                <w:rFonts w:ascii="Times New Roman" w:eastAsia="宋体" w:hAnsi="Times New Roman" w:cs="Times New Roman"/>
                <w:sz w:val="24"/>
                <w:szCs w:val="24"/>
              </w:rPr>
              <w:t>Ⅰ</w:t>
            </w:r>
            <w:r w:rsidRPr="009E09B0">
              <w:rPr>
                <w:rFonts w:ascii="Times New Roman" w:eastAsia="宋体" w:hAnsi="Times New Roman" w:cs="Times New Roman"/>
                <w:sz w:val="24"/>
                <w:szCs w:val="24"/>
              </w:rPr>
              <w:t>。</w:t>
            </w:r>
          </w:p>
          <w:p w14:paraId="1E4DB038"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当</w:t>
            </w:r>
            <w:r w:rsidRPr="009E09B0">
              <w:rPr>
                <w:rFonts w:ascii="Times New Roman" w:eastAsia="宋体" w:hAnsi="Times New Roman" w:cs="Times New Roman"/>
                <w:sz w:val="24"/>
                <w:szCs w:val="24"/>
              </w:rPr>
              <w:t>Q≥1</w:t>
            </w:r>
            <w:r w:rsidRPr="009E09B0">
              <w:rPr>
                <w:rFonts w:ascii="Times New Roman" w:eastAsia="宋体" w:hAnsi="Times New Roman" w:cs="Times New Roman"/>
                <w:sz w:val="24"/>
                <w:szCs w:val="24"/>
              </w:rPr>
              <w:t>时，将</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值划分为：</w:t>
            </w:r>
            <w:r w:rsidRPr="009E09B0">
              <w:rPr>
                <w:rFonts w:ascii="Times New Roman" w:eastAsia="宋体" w:hAnsi="Times New Roman" w:cs="Times New Roman"/>
                <w:sz w:val="24"/>
                <w:szCs w:val="24"/>
              </w:rPr>
              <w:t>1≤Q</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10</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10≤Q</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100</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Q≥100</w:t>
            </w:r>
            <w:r w:rsidRPr="009E09B0">
              <w:rPr>
                <w:rFonts w:ascii="Times New Roman" w:eastAsia="宋体" w:hAnsi="Times New Roman" w:cs="Times New Roman"/>
                <w:sz w:val="24"/>
                <w:szCs w:val="24"/>
              </w:rPr>
              <w:t>。</w:t>
            </w:r>
          </w:p>
          <w:p w14:paraId="256E13CF"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lastRenderedPageBreak/>
              <w:t>本项目危险物质及工艺系统危险性临界量比值见表</w:t>
            </w:r>
            <w:r w:rsidRPr="009E09B0">
              <w:rPr>
                <w:rFonts w:ascii="Times New Roman" w:hAnsi="Times New Roman" w:cs="Times New Roman"/>
                <w:kern w:val="0"/>
                <w:sz w:val="24"/>
              </w:rPr>
              <w:t>6-10</w:t>
            </w:r>
            <w:r w:rsidRPr="009E09B0">
              <w:rPr>
                <w:rFonts w:ascii="Times New Roman" w:hAnsi="Times New Roman" w:cs="Times New Roman"/>
                <w:kern w:val="0"/>
                <w:sz w:val="24"/>
              </w:rPr>
              <w:t>。</w:t>
            </w:r>
          </w:p>
          <w:p w14:paraId="0AFAC046"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6-10    </w:t>
            </w:r>
            <w:r w:rsidRPr="009E09B0">
              <w:rPr>
                <w:rFonts w:ascii="Times New Roman" w:hAnsi="Times New Roman" w:cs="Times New Roman"/>
                <w:b/>
                <w:bCs/>
                <w:sz w:val="24"/>
                <w:szCs w:val="28"/>
              </w:rPr>
              <w:t>项目风险物质情况一览表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56"/>
              <w:gridCol w:w="1318"/>
              <w:gridCol w:w="1846"/>
              <w:gridCol w:w="1480"/>
              <w:gridCol w:w="1923"/>
            </w:tblGrid>
            <w:tr w:rsidR="00AB2CB4" w:rsidRPr="009E09B0" w14:paraId="2EE87F26" w14:textId="77777777">
              <w:trPr>
                <w:cantSplit/>
                <w:jc w:val="center"/>
              </w:trPr>
              <w:tc>
                <w:tcPr>
                  <w:tcW w:w="746" w:type="dxa"/>
                  <w:vAlign w:val="center"/>
                </w:tcPr>
                <w:p w14:paraId="50AEE943"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序号</w:t>
                  </w:r>
                </w:p>
              </w:tc>
              <w:tc>
                <w:tcPr>
                  <w:tcW w:w="1656" w:type="dxa"/>
                  <w:vAlign w:val="center"/>
                </w:tcPr>
                <w:p w14:paraId="61379325"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危险物质名称</w:t>
                  </w:r>
                </w:p>
              </w:tc>
              <w:tc>
                <w:tcPr>
                  <w:tcW w:w="1318" w:type="dxa"/>
                  <w:vAlign w:val="center"/>
                </w:tcPr>
                <w:p w14:paraId="2C14CA2F" w14:textId="77777777" w:rsidR="00AB2CB4" w:rsidRPr="009E09B0" w:rsidRDefault="00530FBF">
                  <w:pPr>
                    <w:adjustRightInd w:val="0"/>
                    <w:snapToGrid w:val="0"/>
                    <w:ind w:firstLineChars="95" w:firstLine="199"/>
                    <w:rPr>
                      <w:rFonts w:ascii="Times New Roman" w:hAnsi="Times New Roman" w:cs="Times New Roman"/>
                      <w:szCs w:val="21"/>
                    </w:rPr>
                  </w:pPr>
                  <w:r w:rsidRPr="009E09B0">
                    <w:rPr>
                      <w:rFonts w:ascii="Times New Roman" w:hAnsi="Times New Roman" w:cs="Times New Roman"/>
                      <w:szCs w:val="21"/>
                    </w:rPr>
                    <w:t>CAS</w:t>
                  </w:r>
                  <w:r w:rsidRPr="009E09B0">
                    <w:rPr>
                      <w:rFonts w:ascii="Times New Roman" w:hAnsi="Times New Roman" w:cs="Times New Roman"/>
                      <w:szCs w:val="21"/>
                    </w:rPr>
                    <w:t>号</w:t>
                  </w:r>
                </w:p>
              </w:tc>
              <w:tc>
                <w:tcPr>
                  <w:tcW w:w="1846" w:type="dxa"/>
                  <w:vAlign w:val="center"/>
                </w:tcPr>
                <w:p w14:paraId="349D3B73"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最大存在总量</w:t>
                  </w:r>
                  <w:proofErr w:type="spellStart"/>
                  <w:r w:rsidRPr="009E09B0">
                    <w:rPr>
                      <w:rFonts w:ascii="Times New Roman" w:hAnsi="Times New Roman" w:cs="Times New Roman"/>
                      <w:szCs w:val="21"/>
                    </w:rPr>
                    <w:t>q</w:t>
                  </w:r>
                  <w:r w:rsidRPr="009E09B0">
                    <w:rPr>
                      <w:rFonts w:ascii="Times New Roman" w:hAnsi="Times New Roman" w:cs="Times New Roman"/>
                      <w:szCs w:val="21"/>
                      <w:vertAlign w:val="subscript"/>
                    </w:rPr>
                    <w:t>n</w:t>
                  </w:r>
                  <w:proofErr w:type="spellEnd"/>
                  <w:r w:rsidRPr="009E09B0">
                    <w:rPr>
                      <w:rFonts w:ascii="Times New Roman" w:hAnsi="Times New Roman" w:cs="Times New Roman"/>
                      <w:szCs w:val="21"/>
                    </w:rPr>
                    <w:t>/t</w:t>
                  </w:r>
                </w:p>
              </w:tc>
              <w:tc>
                <w:tcPr>
                  <w:tcW w:w="1480" w:type="dxa"/>
                  <w:vAlign w:val="center"/>
                </w:tcPr>
                <w:p w14:paraId="0EFE8478" w14:textId="77777777" w:rsidR="00AB2CB4" w:rsidRPr="009E09B0" w:rsidRDefault="00530FBF">
                  <w:pPr>
                    <w:adjustRightInd w:val="0"/>
                    <w:snapToGrid w:val="0"/>
                    <w:ind w:firstLineChars="50" w:firstLine="105"/>
                    <w:rPr>
                      <w:rFonts w:ascii="Times New Roman" w:hAnsi="Times New Roman" w:cs="Times New Roman"/>
                      <w:szCs w:val="21"/>
                    </w:rPr>
                  </w:pPr>
                  <w:r w:rsidRPr="009E09B0">
                    <w:rPr>
                      <w:rFonts w:ascii="Times New Roman" w:hAnsi="Times New Roman" w:cs="Times New Roman"/>
                      <w:szCs w:val="21"/>
                    </w:rPr>
                    <w:t>临界量</w:t>
                  </w:r>
                  <w:proofErr w:type="spellStart"/>
                  <w:r w:rsidRPr="009E09B0">
                    <w:rPr>
                      <w:rFonts w:ascii="Times New Roman" w:hAnsi="Times New Roman" w:cs="Times New Roman"/>
                      <w:szCs w:val="21"/>
                    </w:rPr>
                    <w:t>Q</w:t>
                  </w:r>
                  <w:r w:rsidRPr="009E09B0">
                    <w:rPr>
                      <w:rFonts w:ascii="Times New Roman" w:hAnsi="Times New Roman" w:cs="Times New Roman"/>
                      <w:szCs w:val="21"/>
                      <w:vertAlign w:val="subscript"/>
                    </w:rPr>
                    <w:t>n</w:t>
                  </w:r>
                  <w:proofErr w:type="spellEnd"/>
                  <w:r w:rsidRPr="009E09B0">
                    <w:rPr>
                      <w:rFonts w:ascii="Times New Roman" w:hAnsi="Times New Roman" w:cs="Times New Roman"/>
                      <w:szCs w:val="21"/>
                    </w:rPr>
                    <w:t>/t</w:t>
                  </w:r>
                </w:p>
              </w:tc>
              <w:tc>
                <w:tcPr>
                  <w:tcW w:w="1923" w:type="dxa"/>
                  <w:vAlign w:val="center"/>
                </w:tcPr>
                <w:p w14:paraId="552CB354" w14:textId="77777777" w:rsidR="00AB2CB4" w:rsidRPr="009E09B0" w:rsidRDefault="00530FBF">
                  <w:pPr>
                    <w:adjustRightInd w:val="0"/>
                    <w:snapToGrid w:val="0"/>
                    <w:rPr>
                      <w:rFonts w:ascii="Times New Roman" w:hAnsi="Times New Roman" w:cs="Times New Roman"/>
                      <w:szCs w:val="21"/>
                    </w:rPr>
                  </w:pPr>
                  <w:r w:rsidRPr="009E09B0">
                    <w:rPr>
                      <w:rFonts w:ascii="Times New Roman" w:hAnsi="Times New Roman" w:cs="Times New Roman"/>
                      <w:szCs w:val="21"/>
                    </w:rPr>
                    <w:t>该种危险物质</w:t>
                  </w:r>
                  <w:r w:rsidRPr="009E09B0">
                    <w:rPr>
                      <w:rFonts w:ascii="Times New Roman" w:hAnsi="Times New Roman" w:cs="Times New Roman"/>
                      <w:szCs w:val="21"/>
                    </w:rPr>
                    <w:t>Q</w:t>
                  </w:r>
                  <w:r w:rsidRPr="009E09B0">
                    <w:rPr>
                      <w:rFonts w:ascii="Times New Roman" w:hAnsi="Times New Roman" w:cs="Times New Roman"/>
                      <w:szCs w:val="21"/>
                    </w:rPr>
                    <w:t>值</w:t>
                  </w:r>
                </w:p>
              </w:tc>
            </w:tr>
            <w:tr w:rsidR="00AB2CB4" w:rsidRPr="009E09B0" w14:paraId="2EB54CE0" w14:textId="77777777">
              <w:trPr>
                <w:cantSplit/>
                <w:jc w:val="center"/>
              </w:trPr>
              <w:tc>
                <w:tcPr>
                  <w:tcW w:w="746" w:type="dxa"/>
                  <w:vAlign w:val="center"/>
                </w:tcPr>
                <w:p w14:paraId="2862A248" w14:textId="77777777" w:rsidR="00AB2CB4" w:rsidRPr="009E09B0" w:rsidRDefault="00530FBF">
                  <w:pPr>
                    <w:adjustRightInd w:val="0"/>
                    <w:snapToGrid w:val="0"/>
                    <w:ind w:firstLineChars="100" w:firstLine="210"/>
                    <w:rPr>
                      <w:rFonts w:ascii="Times New Roman" w:hAnsi="Times New Roman" w:cs="Times New Roman"/>
                      <w:szCs w:val="21"/>
                    </w:rPr>
                  </w:pPr>
                  <w:r w:rsidRPr="009E09B0">
                    <w:rPr>
                      <w:rFonts w:ascii="Times New Roman" w:hAnsi="Times New Roman" w:cs="Times New Roman"/>
                      <w:szCs w:val="21"/>
                    </w:rPr>
                    <w:t>1</w:t>
                  </w:r>
                </w:p>
              </w:tc>
              <w:tc>
                <w:tcPr>
                  <w:tcW w:w="1656" w:type="dxa"/>
                  <w:vAlign w:val="center"/>
                </w:tcPr>
                <w:p w14:paraId="6AF876F3" w14:textId="77777777" w:rsidR="00AB2CB4" w:rsidRPr="009E09B0" w:rsidRDefault="00530FBF">
                  <w:pPr>
                    <w:adjustRightInd w:val="0"/>
                    <w:snapToGrid w:val="0"/>
                    <w:ind w:firstLine="420"/>
                    <w:rPr>
                      <w:rFonts w:ascii="Times New Roman" w:hAnsi="Times New Roman" w:cs="Times New Roman"/>
                      <w:szCs w:val="21"/>
                    </w:rPr>
                  </w:pPr>
                  <w:r w:rsidRPr="009E09B0">
                    <w:rPr>
                      <w:rFonts w:ascii="Times New Roman" w:hAnsi="Times New Roman" w:cs="Times New Roman"/>
                      <w:szCs w:val="21"/>
                    </w:rPr>
                    <w:t>甲醇</w:t>
                  </w:r>
                </w:p>
              </w:tc>
              <w:tc>
                <w:tcPr>
                  <w:tcW w:w="1318" w:type="dxa"/>
                  <w:vAlign w:val="center"/>
                </w:tcPr>
                <w:p w14:paraId="58F83D77" w14:textId="77777777" w:rsidR="00AB2CB4" w:rsidRPr="009E09B0" w:rsidRDefault="00530FBF">
                  <w:pPr>
                    <w:adjustRightInd w:val="0"/>
                    <w:snapToGrid w:val="0"/>
                    <w:ind w:firstLineChars="50" w:firstLine="105"/>
                    <w:rPr>
                      <w:rFonts w:ascii="Times New Roman" w:hAnsi="Times New Roman" w:cs="Times New Roman"/>
                      <w:szCs w:val="21"/>
                    </w:rPr>
                  </w:pPr>
                  <w:r w:rsidRPr="009E09B0">
                    <w:rPr>
                      <w:rFonts w:ascii="Times New Roman" w:hAnsi="Times New Roman" w:cs="Times New Roman"/>
                      <w:szCs w:val="21"/>
                    </w:rPr>
                    <w:t>65-56-1</w:t>
                  </w:r>
                </w:p>
              </w:tc>
              <w:tc>
                <w:tcPr>
                  <w:tcW w:w="1846" w:type="dxa"/>
                  <w:vAlign w:val="center"/>
                </w:tcPr>
                <w:p w14:paraId="465ADB5E" w14:textId="77777777" w:rsidR="00AB2CB4" w:rsidRPr="009E09B0" w:rsidRDefault="00530FBF">
                  <w:pPr>
                    <w:widowControl/>
                    <w:adjustRightInd w:val="0"/>
                    <w:snapToGrid w:val="0"/>
                    <w:ind w:firstLineChars="345" w:firstLine="724"/>
                    <w:rPr>
                      <w:rFonts w:ascii="Times New Roman" w:hAnsi="Times New Roman" w:cs="Times New Roman"/>
                      <w:kern w:val="0"/>
                      <w:szCs w:val="21"/>
                    </w:rPr>
                  </w:pPr>
                  <w:r w:rsidRPr="009E09B0">
                    <w:rPr>
                      <w:rFonts w:ascii="Times New Roman" w:hAnsi="Times New Roman" w:cs="Times New Roman"/>
                      <w:kern w:val="0"/>
                      <w:szCs w:val="21"/>
                    </w:rPr>
                    <w:t>5</w:t>
                  </w:r>
                </w:p>
              </w:tc>
              <w:tc>
                <w:tcPr>
                  <w:tcW w:w="1480" w:type="dxa"/>
                  <w:vAlign w:val="center"/>
                </w:tcPr>
                <w:p w14:paraId="269E7686" w14:textId="77777777" w:rsidR="00AB2CB4" w:rsidRPr="009E09B0" w:rsidRDefault="00530FBF">
                  <w:pPr>
                    <w:widowControl/>
                    <w:adjustRightInd w:val="0"/>
                    <w:snapToGrid w:val="0"/>
                    <w:ind w:firstLine="420"/>
                    <w:jc w:val="center"/>
                    <w:rPr>
                      <w:rFonts w:ascii="Times New Roman" w:hAnsi="Times New Roman" w:cs="Times New Roman"/>
                      <w:kern w:val="0"/>
                      <w:szCs w:val="21"/>
                    </w:rPr>
                  </w:pPr>
                  <w:r w:rsidRPr="009E09B0">
                    <w:rPr>
                      <w:rFonts w:ascii="Times New Roman" w:hAnsi="Times New Roman" w:cs="Times New Roman"/>
                      <w:kern w:val="0"/>
                      <w:szCs w:val="21"/>
                    </w:rPr>
                    <w:t>10</w:t>
                  </w:r>
                </w:p>
              </w:tc>
              <w:tc>
                <w:tcPr>
                  <w:tcW w:w="1923" w:type="dxa"/>
                  <w:vAlign w:val="center"/>
                </w:tcPr>
                <w:p w14:paraId="2835B033" w14:textId="77777777" w:rsidR="00AB2CB4" w:rsidRPr="009E09B0" w:rsidRDefault="00530FBF">
                  <w:pPr>
                    <w:widowControl/>
                    <w:adjustRightInd w:val="0"/>
                    <w:snapToGrid w:val="0"/>
                    <w:ind w:firstLine="420"/>
                    <w:jc w:val="center"/>
                    <w:rPr>
                      <w:rFonts w:ascii="Times New Roman" w:hAnsi="Times New Roman" w:cs="Times New Roman"/>
                      <w:kern w:val="0"/>
                      <w:szCs w:val="21"/>
                    </w:rPr>
                  </w:pPr>
                  <w:r w:rsidRPr="009E09B0">
                    <w:rPr>
                      <w:rFonts w:ascii="Times New Roman" w:hAnsi="Times New Roman" w:cs="Times New Roman"/>
                      <w:kern w:val="0"/>
                      <w:szCs w:val="21"/>
                    </w:rPr>
                    <w:t>0.5</w:t>
                  </w:r>
                </w:p>
              </w:tc>
            </w:tr>
          </w:tbl>
          <w:p w14:paraId="7C52F7A0"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hAnsi="Times New Roman" w:cs="Times New Roman"/>
                <w:kern w:val="0"/>
                <w:sz w:val="24"/>
              </w:rPr>
              <w:t>由上表可知，本项目危险物质临界量比值为：</w:t>
            </w:r>
            <w:r w:rsidRPr="009E09B0">
              <w:rPr>
                <w:rFonts w:ascii="Times New Roman" w:hAnsi="Times New Roman" w:cs="Times New Roman"/>
                <w:kern w:val="0"/>
                <w:sz w:val="24"/>
              </w:rPr>
              <w:t>Q</w:t>
            </w:r>
            <w:r w:rsidRPr="009E09B0">
              <w:rPr>
                <w:rFonts w:ascii="Times New Roman" w:hAnsi="Times New Roman" w:cs="Times New Roman"/>
                <w:kern w:val="0"/>
                <w:sz w:val="24"/>
              </w:rPr>
              <w:t>＜</w:t>
            </w:r>
            <w:r w:rsidRPr="009E09B0">
              <w:rPr>
                <w:rFonts w:ascii="Times New Roman" w:hAnsi="Times New Roman" w:cs="Times New Roman"/>
                <w:kern w:val="0"/>
                <w:sz w:val="24"/>
              </w:rPr>
              <w:t>1</w:t>
            </w:r>
            <w:r w:rsidRPr="009E09B0">
              <w:rPr>
                <w:rFonts w:ascii="Times New Roman" w:hAnsi="Times New Roman" w:cs="Times New Roman"/>
                <w:kern w:val="0"/>
                <w:sz w:val="24"/>
              </w:rPr>
              <w:t>。</w:t>
            </w:r>
          </w:p>
          <w:p w14:paraId="15F2B58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根据危险物质数量与临界比值（</w:t>
            </w:r>
            <w:r w:rsidRPr="009E09B0">
              <w:rPr>
                <w:rFonts w:ascii="Times New Roman" w:eastAsia="宋体" w:hAnsi="Times New Roman" w:cs="Times New Roman"/>
                <w:sz w:val="24"/>
                <w:szCs w:val="24"/>
              </w:rPr>
              <w:t>Q</w:t>
            </w:r>
            <w:r w:rsidRPr="009E09B0">
              <w:rPr>
                <w:rFonts w:ascii="Times New Roman" w:eastAsia="宋体" w:hAnsi="Times New Roman" w:cs="Times New Roman"/>
                <w:sz w:val="24"/>
                <w:szCs w:val="24"/>
              </w:rPr>
              <w:t>）和行业及生产工艺（</w:t>
            </w:r>
            <w:r w:rsidRPr="009E09B0">
              <w:rPr>
                <w:rFonts w:ascii="Times New Roman" w:eastAsia="宋体" w:hAnsi="Times New Roman" w:cs="Times New Roman"/>
                <w:sz w:val="24"/>
                <w:szCs w:val="24"/>
              </w:rPr>
              <w:t>M</w:t>
            </w:r>
            <w:r w:rsidRPr="009E09B0">
              <w:rPr>
                <w:rFonts w:ascii="Times New Roman" w:eastAsia="宋体" w:hAnsi="Times New Roman" w:cs="Times New Roman"/>
                <w:sz w:val="24"/>
                <w:szCs w:val="24"/>
              </w:rPr>
              <w:t>），按照表</w:t>
            </w:r>
            <w:r w:rsidRPr="009E09B0">
              <w:rPr>
                <w:rFonts w:ascii="Times New Roman" w:eastAsia="宋体" w:hAnsi="Times New Roman" w:cs="Times New Roman"/>
                <w:sz w:val="24"/>
                <w:szCs w:val="24"/>
              </w:rPr>
              <w:t>6-11</w:t>
            </w:r>
            <w:r w:rsidRPr="009E09B0">
              <w:rPr>
                <w:rFonts w:ascii="Times New Roman" w:eastAsia="宋体" w:hAnsi="Times New Roman" w:cs="Times New Roman"/>
                <w:sz w:val="24"/>
                <w:szCs w:val="24"/>
              </w:rPr>
              <w:t>确定危险物质及工艺系统危险性等级（</w:t>
            </w:r>
            <w:r w:rsidRPr="009E09B0">
              <w:rPr>
                <w:rFonts w:ascii="Times New Roman" w:eastAsia="宋体" w:hAnsi="Times New Roman" w:cs="Times New Roman"/>
                <w:sz w:val="24"/>
                <w:szCs w:val="24"/>
              </w:rPr>
              <w:t>P</w:t>
            </w:r>
            <w:r w:rsidRPr="009E09B0">
              <w:rPr>
                <w:rFonts w:ascii="Times New Roman" w:eastAsia="宋体" w:hAnsi="Times New Roman" w:cs="Times New Roman"/>
                <w:sz w:val="24"/>
                <w:szCs w:val="24"/>
              </w:rPr>
              <w:t>），分别以</w:t>
            </w:r>
            <w:r w:rsidRPr="009E09B0">
              <w:rPr>
                <w:rFonts w:ascii="Times New Roman" w:eastAsia="宋体" w:hAnsi="Times New Roman" w:cs="Times New Roman"/>
                <w:sz w:val="24"/>
                <w:szCs w:val="24"/>
              </w:rPr>
              <w:t>P1</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P2</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P3</w:t>
            </w:r>
            <w:r w:rsidRPr="009E09B0">
              <w:rPr>
                <w:rFonts w:ascii="Times New Roman" w:eastAsia="宋体" w:hAnsi="Times New Roman" w:cs="Times New Roman"/>
                <w:sz w:val="24"/>
                <w:szCs w:val="24"/>
              </w:rPr>
              <w:t>、</w:t>
            </w:r>
            <w:r w:rsidRPr="009E09B0">
              <w:rPr>
                <w:rFonts w:ascii="Times New Roman" w:eastAsia="宋体" w:hAnsi="Times New Roman" w:cs="Times New Roman"/>
                <w:sz w:val="24"/>
                <w:szCs w:val="24"/>
              </w:rPr>
              <w:t>P4</w:t>
            </w:r>
            <w:r w:rsidRPr="009E09B0">
              <w:rPr>
                <w:rFonts w:ascii="Times New Roman" w:eastAsia="宋体" w:hAnsi="Times New Roman" w:cs="Times New Roman"/>
                <w:sz w:val="24"/>
                <w:szCs w:val="24"/>
              </w:rPr>
              <w:t>表示。</w:t>
            </w:r>
          </w:p>
          <w:p w14:paraId="1B2BC8F4"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6-11  </w:t>
            </w:r>
            <w:r w:rsidRPr="009E09B0">
              <w:rPr>
                <w:rFonts w:ascii="Times New Roman" w:hAnsi="Times New Roman" w:cs="Times New Roman"/>
                <w:b/>
                <w:bCs/>
                <w:sz w:val="24"/>
                <w:szCs w:val="28"/>
              </w:rPr>
              <w:t>危险物质及工艺系统危险性等级判断（</w:t>
            </w:r>
            <w:r w:rsidRPr="009E09B0">
              <w:rPr>
                <w:rFonts w:ascii="Times New Roman" w:hAnsi="Times New Roman" w:cs="Times New Roman"/>
                <w:b/>
                <w:bCs/>
                <w:sz w:val="24"/>
                <w:szCs w:val="28"/>
              </w:rPr>
              <w:t>P</w:t>
            </w:r>
            <w:r w:rsidRPr="009E09B0">
              <w:rPr>
                <w:rFonts w:ascii="Times New Roman" w:hAnsi="Times New Roman" w:cs="Times New Roman"/>
                <w:b/>
                <w:bCs/>
                <w:sz w:val="24"/>
                <w:szCs w:val="28"/>
              </w:rPr>
              <w:t>）</w:t>
            </w:r>
          </w:p>
          <w:tbl>
            <w:tblPr>
              <w:tblStyle w:val="aff1"/>
              <w:tblW w:w="0" w:type="auto"/>
              <w:tblLook w:val="04A0" w:firstRow="1" w:lastRow="0" w:firstColumn="1" w:lastColumn="0" w:noHBand="0" w:noVBand="1"/>
            </w:tblPr>
            <w:tblGrid>
              <w:gridCol w:w="1788"/>
              <w:gridCol w:w="1788"/>
              <w:gridCol w:w="1789"/>
              <w:gridCol w:w="1789"/>
              <w:gridCol w:w="1789"/>
            </w:tblGrid>
            <w:tr w:rsidR="00AB2CB4" w:rsidRPr="009E09B0" w14:paraId="016A4ADE" w14:textId="77777777">
              <w:tc>
                <w:tcPr>
                  <w:tcW w:w="1788" w:type="dxa"/>
                  <w:vMerge w:val="restart"/>
                </w:tcPr>
                <w:p w14:paraId="79C8ED3D"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危险物质数量与临界比值（</w:t>
                  </w:r>
                  <w:r w:rsidRPr="009E09B0">
                    <w:rPr>
                      <w:rFonts w:ascii="Times New Roman" w:eastAsia="宋体" w:hAnsi="Times New Roman" w:cs="Times New Roman"/>
                      <w:szCs w:val="21"/>
                    </w:rPr>
                    <w:t>Q</w:t>
                  </w:r>
                  <w:r w:rsidRPr="009E09B0">
                    <w:rPr>
                      <w:rFonts w:ascii="Times New Roman" w:eastAsia="宋体" w:hAnsi="Times New Roman" w:cs="Times New Roman"/>
                      <w:szCs w:val="21"/>
                    </w:rPr>
                    <w:t>）</w:t>
                  </w:r>
                </w:p>
              </w:tc>
              <w:tc>
                <w:tcPr>
                  <w:tcW w:w="7155" w:type="dxa"/>
                  <w:gridSpan w:val="4"/>
                </w:tcPr>
                <w:p w14:paraId="2C422AA2"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行业及生产工艺（</w:t>
                  </w:r>
                  <w:r w:rsidRPr="009E09B0">
                    <w:rPr>
                      <w:rFonts w:ascii="Times New Roman" w:eastAsia="宋体" w:hAnsi="Times New Roman" w:cs="Times New Roman"/>
                      <w:szCs w:val="21"/>
                    </w:rPr>
                    <w:t>M</w:t>
                  </w:r>
                  <w:r w:rsidRPr="009E09B0">
                    <w:rPr>
                      <w:rFonts w:ascii="Times New Roman" w:eastAsia="宋体" w:hAnsi="Times New Roman" w:cs="Times New Roman"/>
                      <w:szCs w:val="21"/>
                    </w:rPr>
                    <w:t>）</w:t>
                  </w:r>
                </w:p>
              </w:tc>
            </w:tr>
            <w:tr w:rsidR="00AB2CB4" w:rsidRPr="009E09B0" w14:paraId="2630B970" w14:textId="77777777">
              <w:tc>
                <w:tcPr>
                  <w:tcW w:w="1788" w:type="dxa"/>
                  <w:vMerge/>
                </w:tcPr>
                <w:p w14:paraId="65C6DB19" w14:textId="77777777" w:rsidR="00AB2CB4" w:rsidRPr="009E09B0" w:rsidRDefault="00AB2CB4">
                  <w:pPr>
                    <w:autoSpaceDE w:val="0"/>
                    <w:adjustRightInd w:val="0"/>
                    <w:snapToGrid w:val="0"/>
                    <w:jc w:val="center"/>
                    <w:rPr>
                      <w:rFonts w:ascii="Times New Roman" w:eastAsia="宋体" w:hAnsi="Times New Roman" w:cs="Times New Roman"/>
                      <w:szCs w:val="21"/>
                    </w:rPr>
                  </w:pPr>
                </w:p>
              </w:tc>
              <w:tc>
                <w:tcPr>
                  <w:tcW w:w="1788" w:type="dxa"/>
                </w:tcPr>
                <w:p w14:paraId="18D02D9F"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M1</w:t>
                  </w:r>
                </w:p>
              </w:tc>
              <w:tc>
                <w:tcPr>
                  <w:tcW w:w="1789" w:type="dxa"/>
                </w:tcPr>
                <w:p w14:paraId="0572DC0C"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M2</w:t>
                  </w:r>
                </w:p>
              </w:tc>
              <w:tc>
                <w:tcPr>
                  <w:tcW w:w="1789" w:type="dxa"/>
                </w:tcPr>
                <w:p w14:paraId="22705D14"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M3</w:t>
                  </w:r>
                </w:p>
              </w:tc>
              <w:tc>
                <w:tcPr>
                  <w:tcW w:w="1789" w:type="dxa"/>
                </w:tcPr>
                <w:p w14:paraId="4BAF7BE4"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M4</w:t>
                  </w:r>
                </w:p>
              </w:tc>
            </w:tr>
            <w:tr w:rsidR="00AB2CB4" w:rsidRPr="009E09B0" w14:paraId="19A44FD7" w14:textId="77777777">
              <w:tc>
                <w:tcPr>
                  <w:tcW w:w="1788" w:type="dxa"/>
                </w:tcPr>
                <w:p w14:paraId="3646CED6"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Q≥100</w:t>
                  </w:r>
                </w:p>
              </w:tc>
              <w:tc>
                <w:tcPr>
                  <w:tcW w:w="1788" w:type="dxa"/>
                </w:tcPr>
                <w:p w14:paraId="5579B6B7"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P1</w:t>
                  </w:r>
                </w:p>
              </w:tc>
              <w:tc>
                <w:tcPr>
                  <w:tcW w:w="1789" w:type="dxa"/>
                </w:tcPr>
                <w:p w14:paraId="3963758E"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P1</w:t>
                  </w:r>
                </w:p>
              </w:tc>
              <w:tc>
                <w:tcPr>
                  <w:tcW w:w="1789" w:type="dxa"/>
                </w:tcPr>
                <w:p w14:paraId="37A191B7"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P2</w:t>
                  </w:r>
                </w:p>
              </w:tc>
              <w:tc>
                <w:tcPr>
                  <w:tcW w:w="1789" w:type="dxa"/>
                </w:tcPr>
                <w:p w14:paraId="4C5FFE1C"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P3</w:t>
                  </w:r>
                </w:p>
              </w:tc>
            </w:tr>
            <w:tr w:rsidR="00AB2CB4" w:rsidRPr="009E09B0" w14:paraId="3DB6B622" w14:textId="77777777">
              <w:tc>
                <w:tcPr>
                  <w:tcW w:w="1788" w:type="dxa"/>
                </w:tcPr>
                <w:p w14:paraId="4F97B283"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10≤Q</w:t>
                  </w:r>
                  <w:r w:rsidRPr="009E09B0">
                    <w:rPr>
                      <w:rFonts w:ascii="Times New Roman" w:eastAsia="宋体" w:hAnsi="Times New Roman" w:cs="Times New Roman"/>
                      <w:szCs w:val="21"/>
                    </w:rPr>
                    <w:t>＜</w:t>
                  </w:r>
                  <w:r w:rsidRPr="009E09B0">
                    <w:rPr>
                      <w:rFonts w:ascii="Times New Roman" w:eastAsia="宋体" w:hAnsi="Times New Roman" w:cs="Times New Roman"/>
                      <w:szCs w:val="21"/>
                    </w:rPr>
                    <w:t>100</w:t>
                  </w:r>
                </w:p>
              </w:tc>
              <w:tc>
                <w:tcPr>
                  <w:tcW w:w="1788" w:type="dxa"/>
                </w:tcPr>
                <w:p w14:paraId="09A82967"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P1</w:t>
                  </w:r>
                </w:p>
              </w:tc>
              <w:tc>
                <w:tcPr>
                  <w:tcW w:w="1789" w:type="dxa"/>
                </w:tcPr>
                <w:p w14:paraId="134917C8"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P2</w:t>
                  </w:r>
                </w:p>
              </w:tc>
              <w:tc>
                <w:tcPr>
                  <w:tcW w:w="1789" w:type="dxa"/>
                </w:tcPr>
                <w:p w14:paraId="76221271"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P3</w:t>
                  </w:r>
                </w:p>
              </w:tc>
              <w:tc>
                <w:tcPr>
                  <w:tcW w:w="1789" w:type="dxa"/>
                </w:tcPr>
                <w:p w14:paraId="142A8180"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P4</w:t>
                  </w:r>
                </w:p>
              </w:tc>
            </w:tr>
            <w:tr w:rsidR="00AB2CB4" w:rsidRPr="009E09B0" w14:paraId="622B1C4D" w14:textId="77777777">
              <w:tc>
                <w:tcPr>
                  <w:tcW w:w="1788" w:type="dxa"/>
                </w:tcPr>
                <w:p w14:paraId="25761DC1"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1≤Q</w:t>
                  </w:r>
                  <w:r w:rsidRPr="009E09B0">
                    <w:rPr>
                      <w:rFonts w:ascii="Times New Roman" w:eastAsia="宋体" w:hAnsi="Times New Roman" w:cs="Times New Roman"/>
                      <w:szCs w:val="21"/>
                    </w:rPr>
                    <w:t>＜</w:t>
                  </w:r>
                  <w:r w:rsidRPr="009E09B0">
                    <w:rPr>
                      <w:rFonts w:ascii="Times New Roman" w:eastAsia="宋体" w:hAnsi="Times New Roman" w:cs="Times New Roman"/>
                      <w:szCs w:val="21"/>
                    </w:rPr>
                    <w:t>10</w:t>
                  </w:r>
                </w:p>
              </w:tc>
              <w:tc>
                <w:tcPr>
                  <w:tcW w:w="1788" w:type="dxa"/>
                </w:tcPr>
                <w:p w14:paraId="3F604211"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P2</w:t>
                  </w:r>
                </w:p>
              </w:tc>
              <w:tc>
                <w:tcPr>
                  <w:tcW w:w="1789" w:type="dxa"/>
                </w:tcPr>
                <w:p w14:paraId="6AD34E8E"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P3</w:t>
                  </w:r>
                </w:p>
              </w:tc>
              <w:tc>
                <w:tcPr>
                  <w:tcW w:w="1789" w:type="dxa"/>
                </w:tcPr>
                <w:p w14:paraId="47798942"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P4</w:t>
                  </w:r>
                </w:p>
              </w:tc>
              <w:tc>
                <w:tcPr>
                  <w:tcW w:w="1789" w:type="dxa"/>
                </w:tcPr>
                <w:p w14:paraId="1C938391" w14:textId="77777777" w:rsidR="00AB2CB4" w:rsidRPr="009E09B0" w:rsidRDefault="00530FBF">
                  <w:pPr>
                    <w:autoSpaceDE w:val="0"/>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P4</w:t>
                  </w:r>
                </w:p>
              </w:tc>
            </w:tr>
          </w:tbl>
          <w:p w14:paraId="2AE9B2E1" w14:textId="77777777" w:rsidR="00AB2CB4" w:rsidRPr="009E09B0" w:rsidRDefault="00530FBF">
            <w:pPr>
              <w:autoSpaceDE w:val="0"/>
              <w:adjustRightInd w:val="0"/>
              <w:snapToGrid w:val="0"/>
              <w:spacing w:line="360" w:lineRule="auto"/>
              <w:ind w:firstLineChars="200" w:firstLine="480"/>
              <w:rPr>
                <w:rFonts w:ascii="Times New Roman" w:hAnsi="Times New Roman" w:cs="Times New Roman"/>
                <w:kern w:val="0"/>
                <w:sz w:val="24"/>
              </w:rPr>
            </w:pPr>
            <w:r w:rsidRPr="009E09B0">
              <w:rPr>
                <w:rFonts w:ascii="Times New Roman" w:hAnsi="Times New Roman" w:cs="Times New Roman"/>
                <w:kern w:val="0"/>
                <w:sz w:val="24"/>
              </w:rPr>
              <w:t>根据《建设项目环境风险评价技术导则》（</w:t>
            </w:r>
            <w:r w:rsidRPr="009E09B0">
              <w:rPr>
                <w:rFonts w:ascii="Times New Roman" w:hAnsi="Times New Roman" w:cs="Times New Roman"/>
                <w:kern w:val="0"/>
                <w:sz w:val="24"/>
              </w:rPr>
              <w:t>HJ169-2018</w:t>
            </w:r>
            <w:r w:rsidRPr="009E09B0">
              <w:rPr>
                <w:rFonts w:ascii="Times New Roman" w:hAnsi="Times New Roman" w:cs="Times New Roman"/>
                <w:kern w:val="0"/>
                <w:sz w:val="24"/>
              </w:rPr>
              <w:t>）附录</w:t>
            </w:r>
            <w:r w:rsidRPr="009E09B0">
              <w:rPr>
                <w:rFonts w:ascii="Times New Roman" w:hAnsi="Times New Roman" w:cs="Times New Roman"/>
                <w:kern w:val="0"/>
                <w:sz w:val="24"/>
              </w:rPr>
              <w:t>C</w:t>
            </w:r>
            <w:r w:rsidRPr="009E09B0">
              <w:rPr>
                <w:rFonts w:ascii="Times New Roman" w:hAnsi="Times New Roman" w:cs="Times New Roman"/>
                <w:kern w:val="0"/>
                <w:sz w:val="24"/>
              </w:rPr>
              <w:t>表</w:t>
            </w:r>
            <w:r w:rsidRPr="009E09B0">
              <w:rPr>
                <w:rFonts w:ascii="Times New Roman" w:hAnsi="Times New Roman" w:cs="Times New Roman"/>
                <w:kern w:val="0"/>
                <w:sz w:val="24"/>
              </w:rPr>
              <w:t>C.1</w:t>
            </w:r>
            <w:r w:rsidRPr="009E09B0">
              <w:rPr>
                <w:rFonts w:ascii="Times New Roman" w:hAnsi="Times New Roman" w:cs="Times New Roman"/>
                <w:kern w:val="0"/>
                <w:sz w:val="24"/>
              </w:rPr>
              <w:t>行业及生产工艺一览表，本项目行业及生产工艺（</w:t>
            </w:r>
            <w:r w:rsidRPr="009E09B0">
              <w:rPr>
                <w:rFonts w:ascii="Times New Roman" w:hAnsi="Times New Roman" w:cs="Times New Roman"/>
                <w:kern w:val="0"/>
                <w:sz w:val="24"/>
              </w:rPr>
              <w:t>M</w:t>
            </w:r>
            <w:r w:rsidRPr="009E09B0">
              <w:rPr>
                <w:rFonts w:ascii="Times New Roman" w:hAnsi="Times New Roman" w:cs="Times New Roman"/>
                <w:kern w:val="0"/>
                <w:sz w:val="24"/>
              </w:rPr>
              <w:t>）</w:t>
            </w:r>
            <w:r w:rsidRPr="009E09B0">
              <w:rPr>
                <w:rFonts w:ascii="Times New Roman" w:hAnsi="Times New Roman" w:cs="Times New Roman"/>
                <w:kern w:val="0"/>
                <w:sz w:val="24"/>
              </w:rPr>
              <w:t>=5</w:t>
            </w:r>
            <w:r w:rsidRPr="009E09B0">
              <w:rPr>
                <w:rFonts w:ascii="Times New Roman" w:hAnsi="Times New Roman" w:cs="Times New Roman"/>
                <w:kern w:val="0"/>
                <w:sz w:val="24"/>
              </w:rPr>
              <w:t>，因此行业及生产工艺为</w:t>
            </w:r>
            <w:r w:rsidRPr="009E09B0">
              <w:rPr>
                <w:rFonts w:ascii="Times New Roman" w:hAnsi="Times New Roman" w:cs="Times New Roman"/>
                <w:kern w:val="0"/>
                <w:sz w:val="24"/>
              </w:rPr>
              <w:t>M4</w:t>
            </w:r>
            <w:r w:rsidRPr="009E09B0">
              <w:rPr>
                <w:rFonts w:ascii="Times New Roman" w:hAnsi="Times New Roman" w:cs="Times New Roman"/>
                <w:kern w:val="0"/>
                <w:sz w:val="24"/>
              </w:rPr>
              <w:t>。</w:t>
            </w:r>
          </w:p>
          <w:p w14:paraId="628033B5" w14:textId="77777777" w:rsidR="00AB2CB4" w:rsidRPr="009E09B0" w:rsidRDefault="00530FBF">
            <w:pPr>
              <w:autoSpaceDE w:val="0"/>
              <w:adjustRightInd w:val="0"/>
              <w:snapToGrid w:val="0"/>
              <w:spacing w:line="360" w:lineRule="auto"/>
              <w:ind w:firstLineChars="200" w:firstLine="480"/>
              <w:rPr>
                <w:rFonts w:ascii="Times New Roman" w:hAnsi="Times New Roman" w:cs="Times New Roman"/>
                <w:kern w:val="0"/>
                <w:sz w:val="24"/>
              </w:rPr>
            </w:pPr>
            <w:r w:rsidRPr="009E09B0">
              <w:rPr>
                <w:rFonts w:ascii="Times New Roman" w:hAnsi="Times New Roman" w:cs="Times New Roman"/>
                <w:kern w:val="0"/>
                <w:sz w:val="24"/>
              </w:rPr>
              <w:t>因此，本项目</w:t>
            </w:r>
            <w:r w:rsidRPr="009E09B0">
              <w:rPr>
                <w:rFonts w:ascii="Times New Roman" w:eastAsia="宋体" w:hAnsi="Times New Roman" w:cs="Times New Roman"/>
                <w:sz w:val="24"/>
                <w:szCs w:val="24"/>
              </w:rPr>
              <w:t>危险物质及工艺系统危险性等级（</w:t>
            </w:r>
            <w:r w:rsidRPr="009E09B0">
              <w:rPr>
                <w:rFonts w:ascii="Times New Roman" w:eastAsia="宋体" w:hAnsi="Times New Roman" w:cs="Times New Roman"/>
                <w:sz w:val="24"/>
                <w:szCs w:val="24"/>
              </w:rPr>
              <w:t>P</w:t>
            </w:r>
            <w:r w:rsidRPr="009E09B0">
              <w:rPr>
                <w:rFonts w:ascii="Times New Roman" w:eastAsia="宋体" w:hAnsi="Times New Roman" w:cs="Times New Roman"/>
                <w:sz w:val="24"/>
                <w:szCs w:val="24"/>
              </w:rPr>
              <w:t>）为</w:t>
            </w:r>
            <w:r w:rsidRPr="009E09B0">
              <w:rPr>
                <w:rFonts w:ascii="Times New Roman" w:eastAsia="宋体" w:hAnsi="Times New Roman" w:cs="Times New Roman"/>
                <w:sz w:val="24"/>
                <w:szCs w:val="24"/>
              </w:rPr>
              <w:t>P4</w:t>
            </w:r>
            <w:r w:rsidRPr="009E09B0">
              <w:rPr>
                <w:rFonts w:ascii="Times New Roman" w:eastAsia="宋体" w:hAnsi="Times New Roman" w:cs="Times New Roman"/>
                <w:sz w:val="24"/>
                <w:szCs w:val="24"/>
              </w:rPr>
              <w:t>。</w:t>
            </w:r>
          </w:p>
          <w:p w14:paraId="6B4C9C04"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宋体" w:eastAsia="宋体" w:hAnsi="宋体" w:cs="宋体" w:hint="eastAsia"/>
                <w:sz w:val="24"/>
                <w:szCs w:val="24"/>
              </w:rPr>
              <w:t>③</w:t>
            </w:r>
            <w:r w:rsidRPr="009E09B0">
              <w:rPr>
                <w:rFonts w:ascii="Times New Roman" w:eastAsia="宋体" w:hAnsi="Times New Roman" w:cs="Times New Roman"/>
                <w:sz w:val="24"/>
                <w:szCs w:val="24"/>
              </w:rPr>
              <w:t>E</w:t>
            </w:r>
            <w:r w:rsidRPr="009E09B0">
              <w:rPr>
                <w:rFonts w:ascii="Times New Roman" w:eastAsia="宋体" w:hAnsi="Times New Roman" w:cs="Times New Roman"/>
                <w:sz w:val="24"/>
                <w:szCs w:val="24"/>
              </w:rPr>
              <w:t>的分级确定</w:t>
            </w:r>
          </w:p>
          <w:p w14:paraId="750A298E"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根据现场踏勘，本项目周围</w:t>
            </w:r>
            <w:r w:rsidRPr="009E09B0">
              <w:rPr>
                <w:rFonts w:ascii="Times New Roman" w:eastAsia="宋体" w:hAnsi="Times New Roman" w:cs="Times New Roman"/>
                <w:sz w:val="24"/>
                <w:szCs w:val="24"/>
              </w:rPr>
              <w:t>500m</w:t>
            </w:r>
            <w:r w:rsidRPr="009E09B0">
              <w:rPr>
                <w:rFonts w:ascii="Times New Roman" w:eastAsia="宋体" w:hAnsi="Times New Roman" w:cs="Times New Roman"/>
                <w:sz w:val="24"/>
                <w:szCs w:val="24"/>
              </w:rPr>
              <w:t>范围内人口总数</w:t>
            </w:r>
            <w:r w:rsidRPr="009E09B0">
              <w:rPr>
                <w:rFonts w:ascii="Times New Roman" w:eastAsia="宋体" w:hAnsi="Times New Roman" w:cs="Times New Roman" w:hint="eastAsia"/>
                <w:sz w:val="24"/>
                <w:szCs w:val="24"/>
              </w:rPr>
              <w:t>为</w:t>
            </w:r>
            <w:r w:rsidRPr="009E09B0">
              <w:rPr>
                <w:rFonts w:ascii="Times New Roman" w:eastAsia="宋体" w:hAnsi="Times New Roman" w:cs="Times New Roman" w:hint="eastAsia"/>
                <w:sz w:val="24"/>
                <w:szCs w:val="24"/>
              </w:rPr>
              <w:t>3</w:t>
            </w:r>
            <w:r w:rsidRPr="009E09B0">
              <w:rPr>
                <w:rFonts w:ascii="Times New Roman" w:eastAsia="宋体" w:hAnsi="Times New Roman" w:cs="Times New Roman"/>
                <w:sz w:val="24"/>
                <w:szCs w:val="24"/>
              </w:rPr>
              <w:t>6</w:t>
            </w:r>
            <w:r w:rsidRPr="009E09B0">
              <w:rPr>
                <w:rFonts w:ascii="Times New Roman" w:eastAsia="宋体" w:hAnsi="Times New Roman" w:cs="Times New Roman" w:hint="eastAsia"/>
                <w:sz w:val="24"/>
                <w:szCs w:val="24"/>
              </w:rPr>
              <w:t>人，</w:t>
            </w:r>
            <w:r w:rsidRPr="009E09B0">
              <w:rPr>
                <w:rFonts w:ascii="Times New Roman" w:eastAsia="宋体" w:hAnsi="Times New Roman" w:cs="Times New Roman"/>
                <w:sz w:val="24"/>
                <w:szCs w:val="24"/>
              </w:rPr>
              <w:t>小于</w:t>
            </w:r>
            <w:r w:rsidRPr="009E09B0">
              <w:rPr>
                <w:rFonts w:ascii="Times New Roman" w:eastAsia="宋体" w:hAnsi="Times New Roman" w:cs="Times New Roman"/>
                <w:sz w:val="24"/>
                <w:szCs w:val="24"/>
              </w:rPr>
              <w:t>500</w:t>
            </w:r>
            <w:r w:rsidRPr="009E09B0">
              <w:rPr>
                <w:rFonts w:ascii="Times New Roman" w:eastAsia="宋体" w:hAnsi="Times New Roman" w:cs="Times New Roman"/>
                <w:sz w:val="24"/>
                <w:szCs w:val="24"/>
              </w:rPr>
              <w:t>人，因此</w:t>
            </w:r>
            <w:r w:rsidRPr="009E09B0">
              <w:rPr>
                <w:rFonts w:ascii="Times New Roman" w:eastAsia="宋体" w:hAnsi="Times New Roman" w:cs="Times New Roman"/>
                <w:sz w:val="24"/>
                <w:szCs w:val="24"/>
              </w:rPr>
              <w:t>E3</w:t>
            </w:r>
            <w:r w:rsidRPr="009E09B0">
              <w:rPr>
                <w:rFonts w:ascii="Times New Roman" w:eastAsia="宋体" w:hAnsi="Times New Roman" w:cs="Times New Roman"/>
                <w:sz w:val="24"/>
                <w:szCs w:val="24"/>
              </w:rPr>
              <w:t>为环境低度敏感区。</w:t>
            </w:r>
          </w:p>
          <w:p w14:paraId="21E92034"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t>2</w:t>
            </w:r>
            <w:r w:rsidRPr="009E09B0">
              <w:rPr>
                <w:rFonts w:ascii="Times New Roman" w:hAnsi="Times New Roman" w:cs="Times New Roman"/>
                <w:kern w:val="0"/>
                <w:sz w:val="24"/>
              </w:rPr>
              <w:t>、项目环境风险潜势判定</w:t>
            </w:r>
          </w:p>
          <w:p w14:paraId="078528DC"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t>参照《建设项目环境风险评价技术导则》（</w:t>
            </w:r>
            <w:r w:rsidRPr="009E09B0">
              <w:rPr>
                <w:rFonts w:ascii="Times New Roman" w:hAnsi="Times New Roman" w:cs="Times New Roman"/>
                <w:kern w:val="0"/>
                <w:sz w:val="24"/>
              </w:rPr>
              <w:t>HJ169-2018</w:t>
            </w:r>
            <w:r w:rsidRPr="009E09B0">
              <w:rPr>
                <w:rFonts w:ascii="Times New Roman" w:hAnsi="Times New Roman" w:cs="Times New Roman"/>
                <w:kern w:val="0"/>
                <w:sz w:val="24"/>
              </w:rPr>
              <w:t>）中附录</w:t>
            </w:r>
            <w:r w:rsidRPr="009E09B0">
              <w:rPr>
                <w:rFonts w:ascii="Times New Roman" w:hAnsi="Times New Roman" w:cs="Times New Roman"/>
                <w:kern w:val="0"/>
                <w:sz w:val="24"/>
              </w:rPr>
              <w:t>C</w:t>
            </w:r>
            <w:r w:rsidRPr="009E09B0">
              <w:rPr>
                <w:rFonts w:ascii="Times New Roman" w:hAnsi="Times New Roman" w:cs="Times New Roman"/>
                <w:kern w:val="0"/>
                <w:sz w:val="24"/>
              </w:rPr>
              <w:t>中表</w:t>
            </w:r>
            <w:r w:rsidRPr="009E09B0">
              <w:rPr>
                <w:rFonts w:ascii="Times New Roman" w:hAnsi="Times New Roman" w:cs="Times New Roman"/>
                <w:kern w:val="0"/>
                <w:sz w:val="24"/>
              </w:rPr>
              <w:t>C.1</w:t>
            </w:r>
            <w:r w:rsidRPr="009E09B0">
              <w:rPr>
                <w:rFonts w:ascii="Times New Roman" w:hAnsi="Times New Roman" w:cs="Times New Roman"/>
                <w:kern w:val="0"/>
                <w:sz w:val="24"/>
              </w:rPr>
              <w:t>，判断本项目环境风险潜势为</w:t>
            </w:r>
            <w:r w:rsidRPr="009E09B0">
              <w:rPr>
                <w:rFonts w:ascii="Times New Roman" w:hAnsi="Times New Roman" w:cs="Times New Roman"/>
                <w:kern w:val="0"/>
                <w:sz w:val="24"/>
              </w:rPr>
              <w:t>Ⅰ</w:t>
            </w:r>
            <w:r w:rsidRPr="009E09B0">
              <w:rPr>
                <w:rFonts w:ascii="Times New Roman" w:hAnsi="Times New Roman" w:cs="Times New Roman"/>
                <w:kern w:val="0"/>
                <w:sz w:val="24"/>
              </w:rPr>
              <w:t>。</w:t>
            </w:r>
          </w:p>
          <w:p w14:paraId="1A7D3BB8"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t>3</w:t>
            </w:r>
            <w:r w:rsidRPr="009E09B0">
              <w:rPr>
                <w:rFonts w:ascii="Times New Roman" w:hAnsi="Times New Roman" w:cs="Times New Roman"/>
                <w:kern w:val="0"/>
                <w:sz w:val="24"/>
              </w:rPr>
              <w:t>、环境风险评价等级确定</w:t>
            </w:r>
          </w:p>
          <w:p w14:paraId="5168B35F"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6-12    </w:t>
            </w:r>
            <w:r w:rsidRPr="009E09B0">
              <w:rPr>
                <w:rFonts w:ascii="Times New Roman" w:hAnsi="Times New Roman" w:cs="Times New Roman"/>
                <w:b/>
                <w:bCs/>
                <w:sz w:val="24"/>
                <w:szCs w:val="28"/>
              </w:rPr>
              <w:t>评价工作等级划分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698"/>
              <w:gridCol w:w="1956"/>
              <w:gridCol w:w="1754"/>
              <w:gridCol w:w="1754"/>
            </w:tblGrid>
            <w:tr w:rsidR="00AB2CB4" w:rsidRPr="009E09B0" w14:paraId="3DDDD93D" w14:textId="77777777">
              <w:trPr>
                <w:cantSplit/>
                <w:trHeight w:val="381"/>
                <w:jc w:val="center"/>
              </w:trPr>
              <w:tc>
                <w:tcPr>
                  <w:tcW w:w="1807" w:type="dxa"/>
                  <w:vAlign w:val="center"/>
                </w:tcPr>
                <w:p w14:paraId="38B61FD3" w14:textId="77777777" w:rsidR="00AB2CB4" w:rsidRPr="009E09B0" w:rsidRDefault="00530FBF">
                  <w:pPr>
                    <w:adjustRightInd w:val="0"/>
                    <w:snapToGrid w:val="0"/>
                    <w:ind w:firstLineChars="50" w:firstLine="105"/>
                    <w:rPr>
                      <w:rFonts w:ascii="Times New Roman" w:hAnsi="Times New Roman" w:cs="Times New Roman"/>
                      <w:szCs w:val="21"/>
                    </w:rPr>
                  </w:pPr>
                  <w:r w:rsidRPr="009E09B0">
                    <w:rPr>
                      <w:rFonts w:ascii="Times New Roman" w:hAnsi="Times New Roman" w:cs="Times New Roman"/>
                      <w:szCs w:val="21"/>
                    </w:rPr>
                    <w:t>环境风险潜势</w:t>
                  </w:r>
                </w:p>
              </w:tc>
              <w:tc>
                <w:tcPr>
                  <w:tcW w:w="1698" w:type="dxa"/>
                  <w:vAlign w:val="center"/>
                </w:tcPr>
                <w:p w14:paraId="3DEFB31A"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Ⅳ</w:t>
                  </w:r>
                  <w:r w:rsidRPr="009E09B0">
                    <w:rPr>
                      <w:rFonts w:ascii="Times New Roman" w:hAnsi="Times New Roman" w:cs="Times New Roman"/>
                      <w:szCs w:val="21"/>
                    </w:rPr>
                    <w:t>、</w:t>
                  </w:r>
                  <w:r w:rsidRPr="009E09B0">
                    <w:rPr>
                      <w:rFonts w:ascii="Times New Roman" w:hAnsi="Times New Roman" w:cs="Times New Roman"/>
                      <w:szCs w:val="21"/>
                    </w:rPr>
                    <w:t>Ⅳ</w:t>
                  </w:r>
                  <w:r w:rsidRPr="009E09B0">
                    <w:rPr>
                      <w:rFonts w:ascii="Times New Roman" w:hAnsi="Times New Roman" w:cs="Times New Roman"/>
                      <w:szCs w:val="21"/>
                      <w:vertAlign w:val="superscript"/>
                    </w:rPr>
                    <w:t>+</w:t>
                  </w:r>
                </w:p>
              </w:tc>
              <w:tc>
                <w:tcPr>
                  <w:tcW w:w="1956" w:type="dxa"/>
                  <w:vAlign w:val="center"/>
                </w:tcPr>
                <w:p w14:paraId="2FB6B0EE"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Ⅲ</w:t>
                  </w:r>
                </w:p>
              </w:tc>
              <w:tc>
                <w:tcPr>
                  <w:tcW w:w="1754" w:type="dxa"/>
                  <w:vAlign w:val="center"/>
                </w:tcPr>
                <w:p w14:paraId="0EAE750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Ⅱ</w:t>
                  </w:r>
                </w:p>
              </w:tc>
              <w:tc>
                <w:tcPr>
                  <w:tcW w:w="1754" w:type="dxa"/>
                  <w:vAlign w:val="center"/>
                </w:tcPr>
                <w:p w14:paraId="55CD3E5A" w14:textId="77777777" w:rsidR="00AB2CB4" w:rsidRPr="009E09B0" w:rsidRDefault="00530FBF">
                  <w:pPr>
                    <w:adjustRightInd w:val="0"/>
                    <w:snapToGrid w:val="0"/>
                    <w:ind w:firstLineChars="300" w:firstLine="630"/>
                    <w:rPr>
                      <w:rFonts w:ascii="Times New Roman" w:hAnsi="Times New Roman" w:cs="Times New Roman"/>
                      <w:szCs w:val="21"/>
                    </w:rPr>
                  </w:pPr>
                  <w:r w:rsidRPr="009E09B0">
                    <w:rPr>
                      <w:rFonts w:ascii="Times New Roman" w:hAnsi="Times New Roman" w:cs="Times New Roman"/>
                      <w:szCs w:val="21"/>
                    </w:rPr>
                    <w:t>Ⅰ</w:t>
                  </w:r>
                </w:p>
              </w:tc>
            </w:tr>
            <w:tr w:rsidR="00AB2CB4" w:rsidRPr="009E09B0" w14:paraId="3E032119" w14:textId="77777777">
              <w:trPr>
                <w:cantSplit/>
                <w:trHeight w:val="421"/>
                <w:jc w:val="center"/>
              </w:trPr>
              <w:tc>
                <w:tcPr>
                  <w:tcW w:w="1807" w:type="dxa"/>
                  <w:vAlign w:val="center"/>
                </w:tcPr>
                <w:p w14:paraId="02E3CB23" w14:textId="77777777" w:rsidR="00AB2CB4" w:rsidRPr="009E09B0" w:rsidRDefault="00530FBF">
                  <w:pPr>
                    <w:adjustRightInd w:val="0"/>
                    <w:snapToGrid w:val="0"/>
                    <w:ind w:firstLineChars="50" w:firstLine="105"/>
                    <w:rPr>
                      <w:rFonts w:ascii="Times New Roman" w:hAnsi="Times New Roman" w:cs="Times New Roman"/>
                      <w:szCs w:val="21"/>
                    </w:rPr>
                  </w:pPr>
                  <w:r w:rsidRPr="009E09B0">
                    <w:rPr>
                      <w:rFonts w:ascii="Times New Roman" w:hAnsi="Times New Roman" w:cs="Times New Roman"/>
                      <w:szCs w:val="21"/>
                    </w:rPr>
                    <w:t>评价工作等级</w:t>
                  </w:r>
                </w:p>
              </w:tc>
              <w:tc>
                <w:tcPr>
                  <w:tcW w:w="1698" w:type="dxa"/>
                  <w:vAlign w:val="center"/>
                </w:tcPr>
                <w:p w14:paraId="77F4A63F" w14:textId="77777777" w:rsidR="00AB2CB4" w:rsidRPr="009E09B0" w:rsidRDefault="00530FBF">
                  <w:pPr>
                    <w:adjustRightInd w:val="0"/>
                    <w:snapToGrid w:val="0"/>
                    <w:ind w:firstLine="420"/>
                    <w:jc w:val="center"/>
                    <w:rPr>
                      <w:rFonts w:ascii="Times New Roman" w:hAnsi="Times New Roman" w:cs="Times New Roman"/>
                      <w:szCs w:val="21"/>
                    </w:rPr>
                  </w:pPr>
                  <w:proofErr w:type="gramStart"/>
                  <w:r w:rsidRPr="009E09B0">
                    <w:rPr>
                      <w:rFonts w:ascii="Times New Roman" w:hAnsi="Times New Roman" w:cs="Times New Roman"/>
                      <w:szCs w:val="21"/>
                    </w:rPr>
                    <w:t>一</w:t>
                  </w:r>
                  <w:proofErr w:type="gramEnd"/>
                </w:p>
              </w:tc>
              <w:tc>
                <w:tcPr>
                  <w:tcW w:w="1956" w:type="dxa"/>
                  <w:vAlign w:val="center"/>
                </w:tcPr>
                <w:p w14:paraId="7F9AC95A" w14:textId="77777777" w:rsidR="00AB2CB4" w:rsidRPr="009E09B0" w:rsidRDefault="00530FBF">
                  <w:pPr>
                    <w:widowControl/>
                    <w:adjustRightInd w:val="0"/>
                    <w:snapToGrid w:val="0"/>
                    <w:ind w:firstLine="420"/>
                    <w:jc w:val="center"/>
                    <w:rPr>
                      <w:rFonts w:ascii="Times New Roman" w:hAnsi="Times New Roman" w:cs="Times New Roman"/>
                      <w:kern w:val="0"/>
                      <w:szCs w:val="21"/>
                    </w:rPr>
                  </w:pPr>
                  <w:r w:rsidRPr="009E09B0">
                    <w:rPr>
                      <w:rFonts w:ascii="Times New Roman" w:hAnsi="Times New Roman" w:cs="Times New Roman"/>
                      <w:kern w:val="0"/>
                      <w:szCs w:val="21"/>
                    </w:rPr>
                    <w:t>二</w:t>
                  </w:r>
                </w:p>
              </w:tc>
              <w:tc>
                <w:tcPr>
                  <w:tcW w:w="1754" w:type="dxa"/>
                  <w:vAlign w:val="center"/>
                </w:tcPr>
                <w:p w14:paraId="702B8C63" w14:textId="77777777" w:rsidR="00AB2CB4" w:rsidRPr="009E09B0" w:rsidRDefault="00530FBF">
                  <w:pPr>
                    <w:widowControl/>
                    <w:adjustRightInd w:val="0"/>
                    <w:snapToGrid w:val="0"/>
                    <w:ind w:firstLine="420"/>
                    <w:jc w:val="center"/>
                    <w:rPr>
                      <w:rFonts w:ascii="Times New Roman" w:hAnsi="Times New Roman" w:cs="Times New Roman"/>
                      <w:kern w:val="0"/>
                      <w:szCs w:val="21"/>
                    </w:rPr>
                  </w:pPr>
                  <w:r w:rsidRPr="009E09B0">
                    <w:rPr>
                      <w:rFonts w:ascii="Times New Roman" w:hAnsi="Times New Roman" w:cs="Times New Roman"/>
                      <w:kern w:val="0"/>
                      <w:szCs w:val="21"/>
                    </w:rPr>
                    <w:t>三</w:t>
                  </w:r>
                </w:p>
              </w:tc>
              <w:tc>
                <w:tcPr>
                  <w:tcW w:w="1754" w:type="dxa"/>
                  <w:vAlign w:val="center"/>
                </w:tcPr>
                <w:p w14:paraId="51B59432" w14:textId="77777777" w:rsidR="00AB2CB4" w:rsidRPr="009E09B0" w:rsidRDefault="00530FBF">
                  <w:pPr>
                    <w:widowControl/>
                    <w:adjustRightInd w:val="0"/>
                    <w:snapToGrid w:val="0"/>
                    <w:ind w:firstLine="420"/>
                    <w:rPr>
                      <w:rFonts w:ascii="Times New Roman" w:hAnsi="Times New Roman" w:cs="Times New Roman"/>
                      <w:kern w:val="0"/>
                      <w:szCs w:val="21"/>
                    </w:rPr>
                  </w:pPr>
                  <w:r w:rsidRPr="009E09B0">
                    <w:rPr>
                      <w:rFonts w:ascii="Times New Roman" w:hAnsi="Times New Roman" w:cs="Times New Roman"/>
                      <w:kern w:val="0"/>
                      <w:szCs w:val="21"/>
                    </w:rPr>
                    <w:t>简单分析</w:t>
                  </w:r>
                </w:p>
              </w:tc>
            </w:tr>
          </w:tbl>
          <w:p w14:paraId="19199B3E"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kern w:val="0"/>
                <w:sz w:val="24"/>
              </w:rPr>
            </w:pPr>
            <w:r w:rsidRPr="009E09B0">
              <w:rPr>
                <w:rFonts w:ascii="Times New Roman" w:hAnsi="Times New Roman" w:cs="Times New Roman"/>
                <w:kern w:val="0"/>
                <w:sz w:val="24"/>
              </w:rPr>
              <w:t>根据《建设项目环境风险评价技术导则》（</w:t>
            </w:r>
            <w:r w:rsidRPr="009E09B0">
              <w:rPr>
                <w:rFonts w:ascii="Times New Roman" w:hAnsi="Times New Roman" w:cs="Times New Roman"/>
                <w:kern w:val="0"/>
                <w:sz w:val="24"/>
              </w:rPr>
              <w:t>HJ169-2018</w:t>
            </w:r>
            <w:r w:rsidRPr="009E09B0">
              <w:rPr>
                <w:rFonts w:ascii="Times New Roman" w:hAnsi="Times New Roman" w:cs="Times New Roman"/>
                <w:kern w:val="0"/>
                <w:sz w:val="24"/>
              </w:rPr>
              <w:t>）中</w:t>
            </w:r>
            <w:r w:rsidRPr="009E09B0">
              <w:rPr>
                <w:rFonts w:ascii="Times New Roman" w:hAnsi="Times New Roman" w:cs="Times New Roman"/>
                <w:kern w:val="0"/>
                <w:sz w:val="24"/>
              </w:rPr>
              <w:t>4.3</w:t>
            </w:r>
            <w:r w:rsidRPr="009E09B0">
              <w:rPr>
                <w:rFonts w:ascii="Times New Roman" w:hAnsi="Times New Roman" w:cs="Times New Roman"/>
                <w:kern w:val="0"/>
                <w:sz w:val="24"/>
              </w:rPr>
              <w:t>中表</w:t>
            </w:r>
            <w:r w:rsidRPr="009E09B0">
              <w:rPr>
                <w:rFonts w:ascii="Times New Roman" w:hAnsi="Times New Roman" w:cs="Times New Roman"/>
                <w:kern w:val="0"/>
                <w:sz w:val="24"/>
              </w:rPr>
              <w:t>1</w:t>
            </w:r>
            <w:r w:rsidRPr="009E09B0">
              <w:rPr>
                <w:rFonts w:ascii="Times New Roman" w:hAnsi="Times New Roman" w:cs="Times New Roman"/>
                <w:kern w:val="0"/>
                <w:sz w:val="24"/>
              </w:rPr>
              <w:t>，确定本项目环境风险评价等级为简单分析。《建设项目环境风险评价技术导则》（</w:t>
            </w:r>
            <w:r w:rsidRPr="009E09B0">
              <w:rPr>
                <w:rFonts w:ascii="Times New Roman" w:hAnsi="Times New Roman" w:cs="Times New Roman"/>
                <w:kern w:val="0"/>
                <w:sz w:val="24"/>
              </w:rPr>
              <w:t>HJ169-2018</w:t>
            </w:r>
            <w:r w:rsidRPr="009E09B0">
              <w:rPr>
                <w:rFonts w:ascii="Times New Roman" w:hAnsi="Times New Roman" w:cs="Times New Roman"/>
                <w:kern w:val="0"/>
                <w:sz w:val="24"/>
              </w:rPr>
              <w:t>）中未规定仅需进行简单分析项目的大气环境风险评价范围，本次评价环境风险不制定风险评价范围。</w:t>
            </w:r>
          </w:p>
          <w:p w14:paraId="0665673A"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4</w:t>
            </w:r>
            <w:r w:rsidRPr="009E09B0">
              <w:rPr>
                <w:rFonts w:ascii="Times New Roman" w:hAnsi="Times New Roman" w:cs="Times New Roman"/>
                <w:sz w:val="24"/>
              </w:rPr>
              <w:t>、环境敏感</w:t>
            </w:r>
            <w:r w:rsidRPr="009E09B0">
              <w:rPr>
                <w:rFonts w:ascii="Times New Roman" w:hAnsi="Times New Roman" w:cs="Times New Roman"/>
                <w:kern w:val="0"/>
                <w:sz w:val="24"/>
              </w:rPr>
              <w:t>目标</w:t>
            </w:r>
            <w:r w:rsidRPr="009E09B0">
              <w:rPr>
                <w:rFonts w:ascii="Times New Roman" w:hAnsi="Times New Roman" w:cs="Times New Roman"/>
                <w:sz w:val="24"/>
              </w:rPr>
              <w:t>概况</w:t>
            </w:r>
          </w:p>
          <w:p w14:paraId="7B35DD68"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本项目位于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w:t>
            </w:r>
            <w:r w:rsidRPr="009E09B0">
              <w:rPr>
                <w:rFonts w:ascii="Times New Roman" w:hAnsi="Times New Roman" w:cs="Times New Roman"/>
                <w:sz w:val="24"/>
              </w:rPr>
              <w:t>，环境敏感目标见表</w:t>
            </w:r>
            <w:r w:rsidRPr="009E09B0">
              <w:rPr>
                <w:rFonts w:ascii="Times New Roman" w:hAnsi="Times New Roman" w:cs="Times New Roman"/>
                <w:sz w:val="24"/>
              </w:rPr>
              <w:t>6-13</w:t>
            </w:r>
            <w:r w:rsidRPr="009E09B0">
              <w:rPr>
                <w:rFonts w:ascii="Times New Roman" w:hAnsi="Times New Roman" w:cs="Times New Roman"/>
                <w:sz w:val="24"/>
              </w:rPr>
              <w:t>。</w:t>
            </w:r>
          </w:p>
          <w:p w14:paraId="5C7BC79B"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lastRenderedPageBreak/>
              <w:t>表</w:t>
            </w:r>
            <w:r w:rsidRPr="009E09B0">
              <w:rPr>
                <w:rFonts w:ascii="Times New Roman" w:eastAsia="宋体" w:hAnsi="Times New Roman" w:cs="Times New Roman"/>
                <w:b/>
                <w:bCs/>
                <w:sz w:val="24"/>
                <w:szCs w:val="28"/>
              </w:rPr>
              <w:t xml:space="preserve">6-13        </w:t>
            </w:r>
            <w:r w:rsidRPr="009E09B0">
              <w:rPr>
                <w:rFonts w:ascii="Times New Roman" w:eastAsia="宋体" w:hAnsi="Times New Roman" w:cs="Times New Roman"/>
                <w:b/>
                <w:bCs/>
                <w:sz w:val="24"/>
                <w:szCs w:val="28"/>
              </w:rPr>
              <w:t>主要环境敏感点及保护目标一览表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756"/>
              <w:gridCol w:w="1317"/>
              <w:gridCol w:w="1422"/>
              <w:gridCol w:w="464"/>
              <w:gridCol w:w="559"/>
              <w:gridCol w:w="2141"/>
              <w:gridCol w:w="784"/>
              <w:gridCol w:w="817"/>
            </w:tblGrid>
            <w:tr w:rsidR="00AB2CB4" w:rsidRPr="009E09B0" w14:paraId="56D914E1" w14:textId="77777777">
              <w:tc>
                <w:tcPr>
                  <w:tcW w:w="833" w:type="dxa"/>
                  <w:vMerge w:val="restart"/>
                  <w:vAlign w:val="center"/>
                </w:tcPr>
                <w:p w14:paraId="13A563A5"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环境</w:t>
                  </w:r>
                </w:p>
                <w:p w14:paraId="4AEC7EB7"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要素</w:t>
                  </w:r>
                </w:p>
              </w:tc>
              <w:tc>
                <w:tcPr>
                  <w:tcW w:w="816" w:type="dxa"/>
                  <w:vMerge w:val="restart"/>
                  <w:vAlign w:val="center"/>
                </w:tcPr>
                <w:p w14:paraId="6DC62126"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名称</w:t>
                  </w:r>
                </w:p>
              </w:tc>
              <w:tc>
                <w:tcPr>
                  <w:tcW w:w="2739" w:type="dxa"/>
                  <w:gridSpan w:val="2"/>
                  <w:vAlign w:val="center"/>
                </w:tcPr>
                <w:p w14:paraId="64F29382"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坐标</w:t>
                  </w:r>
                </w:p>
              </w:tc>
              <w:tc>
                <w:tcPr>
                  <w:tcW w:w="471" w:type="dxa"/>
                  <w:vMerge w:val="restart"/>
                  <w:vAlign w:val="center"/>
                </w:tcPr>
                <w:p w14:paraId="4911C0DC"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保护</w:t>
                  </w:r>
                </w:p>
                <w:p w14:paraId="4920A192"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对象</w:t>
                  </w:r>
                </w:p>
              </w:tc>
              <w:tc>
                <w:tcPr>
                  <w:tcW w:w="583" w:type="dxa"/>
                  <w:vMerge w:val="restart"/>
                  <w:vAlign w:val="center"/>
                </w:tcPr>
                <w:p w14:paraId="03E33C3A"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保护</w:t>
                  </w:r>
                </w:p>
                <w:p w14:paraId="3F8A3CE9"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内容</w:t>
                  </w:r>
                </w:p>
              </w:tc>
              <w:tc>
                <w:tcPr>
                  <w:tcW w:w="1838" w:type="dxa"/>
                  <w:vMerge w:val="restart"/>
                  <w:vAlign w:val="center"/>
                </w:tcPr>
                <w:p w14:paraId="354F8732"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环境功能区</w:t>
                  </w:r>
                </w:p>
              </w:tc>
              <w:tc>
                <w:tcPr>
                  <w:tcW w:w="830" w:type="dxa"/>
                  <w:vMerge w:val="restart"/>
                  <w:vAlign w:val="center"/>
                </w:tcPr>
                <w:p w14:paraId="470246C1"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方位</w:t>
                  </w:r>
                </w:p>
              </w:tc>
              <w:tc>
                <w:tcPr>
                  <w:tcW w:w="840" w:type="dxa"/>
                  <w:vMerge w:val="restart"/>
                  <w:vAlign w:val="center"/>
                </w:tcPr>
                <w:p w14:paraId="3D613FCB"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相对厂界距离</w:t>
                  </w:r>
                </w:p>
              </w:tc>
            </w:tr>
            <w:tr w:rsidR="00AB2CB4" w:rsidRPr="009E09B0" w14:paraId="2A8AE1BF" w14:textId="77777777">
              <w:tc>
                <w:tcPr>
                  <w:tcW w:w="833" w:type="dxa"/>
                  <w:vMerge/>
                  <w:vAlign w:val="center"/>
                </w:tcPr>
                <w:p w14:paraId="6102D62D" w14:textId="77777777" w:rsidR="00AB2CB4" w:rsidRPr="009E09B0" w:rsidRDefault="00AB2CB4">
                  <w:pPr>
                    <w:adjustRightInd w:val="0"/>
                    <w:snapToGrid w:val="0"/>
                    <w:jc w:val="center"/>
                    <w:rPr>
                      <w:rFonts w:ascii="Times New Roman" w:hAnsi="Times New Roman" w:cs="Times New Roman"/>
                      <w:szCs w:val="21"/>
                    </w:rPr>
                  </w:pPr>
                </w:p>
              </w:tc>
              <w:tc>
                <w:tcPr>
                  <w:tcW w:w="816" w:type="dxa"/>
                  <w:vMerge/>
                  <w:vAlign w:val="center"/>
                </w:tcPr>
                <w:p w14:paraId="44DF5F67" w14:textId="77777777" w:rsidR="00AB2CB4" w:rsidRPr="009E09B0" w:rsidRDefault="00AB2CB4">
                  <w:pPr>
                    <w:adjustRightInd w:val="0"/>
                    <w:snapToGrid w:val="0"/>
                    <w:jc w:val="center"/>
                    <w:rPr>
                      <w:rFonts w:ascii="Times New Roman" w:hAnsi="Times New Roman" w:cs="Times New Roman"/>
                      <w:szCs w:val="21"/>
                    </w:rPr>
                  </w:pPr>
                </w:p>
              </w:tc>
              <w:tc>
                <w:tcPr>
                  <w:tcW w:w="1317" w:type="dxa"/>
                  <w:vAlign w:val="center"/>
                </w:tcPr>
                <w:p w14:paraId="485BD134"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纬度</w:t>
                  </w:r>
                </w:p>
              </w:tc>
              <w:tc>
                <w:tcPr>
                  <w:tcW w:w="1422" w:type="dxa"/>
                  <w:vAlign w:val="center"/>
                </w:tcPr>
                <w:p w14:paraId="0575891E" w14:textId="77777777" w:rsidR="00AB2CB4" w:rsidRPr="009E09B0" w:rsidRDefault="00530FBF">
                  <w:pPr>
                    <w:adjustRightInd w:val="0"/>
                    <w:snapToGrid w:val="0"/>
                    <w:jc w:val="center"/>
                    <w:rPr>
                      <w:rFonts w:ascii="Times New Roman" w:hAnsi="Times New Roman" w:cs="Times New Roman"/>
                      <w:b/>
                      <w:szCs w:val="21"/>
                    </w:rPr>
                  </w:pPr>
                  <w:r w:rsidRPr="009E09B0">
                    <w:rPr>
                      <w:rFonts w:ascii="Times New Roman" w:hAnsi="Times New Roman" w:cs="Times New Roman"/>
                      <w:b/>
                      <w:szCs w:val="21"/>
                    </w:rPr>
                    <w:t>经度</w:t>
                  </w:r>
                </w:p>
              </w:tc>
              <w:tc>
                <w:tcPr>
                  <w:tcW w:w="471" w:type="dxa"/>
                  <w:vMerge/>
                  <w:vAlign w:val="center"/>
                </w:tcPr>
                <w:p w14:paraId="0919F37B" w14:textId="77777777" w:rsidR="00AB2CB4" w:rsidRPr="009E09B0" w:rsidRDefault="00AB2CB4">
                  <w:pPr>
                    <w:adjustRightInd w:val="0"/>
                    <w:snapToGrid w:val="0"/>
                    <w:jc w:val="center"/>
                    <w:rPr>
                      <w:rFonts w:ascii="Times New Roman" w:hAnsi="Times New Roman" w:cs="Times New Roman"/>
                      <w:szCs w:val="21"/>
                    </w:rPr>
                  </w:pPr>
                </w:p>
              </w:tc>
              <w:tc>
                <w:tcPr>
                  <w:tcW w:w="583" w:type="dxa"/>
                  <w:vMerge/>
                  <w:vAlign w:val="center"/>
                </w:tcPr>
                <w:p w14:paraId="439E7646" w14:textId="77777777" w:rsidR="00AB2CB4" w:rsidRPr="009E09B0" w:rsidRDefault="00AB2CB4">
                  <w:pPr>
                    <w:adjustRightInd w:val="0"/>
                    <w:snapToGrid w:val="0"/>
                    <w:jc w:val="center"/>
                    <w:rPr>
                      <w:rFonts w:ascii="Times New Roman" w:hAnsi="Times New Roman" w:cs="Times New Roman"/>
                      <w:szCs w:val="21"/>
                    </w:rPr>
                  </w:pPr>
                </w:p>
              </w:tc>
              <w:tc>
                <w:tcPr>
                  <w:tcW w:w="1838" w:type="dxa"/>
                  <w:vMerge/>
                  <w:vAlign w:val="center"/>
                </w:tcPr>
                <w:p w14:paraId="312C24F0" w14:textId="77777777" w:rsidR="00AB2CB4" w:rsidRPr="009E09B0" w:rsidRDefault="00AB2CB4">
                  <w:pPr>
                    <w:adjustRightInd w:val="0"/>
                    <w:snapToGrid w:val="0"/>
                    <w:jc w:val="center"/>
                    <w:rPr>
                      <w:rFonts w:ascii="Times New Roman" w:hAnsi="Times New Roman" w:cs="Times New Roman"/>
                      <w:szCs w:val="21"/>
                    </w:rPr>
                  </w:pPr>
                </w:p>
              </w:tc>
              <w:tc>
                <w:tcPr>
                  <w:tcW w:w="830" w:type="dxa"/>
                  <w:vMerge/>
                  <w:vAlign w:val="center"/>
                </w:tcPr>
                <w:p w14:paraId="0591C5EF" w14:textId="77777777" w:rsidR="00AB2CB4" w:rsidRPr="009E09B0" w:rsidRDefault="00AB2CB4">
                  <w:pPr>
                    <w:adjustRightInd w:val="0"/>
                    <w:snapToGrid w:val="0"/>
                    <w:jc w:val="center"/>
                    <w:rPr>
                      <w:rFonts w:ascii="Times New Roman" w:hAnsi="Times New Roman" w:cs="Times New Roman"/>
                      <w:szCs w:val="21"/>
                    </w:rPr>
                  </w:pPr>
                </w:p>
              </w:tc>
              <w:tc>
                <w:tcPr>
                  <w:tcW w:w="840" w:type="dxa"/>
                  <w:vMerge/>
                  <w:vAlign w:val="center"/>
                </w:tcPr>
                <w:p w14:paraId="446324E3" w14:textId="77777777" w:rsidR="00AB2CB4" w:rsidRPr="009E09B0" w:rsidRDefault="00AB2CB4">
                  <w:pPr>
                    <w:adjustRightInd w:val="0"/>
                    <w:snapToGrid w:val="0"/>
                    <w:jc w:val="center"/>
                    <w:rPr>
                      <w:rFonts w:ascii="Times New Roman" w:hAnsi="Times New Roman" w:cs="Times New Roman"/>
                      <w:szCs w:val="21"/>
                    </w:rPr>
                  </w:pPr>
                </w:p>
              </w:tc>
            </w:tr>
            <w:tr w:rsidR="00AB2CB4" w:rsidRPr="009E09B0" w14:paraId="6DBFEDC9" w14:textId="77777777">
              <w:tc>
                <w:tcPr>
                  <w:tcW w:w="833" w:type="dxa"/>
                  <w:vMerge w:val="restart"/>
                  <w:vAlign w:val="center"/>
                </w:tcPr>
                <w:p w14:paraId="2D032897"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大气环境、声环境</w:t>
                  </w:r>
                </w:p>
              </w:tc>
              <w:tc>
                <w:tcPr>
                  <w:tcW w:w="816" w:type="dxa"/>
                  <w:vAlign w:val="center"/>
                </w:tcPr>
                <w:p w14:paraId="6D38F84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肥料厂</w:t>
                  </w:r>
                </w:p>
              </w:tc>
              <w:tc>
                <w:tcPr>
                  <w:tcW w:w="1317" w:type="dxa"/>
                  <w:vAlign w:val="center"/>
                </w:tcPr>
                <w:p w14:paraId="3D99AA5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35°17'45.63"</w:t>
                  </w:r>
                </w:p>
              </w:tc>
              <w:tc>
                <w:tcPr>
                  <w:tcW w:w="1422" w:type="dxa"/>
                  <w:vAlign w:val="center"/>
                </w:tcPr>
                <w:p w14:paraId="4B2795E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107°47'25.55"</w:t>
                  </w:r>
                </w:p>
              </w:tc>
              <w:tc>
                <w:tcPr>
                  <w:tcW w:w="471" w:type="dxa"/>
                  <w:vAlign w:val="center"/>
                </w:tcPr>
                <w:p w14:paraId="48AEACC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职工</w:t>
                  </w:r>
                </w:p>
              </w:tc>
              <w:tc>
                <w:tcPr>
                  <w:tcW w:w="583" w:type="dxa"/>
                  <w:vAlign w:val="center"/>
                </w:tcPr>
                <w:p w14:paraId="7026999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人群</w:t>
                  </w:r>
                </w:p>
              </w:tc>
              <w:tc>
                <w:tcPr>
                  <w:tcW w:w="1838" w:type="dxa"/>
                  <w:vMerge w:val="restart"/>
                  <w:vAlign w:val="center"/>
                </w:tcPr>
                <w:p w14:paraId="13E02801"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《环境空气质量标准》（</w:t>
                  </w:r>
                  <w:r w:rsidRPr="009E09B0">
                    <w:rPr>
                      <w:rFonts w:ascii="Times New Roman" w:hAnsi="Times New Roman" w:cs="Times New Roman"/>
                      <w:kern w:val="0"/>
                      <w:szCs w:val="21"/>
                    </w:rPr>
                    <w:t>GB3095-2012</w:t>
                  </w:r>
                  <w:r w:rsidRPr="009E09B0">
                    <w:rPr>
                      <w:rFonts w:ascii="Times New Roman" w:hAnsi="Times New Roman" w:cs="Times New Roman"/>
                      <w:kern w:val="0"/>
                      <w:szCs w:val="21"/>
                    </w:rPr>
                    <w:t>）二级标准</w:t>
                  </w:r>
                </w:p>
                <w:p w14:paraId="196B6D88"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《声环境质量标准》</w:t>
                  </w:r>
                </w:p>
                <w:p w14:paraId="4955B29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w:t>
                  </w:r>
                  <w:r w:rsidRPr="009E09B0">
                    <w:rPr>
                      <w:rFonts w:ascii="Times New Roman" w:hAnsi="Times New Roman" w:cs="Times New Roman"/>
                      <w:kern w:val="0"/>
                      <w:szCs w:val="21"/>
                    </w:rPr>
                    <w:t>GB3096-2008</w:t>
                  </w:r>
                  <w:r w:rsidRPr="009E09B0">
                    <w:rPr>
                      <w:rFonts w:ascii="Times New Roman" w:hAnsi="Times New Roman" w:cs="Times New Roman"/>
                      <w:kern w:val="0"/>
                      <w:szCs w:val="21"/>
                    </w:rPr>
                    <w:t>）</w:t>
                  </w:r>
                  <w:r w:rsidRPr="009E09B0">
                    <w:rPr>
                      <w:rFonts w:ascii="Times New Roman" w:hAnsi="Times New Roman" w:cs="Times New Roman"/>
                      <w:kern w:val="0"/>
                      <w:szCs w:val="21"/>
                    </w:rPr>
                    <w:t>2</w:t>
                  </w:r>
                  <w:r w:rsidRPr="009E09B0">
                    <w:rPr>
                      <w:rFonts w:ascii="Times New Roman" w:hAnsi="Times New Roman" w:cs="Times New Roman"/>
                      <w:kern w:val="0"/>
                      <w:szCs w:val="21"/>
                    </w:rPr>
                    <w:t>类标准</w:t>
                  </w:r>
                </w:p>
              </w:tc>
              <w:tc>
                <w:tcPr>
                  <w:tcW w:w="830" w:type="dxa"/>
                  <w:vAlign w:val="center"/>
                </w:tcPr>
                <w:p w14:paraId="77B1A09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kern w:val="0"/>
                      <w:szCs w:val="21"/>
                    </w:rPr>
                    <w:t>N</w:t>
                  </w:r>
                </w:p>
              </w:tc>
              <w:tc>
                <w:tcPr>
                  <w:tcW w:w="840" w:type="dxa"/>
                  <w:vAlign w:val="center"/>
                </w:tcPr>
                <w:p w14:paraId="746BFC6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10m</w:t>
                  </w:r>
                </w:p>
              </w:tc>
            </w:tr>
            <w:tr w:rsidR="00AB2CB4" w:rsidRPr="009E09B0" w14:paraId="27C48AB7" w14:textId="77777777">
              <w:tc>
                <w:tcPr>
                  <w:tcW w:w="833" w:type="dxa"/>
                  <w:vMerge/>
                  <w:vAlign w:val="center"/>
                </w:tcPr>
                <w:p w14:paraId="77123286" w14:textId="77777777" w:rsidR="00AB2CB4" w:rsidRPr="009E09B0" w:rsidRDefault="00AB2CB4">
                  <w:pPr>
                    <w:adjustRightInd w:val="0"/>
                    <w:snapToGrid w:val="0"/>
                    <w:jc w:val="center"/>
                    <w:rPr>
                      <w:rFonts w:ascii="Times New Roman" w:hAnsi="Times New Roman" w:cs="Times New Roman"/>
                      <w:kern w:val="0"/>
                      <w:szCs w:val="21"/>
                    </w:rPr>
                  </w:pPr>
                </w:p>
              </w:tc>
              <w:tc>
                <w:tcPr>
                  <w:tcW w:w="816" w:type="dxa"/>
                  <w:vAlign w:val="center"/>
                </w:tcPr>
                <w:p w14:paraId="10293E49"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水泥厂</w:t>
                  </w:r>
                </w:p>
              </w:tc>
              <w:tc>
                <w:tcPr>
                  <w:tcW w:w="1317" w:type="dxa"/>
                  <w:vAlign w:val="center"/>
                </w:tcPr>
                <w:p w14:paraId="194736E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35°17'34.79"</w:t>
                  </w:r>
                </w:p>
              </w:tc>
              <w:tc>
                <w:tcPr>
                  <w:tcW w:w="1422" w:type="dxa"/>
                  <w:vAlign w:val="center"/>
                </w:tcPr>
                <w:p w14:paraId="5C11571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107°47'34.80"</w:t>
                  </w:r>
                </w:p>
              </w:tc>
              <w:tc>
                <w:tcPr>
                  <w:tcW w:w="471" w:type="dxa"/>
                  <w:vAlign w:val="center"/>
                </w:tcPr>
                <w:p w14:paraId="2045EE4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职工</w:t>
                  </w:r>
                </w:p>
              </w:tc>
              <w:tc>
                <w:tcPr>
                  <w:tcW w:w="583" w:type="dxa"/>
                  <w:vAlign w:val="center"/>
                </w:tcPr>
                <w:p w14:paraId="35D3287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人群</w:t>
                  </w:r>
                </w:p>
              </w:tc>
              <w:tc>
                <w:tcPr>
                  <w:tcW w:w="1838" w:type="dxa"/>
                  <w:vMerge/>
                  <w:vAlign w:val="center"/>
                </w:tcPr>
                <w:p w14:paraId="00C3E45A" w14:textId="77777777" w:rsidR="00AB2CB4" w:rsidRPr="009E09B0" w:rsidRDefault="00AB2CB4">
                  <w:pPr>
                    <w:widowControl/>
                    <w:adjustRightInd w:val="0"/>
                    <w:snapToGrid w:val="0"/>
                    <w:jc w:val="center"/>
                    <w:rPr>
                      <w:rFonts w:ascii="Times New Roman" w:hAnsi="Times New Roman" w:cs="Times New Roman"/>
                      <w:kern w:val="0"/>
                      <w:szCs w:val="21"/>
                    </w:rPr>
                  </w:pPr>
                </w:p>
              </w:tc>
              <w:tc>
                <w:tcPr>
                  <w:tcW w:w="830" w:type="dxa"/>
                  <w:vAlign w:val="center"/>
                </w:tcPr>
                <w:p w14:paraId="761C0DFC"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S</w:t>
                  </w:r>
                </w:p>
              </w:tc>
              <w:tc>
                <w:tcPr>
                  <w:tcW w:w="840" w:type="dxa"/>
                  <w:vAlign w:val="center"/>
                </w:tcPr>
                <w:p w14:paraId="2D516CB8"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20m</w:t>
                  </w:r>
                </w:p>
              </w:tc>
            </w:tr>
            <w:tr w:rsidR="00AB2CB4" w:rsidRPr="009E09B0" w14:paraId="59178528" w14:textId="77777777">
              <w:tc>
                <w:tcPr>
                  <w:tcW w:w="833" w:type="dxa"/>
                  <w:vAlign w:val="center"/>
                </w:tcPr>
                <w:p w14:paraId="3A0A46FA"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地表水环境</w:t>
                  </w:r>
                </w:p>
              </w:tc>
              <w:tc>
                <w:tcPr>
                  <w:tcW w:w="816" w:type="dxa"/>
                  <w:vAlign w:val="center"/>
                </w:tcPr>
                <w:p w14:paraId="3751BD03"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泾河</w:t>
                  </w:r>
                </w:p>
              </w:tc>
              <w:tc>
                <w:tcPr>
                  <w:tcW w:w="1317" w:type="dxa"/>
                  <w:vAlign w:val="center"/>
                </w:tcPr>
                <w:p w14:paraId="55CCEDE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35°17'33.92"</w:t>
                  </w:r>
                </w:p>
              </w:tc>
              <w:tc>
                <w:tcPr>
                  <w:tcW w:w="1422" w:type="dxa"/>
                  <w:vAlign w:val="center"/>
                </w:tcPr>
                <w:p w14:paraId="31CFEAF9"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107°47'22.04"</w:t>
                  </w:r>
                </w:p>
              </w:tc>
              <w:tc>
                <w:tcPr>
                  <w:tcW w:w="471" w:type="dxa"/>
                  <w:vAlign w:val="center"/>
                </w:tcPr>
                <w:p w14:paraId="10761871"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地表水</w:t>
                  </w:r>
                </w:p>
              </w:tc>
              <w:tc>
                <w:tcPr>
                  <w:tcW w:w="583" w:type="dxa"/>
                  <w:vAlign w:val="center"/>
                </w:tcPr>
                <w:p w14:paraId="1D94738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838" w:type="dxa"/>
                  <w:vAlign w:val="center"/>
                </w:tcPr>
                <w:p w14:paraId="6321D385"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《地表水环境质量标准》（</w:t>
                  </w:r>
                  <w:r w:rsidRPr="009E09B0">
                    <w:rPr>
                      <w:rFonts w:ascii="Times New Roman" w:hAnsi="Times New Roman" w:cs="Times New Roman"/>
                      <w:kern w:val="0"/>
                      <w:szCs w:val="21"/>
                    </w:rPr>
                    <w:t>GB3838-2002</w:t>
                  </w:r>
                  <w:r w:rsidRPr="009E09B0">
                    <w:rPr>
                      <w:rFonts w:ascii="Times New Roman" w:hAnsi="Times New Roman" w:cs="Times New Roman"/>
                      <w:kern w:val="0"/>
                      <w:szCs w:val="21"/>
                    </w:rPr>
                    <w:t>）中</w:t>
                  </w:r>
                  <w:r w:rsidRPr="009E09B0">
                    <w:rPr>
                      <w:rFonts w:ascii="Times New Roman" w:hAnsi="Times New Roman" w:cs="Times New Roman"/>
                      <w:kern w:val="0"/>
                      <w:szCs w:val="21"/>
                    </w:rPr>
                    <w:t>Ⅲ</w:t>
                  </w:r>
                  <w:r w:rsidRPr="009E09B0">
                    <w:rPr>
                      <w:rFonts w:ascii="Times New Roman" w:hAnsi="Times New Roman" w:cs="Times New Roman"/>
                      <w:kern w:val="0"/>
                      <w:szCs w:val="21"/>
                    </w:rPr>
                    <w:t>类标准</w:t>
                  </w:r>
                </w:p>
              </w:tc>
              <w:tc>
                <w:tcPr>
                  <w:tcW w:w="830" w:type="dxa"/>
                  <w:vAlign w:val="center"/>
                </w:tcPr>
                <w:p w14:paraId="23BC735A"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WS</w:t>
                  </w:r>
                </w:p>
              </w:tc>
              <w:tc>
                <w:tcPr>
                  <w:tcW w:w="840" w:type="dxa"/>
                  <w:vAlign w:val="center"/>
                </w:tcPr>
                <w:p w14:paraId="0FA21BF7"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110m</w:t>
                  </w:r>
                </w:p>
              </w:tc>
            </w:tr>
            <w:tr w:rsidR="00AB2CB4" w:rsidRPr="009E09B0" w14:paraId="746C3427" w14:textId="77777777">
              <w:tc>
                <w:tcPr>
                  <w:tcW w:w="833" w:type="dxa"/>
                  <w:vAlign w:val="center"/>
                </w:tcPr>
                <w:p w14:paraId="765C32BC"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地下水环境</w:t>
                  </w:r>
                </w:p>
              </w:tc>
              <w:tc>
                <w:tcPr>
                  <w:tcW w:w="816" w:type="dxa"/>
                  <w:vAlign w:val="center"/>
                </w:tcPr>
                <w:p w14:paraId="4A134304"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机井</w:t>
                  </w:r>
                </w:p>
              </w:tc>
              <w:tc>
                <w:tcPr>
                  <w:tcW w:w="1317" w:type="dxa"/>
                  <w:vAlign w:val="center"/>
                </w:tcPr>
                <w:p w14:paraId="5FFEDFD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35°17'27.52"</w:t>
                  </w:r>
                </w:p>
              </w:tc>
              <w:tc>
                <w:tcPr>
                  <w:tcW w:w="1422" w:type="dxa"/>
                  <w:vAlign w:val="center"/>
                </w:tcPr>
                <w:p w14:paraId="4FDF4BA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107°46'52.21"</w:t>
                  </w:r>
                </w:p>
              </w:tc>
              <w:tc>
                <w:tcPr>
                  <w:tcW w:w="471" w:type="dxa"/>
                  <w:vAlign w:val="center"/>
                </w:tcPr>
                <w:p w14:paraId="4466E14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地下水</w:t>
                  </w:r>
                </w:p>
              </w:tc>
              <w:tc>
                <w:tcPr>
                  <w:tcW w:w="583" w:type="dxa"/>
                  <w:vAlign w:val="center"/>
                </w:tcPr>
                <w:p w14:paraId="39DD017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w:t>
                  </w:r>
                </w:p>
              </w:tc>
              <w:tc>
                <w:tcPr>
                  <w:tcW w:w="1838" w:type="dxa"/>
                  <w:vAlign w:val="center"/>
                </w:tcPr>
                <w:p w14:paraId="6E8DED32" w14:textId="77777777" w:rsidR="00AB2CB4" w:rsidRPr="009E09B0" w:rsidRDefault="00530FBF">
                  <w:pPr>
                    <w:widowControl/>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《地下水质量标准》（</w:t>
                  </w:r>
                  <w:r w:rsidRPr="009E09B0">
                    <w:rPr>
                      <w:rFonts w:ascii="Times New Roman" w:hAnsi="Times New Roman" w:cs="Times New Roman"/>
                      <w:kern w:val="0"/>
                      <w:szCs w:val="21"/>
                    </w:rPr>
                    <w:t>GBT-14848-2017</w:t>
                  </w:r>
                  <w:r w:rsidRPr="009E09B0">
                    <w:rPr>
                      <w:rFonts w:ascii="Times New Roman" w:hAnsi="Times New Roman" w:cs="Times New Roman"/>
                      <w:kern w:val="0"/>
                      <w:szCs w:val="21"/>
                    </w:rPr>
                    <w:t>）中</w:t>
                  </w:r>
                  <w:r w:rsidRPr="009E09B0">
                    <w:rPr>
                      <w:rFonts w:ascii="Times New Roman" w:hAnsi="Times New Roman" w:cs="Times New Roman"/>
                      <w:kern w:val="0"/>
                      <w:szCs w:val="21"/>
                    </w:rPr>
                    <w:t>Ⅲ</w:t>
                  </w:r>
                  <w:r w:rsidRPr="009E09B0">
                    <w:rPr>
                      <w:rFonts w:ascii="Times New Roman" w:hAnsi="Times New Roman" w:cs="Times New Roman"/>
                      <w:kern w:val="0"/>
                      <w:szCs w:val="21"/>
                    </w:rPr>
                    <w:t>类标准</w:t>
                  </w:r>
                </w:p>
              </w:tc>
              <w:tc>
                <w:tcPr>
                  <w:tcW w:w="830" w:type="dxa"/>
                  <w:vAlign w:val="center"/>
                </w:tcPr>
                <w:p w14:paraId="55D1957E" w14:textId="77777777" w:rsidR="00AB2CB4" w:rsidRPr="009E09B0" w:rsidRDefault="00530FBF">
                  <w:pPr>
                    <w:adjustRightInd w:val="0"/>
                    <w:snapToGrid w:val="0"/>
                    <w:jc w:val="center"/>
                    <w:rPr>
                      <w:rFonts w:ascii="Times New Roman" w:hAnsi="Times New Roman" w:cs="Times New Roman"/>
                      <w:kern w:val="0"/>
                      <w:szCs w:val="21"/>
                    </w:rPr>
                  </w:pPr>
                  <w:r w:rsidRPr="009E09B0">
                    <w:rPr>
                      <w:rFonts w:ascii="Times New Roman" w:hAnsi="Times New Roman" w:cs="Times New Roman"/>
                      <w:kern w:val="0"/>
                      <w:szCs w:val="21"/>
                    </w:rPr>
                    <w:t>W</w:t>
                  </w:r>
                </w:p>
              </w:tc>
              <w:tc>
                <w:tcPr>
                  <w:tcW w:w="840" w:type="dxa"/>
                  <w:vAlign w:val="center"/>
                </w:tcPr>
                <w:p w14:paraId="6460E634"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920m</w:t>
                  </w:r>
                </w:p>
              </w:tc>
            </w:tr>
          </w:tbl>
          <w:p w14:paraId="76199F25"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5</w:t>
            </w:r>
            <w:r w:rsidRPr="009E09B0">
              <w:rPr>
                <w:rFonts w:ascii="Times New Roman" w:hAnsi="Times New Roman" w:cs="Times New Roman"/>
                <w:sz w:val="24"/>
              </w:rPr>
              <w:t>、环境</w:t>
            </w:r>
            <w:r w:rsidRPr="009E09B0">
              <w:rPr>
                <w:rFonts w:ascii="Times New Roman" w:hAnsi="Times New Roman" w:cs="Times New Roman"/>
                <w:kern w:val="0"/>
                <w:sz w:val="24"/>
              </w:rPr>
              <w:t>风险</w:t>
            </w:r>
            <w:r w:rsidRPr="009E09B0">
              <w:rPr>
                <w:rFonts w:ascii="Times New Roman" w:hAnsi="Times New Roman" w:cs="Times New Roman"/>
                <w:sz w:val="24"/>
              </w:rPr>
              <w:t>识别</w:t>
            </w:r>
          </w:p>
          <w:p w14:paraId="4FFB4CB2"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项目主要危险物质为甲醇，主要分布在甲醇罐区，可能影响环境的途径罐的底部与地板连接处的角焊缝破裂，导致甲醇漏出；甲醇区出现明火；甲醇区出现明火从而导致火灾爆炸事故；扑救火灾过程产生的含有毒有害物质的消防废水进入地表水与地下水。</w:t>
            </w:r>
          </w:p>
          <w:p w14:paraId="76BA250C"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6</w:t>
            </w:r>
            <w:r w:rsidRPr="009E09B0">
              <w:rPr>
                <w:rFonts w:ascii="Times New Roman" w:hAnsi="Times New Roman" w:cs="Times New Roman"/>
                <w:sz w:val="24"/>
              </w:rPr>
              <w:t>、环境</w:t>
            </w:r>
            <w:r w:rsidRPr="009E09B0">
              <w:rPr>
                <w:rFonts w:ascii="Times New Roman" w:hAnsi="Times New Roman" w:cs="Times New Roman"/>
                <w:kern w:val="0"/>
                <w:sz w:val="24"/>
              </w:rPr>
              <w:t>风险分析</w:t>
            </w:r>
          </w:p>
          <w:p w14:paraId="5E2C3C23"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1</w:t>
            </w:r>
            <w:r w:rsidRPr="009E09B0">
              <w:rPr>
                <w:rFonts w:ascii="Times New Roman" w:hAnsi="Times New Roman" w:cs="Times New Roman"/>
                <w:sz w:val="24"/>
              </w:rPr>
              <w:t>）风险</w:t>
            </w:r>
            <w:r w:rsidRPr="009E09B0">
              <w:rPr>
                <w:rFonts w:ascii="Times New Roman" w:hAnsi="Times New Roman" w:cs="Times New Roman"/>
                <w:kern w:val="0"/>
                <w:sz w:val="24"/>
              </w:rPr>
              <w:t>类型</w:t>
            </w:r>
          </w:p>
          <w:p w14:paraId="620BF171"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根据以上分析并结合同类</w:t>
            </w:r>
            <w:r w:rsidRPr="009E09B0">
              <w:rPr>
                <w:rFonts w:ascii="Times New Roman" w:hAnsi="Times New Roman" w:cs="Times New Roman"/>
                <w:kern w:val="0"/>
                <w:sz w:val="24"/>
              </w:rPr>
              <w:t>行业</w:t>
            </w:r>
            <w:r w:rsidRPr="009E09B0">
              <w:rPr>
                <w:rFonts w:ascii="Times New Roman" w:hAnsi="Times New Roman" w:cs="Times New Roman"/>
                <w:sz w:val="24"/>
              </w:rPr>
              <w:t>污染事故情况的调查，该项目事故风险类型主要为：火灾和爆炸事故、泄漏。其中，危险程度最高的单元是罐区，亦是风险事故的防范重点。</w:t>
            </w:r>
          </w:p>
          <w:p w14:paraId="7F3A5703"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2</w:t>
            </w:r>
            <w:r w:rsidRPr="009E09B0">
              <w:rPr>
                <w:rFonts w:ascii="Times New Roman" w:hAnsi="Times New Roman" w:cs="Times New Roman"/>
                <w:sz w:val="24"/>
              </w:rPr>
              <w:t>）危险</w:t>
            </w:r>
            <w:r w:rsidRPr="009E09B0">
              <w:rPr>
                <w:rFonts w:ascii="Times New Roman" w:hAnsi="Times New Roman" w:cs="Times New Roman"/>
                <w:kern w:val="0"/>
                <w:sz w:val="24"/>
              </w:rPr>
              <w:t>因素分析</w:t>
            </w:r>
          </w:p>
          <w:p w14:paraId="7C28FB8F"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1</w:t>
            </w:r>
            <w:r w:rsidRPr="009E09B0">
              <w:rPr>
                <w:rFonts w:ascii="Times New Roman" w:hAnsi="Times New Roman" w:cs="Times New Roman"/>
                <w:sz w:val="24"/>
              </w:rPr>
              <w:t>）火灾爆炸事故有资料表明，在使用甲醇时，因为液位下降，罐中气体空间增大，罐内气体压力小于大气压力，大量空气补充进入罐内，当达到爆炸极限时，遇火就会发生爆炸。同时，甲醇输出使罐内形成负压，在罐外燃烧的火焰还会被吸入甲醇罐内，使罐内甲醇</w:t>
            </w:r>
            <w:proofErr w:type="gramStart"/>
            <w:r w:rsidRPr="009E09B0">
              <w:rPr>
                <w:rFonts w:ascii="Times New Roman" w:hAnsi="Times New Roman" w:cs="Times New Roman"/>
                <w:sz w:val="24"/>
              </w:rPr>
              <w:t>蒸气</w:t>
            </w:r>
            <w:proofErr w:type="gramEnd"/>
            <w:r w:rsidRPr="009E09B0">
              <w:rPr>
                <w:rFonts w:ascii="Times New Roman" w:hAnsi="Times New Roman" w:cs="Times New Roman"/>
                <w:sz w:val="24"/>
              </w:rPr>
              <w:t>爆炸。若要发生火灾及爆炸，必须具备下列条件：</w:t>
            </w:r>
          </w:p>
          <w:p w14:paraId="4B478553"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①</w:t>
            </w:r>
            <w:r w:rsidRPr="009E09B0">
              <w:rPr>
                <w:rFonts w:ascii="Times New Roman" w:hAnsi="Times New Roman" w:cs="Times New Roman"/>
                <w:sz w:val="24"/>
              </w:rPr>
              <w:t>甲醇泄漏或甲醇蒸发；</w:t>
            </w:r>
          </w:p>
          <w:p w14:paraId="11D29C0B"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②</w:t>
            </w:r>
            <w:r w:rsidRPr="009E09B0">
              <w:rPr>
                <w:rFonts w:ascii="Times New Roman" w:hAnsi="Times New Roman" w:cs="Times New Roman"/>
                <w:sz w:val="24"/>
              </w:rPr>
              <w:t>有足够的空气助燃；</w:t>
            </w:r>
          </w:p>
          <w:p w14:paraId="57B91222"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③</w:t>
            </w:r>
            <w:r w:rsidRPr="009E09B0">
              <w:rPr>
                <w:rFonts w:ascii="Times New Roman" w:hAnsi="Times New Roman" w:cs="Times New Roman"/>
                <w:sz w:val="24"/>
              </w:rPr>
              <w:t>甲醇必须与空气混和，并达到一定的浓度；</w:t>
            </w:r>
          </w:p>
          <w:p w14:paraId="71F98EC5"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④</w:t>
            </w:r>
            <w:r w:rsidRPr="009E09B0">
              <w:rPr>
                <w:rFonts w:ascii="Times New Roman" w:hAnsi="Times New Roman" w:cs="Times New Roman"/>
                <w:sz w:val="24"/>
              </w:rPr>
              <w:t>现场有明火；只有以上四个条件同时具备时，才可能发生火灾和爆炸。根据全国统计，储罐火灾及爆炸事故发生的概率远远低于</w:t>
            </w:r>
            <w:r w:rsidRPr="009E09B0">
              <w:rPr>
                <w:rFonts w:ascii="Times New Roman" w:hAnsi="Times New Roman" w:cs="Times New Roman"/>
                <w:sz w:val="24"/>
              </w:rPr>
              <w:t xml:space="preserve"> 1×10</w:t>
            </w:r>
            <w:r w:rsidRPr="009E09B0">
              <w:rPr>
                <w:rFonts w:ascii="Times New Roman" w:hAnsi="Times New Roman" w:cs="Times New Roman"/>
                <w:sz w:val="24"/>
                <w:vertAlign w:val="superscript"/>
              </w:rPr>
              <w:t>-5</w:t>
            </w:r>
            <w:r w:rsidRPr="009E09B0">
              <w:rPr>
                <w:rFonts w:ascii="Times New Roman" w:hAnsi="Times New Roman" w:cs="Times New Roman"/>
                <w:sz w:val="24"/>
              </w:rPr>
              <w:t>次</w:t>
            </w:r>
            <w:r w:rsidRPr="009E09B0">
              <w:rPr>
                <w:rFonts w:ascii="Times New Roman" w:hAnsi="Times New Roman" w:cs="Times New Roman"/>
                <w:sz w:val="24"/>
              </w:rPr>
              <w:t>/</w:t>
            </w:r>
            <w:r w:rsidRPr="009E09B0">
              <w:rPr>
                <w:rFonts w:ascii="Times New Roman" w:hAnsi="Times New Roman" w:cs="Times New Roman"/>
                <w:sz w:val="24"/>
              </w:rPr>
              <w:t>年。此外，据储罐事故分析报道，储存系统发生火灾爆炸等重大事故概率小于万分之一，并随着近年来防灾技术水</w:t>
            </w:r>
            <w:r w:rsidRPr="009E09B0">
              <w:rPr>
                <w:rFonts w:ascii="Times New Roman" w:hAnsi="Times New Roman" w:cs="Times New Roman"/>
                <w:sz w:val="24"/>
              </w:rPr>
              <w:lastRenderedPageBreak/>
              <w:t>平的提高，呈下降趋势。</w:t>
            </w:r>
          </w:p>
          <w:p w14:paraId="0DE71567"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2</w:t>
            </w:r>
            <w:r w:rsidRPr="009E09B0">
              <w:rPr>
                <w:rFonts w:ascii="Times New Roman" w:hAnsi="Times New Roman" w:cs="Times New Roman"/>
                <w:sz w:val="24"/>
              </w:rPr>
              <w:t>）可能发生甲醇罐</w:t>
            </w:r>
            <w:r w:rsidRPr="009E09B0">
              <w:rPr>
                <w:rFonts w:ascii="Times New Roman" w:hAnsi="Times New Roman" w:cs="Times New Roman"/>
                <w:kern w:val="0"/>
                <w:sz w:val="24"/>
              </w:rPr>
              <w:t>泄漏</w:t>
            </w:r>
            <w:r w:rsidRPr="009E09B0">
              <w:rPr>
                <w:rFonts w:ascii="Times New Roman" w:hAnsi="Times New Roman" w:cs="Times New Roman"/>
                <w:sz w:val="24"/>
              </w:rPr>
              <w:t>的原因如下：</w:t>
            </w:r>
          </w:p>
          <w:p w14:paraId="752CD161"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①</w:t>
            </w:r>
            <w:r w:rsidRPr="009E09B0">
              <w:rPr>
                <w:rFonts w:ascii="Times New Roman" w:hAnsi="Times New Roman" w:cs="Times New Roman"/>
                <w:sz w:val="24"/>
              </w:rPr>
              <w:t>甲醇管道腐蚀致使甲醇泄漏；</w:t>
            </w:r>
          </w:p>
          <w:p w14:paraId="53696295"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②</w:t>
            </w:r>
            <w:r w:rsidRPr="009E09B0">
              <w:rPr>
                <w:rFonts w:ascii="Times New Roman" w:hAnsi="Times New Roman" w:cs="Times New Roman"/>
                <w:sz w:val="24"/>
              </w:rPr>
              <w:t>由于施工而破坏甲醇管道；</w:t>
            </w:r>
          </w:p>
          <w:p w14:paraId="0CF7E126"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③</w:t>
            </w:r>
            <w:r w:rsidRPr="009E09B0">
              <w:rPr>
                <w:rFonts w:ascii="Times New Roman" w:hAnsi="Times New Roman" w:cs="Times New Roman"/>
                <w:sz w:val="24"/>
              </w:rPr>
              <w:t>在收发甲醇</w:t>
            </w:r>
            <w:r w:rsidRPr="009E09B0">
              <w:rPr>
                <w:rFonts w:ascii="Times New Roman" w:hAnsi="Times New Roman" w:cs="Times New Roman"/>
                <w:kern w:val="0"/>
                <w:sz w:val="24"/>
              </w:rPr>
              <w:t>过程</w:t>
            </w:r>
            <w:r w:rsidRPr="009E09B0">
              <w:rPr>
                <w:rFonts w:ascii="Times New Roman" w:hAnsi="Times New Roman" w:cs="Times New Roman"/>
                <w:sz w:val="24"/>
              </w:rPr>
              <w:t>中，由于操作失误，致使甲醇泄漏；</w:t>
            </w:r>
          </w:p>
          <w:p w14:paraId="1C851B51"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④</w:t>
            </w:r>
            <w:r w:rsidRPr="009E09B0">
              <w:rPr>
                <w:rFonts w:ascii="Times New Roman" w:hAnsi="Times New Roman" w:cs="Times New Roman"/>
                <w:sz w:val="24"/>
              </w:rPr>
              <w:t>各个管道接口不严，致使跑、冒、滴、漏现象的发生。</w:t>
            </w:r>
          </w:p>
          <w:p w14:paraId="3975A1DB"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五、事故状态下环境风险分析</w:t>
            </w:r>
          </w:p>
          <w:p w14:paraId="70CF2792"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w:t>
            </w:r>
            <w:r w:rsidRPr="009E09B0">
              <w:rPr>
                <w:rFonts w:ascii="Times New Roman" w:hAnsi="Times New Roman" w:cs="Times New Roman"/>
                <w:sz w:val="24"/>
                <w:szCs w:val="24"/>
              </w:rPr>
              <w:t>1</w:t>
            </w:r>
            <w:r w:rsidRPr="009E09B0">
              <w:rPr>
                <w:rFonts w:ascii="Times New Roman" w:hAnsi="Times New Roman" w:cs="Times New Roman"/>
                <w:sz w:val="24"/>
                <w:szCs w:val="24"/>
              </w:rPr>
              <w:t>）泄漏、逸出对环境影响分析</w:t>
            </w:r>
          </w:p>
          <w:p w14:paraId="562E0426"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宋体" w:eastAsia="宋体" w:hAnsi="宋体" w:cs="宋体" w:hint="eastAsia"/>
                <w:sz w:val="24"/>
                <w:szCs w:val="24"/>
              </w:rPr>
              <w:t>①</w:t>
            </w:r>
            <w:r w:rsidRPr="009E09B0">
              <w:rPr>
                <w:rFonts w:ascii="Times New Roman" w:hAnsi="Times New Roman" w:cs="Times New Roman"/>
                <w:sz w:val="24"/>
                <w:szCs w:val="24"/>
              </w:rPr>
              <w:t xml:space="preserve"> </w:t>
            </w:r>
            <w:r w:rsidRPr="009E09B0">
              <w:rPr>
                <w:rFonts w:ascii="Times New Roman" w:hAnsi="Times New Roman" w:cs="Times New Roman"/>
                <w:sz w:val="24"/>
                <w:szCs w:val="24"/>
              </w:rPr>
              <w:t>对地表水的污染</w:t>
            </w:r>
          </w:p>
          <w:p w14:paraId="3E62063D"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泄漏或渗漏的甲醇一旦进入地表河流，将造成地表河流的污染，影响范围小到几公里大到几十公里。污染首先将造成地表河流的景观破坏；其次，造成水中溶解氧浓度降低，逐渐形成死水，致使水中生物死亡。</w:t>
            </w:r>
          </w:p>
          <w:p w14:paraId="5196233B"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本项目储罐库容为</w:t>
            </w:r>
            <w:r w:rsidRPr="009E09B0">
              <w:rPr>
                <w:rFonts w:ascii="Times New Roman" w:hAnsi="Times New Roman" w:cs="Times New Roman"/>
                <w:sz w:val="24"/>
                <w:szCs w:val="24"/>
              </w:rPr>
              <w:t>30m</w:t>
            </w:r>
            <w:r w:rsidRPr="009E09B0">
              <w:rPr>
                <w:rFonts w:ascii="Times New Roman" w:hAnsi="Times New Roman" w:cs="Times New Roman"/>
                <w:sz w:val="24"/>
                <w:szCs w:val="24"/>
                <w:vertAlign w:val="superscript"/>
              </w:rPr>
              <w:t>3</w:t>
            </w:r>
            <w:r w:rsidRPr="009E09B0">
              <w:rPr>
                <w:rFonts w:ascii="Times New Roman" w:hAnsi="Times New Roman" w:cs="Times New Roman" w:hint="eastAsia"/>
                <w:sz w:val="24"/>
                <w:szCs w:val="24"/>
              </w:rPr>
              <w:t>，最大储存量为</w:t>
            </w:r>
            <w:r w:rsidRPr="009E09B0">
              <w:rPr>
                <w:rFonts w:ascii="Times New Roman" w:hAnsi="Times New Roman" w:cs="Times New Roman" w:hint="eastAsia"/>
                <w:sz w:val="24"/>
                <w:szCs w:val="24"/>
              </w:rPr>
              <w:t>5t</w:t>
            </w:r>
            <w:r w:rsidRPr="009E09B0">
              <w:rPr>
                <w:rFonts w:ascii="Times New Roman" w:hAnsi="Times New Roman" w:cs="Times New Roman"/>
                <w:sz w:val="24"/>
                <w:szCs w:val="24"/>
              </w:rPr>
              <w:t>。环</w:t>
            </w:r>
            <w:proofErr w:type="gramStart"/>
            <w:r w:rsidRPr="009E09B0">
              <w:rPr>
                <w:rFonts w:ascii="Times New Roman" w:hAnsi="Times New Roman" w:cs="Times New Roman"/>
                <w:sz w:val="24"/>
                <w:szCs w:val="24"/>
              </w:rPr>
              <w:t>评要求</w:t>
            </w:r>
            <w:proofErr w:type="gramEnd"/>
            <w:r w:rsidRPr="009E09B0">
              <w:rPr>
                <w:rFonts w:ascii="Times New Roman" w:hAnsi="Times New Roman" w:cs="Times New Roman"/>
                <w:sz w:val="24"/>
                <w:szCs w:val="24"/>
              </w:rPr>
              <w:t>在储罐区周围设置不低于</w:t>
            </w:r>
            <w:r w:rsidRPr="009E09B0">
              <w:rPr>
                <w:rFonts w:ascii="Times New Roman" w:hAnsi="Times New Roman" w:cs="Times New Roman"/>
                <w:sz w:val="24"/>
                <w:szCs w:val="24"/>
              </w:rPr>
              <w:t>20cm</w:t>
            </w:r>
            <w:r w:rsidRPr="009E09B0">
              <w:rPr>
                <w:rFonts w:ascii="Times New Roman" w:hAnsi="Times New Roman" w:cs="Times New Roman"/>
                <w:sz w:val="24"/>
                <w:szCs w:val="24"/>
              </w:rPr>
              <w:t>的围堰。因此当地下储罐一旦发生渗漏与溢出事故时，甲醇将积聚在储罐区，不可能溢出储罐区，也不会进入地表水体。少量的管线破裂引发的泄漏可以及时发现处置，由于有收集槽沟及地表防渗措施，外溢的物料主要以挥发进入大气为主，不会对地表水造成污染。</w:t>
            </w:r>
          </w:p>
          <w:p w14:paraId="07D27CCF"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宋体" w:eastAsia="宋体" w:hAnsi="宋体" w:cs="宋体" w:hint="eastAsia"/>
                <w:sz w:val="24"/>
                <w:szCs w:val="24"/>
              </w:rPr>
              <w:t>②</w:t>
            </w:r>
            <w:r w:rsidRPr="009E09B0">
              <w:rPr>
                <w:rFonts w:ascii="Times New Roman" w:hAnsi="Times New Roman" w:cs="Times New Roman"/>
                <w:sz w:val="24"/>
                <w:szCs w:val="24"/>
              </w:rPr>
              <w:t xml:space="preserve"> </w:t>
            </w:r>
            <w:r w:rsidRPr="009E09B0">
              <w:rPr>
                <w:rFonts w:ascii="Times New Roman" w:hAnsi="Times New Roman" w:cs="Times New Roman"/>
                <w:sz w:val="24"/>
                <w:szCs w:val="24"/>
              </w:rPr>
              <w:t>对地下水的污染</w:t>
            </w:r>
          </w:p>
          <w:p w14:paraId="310AB3AB"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甲醇储罐和输送管线的泄漏或渗漏对地下水的污染较为严重，地下水一旦遭到成品油的污染，将使地下水产生严重异味，无法饮用。又由于这种渗漏必然穿过较厚的土壤层，使土壤层中吸附了大量的燃料，土壤层吸附的燃料不仅会造成植物生物的死亡，而且土壤层吸附的燃料还会随着地表水的下渗对土壤层的冲刷作用补充到地下水，这样即便污染源得到及时控制，地下水要完全恢复也需几年至几十年时间。</w:t>
            </w:r>
          </w:p>
          <w:p w14:paraId="029B6FE1"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根据调查可知，本项目储罐为双层钢制卧式，甲醇罐材质为</w:t>
            </w:r>
            <w:proofErr w:type="gramStart"/>
            <w:r w:rsidRPr="009E09B0">
              <w:rPr>
                <w:rFonts w:ascii="Times New Roman" w:hAnsi="Times New Roman" w:cs="Times New Roman"/>
                <w:sz w:val="24"/>
                <w:szCs w:val="24"/>
              </w:rPr>
              <w:t>内钢外</w:t>
            </w:r>
            <w:proofErr w:type="gramEnd"/>
            <w:r w:rsidRPr="009E09B0">
              <w:rPr>
                <w:rFonts w:ascii="Times New Roman" w:hAnsi="Times New Roman" w:cs="Times New Roman"/>
                <w:sz w:val="24"/>
                <w:szCs w:val="24"/>
              </w:rPr>
              <w:t>纤维增强塑料，对储罐内外表面、罐区地面、输送管线外表面均做了防渗防腐处理，一旦发生溢出与渗漏事故，甲醇将由于防渗层的保护作用，积聚在储罐区，对项目所在区域水源地不会造成影响。</w:t>
            </w:r>
          </w:p>
          <w:p w14:paraId="201FCC87"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宋体" w:eastAsia="宋体" w:hAnsi="宋体" w:cs="宋体" w:hint="eastAsia"/>
                <w:sz w:val="24"/>
                <w:szCs w:val="24"/>
              </w:rPr>
              <w:t>③</w:t>
            </w:r>
            <w:r w:rsidRPr="009E09B0">
              <w:rPr>
                <w:rFonts w:ascii="Times New Roman" w:hAnsi="Times New Roman" w:cs="Times New Roman"/>
                <w:sz w:val="24"/>
                <w:szCs w:val="24"/>
              </w:rPr>
              <w:t xml:space="preserve"> </w:t>
            </w:r>
            <w:r w:rsidRPr="009E09B0">
              <w:rPr>
                <w:rFonts w:ascii="Times New Roman" w:hAnsi="Times New Roman" w:cs="Times New Roman"/>
                <w:sz w:val="24"/>
                <w:szCs w:val="24"/>
              </w:rPr>
              <w:t>对大气环境的污染</w:t>
            </w:r>
          </w:p>
          <w:p w14:paraId="7EF61CF3"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根据国内外的研究，对于突发性的事故溢漏，甲醇溢出后在地面呈不规则的面源分</w:t>
            </w:r>
            <w:r w:rsidRPr="009E09B0">
              <w:rPr>
                <w:rFonts w:ascii="Times New Roman" w:hAnsi="Times New Roman" w:cs="Times New Roman"/>
                <w:sz w:val="24"/>
                <w:szCs w:val="24"/>
              </w:rPr>
              <w:lastRenderedPageBreak/>
              <w:t>布，甲醇的挥发速度重要影响因素为甲醇蒸汽压、现场风速、甲醇溢出面积、甲醇蒸汽分子平均重度。</w:t>
            </w:r>
          </w:p>
          <w:p w14:paraId="42C1992D"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本项目储罐区周围设置不低于</w:t>
            </w:r>
            <w:r w:rsidRPr="009E09B0">
              <w:rPr>
                <w:rFonts w:ascii="Times New Roman" w:hAnsi="Times New Roman" w:cs="Times New Roman"/>
                <w:sz w:val="24"/>
                <w:szCs w:val="24"/>
              </w:rPr>
              <w:t>20cm</w:t>
            </w:r>
            <w:r w:rsidRPr="009E09B0">
              <w:rPr>
                <w:rFonts w:ascii="Times New Roman" w:hAnsi="Times New Roman" w:cs="Times New Roman"/>
                <w:sz w:val="24"/>
                <w:szCs w:val="24"/>
              </w:rPr>
              <w:t>的围堰，储罐泄漏后不会渗出的甲醇聚集在地下储存区，对大气环境几乎无影响。地上输送管线泄漏时，可及时发现，少量泄漏形成小</w:t>
            </w:r>
            <w:proofErr w:type="gramStart"/>
            <w:r w:rsidRPr="009E09B0">
              <w:rPr>
                <w:rFonts w:ascii="Times New Roman" w:hAnsi="Times New Roman" w:cs="Times New Roman"/>
                <w:sz w:val="24"/>
                <w:szCs w:val="24"/>
              </w:rPr>
              <w:t>面积液池蒸发</w:t>
            </w:r>
            <w:proofErr w:type="gramEnd"/>
            <w:r w:rsidRPr="009E09B0">
              <w:rPr>
                <w:rFonts w:ascii="Times New Roman" w:hAnsi="Times New Roman" w:cs="Times New Roman"/>
                <w:sz w:val="24"/>
                <w:szCs w:val="24"/>
              </w:rPr>
              <w:t>扩散一般也不会对大气环境造成明显的影响。</w:t>
            </w:r>
          </w:p>
          <w:p w14:paraId="181E39C7"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fldChar w:fldCharType="begin"/>
            </w:r>
            <w:r w:rsidRPr="009E09B0">
              <w:rPr>
                <w:rFonts w:ascii="Times New Roman" w:hAnsi="Times New Roman" w:cs="Times New Roman"/>
                <w:sz w:val="24"/>
                <w:szCs w:val="24"/>
              </w:rPr>
              <w:instrText xml:space="preserve"> = 4 \* GB3 </w:instrText>
            </w:r>
            <w:r w:rsidRPr="009E09B0">
              <w:rPr>
                <w:rFonts w:ascii="Times New Roman" w:hAnsi="Times New Roman" w:cs="Times New Roman"/>
                <w:sz w:val="24"/>
                <w:szCs w:val="24"/>
              </w:rPr>
              <w:fldChar w:fldCharType="separate"/>
            </w:r>
            <w:r w:rsidRPr="009E09B0">
              <w:rPr>
                <w:rFonts w:ascii="宋体" w:eastAsia="宋体" w:hAnsi="宋体" w:cs="宋体" w:hint="eastAsia"/>
                <w:sz w:val="24"/>
                <w:szCs w:val="24"/>
              </w:rPr>
              <w:t>④</w:t>
            </w:r>
            <w:r w:rsidRPr="009E09B0">
              <w:rPr>
                <w:rFonts w:ascii="Times New Roman" w:hAnsi="Times New Roman" w:cs="Times New Roman"/>
                <w:sz w:val="24"/>
                <w:szCs w:val="24"/>
              </w:rPr>
              <w:fldChar w:fldCharType="end"/>
            </w:r>
            <w:r w:rsidRPr="009E09B0">
              <w:rPr>
                <w:rFonts w:ascii="Times New Roman" w:hAnsi="Times New Roman" w:cs="Times New Roman"/>
                <w:sz w:val="24"/>
                <w:szCs w:val="24"/>
              </w:rPr>
              <w:t>对人体健康的影响分析</w:t>
            </w:r>
          </w:p>
          <w:p w14:paraId="5A9B4662" w14:textId="77777777" w:rsidR="00AB2CB4" w:rsidRPr="009E09B0" w:rsidRDefault="00530FBF">
            <w:pPr>
              <w:adjustRightInd w:val="0"/>
              <w:snapToGrid w:val="0"/>
              <w:spacing w:line="360" w:lineRule="auto"/>
              <w:ind w:firstLine="482"/>
              <w:jc w:val="left"/>
              <w:rPr>
                <w:rFonts w:ascii="Times New Roman" w:hAnsi="Times New Roman" w:cs="Times New Roman"/>
                <w:kern w:val="0"/>
                <w:sz w:val="24"/>
                <w:szCs w:val="24"/>
              </w:rPr>
            </w:pPr>
            <w:r w:rsidRPr="009E09B0">
              <w:rPr>
                <w:rFonts w:ascii="Times New Roman" w:hAnsi="Times New Roman" w:cs="Times New Roman"/>
                <w:kern w:val="0"/>
                <w:sz w:val="24"/>
                <w:szCs w:val="24"/>
              </w:rPr>
              <w:t>根据周边环境调查，项目风险保护范围内主要人群为项目区北面肥料厂和项目区南门水泥厂的职工。项目在储罐区设置防渗漏池，甲醇不会外溢至地表面，且项目储罐区远离</w:t>
            </w:r>
            <w:proofErr w:type="gramStart"/>
            <w:r w:rsidRPr="009E09B0">
              <w:rPr>
                <w:rFonts w:ascii="Times New Roman" w:hAnsi="Times New Roman" w:cs="Times New Roman"/>
                <w:kern w:val="0"/>
                <w:sz w:val="24"/>
                <w:szCs w:val="24"/>
              </w:rPr>
              <w:t>加注站</w:t>
            </w:r>
            <w:proofErr w:type="gramEnd"/>
            <w:r w:rsidRPr="009E09B0">
              <w:rPr>
                <w:rFonts w:ascii="Times New Roman" w:hAnsi="Times New Roman" w:cs="Times New Roman"/>
                <w:kern w:val="0"/>
                <w:sz w:val="24"/>
                <w:szCs w:val="24"/>
              </w:rPr>
              <w:t>工作人员和流动人员活动区，人与泄露甲醇接触的几率极低，因此，项目甲醇溢出或泄露对人身健康的影响是较小的。项目在处理溢出、泄露事故时，应按照相关执行标准，做好安全防护措施，避免直接接触甲醇对身体造成影响。</w:t>
            </w:r>
          </w:p>
          <w:p w14:paraId="11E7F532"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w:t>
            </w:r>
            <w:r w:rsidRPr="009E09B0">
              <w:rPr>
                <w:rFonts w:ascii="Times New Roman" w:hAnsi="Times New Roman" w:cs="Times New Roman"/>
                <w:sz w:val="24"/>
                <w:szCs w:val="24"/>
              </w:rPr>
              <w:t>2</w:t>
            </w:r>
            <w:r w:rsidRPr="009E09B0">
              <w:rPr>
                <w:rFonts w:ascii="Times New Roman" w:hAnsi="Times New Roman" w:cs="Times New Roman"/>
                <w:sz w:val="24"/>
                <w:szCs w:val="24"/>
              </w:rPr>
              <w:t>）储罐泄漏发生火灾爆炸事故影响分析</w:t>
            </w:r>
          </w:p>
          <w:p w14:paraId="0AB63F9B"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fldChar w:fldCharType="begin"/>
            </w:r>
            <w:r w:rsidRPr="009E09B0">
              <w:rPr>
                <w:rFonts w:ascii="Times New Roman" w:hAnsi="Times New Roman" w:cs="Times New Roman"/>
                <w:sz w:val="24"/>
                <w:szCs w:val="24"/>
              </w:rPr>
              <w:instrText xml:space="preserve"> = 1 \* GB3 </w:instrText>
            </w:r>
            <w:r w:rsidRPr="009E09B0">
              <w:rPr>
                <w:rFonts w:ascii="Times New Roman" w:hAnsi="Times New Roman" w:cs="Times New Roman"/>
                <w:sz w:val="24"/>
                <w:szCs w:val="24"/>
              </w:rPr>
              <w:fldChar w:fldCharType="separate"/>
            </w:r>
            <w:r w:rsidRPr="009E09B0">
              <w:rPr>
                <w:rFonts w:ascii="宋体" w:eastAsia="宋体" w:hAnsi="宋体" w:cs="宋体" w:hint="eastAsia"/>
                <w:sz w:val="24"/>
                <w:szCs w:val="24"/>
              </w:rPr>
              <w:t>①</w:t>
            </w:r>
            <w:r w:rsidRPr="009E09B0">
              <w:rPr>
                <w:rFonts w:ascii="Times New Roman" w:hAnsi="Times New Roman" w:cs="Times New Roman"/>
                <w:sz w:val="24"/>
                <w:szCs w:val="24"/>
              </w:rPr>
              <w:fldChar w:fldCharType="end"/>
            </w:r>
            <w:r w:rsidRPr="009E09B0">
              <w:rPr>
                <w:rFonts w:ascii="Times New Roman" w:hAnsi="Times New Roman" w:cs="Times New Roman"/>
                <w:sz w:val="24"/>
                <w:szCs w:val="24"/>
              </w:rPr>
              <w:t xml:space="preserve"> </w:t>
            </w:r>
            <w:r w:rsidRPr="009E09B0">
              <w:rPr>
                <w:rFonts w:ascii="Times New Roman" w:hAnsi="Times New Roman" w:cs="Times New Roman"/>
                <w:sz w:val="24"/>
                <w:szCs w:val="24"/>
              </w:rPr>
              <w:t>储罐泄漏后果计算</w:t>
            </w:r>
          </w:p>
          <w:p w14:paraId="0CB2D8E1"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项目主要泄漏物质为甲醇。按下式计算：</w:t>
            </w:r>
          </w:p>
          <w:p w14:paraId="4436F2B9" w14:textId="77777777" w:rsidR="00AB2CB4" w:rsidRPr="009E09B0" w:rsidRDefault="00AB2CB4">
            <w:pPr>
              <w:ind w:firstLine="480"/>
              <w:rPr>
                <w:rFonts w:ascii="Times New Roman" w:hAnsi="Times New Roman" w:cs="Times New Roman"/>
              </w:rPr>
            </w:pPr>
          </w:p>
          <w:p w14:paraId="0B0A8BE3" w14:textId="77777777" w:rsidR="00AB2CB4" w:rsidRPr="009E09B0" w:rsidRDefault="00530FBF">
            <w:pPr>
              <w:ind w:firstLine="480"/>
              <w:jc w:val="center"/>
              <w:rPr>
                <w:rFonts w:ascii="Times New Roman" w:hAnsi="Times New Roman" w:cs="Times New Roman"/>
              </w:rPr>
            </w:pPr>
            <w:r w:rsidRPr="009E09B0">
              <w:rPr>
                <w:rFonts w:ascii="Times New Roman" w:hAnsi="Times New Roman" w:cs="Times New Roman"/>
                <w:noProof/>
              </w:rPr>
              <w:drawing>
                <wp:inline distT="0" distB="0" distL="0" distR="0">
                  <wp:extent cx="4206240" cy="29102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206240" cy="2910205"/>
                          </a:xfrm>
                          <a:prstGeom prst="rect">
                            <a:avLst/>
                          </a:prstGeom>
                          <a:noFill/>
                          <a:ln>
                            <a:noFill/>
                          </a:ln>
                        </pic:spPr>
                      </pic:pic>
                    </a:graphicData>
                  </a:graphic>
                </wp:inline>
              </w:drawing>
            </w:r>
          </w:p>
          <w:p w14:paraId="2EA52D6D" w14:textId="77777777" w:rsidR="00AB2CB4" w:rsidRPr="009E09B0" w:rsidRDefault="00530FBF">
            <w:pPr>
              <w:adjustRightInd w:val="0"/>
              <w:snapToGrid w:val="0"/>
              <w:spacing w:line="360" w:lineRule="auto"/>
              <w:ind w:firstLine="482"/>
              <w:rPr>
                <w:rFonts w:ascii="Times New Roman" w:hAnsi="Times New Roman" w:cs="Times New Roman"/>
                <w:sz w:val="24"/>
                <w:szCs w:val="24"/>
              </w:rPr>
            </w:pPr>
            <w:r w:rsidRPr="009E09B0">
              <w:rPr>
                <w:rFonts w:ascii="Times New Roman" w:hAnsi="Times New Roman" w:cs="Times New Roman"/>
                <w:sz w:val="24"/>
                <w:szCs w:val="24"/>
              </w:rPr>
              <w:t>储罐为常压储罐，根据储罐的规格及容积率，假定裂口</w:t>
            </w:r>
            <w:proofErr w:type="gramStart"/>
            <w:r w:rsidRPr="009E09B0">
              <w:rPr>
                <w:rFonts w:ascii="Times New Roman" w:hAnsi="Times New Roman" w:cs="Times New Roman"/>
                <w:sz w:val="24"/>
                <w:szCs w:val="24"/>
              </w:rPr>
              <w:t>之上液位高度</w:t>
            </w:r>
            <w:proofErr w:type="gramEnd"/>
            <w:r w:rsidRPr="009E09B0">
              <w:rPr>
                <w:rFonts w:ascii="Times New Roman" w:hAnsi="Times New Roman" w:cs="Times New Roman"/>
                <w:sz w:val="24"/>
                <w:szCs w:val="24"/>
              </w:rPr>
              <w:t>为</w:t>
            </w:r>
            <w:r w:rsidRPr="009E09B0">
              <w:rPr>
                <w:rFonts w:ascii="Times New Roman" w:hAnsi="Times New Roman" w:cs="Times New Roman"/>
                <w:sz w:val="24"/>
                <w:szCs w:val="24"/>
              </w:rPr>
              <w:t>1.0m</w:t>
            </w:r>
            <w:r w:rsidRPr="009E09B0">
              <w:rPr>
                <w:rFonts w:ascii="Times New Roman" w:hAnsi="Times New Roman" w:cs="Times New Roman"/>
                <w:sz w:val="24"/>
                <w:szCs w:val="24"/>
              </w:rPr>
              <w:t>。液体泄漏系数取最不利系数，为</w:t>
            </w:r>
            <w:r w:rsidRPr="009E09B0">
              <w:rPr>
                <w:rFonts w:ascii="Times New Roman" w:hAnsi="Times New Roman" w:cs="Times New Roman"/>
                <w:sz w:val="24"/>
                <w:szCs w:val="24"/>
              </w:rPr>
              <w:t>0.64</w:t>
            </w:r>
            <w:r w:rsidRPr="009E09B0">
              <w:rPr>
                <w:rFonts w:ascii="Times New Roman" w:hAnsi="Times New Roman" w:cs="Times New Roman"/>
                <w:sz w:val="24"/>
                <w:szCs w:val="24"/>
              </w:rPr>
              <w:t>。根据上式模拟计算，储罐泄漏口尺寸为</w:t>
            </w:r>
            <w:r w:rsidRPr="009E09B0">
              <w:rPr>
                <w:rFonts w:ascii="Times New Roman" w:hAnsi="Times New Roman" w:cs="Times New Roman"/>
                <w:sz w:val="24"/>
                <w:szCs w:val="24"/>
              </w:rPr>
              <w:t>50mm×2mm</w:t>
            </w:r>
            <w:r w:rsidRPr="009E09B0">
              <w:rPr>
                <w:rFonts w:ascii="Times New Roman" w:hAnsi="Times New Roman" w:cs="Times New Roman"/>
                <w:sz w:val="24"/>
                <w:szCs w:val="24"/>
              </w:rPr>
              <w:t>时释放速率为</w:t>
            </w:r>
            <w:r w:rsidRPr="009E09B0">
              <w:rPr>
                <w:rFonts w:ascii="Times New Roman" w:hAnsi="Times New Roman" w:cs="Times New Roman"/>
                <w:sz w:val="24"/>
                <w:szCs w:val="24"/>
              </w:rPr>
              <w:t>0.0235kg/s</w:t>
            </w:r>
            <w:r w:rsidRPr="009E09B0">
              <w:rPr>
                <w:rFonts w:ascii="Times New Roman" w:hAnsi="Times New Roman" w:cs="Times New Roman"/>
                <w:sz w:val="24"/>
                <w:szCs w:val="24"/>
              </w:rPr>
              <w:t>。</w:t>
            </w:r>
          </w:p>
          <w:p w14:paraId="11CC7DA6"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fldChar w:fldCharType="begin"/>
            </w:r>
            <w:r w:rsidRPr="009E09B0">
              <w:rPr>
                <w:rFonts w:ascii="Times New Roman" w:hAnsi="Times New Roman" w:cs="Times New Roman"/>
                <w:sz w:val="24"/>
                <w:szCs w:val="24"/>
              </w:rPr>
              <w:instrText xml:space="preserve"> = 2 \* GB3 </w:instrText>
            </w:r>
            <w:r w:rsidRPr="009E09B0">
              <w:rPr>
                <w:rFonts w:ascii="Times New Roman" w:hAnsi="Times New Roman" w:cs="Times New Roman"/>
                <w:sz w:val="24"/>
                <w:szCs w:val="24"/>
              </w:rPr>
              <w:fldChar w:fldCharType="separate"/>
            </w:r>
            <w:r w:rsidRPr="009E09B0">
              <w:rPr>
                <w:rFonts w:ascii="宋体" w:eastAsia="宋体" w:hAnsi="宋体" w:cs="宋体" w:hint="eastAsia"/>
                <w:sz w:val="24"/>
                <w:szCs w:val="24"/>
              </w:rPr>
              <w:t>②</w:t>
            </w:r>
            <w:r w:rsidRPr="009E09B0">
              <w:rPr>
                <w:rFonts w:ascii="Times New Roman" w:hAnsi="Times New Roman" w:cs="Times New Roman"/>
                <w:sz w:val="24"/>
                <w:szCs w:val="24"/>
              </w:rPr>
              <w:fldChar w:fldCharType="end"/>
            </w:r>
            <w:r w:rsidRPr="009E09B0">
              <w:rPr>
                <w:rFonts w:ascii="Times New Roman" w:hAnsi="Times New Roman" w:cs="Times New Roman"/>
                <w:sz w:val="24"/>
                <w:szCs w:val="24"/>
              </w:rPr>
              <w:t>储罐爆炸能量</w:t>
            </w:r>
          </w:p>
          <w:p w14:paraId="6CFD14FB" w14:textId="77777777" w:rsidR="00AB2CB4" w:rsidRPr="009E09B0" w:rsidRDefault="00530FBF">
            <w:pPr>
              <w:adjustRightInd w:val="0"/>
              <w:snapToGrid w:val="0"/>
              <w:spacing w:line="360" w:lineRule="auto"/>
              <w:ind w:firstLine="482"/>
              <w:rPr>
                <w:rFonts w:ascii="Times New Roman" w:hAnsi="Times New Roman" w:cs="Times New Roman"/>
                <w:sz w:val="24"/>
                <w:szCs w:val="24"/>
              </w:rPr>
            </w:pPr>
            <w:r w:rsidRPr="009E09B0">
              <w:rPr>
                <w:rFonts w:ascii="Times New Roman" w:hAnsi="Times New Roman" w:cs="Times New Roman"/>
                <w:sz w:val="24"/>
                <w:szCs w:val="24"/>
              </w:rPr>
              <w:lastRenderedPageBreak/>
              <w:t>爆炸计算模式</w:t>
            </w:r>
          </w:p>
          <w:p w14:paraId="441ACC8E" w14:textId="77777777" w:rsidR="00AB2CB4" w:rsidRPr="009E09B0" w:rsidRDefault="00530FBF">
            <w:pPr>
              <w:adjustRightInd w:val="0"/>
              <w:snapToGrid w:val="0"/>
              <w:spacing w:line="360" w:lineRule="auto"/>
              <w:ind w:firstLine="482"/>
              <w:rPr>
                <w:rFonts w:ascii="Times New Roman" w:hAnsi="Times New Roman" w:cs="Times New Roman"/>
                <w:sz w:val="24"/>
                <w:szCs w:val="24"/>
              </w:rPr>
            </w:pPr>
            <w:r w:rsidRPr="009E09B0">
              <w:rPr>
                <w:rFonts w:ascii="Times New Roman" w:hAnsi="Times New Roman" w:cs="Times New Roman"/>
                <w:sz w:val="24"/>
                <w:szCs w:val="24"/>
              </w:rPr>
              <w:t>爆炸是突发性的能量释放，是可燃气团燃烧的后果之一，造成大气中破坏性的冲击波，爆炸碎片等形成抛射物，造成危害。</w:t>
            </w:r>
          </w:p>
          <w:p w14:paraId="532648AA" w14:textId="77777777" w:rsidR="00AB2CB4" w:rsidRPr="009E09B0" w:rsidRDefault="00530FBF">
            <w:pPr>
              <w:adjustRightInd w:val="0"/>
              <w:snapToGrid w:val="0"/>
              <w:spacing w:line="360" w:lineRule="auto"/>
              <w:ind w:firstLine="482"/>
              <w:rPr>
                <w:rFonts w:ascii="Times New Roman" w:hAnsi="Times New Roman" w:cs="Times New Roman"/>
              </w:rPr>
            </w:pPr>
            <w:r w:rsidRPr="009E09B0">
              <w:rPr>
                <w:rFonts w:ascii="Times New Roman" w:hAnsi="Times New Roman" w:cs="Times New Roman"/>
                <w:sz w:val="24"/>
                <w:szCs w:val="24"/>
              </w:rPr>
              <w:t>爆炸与损害的关系采用直接被损害等级法，不同损害等级道化学方法中将其分为</w:t>
            </w:r>
            <w:r w:rsidRPr="009E09B0">
              <w:rPr>
                <w:rFonts w:ascii="Times New Roman" w:hAnsi="Times New Roman" w:cs="Times New Roman"/>
                <w:sz w:val="24"/>
                <w:szCs w:val="24"/>
              </w:rPr>
              <w:t>A-D</w:t>
            </w:r>
            <w:r w:rsidRPr="009E09B0">
              <w:rPr>
                <w:rFonts w:ascii="Times New Roman" w:hAnsi="Times New Roman" w:cs="Times New Roman"/>
                <w:sz w:val="24"/>
                <w:szCs w:val="24"/>
              </w:rPr>
              <w:t>四种损害级别。</w:t>
            </w:r>
          </w:p>
          <w:p w14:paraId="7EBE7CDE" w14:textId="77777777" w:rsidR="00AB2CB4" w:rsidRPr="009E09B0" w:rsidRDefault="00530FBF">
            <w:pPr>
              <w:ind w:firstLine="480"/>
              <w:jc w:val="center"/>
              <w:rPr>
                <w:rFonts w:ascii="Times New Roman" w:hAnsi="Times New Roman" w:cs="Times New Roman"/>
              </w:rPr>
            </w:pPr>
            <w:r w:rsidRPr="009E09B0">
              <w:rPr>
                <w:rFonts w:ascii="Times New Roman" w:hAnsi="Times New Roman" w:cs="Times New Roman"/>
                <w:noProof/>
              </w:rPr>
              <w:drawing>
                <wp:inline distT="0" distB="0" distL="0" distR="0">
                  <wp:extent cx="3792855" cy="17811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792855" cy="1781175"/>
                          </a:xfrm>
                          <a:prstGeom prst="rect">
                            <a:avLst/>
                          </a:prstGeom>
                          <a:noFill/>
                          <a:ln>
                            <a:noFill/>
                          </a:ln>
                        </pic:spPr>
                      </pic:pic>
                    </a:graphicData>
                  </a:graphic>
                </wp:inline>
              </w:drawing>
            </w:r>
          </w:p>
          <w:p w14:paraId="6CC94C0E" w14:textId="77777777" w:rsidR="00AB2CB4" w:rsidRPr="009E09B0" w:rsidRDefault="00530FBF">
            <w:pPr>
              <w:adjustRightInd w:val="0"/>
              <w:snapToGrid w:val="0"/>
              <w:spacing w:line="360" w:lineRule="auto"/>
              <w:ind w:firstLine="482"/>
              <w:rPr>
                <w:rFonts w:ascii="Times New Roman" w:hAnsi="Times New Roman" w:cs="Times New Roman"/>
                <w:sz w:val="24"/>
                <w:szCs w:val="24"/>
              </w:rPr>
            </w:pPr>
            <w:r w:rsidRPr="009E09B0">
              <w:rPr>
                <w:rFonts w:ascii="宋体" w:eastAsia="宋体" w:hAnsi="宋体" w:cs="宋体" w:hint="eastAsia"/>
                <w:sz w:val="24"/>
                <w:szCs w:val="24"/>
              </w:rPr>
              <w:t>②</w:t>
            </w:r>
            <w:r w:rsidRPr="009E09B0">
              <w:rPr>
                <w:rFonts w:ascii="Times New Roman" w:hAnsi="Times New Roman" w:cs="Times New Roman"/>
                <w:sz w:val="24"/>
                <w:szCs w:val="24"/>
              </w:rPr>
              <w:t>爆炸损害等级的选取</w:t>
            </w:r>
          </w:p>
          <w:p w14:paraId="01779539" w14:textId="77777777" w:rsidR="00AB2CB4" w:rsidRPr="009E09B0" w:rsidRDefault="00530FBF">
            <w:pPr>
              <w:adjustRightInd w:val="0"/>
              <w:snapToGrid w:val="0"/>
              <w:spacing w:line="360" w:lineRule="auto"/>
              <w:ind w:firstLine="482"/>
              <w:rPr>
                <w:rFonts w:ascii="Times New Roman" w:hAnsi="Times New Roman" w:cs="Times New Roman"/>
                <w:sz w:val="24"/>
                <w:szCs w:val="24"/>
              </w:rPr>
            </w:pPr>
            <w:r w:rsidRPr="009E09B0">
              <w:rPr>
                <w:rFonts w:ascii="Times New Roman" w:hAnsi="Times New Roman" w:cs="Times New Roman"/>
                <w:sz w:val="24"/>
                <w:szCs w:val="24"/>
              </w:rPr>
              <w:t>前面所述爆炸损害级别见表</w:t>
            </w:r>
            <w:r w:rsidRPr="009E09B0">
              <w:rPr>
                <w:rFonts w:ascii="Times New Roman" w:hAnsi="Times New Roman" w:cs="Times New Roman"/>
                <w:sz w:val="24"/>
                <w:szCs w:val="24"/>
              </w:rPr>
              <w:t>6-14</w:t>
            </w:r>
            <w:r w:rsidRPr="009E09B0">
              <w:rPr>
                <w:rFonts w:ascii="Times New Roman" w:hAnsi="Times New Roman" w:cs="Times New Roman"/>
                <w:sz w:val="24"/>
                <w:szCs w:val="24"/>
              </w:rPr>
              <w:t>。</w:t>
            </w:r>
          </w:p>
          <w:p w14:paraId="63A460FB"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6-14                </w:t>
            </w:r>
            <w:r w:rsidRPr="009E09B0">
              <w:rPr>
                <w:rFonts w:ascii="Times New Roman" w:eastAsia="宋体" w:hAnsi="Times New Roman" w:cs="Times New Roman"/>
                <w:b/>
                <w:bCs/>
                <w:sz w:val="24"/>
                <w:szCs w:val="28"/>
              </w:rPr>
              <w:t>爆炸的损害特性</w:t>
            </w:r>
          </w:p>
          <w:p w14:paraId="34295CA5" w14:textId="77777777" w:rsidR="00AB2CB4" w:rsidRPr="009E09B0" w:rsidRDefault="00530FBF">
            <w:pPr>
              <w:ind w:firstLineChars="133" w:firstLine="279"/>
              <w:rPr>
                <w:rFonts w:ascii="Times New Roman" w:eastAsia="宋体" w:hAnsi="Times New Roman" w:cs="Times New Roman"/>
              </w:rPr>
            </w:pPr>
            <w:r w:rsidRPr="009E09B0">
              <w:rPr>
                <w:rFonts w:ascii="Times New Roman" w:hAnsi="Times New Roman" w:cs="Times New Roman"/>
                <w:noProof/>
              </w:rPr>
              <w:drawing>
                <wp:inline distT="0" distB="0" distL="0" distR="0">
                  <wp:extent cx="5462270" cy="1860550"/>
                  <wp:effectExtent l="19050" t="19050" r="508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62270" cy="1860550"/>
                          </a:xfrm>
                          <a:prstGeom prst="rect">
                            <a:avLst/>
                          </a:prstGeom>
                          <a:noFill/>
                          <a:ln w="6350" cmpd="sng">
                            <a:solidFill>
                              <a:srgbClr val="000000"/>
                            </a:solidFill>
                            <a:miter lim="800000"/>
                            <a:headEnd/>
                            <a:tailEnd/>
                          </a:ln>
                          <a:effectLst/>
                        </pic:spPr>
                      </pic:pic>
                    </a:graphicData>
                  </a:graphic>
                </wp:inline>
              </w:drawing>
            </w:r>
          </w:p>
          <w:p w14:paraId="31D3F49E" w14:textId="77777777" w:rsidR="00AB2CB4" w:rsidRPr="009E09B0" w:rsidRDefault="00530FBF">
            <w:pPr>
              <w:adjustRightInd w:val="0"/>
              <w:snapToGrid w:val="0"/>
              <w:spacing w:line="360" w:lineRule="auto"/>
              <w:ind w:firstLine="480"/>
              <w:rPr>
                <w:rFonts w:ascii="Times New Roman" w:hAnsi="Times New Roman" w:cs="Times New Roman"/>
                <w:sz w:val="24"/>
                <w:szCs w:val="24"/>
              </w:rPr>
            </w:pPr>
            <w:r w:rsidRPr="009E09B0">
              <w:rPr>
                <w:rFonts w:ascii="宋体" w:eastAsia="宋体" w:hAnsi="宋体" w:cs="宋体" w:hint="eastAsia"/>
                <w:sz w:val="24"/>
                <w:szCs w:val="24"/>
              </w:rPr>
              <w:t>③</w:t>
            </w:r>
            <w:r w:rsidRPr="009E09B0">
              <w:rPr>
                <w:rFonts w:ascii="Times New Roman" w:hAnsi="Times New Roman" w:cs="Times New Roman"/>
                <w:sz w:val="24"/>
                <w:szCs w:val="24"/>
              </w:rPr>
              <w:t>爆炸计算结果</w:t>
            </w:r>
          </w:p>
          <w:p w14:paraId="2B5C2099" w14:textId="77777777" w:rsidR="00AB2CB4" w:rsidRPr="009E09B0" w:rsidRDefault="00530FBF">
            <w:pPr>
              <w:adjustRightInd w:val="0"/>
              <w:snapToGrid w:val="0"/>
              <w:spacing w:line="360" w:lineRule="auto"/>
              <w:ind w:firstLine="480"/>
              <w:rPr>
                <w:rFonts w:ascii="Times New Roman" w:hAnsi="Times New Roman" w:cs="Times New Roman"/>
                <w:sz w:val="24"/>
                <w:szCs w:val="24"/>
              </w:rPr>
            </w:pPr>
            <w:r w:rsidRPr="009E09B0">
              <w:rPr>
                <w:rFonts w:ascii="Times New Roman" w:hAnsi="Times New Roman" w:cs="Times New Roman"/>
                <w:sz w:val="24"/>
                <w:szCs w:val="24"/>
              </w:rPr>
              <w:t>本次以</w:t>
            </w:r>
            <w:r w:rsidRPr="009E09B0">
              <w:rPr>
                <w:rFonts w:ascii="Times New Roman" w:hAnsi="Times New Roman" w:cs="Times New Roman"/>
                <w:sz w:val="24"/>
                <w:szCs w:val="24"/>
              </w:rPr>
              <w:t>15min</w:t>
            </w:r>
            <w:r w:rsidRPr="009E09B0">
              <w:rPr>
                <w:rFonts w:ascii="Times New Roman" w:hAnsi="Times New Roman" w:cs="Times New Roman"/>
                <w:sz w:val="24"/>
                <w:szCs w:val="24"/>
              </w:rPr>
              <w:t>应急反应时间计，当发生小孔径泄漏时，泄漏量为</w:t>
            </w:r>
            <w:r w:rsidRPr="009E09B0">
              <w:rPr>
                <w:rFonts w:ascii="Times New Roman" w:hAnsi="Times New Roman" w:cs="Times New Roman"/>
                <w:sz w:val="24"/>
                <w:szCs w:val="24"/>
              </w:rPr>
              <w:t>21.15kg</w:t>
            </w:r>
            <w:r w:rsidRPr="009E09B0">
              <w:rPr>
                <w:rFonts w:ascii="Times New Roman" w:hAnsi="Times New Roman" w:cs="Times New Roman"/>
                <w:sz w:val="24"/>
                <w:szCs w:val="24"/>
              </w:rPr>
              <w:t>。甲醇燃烧热为</w:t>
            </w:r>
            <w:r w:rsidRPr="009E09B0">
              <w:rPr>
                <w:rFonts w:ascii="Times New Roman" w:hAnsi="Times New Roman" w:cs="Times New Roman"/>
                <w:sz w:val="24"/>
                <w:szCs w:val="24"/>
              </w:rPr>
              <w:t>22700kJ/kg</w:t>
            </w:r>
            <w:r w:rsidRPr="009E09B0">
              <w:rPr>
                <w:rFonts w:ascii="Times New Roman" w:hAnsi="Times New Roman" w:cs="Times New Roman"/>
                <w:sz w:val="24"/>
                <w:szCs w:val="24"/>
              </w:rPr>
              <w:t>，</w:t>
            </w:r>
            <w:proofErr w:type="gramStart"/>
            <w:r w:rsidRPr="009E09B0">
              <w:rPr>
                <w:rFonts w:ascii="Times New Roman" w:hAnsi="Times New Roman" w:cs="Times New Roman"/>
                <w:sz w:val="24"/>
                <w:szCs w:val="24"/>
              </w:rPr>
              <w:t>故计算</w:t>
            </w:r>
            <w:proofErr w:type="gramEnd"/>
            <w:r w:rsidRPr="009E09B0">
              <w:rPr>
                <w:rFonts w:ascii="Times New Roman" w:hAnsi="Times New Roman" w:cs="Times New Roman"/>
                <w:sz w:val="24"/>
                <w:szCs w:val="24"/>
              </w:rPr>
              <w:t>本项目泄漏燃料的最大总能量为</w:t>
            </w:r>
            <w:r w:rsidRPr="009E09B0">
              <w:rPr>
                <w:rFonts w:ascii="Times New Roman" w:hAnsi="Times New Roman" w:cs="Times New Roman"/>
                <w:sz w:val="24"/>
                <w:szCs w:val="24"/>
              </w:rPr>
              <w:t>4.80×10</w:t>
            </w:r>
            <w:r w:rsidRPr="009E09B0">
              <w:rPr>
                <w:rFonts w:ascii="Times New Roman" w:hAnsi="Times New Roman" w:cs="Times New Roman"/>
                <w:sz w:val="24"/>
                <w:szCs w:val="24"/>
                <w:vertAlign w:val="superscript"/>
              </w:rPr>
              <w:t>5</w:t>
            </w:r>
            <w:r w:rsidRPr="009E09B0">
              <w:rPr>
                <w:rFonts w:ascii="Times New Roman" w:hAnsi="Times New Roman" w:cs="Times New Roman"/>
                <w:sz w:val="24"/>
                <w:szCs w:val="24"/>
              </w:rPr>
              <w:t>J</w:t>
            </w:r>
            <w:r w:rsidRPr="009E09B0">
              <w:rPr>
                <w:rFonts w:ascii="Times New Roman" w:hAnsi="Times New Roman" w:cs="Times New Roman"/>
                <w:sz w:val="24"/>
                <w:szCs w:val="24"/>
              </w:rPr>
              <w:t>。本项目发生火灾、爆炸事故时的危害距离计算结果见表</w:t>
            </w:r>
            <w:r w:rsidRPr="009E09B0">
              <w:rPr>
                <w:rFonts w:ascii="Times New Roman" w:hAnsi="Times New Roman" w:cs="Times New Roman"/>
                <w:sz w:val="24"/>
                <w:szCs w:val="24"/>
              </w:rPr>
              <w:t>6-15</w:t>
            </w:r>
            <w:r w:rsidRPr="009E09B0">
              <w:rPr>
                <w:rFonts w:ascii="Times New Roman" w:hAnsi="Times New Roman" w:cs="Times New Roman"/>
                <w:sz w:val="24"/>
                <w:szCs w:val="24"/>
              </w:rPr>
              <w:t>。</w:t>
            </w:r>
          </w:p>
          <w:p w14:paraId="085B6733"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6-15         </w:t>
            </w:r>
            <w:r w:rsidRPr="009E09B0">
              <w:rPr>
                <w:rFonts w:ascii="Times New Roman" w:eastAsia="宋体" w:hAnsi="Times New Roman" w:cs="Times New Roman"/>
                <w:b/>
                <w:bCs/>
                <w:sz w:val="24"/>
                <w:szCs w:val="28"/>
              </w:rPr>
              <w:t>爆炸、火灾事故危害结果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18"/>
              <w:gridCol w:w="1501"/>
              <w:gridCol w:w="1503"/>
              <w:gridCol w:w="1510"/>
              <w:gridCol w:w="1510"/>
            </w:tblGrid>
            <w:tr w:rsidR="00AB2CB4" w:rsidRPr="009E09B0" w14:paraId="5F2AF67F" w14:textId="77777777">
              <w:tc>
                <w:tcPr>
                  <w:tcW w:w="1552" w:type="dxa"/>
                  <w:tcBorders>
                    <w:top w:val="single" w:sz="4" w:space="0" w:color="auto"/>
                    <w:left w:val="single" w:sz="4" w:space="0" w:color="auto"/>
                    <w:bottom w:val="single" w:sz="4" w:space="0" w:color="auto"/>
                    <w:right w:val="single" w:sz="4" w:space="0" w:color="auto"/>
                  </w:tcBorders>
                  <w:vAlign w:val="center"/>
                </w:tcPr>
                <w:p w14:paraId="3592CC4C" w14:textId="77777777" w:rsidR="00AB2CB4" w:rsidRPr="009E09B0" w:rsidRDefault="00530FBF">
                  <w:pPr>
                    <w:adjustRightInd w:val="0"/>
                    <w:snapToGrid w:val="0"/>
                    <w:jc w:val="center"/>
                    <w:textAlignment w:val="baseline"/>
                    <w:rPr>
                      <w:rFonts w:ascii="Times New Roman" w:eastAsia="宋体" w:hAnsi="Times New Roman" w:cs="Times New Roman"/>
                      <w:szCs w:val="21"/>
                    </w:rPr>
                  </w:pPr>
                  <w:r w:rsidRPr="009E09B0">
                    <w:rPr>
                      <w:rFonts w:ascii="Times New Roman" w:hAnsi="Times New Roman" w:cs="Times New Roman"/>
                      <w:szCs w:val="21"/>
                    </w:rPr>
                    <w:t>评价单元</w:t>
                  </w:r>
                </w:p>
              </w:tc>
              <w:tc>
                <w:tcPr>
                  <w:tcW w:w="1553" w:type="dxa"/>
                  <w:tcBorders>
                    <w:top w:val="single" w:sz="4" w:space="0" w:color="auto"/>
                    <w:left w:val="single" w:sz="4" w:space="0" w:color="auto"/>
                    <w:bottom w:val="single" w:sz="4" w:space="0" w:color="auto"/>
                    <w:right w:val="single" w:sz="4" w:space="0" w:color="auto"/>
                  </w:tcBorders>
                  <w:vAlign w:val="center"/>
                </w:tcPr>
                <w:p w14:paraId="5BB43EFF" w14:textId="77777777" w:rsidR="00AB2CB4" w:rsidRPr="009E09B0" w:rsidRDefault="00AB2CB4">
                  <w:pPr>
                    <w:adjustRightInd w:val="0"/>
                    <w:snapToGrid w:val="0"/>
                    <w:jc w:val="center"/>
                    <w:textAlignment w:val="baseline"/>
                    <w:rPr>
                      <w:rFonts w:ascii="Times New Roman" w:hAnsi="Times New Roman" w:cs="Times New Roman"/>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2CE1B01A"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A</w:t>
                  </w:r>
                </w:p>
              </w:tc>
              <w:tc>
                <w:tcPr>
                  <w:tcW w:w="1553" w:type="dxa"/>
                  <w:tcBorders>
                    <w:top w:val="single" w:sz="4" w:space="0" w:color="auto"/>
                    <w:left w:val="single" w:sz="4" w:space="0" w:color="auto"/>
                    <w:bottom w:val="single" w:sz="4" w:space="0" w:color="auto"/>
                    <w:right w:val="single" w:sz="4" w:space="0" w:color="auto"/>
                  </w:tcBorders>
                  <w:vAlign w:val="center"/>
                </w:tcPr>
                <w:p w14:paraId="692DABC3"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B</w:t>
                  </w:r>
                </w:p>
              </w:tc>
              <w:tc>
                <w:tcPr>
                  <w:tcW w:w="1553" w:type="dxa"/>
                  <w:tcBorders>
                    <w:top w:val="single" w:sz="4" w:space="0" w:color="auto"/>
                    <w:left w:val="single" w:sz="4" w:space="0" w:color="auto"/>
                    <w:bottom w:val="single" w:sz="4" w:space="0" w:color="auto"/>
                    <w:right w:val="single" w:sz="4" w:space="0" w:color="auto"/>
                  </w:tcBorders>
                  <w:vAlign w:val="center"/>
                </w:tcPr>
                <w:p w14:paraId="18233B46"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C</w:t>
                  </w:r>
                </w:p>
              </w:tc>
              <w:tc>
                <w:tcPr>
                  <w:tcW w:w="1553" w:type="dxa"/>
                  <w:tcBorders>
                    <w:top w:val="single" w:sz="4" w:space="0" w:color="auto"/>
                    <w:left w:val="single" w:sz="4" w:space="0" w:color="auto"/>
                    <w:bottom w:val="single" w:sz="4" w:space="0" w:color="auto"/>
                    <w:right w:val="single" w:sz="4" w:space="0" w:color="auto"/>
                  </w:tcBorders>
                  <w:vAlign w:val="center"/>
                </w:tcPr>
                <w:p w14:paraId="1AA5A155"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D</w:t>
                  </w:r>
                </w:p>
              </w:tc>
            </w:tr>
            <w:tr w:rsidR="00AB2CB4" w:rsidRPr="009E09B0" w14:paraId="6DAD2390" w14:textId="77777777">
              <w:tc>
                <w:tcPr>
                  <w:tcW w:w="1552" w:type="dxa"/>
                  <w:tcBorders>
                    <w:top w:val="single" w:sz="4" w:space="0" w:color="auto"/>
                    <w:left w:val="single" w:sz="4" w:space="0" w:color="auto"/>
                    <w:bottom w:val="single" w:sz="4" w:space="0" w:color="auto"/>
                    <w:right w:val="single" w:sz="4" w:space="0" w:color="auto"/>
                  </w:tcBorders>
                  <w:vAlign w:val="center"/>
                </w:tcPr>
                <w:p w14:paraId="0E3F3DF5"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爆炸损害半价（</w:t>
                  </w:r>
                  <w:r w:rsidRPr="009E09B0">
                    <w:rPr>
                      <w:rFonts w:ascii="Times New Roman" w:hAnsi="Times New Roman" w:cs="Times New Roman"/>
                      <w:szCs w:val="21"/>
                    </w:rPr>
                    <w:t>m</w:t>
                  </w:r>
                  <w:r w:rsidRPr="009E09B0">
                    <w:rPr>
                      <w:rFonts w:ascii="Times New Roman" w:hAnsi="Times New Roman" w:cs="Times New Roman"/>
                      <w:szCs w:val="21"/>
                    </w:rPr>
                    <w:t>）</w:t>
                  </w:r>
                </w:p>
              </w:tc>
              <w:tc>
                <w:tcPr>
                  <w:tcW w:w="1553" w:type="dxa"/>
                  <w:tcBorders>
                    <w:top w:val="single" w:sz="4" w:space="0" w:color="auto"/>
                    <w:left w:val="single" w:sz="4" w:space="0" w:color="auto"/>
                    <w:bottom w:val="single" w:sz="4" w:space="0" w:color="auto"/>
                    <w:right w:val="single" w:sz="4" w:space="0" w:color="auto"/>
                  </w:tcBorders>
                  <w:vAlign w:val="center"/>
                </w:tcPr>
                <w:p w14:paraId="2B388EFC"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15min</w:t>
                  </w:r>
                  <w:r w:rsidRPr="009E09B0">
                    <w:rPr>
                      <w:rFonts w:ascii="Times New Roman" w:hAnsi="Times New Roman" w:cs="Times New Roman"/>
                      <w:szCs w:val="21"/>
                    </w:rPr>
                    <w:t>泄漏</w:t>
                  </w:r>
                </w:p>
              </w:tc>
              <w:tc>
                <w:tcPr>
                  <w:tcW w:w="1553" w:type="dxa"/>
                  <w:tcBorders>
                    <w:top w:val="single" w:sz="4" w:space="0" w:color="auto"/>
                    <w:left w:val="single" w:sz="4" w:space="0" w:color="auto"/>
                    <w:bottom w:val="single" w:sz="4" w:space="0" w:color="auto"/>
                    <w:right w:val="single" w:sz="4" w:space="0" w:color="auto"/>
                  </w:tcBorders>
                  <w:vAlign w:val="center"/>
                </w:tcPr>
                <w:p w14:paraId="33D22F1E"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5</w:t>
                  </w:r>
                </w:p>
              </w:tc>
              <w:tc>
                <w:tcPr>
                  <w:tcW w:w="1553" w:type="dxa"/>
                  <w:tcBorders>
                    <w:top w:val="single" w:sz="4" w:space="0" w:color="auto"/>
                    <w:left w:val="single" w:sz="4" w:space="0" w:color="auto"/>
                    <w:bottom w:val="single" w:sz="4" w:space="0" w:color="auto"/>
                    <w:right w:val="single" w:sz="4" w:space="0" w:color="auto"/>
                  </w:tcBorders>
                  <w:vAlign w:val="center"/>
                </w:tcPr>
                <w:p w14:paraId="21665603"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10</w:t>
                  </w:r>
                </w:p>
              </w:tc>
              <w:tc>
                <w:tcPr>
                  <w:tcW w:w="1553" w:type="dxa"/>
                  <w:tcBorders>
                    <w:top w:val="single" w:sz="4" w:space="0" w:color="auto"/>
                    <w:left w:val="single" w:sz="4" w:space="0" w:color="auto"/>
                    <w:bottom w:val="single" w:sz="4" w:space="0" w:color="auto"/>
                    <w:right w:val="single" w:sz="4" w:space="0" w:color="auto"/>
                  </w:tcBorders>
                  <w:vAlign w:val="center"/>
                </w:tcPr>
                <w:p w14:paraId="6DFE68D6"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25.3</w:t>
                  </w:r>
                </w:p>
              </w:tc>
              <w:tc>
                <w:tcPr>
                  <w:tcW w:w="1553" w:type="dxa"/>
                  <w:tcBorders>
                    <w:top w:val="single" w:sz="4" w:space="0" w:color="auto"/>
                    <w:left w:val="single" w:sz="4" w:space="0" w:color="auto"/>
                    <w:bottom w:val="single" w:sz="4" w:space="0" w:color="auto"/>
                    <w:right w:val="single" w:sz="4" w:space="0" w:color="auto"/>
                  </w:tcBorders>
                  <w:vAlign w:val="center"/>
                </w:tcPr>
                <w:p w14:paraId="5408B8FA" w14:textId="77777777" w:rsidR="00AB2CB4" w:rsidRPr="009E09B0" w:rsidRDefault="00530FBF">
                  <w:pPr>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67.4</w:t>
                  </w:r>
                </w:p>
              </w:tc>
            </w:tr>
          </w:tbl>
          <w:p w14:paraId="263A35DD" w14:textId="77777777" w:rsidR="00AB2CB4" w:rsidRPr="009E09B0" w:rsidRDefault="00530FBF">
            <w:pPr>
              <w:adjustRightInd w:val="0"/>
              <w:snapToGrid w:val="0"/>
              <w:spacing w:line="360" w:lineRule="auto"/>
              <w:ind w:firstLine="482"/>
              <w:rPr>
                <w:rFonts w:ascii="Times New Roman" w:hAnsi="Times New Roman" w:cs="Times New Roman"/>
                <w:sz w:val="24"/>
                <w:szCs w:val="24"/>
              </w:rPr>
            </w:pPr>
            <w:r w:rsidRPr="009E09B0">
              <w:rPr>
                <w:rFonts w:ascii="Times New Roman" w:hAnsi="Times New Roman" w:cs="Times New Roman"/>
                <w:sz w:val="24"/>
                <w:szCs w:val="24"/>
              </w:rPr>
              <w:t>一旦本甲醇储罐发生火灾爆炸事故，在风险事故下，项目储罐周围</w:t>
            </w:r>
            <w:r w:rsidRPr="009E09B0">
              <w:rPr>
                <w:rFonts w:ascii="Times New Roman" w:hAnsi="Times New Roman" w:cs="Times New Roman"/>
                <w:sz w:val="24"/>
                <w:szCs w:val="24"/>
              </w:rPr>
              <w:t>5m</w:t>
            </w:r>
            <w:r w:rsidRPr="009E09B0">
              <w:rPr>
                <w:rFonts w:ascii="Times New Roman" w:hAnsi="Times New Roman" w:cs="Times New Roman"/>
                <w:sz w:val="24"/>
                <w:szCs w:val="24"/>
              </w:rPr>
              <w:t>范围建筑物</w:t>
            </w:r>
            <w:r w:rsidRPr="009E09B0">
              <w:rPr>
                <w:rFonts w:ascii="Times New Roman" w:hAnsi="Times New Roman" w:cs="Times New Roman"/>
                <w:sz w:val="24"/>
                <w:szCs w:val="24"/>
              </w:rPr>
              <w:lastRenderedPageBreak/>
              <w:t>或设备遭重创，周围</w:t>
            </w:r>
            <w:r w:rsidRPr="009E09B0">
              <w:rPr>
                <w:rFonts w:ascii="Times New Roman" w:hAnsi="Times New Roman" w:cs="Times New Roman"/>
                <w:sz w:val="24"/>
                <w:szCs w:val="24"/>
              </w:rPr>
              <w:t>10m</w:t>
            </w:r>
            <w:r w:rsidRPr="009E09B0">
              <w:rPr>
                <w:rFonts w:ascii="Times New Roman" w:hAnsi="Times New Roman" w:cs="Times New Roman"/>
                <w:sz w:val="24"/>
                <w:szCs w:val="24"/>
              </w:rPr>
              <w:t>范围内建筑物遭受可修复损害或外表损伤，周围</w:t>
            </w:r>
            <w:r w:rsidRPr="009E09B0">
              <w:rPr>
                <w:rFonts w:ascii="Times New Roman" w:hAnsi="Times New Roman" w:cs="Times New Roman"/>
                <w:sz w:val="24"/>
                <w:szCs w:val="24"/>
              </w:rPr>
              <w:t>25.3m</w:t>
            </w:r>
            <w:r w:rsidRPr="009E09B0">
              <w:rPr>
                <w:rFonts w:ascii="Times New Roman" w:hAnsi="Times New Roman" w:cs="Times New Roman"/>
                <w:sz w:val="24"/>
                <w:szCs w:val="24"/>
              </w:rPr>
              <w:t>范围内玻璃破裂，周围</w:t>
            </w:r>
            <w:r w:rsidRPr="009E09B0">
              <w:rPr>
                <w:rFonts w:ascii="Times New Roman" w:hAnsi="Times New Roman" w:cs="Times New Roman"/>
                <w:sz w:val="24"/>
                <w:szCs w:val="24"/>
              </w:rPr>
              <w:t>67.4</w:t>
            </w:r>
            <w:r w:rsidRPr="009E09B0">
              <w:rPr>
                <w:rFonts w:ascii="Times New Roman" w:hAnsi="Times New Roman" w:cs="Times New Roman"/>
                <w:sz w:val="24"/>
                <w:szCs w:val="24"/>
              </w:rPr>
              <w:t>范围内</w:t>
            </w:r>
            <w:r w:rsidRPr="009E09B0">
              <w:rPr>
                <w:rFonts w:ascii="Times New Roman" w:hAnsi="Times New Roman" w:cs="Times New Roman"/>
                <w:sz w:val="24"/>
                <w:szCs w:val="24"/>
              </w:rPr>
              <w:t>10%</w:t>
            </w:r>
            <w:r w:rsidRPr="009E09B0">
              <w:rPr>
                <w:rFonts w:ascii="Times New Roman" w:hAnsi="Times New Roman" w:cs="Times New Roman"/>
                <w:sz w:val="24"/>
                <w:szCs w:val="24"/>
              </w:rPr>
              <w:t>玻璃破损。</w:t>
            </w:r>
          </w:p>
          <w:p w14:paraId="22311E27" w14:textId="77777777" w:rsidR="00AB2CB4" w:rsidRPr="009E09B0" w:rsidRDefault="00530FBF">
            <w:pPr>
              <w:adjustRightInd w:val="0"/>
              <w:snapToGrid w:val="0"/>
              <w:spacing w:line="360" w:lineRule="auto"/>
              <w:ind w:firstLine="482"/>
              <w:rPr>
                <w:rFonts w:ascii="Times New Roman" w:hAnsi="Times New Roman" w:cs="Times New Roman"/>
                <w:sz w:val="24"/>
                <w:szCs w:val="24"/>
              </w:rPr>
            </w:pPr>
            <w:r w:rsidRPr="009E09B0">
              <w:rPr>
                <w:rFonts w:ascii="Times New Roman" w:hAnsi="Times New Roman" w:cs="Times New Roman"/>
                <w:sz w:val="24"/>
                <w:szCs w:val="24"/>
              </w:rPr>
              <w:t>由于与储罐区相邻的站外建筑处于模拟计算防火距离外，因此当储罐区发生爆炸时，理论上不会对油站外的建筑产生影响。</w:t>
            </w:r>
          </w:p>
          <w:p w14:paraId="515E80DA"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w:t>
            </w:r>
            <w:r w:rsidRPr="009E09B0">
              <w:rPr>
                <w:rFonts w:ascii="Times New Roman" w:hAnsi="Times New Roman" w:cs="Times New Roman"/>
                <w:sz w:val="24"/>
                <w:szCs w:val="24"/>
              </w:rPr>
              <w:t>3</w:t>
            </w:r>
            <w:r w:rsidRPr="009E09B0">
              <w:rPr>
                <w:rFonts w:ascii="Times New Roman" w:hAnsi="Times New Roman" w:cs="Times New Roman"/>
                <w:sz w:val="24"/>
                <w:szCs w:val="24"/>
              </w:rPr>
              <w:t>）罐区次生</w:t>
            </w:r>
            <w:r w:rsidRPr="009E09B0">
              <w:rPr>
                <w:rFonts w:ascii="Times New Roman" w:hAnsi="Times New Roman" w:cs="Times New Roman"/>
                <w:sz w:val="24"/>
                <w:szCs w:val="24"/>
              </w:rPr>
              <w:t>CO</w:t>
            </w:r>
            <w:r w:rsidRPr="009E09B0">
              <w:rPr>
                <w:rFonts w:ascii="Times New Roman" w:hAnsi="Times New Roman" w:cs="Times New Roman"/>
                <w:sz w:val="24"/>
                <w:szCs w:val="24"/>
              </w:rPr>
              <w:t>风险事故环境影响分析</w:t>
            </w:r>
          </w:p>
          <w:p w14:paraId="31821E5C"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宋体" w:eastAsia="宋体" w:hAnsi="宋体" w:cs="宋体" w:hint="eastAsia"/>
                <w:sz w:val="24"/>
                <w:szCs w:val="24"/>
              </w:rPr>
              <w:t>①</w:t>
            </w:r>
            <w:r w:rsidRPr="009E09B0">
              <w:rPr>
                <w:rFonts w:ascii="Times New Roman" w:hAnsi="Times New Roman" w:cs="Times New Roman"/>
                <w:sz w:val="24"/>
                <w:szCs w:val="24"/>
              </w:rPr>
              <w:t>有害气体扩散影响预测及源强的确定</w:t>
            </w:r>
          </w:p>
          <w:p w14:paraId="67D3903A"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Times New Roman" w:hAnsi="Times New Roman" w:cs="Times New Roman"/>
                <w:sz w:val="24"/>
                <w:szCs w:val="24"/>
              </w:rPr>
              <w:t>项目最大规模储罐为</w:t>
            </w:r>
            <w:r w:rsidRPr="009E09B0">
              <w:rPr>
                <w:rFonts w:ascii="Times New Roman" w:hAnsi="Times New Roman" w:cs="Times New Roman"/>
                <w:sz w:val="24"/>
                <w:szCs w:val="24"/>
              </w:rPr>
              <w:t>30m</w:t>
            </w:r>
            <w:r w:rsidRPr="009E09B0">
              <w:rPr>
                <w:rFonts w:ascii="Times New Roman" w:hAnsi="Times New Roman" w:cs="Times New Roman"/>
                <w:sz w:val="24"/>
                <w:szCs w:val="24"/>
                <w:vertAlign w:val="superscript"/>
              </w:rPr>
              <w:t>3</w:t>
            </w:r>
            <w:r w:rsidRPr="009E09B0">
              <w:rPr>
                <w:rFonts w:ascii="Times New Roman" w:hAnsi="Times New Roman" w:cs="Times New Roman"/>
                <w:sz w:val="24"/>
                <w:szCs w:val="24"/>
              </w:rPr>
              <w:t>甲醇储罐，储存率</w:t>
            </w:r>
            <w:r w:rsidRPr="009E09B0">
              <w:rPr>
                <w:rFonts w:ascii="Times New Roman" w:hAnsi="Times New Roman" w:cs="Times New Roman"/>
                <w:sz w:val="24"/>
                <w:szCs w:val="24"/>
              </w:rPr>
              <w:t>85%</w:t>
            </w:r>
            <w:r w:rsidRPr="009E09B0">
              <w:rPr>
                <w:rFonts w:ascii="Times New Roman" w:hAnsi="Times New Roman" w:cs="Times New Roman"/>
                <w:sz w:val="24"/>
                <w:szCs w:val="24"/>
              </w:rPr>
              <w:t>，以最不利情况下计算，当发生火灾风险后，储罐发生泄漏，并且在储罐区起火燃烧，甲醇发生不完全燃烧，转化为新的污染物一氧化碳，扩散进入大气后形成次生环境污染。</w:t>
            </w:r>
          </w:p>
          <w:p w14:paraId="3A50F4FC" w14:textId="77777777" w:rsidR="00AB2CB4" w:rsidRPr="009E09B0" w:rsidRDefault="00530FBF">
            <w:pPr>
              <w:adjustRightInd w:val="0"/>
              <w:snapToGrid w:val="0"/>
              <w:spacing w:line="360" w:lineRule="auto"/>
              <w:ind w:firstLine="482"/>
              <w:jc w:val="left"/>
              <w:rPr>
                <w:rFonts w:ascii="Times New Roman" w:hAnsi="Times New Roman" w:cs="Times New Roman"/>
                <w:sz w:val="24"/>
                <w:szCs w:val="24"/>
              </w:rPr>
            </w:pPr>
            <w:r w:rsidRPr="009E09B0">
              <w:rPr>
                <w:rFonts w:ascii="宋体" w:eastAsia="宋体" w:hAnsi="宋体" w:cs="宋体" w:hint="eastAsia"/>
                <w:sz w:val="24"/>
                <w:szCs w:val="24"/>
              </w:rPr>
              <w:t>②</w:t>
            </w:r>
            <w:r w:rsidRPr="009E09B0">
              <w:rPr>
                <w:rFonts w:ascii="Times New Roman" w:hAnsi="Times New Roman" w:cs="Times New Roman"/>
                <w:sz w:val="24"/>
                <w:szCs w:val="24"/>
              </w:rPr>
              <w:t>扩散后果分析</w:t>
            </w:r>
          </w:p>
          <w:p w14:paraId="4ED3414F" w14:textId="77777777" w:rsidR="00AB2CB4" w:rsidRPr="009E09B0" w:rsidRDefault="00530FBF">
            <w:pPr>
              <w:autoSpaceDE w:val="0"/>
              <w:autoSpaceDN w:val="0"/>
              <w:adjustRightInd w:val="0"/>
              <w:snapToGrid w:val="0"/>
              <w:spacing w:line="360" w:lineRule="auto"/>
              <w:ind w:firstLine="482"/>
              <w:jc w:val="left"/>
              <w:rPr>
                <w:rFonts w:ascii="Times New Roman" w:hAnsi="Times New Roman" w:cs="Times New Roman"/>
                <w:sz w:val="24"/>
              </w:rPr>
            </w:pPr>
            <w:r w:rsidRPr="009E09B0">
              <w:rPr>
                <w:rFonts w:ascii="Times New Roman" w:hAnsi="Times New Roman" w:cs="Times New Roman"/>
                <w:sz w:val="24"/>
                <w:szCs w:val="24"/>
              </w:rPr>
              <w:t>泄露事故发生后，物料向大气转移量的大小取决于释放面积、释放时间、物质的饱和蒸汽压、当地地形以及环境大气的气象条件（风向、风速和稳定度）。</w:t>
            </w:r>
            <w:proofErr w:type="gramStart"/>
            <w:r w:rsidRPr="009E09B0">
              <w:rPr>
                <w:rFonts w:ascii="Times New Roman" w:hAnsi="Times New Roman" w:cs="Times New Roman"/>
                <w:sz w:val="24"/>
                <w:szCs w:val="24"/>
              </w:rPr>
              <w:t>释放源强随风速</w:t>
            </w:r>
            <w:proofErr w:type="gramEnd"/>
            <w:r w:rsidRPr="009E09B0">
              <w:rPr>
                <w:rFonts w:ascii="Times New Roman" w:hAnsi="Times New Roman" w:cs="Times New Roman"/>
                <w:sz w:val="24"/>
                <w:szCs w:val="24"/>
              </w:rPr>
              <w:t>增大有明显增大，不稳定状态下的扩散大于稳定状态。扩散后，大气污染程度在静风和小风气</w:t>
            </w:r>
            <w:proofErr w:type="gramStart"/>
            <w:r w:rsidRPr="009E09B0">
              <w:rPr>
                <w:rFonts w:ascii="Times New Roman" w:hAnsi="Times New Roman" w:cs="Times New Roman"/>
                <w:sz w:val="24"/>
                <w:szCs w:val="24"/>
              </w:rPr>
              <w:t>象</w:t>
            </w:r>
            <w:proofErr w:type="gramEnd"/>
            <w:r w:rsidRPr="009E09B0">
              <w:rPr>
                <w:rFonts w:ascii="Times New Roman" w:hAnsi="Times New Roman" w:cs="Times New Roman"/>
                <w:sz w:val="24"/>
                <w:szCs w:val="24"/>
              </w:rPr>
              <w:t>条件下以近距离范围内为主，有风条件下大气受污染范围距离相对较大。</w:t>
            </w:r>
          </w:p>
          <w:p w14:paraId="197D64C5"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六、环境风险</w:t>
            </w:r>
            <w:r w:rsidRPr="009E09B0">
              <w:rPr>
                <w:rFonts w:ascii="Times New Roman" w:hAnsi="Times New Roman" w:cs="Times New Roman"/>
                <w:kern w:val="0"/>
                <w:sz w:val="24"/>
              </w:rPr>
              <w:t>防范</w:t>
            </w:r>
            <w:r w:rsidRPr="009E09B0">
              <w:rPr>
                <w:rFonts w:ascii="Times New Roman" w:hAnsi="Times New Roman" w:cs="Times New Roman"/>
                <w:sz w:val="24"/>
              </w:rPr>
              <w:t>措施及应急要求</w:t>
            </w:r>
          </w:p>
          <w:p w14:paraId="7A8F90B6"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（一）风险</w:t>
            </w:r>
            <w:r w:rsidRPr="009E09B0">
              <w:rPr>
                <w:rFonts w:ascii="Times New Roman" w:hAnsi="Times New Roman" w:cs="Times New Roman"/>
                <w:kern w:val="0"/>
                <w:sz w:val="24"/>
              </w:rPr>
              <w:t>事故预防</w:t>
            </w:r>
            <w:r w:rsidRPr="009E09B0">
              <w:rPr>
                <w:rFonts w:ascii="Times New Roman" w:hAnsi="Times New Roman" w:cs="Times New Roman"/>
                <w:sz w:val="24"/>
              </w:rPr>
              <w:t>措施</w:t>
            </w:r>
          </w:p>
          <w:p w14:paraId="70AF8A54"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1</w:t>
            </w:r>
            <w:r w:rsidRPr="009E09B0">
              <w:rPr>
                <w:rFonts w:ascii="Times New Roman" w:hAnsi="Times New Roman" w:cs="Times New Roman"/>
                <w:sz w:val="24"/>
              </w:rPr>
              <w:t>、火灾爆炸事故预防措施</w:t>
            </w:r>
          </w:p>
          <w:p w14:paraId="195AAE3B"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1</w:t>
            </w:r>
            <w:r w:rsidRPr="009E09B0">
              <w:rPr>
                <w:rFonts w:ascii="Times New Roman" w:hAnsi="Times New Roman" w:cs="Times New Roman"/>
                <w:sz w:val="24"/>
              </w:rPr>
              <w:t>）重视夏季安全管理</w:t>
            </w:r>
          </w:p>
          <w:p w14:paraId="46DACEB2"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夏季是各类事故的多发季节，应针对</w:t>
            </w:r>
            <w:r w:rsidRPr="009E09B0">
              <w:rPr>
                <w:rFonts w:ascii="Times New Roman" w:hAnsi="Times New Roman" w:cs="Times New Roman"/>
                <w:kern w:val="0"/>
                <w:sz w:val="24"/>
              </w:rPr>
              <w:t>夏季</w:t>
            </w:r>
            <w:r w:rsidRPr="009E09B0">
              <w:rPr>
                <w:rFonts w:ascii="Times New Roman" w:hAnsi="Times New Roman" w:cs="Times New Roman"/>
                <w:sz w:val="24"/>
              </w:rPr>
              <w:t>天气炎热、事故苗头多的特点，强化人员的安全意识，调整好人员作息时间，保证作业人员精力充沛、作业规范并有计划、有步骤地开展预防事故活动，使站内各项活动正常运行。同时，还应根据夏季雷雨天气多的特点，搞好预防预查，防止雷电引起的甲醇爆炸、电气火灾、电子电气仪表失灵以及人身遭受伤害等事故，防止暴风雨引起项目</w:t>
            </w:r>
            <w:proofErr w:type="gramStart"/>
            <w:r w:rsidRPr="009E09B0">
              <w:rPr>
                <w:rFonts w:ascii="Times New Roman" w:hAnsi="Times New Roman" w:cs="Times New Roman"/>
                <w:sz w:val="24"/>
              </w:rPr>
              <w:t>区设备</w:t>
            </w:r>
            <w:proofErr w:type="gramEnd"/>
            <w:r w:rsidRPr="009E09B0">
              <w:rPr>
                <w:rFonts w:ascii="Times New Roman" w:hAnsi="Times New Roman" w:cs="Times New Roman"/>
                <w:sz w:val="24"/>
              </w:rPr>
              <w:t>遭水淹、设施遭破坏。</w:t>
            </w:r>
          </w:p>
          <w:p w14:paraId="53386485"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2</w:t>
            </w:r>
            <w:r w:rsidRPr="009E09B0">
              <w:rPr>
                <w:rFonts w:ascii="Times New Roman" w:hAnsi="Times New Roman" w:cs="Times New Roman"/>
                <w:sz w:val="24"/>
              </w:rPr>
              <w:t>）加强人员</w:t>
            </w:r>
            <w:r w:rsidRPr="009E09B0">
              <w:rPr>
                <w:rFonts w:ascii="Times New Roman" w:hAnsi="Times New Roman" w:cs="Times New Roman"/>
                <w:kern w:val="0"/>
                <w:sz w:val="24"/>
              </w:rPr>
              <w:t>安全教育</w:t>
            </w:r>
            <w:r w:rsidRPr="009E09B0">
              <w:rPr>
                <w:rFonts w:ascii="Times New Roman" w:hAnsi="Times New Roman" w:cs="Times New Roman"/>
                <w:sz w:val="24"/>
              </w:rPr>
              <w:t>、科学管理</w:t>
            </w:r>
          </w:p>
          <w:p w14:paraId="357524B3"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在事故预防中，注重工作人员的安全培训教育，使其掌握基本的防火防爆知识，同时还应该注重厂区其他人员的安全，严格落实各项规章制度。</w:t>
            </w:r>
          </w:p>
          <w:p w14:paraId="6A0DAD75"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3</w:t>
            </w:r>
            <w:r w:rsidRPr="009E09B0">
              <w:rPr>
                <w:rFonts w:ascii="Times New Roman" w:hAnsi="Times New Roman" w:cs="Times New Roman"/>
                <w:sz w:val="24"/>
              </w:rPr>
              <w:t>）从严</w:t>
            </w:r>
            <w:r w:rsidRPr="009E09B0">
              <w:rPr>
                <w:rFonts w:ascii="Times New Roman" w:hAnsi="Times New Roman" w:cs="Times New Roman"/>
                <w:kern w:val="0"/>
                <w:sz w:val="24"/>
              </w:rPr>
              <w:t>控制</w:t>
            </w:r>
            <w:r w:rsidRPr="009E09B0">
              <w:rPr>
                <w:rFonts w:ascii="Times New Roman" w:hAnsi="Times New Roman" w:cs="Times New Roman"/>
                <w:sz w:val="24"/>
              </w:rPr>
              <w:t>火源</w:t>
            </w:r>
          </w:p>
          <w:p w14:paraId="29C457D1"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着火源非常复杂，既有外来火源，又有因电器、静电、金属碰撞火花等产生的</w:t>
            </w:r>
            <w:proofErr w:type="gramStart"/>
            <w:r w:rsidRPr="009E09B0">
              <w:rPr>
                <w:rFonts w:ascii="Times New Roman" w:hAnsi="Times New Roman" w:cs="Times New Roman"/>
                <w:sz w:val="24"/>
              </w:rPr>
              <w:t>内在着</w:t>
            </w:r>
            <w:proofErr w:type="gramEnd"/>
            <w:r w:rsidRPr="009E09B0">
              <w:rPr>
                <w:rFonts w:ascii="Times New Roman" w:hAnsi="Times New Roman" w:cs="Times New Roman"/>
                <w:sz w:val="24"/>
              </w:rPr>
              <w:t>火源。火源控制不严是引起火灾的重要原因，因此必须认真吸取教训，严加控制，严</w:t>
            </w:r>
            <w:r w:rsidRPr="009E09B0">
              <w:rPr>
                <w:rFonts w:ascii="Times New Roman" w:hAnsi="Times New Roman" w:cs="Times New Roman"/>
                <w:sz w:val="24"/>
              </w:rPr>
              <w:lastRenderedPageBreak/>
              <w:t>禁一切外来火源进入甲醇罐区，同时在站区内应防止金属撞击产生火星，防止静电、雷电和杂散电流引起火灾爆炸，防止电器设备发生故障产生点火源，杜绝一切违章作业。</w:t>
            </w:r>
          </w:p>
          <w:p w14:paraId="6C69BF7F"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4</w:t>
            </w:r>
            <w:r w:rsidRPr="009E09B0">
              <w:rPr>
                <w:rFonts w:ascii="Times New Roman" w:hAnsi="Times New Roman" w:cs="Times New Roman"/>
                <w:sz w:val="24"/>
              </w:rPr>
              <w:t>）加强</w:t>
            </w:r>
            <w:r w:rsidRPr="009E09B0">
              <w:rPr>
                <w:rFonts w:ascii="Times New Roman" w:hAnsi="Times New Roman" w:cs="Times New Roman"/>
                <w:kern w:val="0"/>
                <w:sz w:val="24"/>
              </w:rPr>
              <w:t>装卸</w:t>
            </w:r>
            <w:r w:rsidRPr="009E09B0">
              <w:rPr>
                <w:rFonts w:ascii="Times New Roman" w:hAnsi="Times New Roman" w:cs="Times New Roman"/>
                <w:sz w:val="24"/>
              </w:rPr>
              <w:t>作业管理</w:t>
            </w:r>
          </w:p>
          <w:p w14:paraId="2FE44B6C"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在装卸作业过程中，要严格按照</w:t>
            </w:r>
            <w:r w:rsidRPr="009E09B0">
              <w:rPr>
                <w:rFonts w:ascii="Times New Roman" w:hAnsi="Times New Roman" w:cs="Times New Roman"/>
                <w:kern w:val="0"/>
                <w:sz w:val="24"/>
              </w:rPr>
              <w:t>作业程序</w:t>
            </w:r>
            <w:r w:rsidRPr="009E09B0">
              <w:rPr>
                <w:rFonts w:ascii="Times New Roman" w:hAnsi="Times New Roman" w:cs="Times New Roman"/>
                <w:sz w:val="24"/>
              </w:rPr>
              <w:t>进行操作，严格检查罐车，防止因设备不符合规范、设备失修、冒油漏气、静电放电和人的违章操作造成的事故。在作业过程中应按照规定进行静电接地，严格操作规程和注意随时可能出现的隐患，掌握正确处理各种突发事件的应急办法和抢救措施。</w:t>
            </w:r>
          </w:p>
          <w:p w14:paraId="642E3171"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5</w:t>
            </w:r>
            <w:r w:rsidRPr="009E09B0">
              <w:rPr>
                <w:rFonts w:ascii="Times New Roman" w:hAnsi="Times New Roman" w:cs="Times New Roman"/>
                <w:sz w:val="24"/>
              </w:rPr>
              <w:t>）防止甲醇蒸汽</w:t>
            </w:r>
            <w:r w:rsidRPr="009E09B0">
              <w:rPr>
                <w:rFonts w:ascii="Times New Roman" w:hAnsi="Times New Roman" w:cs="Times New Roman"/>
                <w:kern w:val="0"/>
                <w:sz w:val="24"/>
              </w:rPr>
              <w:t>产生</w:t>
            </w:r>
            <w:r w:rsidRPr="009E09B0">
              <w:rPr>
                <w:rFonts w:ascii="Times New Roman" w:hAnsi="Times New Roman" w:cs="Times New Roman"/>
                <w:sz w:val="24"/>
              </w:rPr>
              <w:t>和聚集</w:t>
            </w:r>
          </w:p>
          <w:p w14:paraId="5B2BB9A1"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甲醇起火爆炸，存在浓度合适的甲醇混合气是基本条件之一。控制甲醇蒸汽的产生和聚集，应该从三方面入手。一是在平时应该将设备设施维护保养好，做到不渗不漏，检修设备时不要将甲醇洒到地面，并及时把设备内放出的甲醇妥善处理，缩短甲醇在危险场所内的存放时间；二是应该采取科学布局，采取通风、</w:t>
            </w:r>
            <w:proofErr w:type="gramStart"/>
            <w:r w:rsidRPr="009E09B0">
              <w:rPr>
                <w:rFonts w:ascii="Times New Roman" w:hAnsi="Times New Roman" w:cs="Times New Roman"/>
                <w:sz w:val="24"/>
              </w:rPr>
              <w:t>惰</w:t>
            </w:r>
            <w:proofErr w:type="gramEnd"/>
            <w:r w:rsidRPr="009E09B0">
              <w:rPr>
                <w:rFonts w:ascii="Times New Roman" w:hAnsi="Times New Roman" w:cs="Times New Roman"/>
                <w:sz w:val="24"/>
              </w:rPr>
              <w:t>化等多种方式减少甲醇蒸汽积聚，控制甲醇蒸汽浓度，使之达不到甲醇蒸汽燃烧爆炸的浓度；三是加强甲醇蒸汽浓度的检测，在爆炸危险场所内进行明火或其它危险作业前，进行严格的甲醇浓度检测，确认甲醇浓度在作业方式所允许的范围内，方可进入或进行作业。</w:t>
            </w:r>
          </w:p>
          <w:p w14:paraId="377D3FD0"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2</w:t>
            </w:r>
            <w:r w:rsidRPr="009E09B0">
              <w:rPr>
                <w:rFonts w:ascii="Times New Roman" w:hAnsi="Times New Roman" w:cs="Times New Roman"/>
                <w:sz w:val="24"/>
              </w:rPr>
              <w:t>、甲醇泄露</w:t>
            </w:r>
            <w:r w:rsidRPr="009E09B0">
              <w:rPr>
                <w:rFonts w:ascii="Times New Roman" w:hAnsi="Times New Roman" w:cs="Times New Roman"/>
                <w:kern w:val="0"/>
                <w:sz w:val="24"/>
              </w:rPr>
              <w:t>事故预防</w:t>
            </w:r>
            <w:r w:rsidRPr="009E09B0">
              <w:rPr>
                <w:rFonts w:ascii="Times New Roman" w:hAnsi="Times New Roman" w:cs="Times New Roman"/>
                <w:sz w:val="24"/>
              </w:rPr>
              <w:t>措施</w:t>
            </w:r>
          </w:p>
          <w:p w14:paraId="5B05DEBC"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1</w:t>
            </w:r>
            <w:r w:rsidRPr="009E09B0">
              <w:rPr>
                <w:rFonts w:ascii="Times New Roman" w:hAnsi="Times New Roman" w:cs="Times New Roman"/>
                <w:sz w:val="24"/>
              </w:rPr>
              <w:t>）出现甲醇泄露情况及时处理，作业人员在值班期间，绝不允许擅离职守，并不得从事与本职工作无关的其他事情。</w:t>
            </w:r>
          </w:p>
          <w:p w14:paraId="0B3EB9C7"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2</w:t>
            </w:r>
            <w:r w:rsidRPr="009E09B0">
              <w:rPr>
                <w:rFonts w:ascii="Times New Roman" w:hAnsi="Times New Roman" w:cs="Times New Roman"/>
                <w:sz w:val="24"/>
              </w:rPr>
              <w:t>）维修甲醇储罐、阀门、管线及其附件时，修理人员要与有关人员密切联系。离开现场或暂时停止修理时，应将拆开的管道用堵头堵住，并将修理情况向有关人员交待清楚。修理结束应经技术人员或值班员检查无误后，方可使用。</w:t>
            </w:r>
          </w:p>
          <w:p w14:paraId="0069B4DB"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3</w:t>
            </w:r>
            <w:r w:rsidRPr="009E09B0">
              <w:rPr>
                <w:rFonts w:ascii="Times New Roman" w:hAnsi="Times New Roman" w:cs="Times New Roman"/>
                <w:sz w:val="24"/>
              </w:rPr>
              <w:t>）甲醇罐输入甲醇前后，都应对</w:t>
            </w:r>
            <w:r w:rsidRPr="009E09B0">
              <w:rPr>
                <w:rFonts w:ascii="Times New Roman" w:hAnsi="Times New Roman" w:cs="Times New Roman"/>
                <w:kern w:val="0"/>
                <w:sz w:val="24"/>
              </w:rPr>
              <w:t>甲醇</w:t>
            </w:r>
            <w:proofErr w:type="gramStart"/>
            <w:r w:rsidRPr="009E09B0">
              <w:rPr>
                <w:rFonts w:ascii="Times New Roman" w:hAnsi="Times New Roman" w:cs="Times New Roman"/>
                <w:sz w:val="24"/>
              </w:rPr>
              <w:t>罐安全</w:t>
            </w:r>
            <w:proofErr w:type="gramEnd"/>
            <w:r w:rsidRPr="009E09B0">
              <w:rPr>
                <w:rFonts w:ascii="Times New Roman" w:hAnsi="Times New Roman" w:cs="Times New Roman"/>
                <w:sz w:val="24"/>
              </w:rPr>
              <w:t>设施进行检查，尤其是进出管线上的阀门，甲醇罐呼吸阀、计量口等，发现问题，应及时报告有关部门解决。</w:t>
            </w:r>
          </w:p>
          <w:p w14:paraId="724BD374"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4</w:t>
            </w:r>
            <w:r w:rsidRPr="009E09B0">
              <w:rPr>
                <w:rFonts w:ascii="Times New Roman" w:hAnsi="Times New Roman" w:cs="Times New Roman"/>
                <w:sz w:val="24"/>
              </w:rPr>
              <w:t>）甲醇罐区应做防渗处理，防渗池的设计应符合下列规定：</w:t>
            </w:r>
          </w:p>
          <w:p w14:paraId="61FBF530"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①</w:t>
            </w:r>
            <w:r w:rsidRPr="009E09B0">
              <w:rPr>
                <w:rFonts w:ascii="Times New Roman" w:hAnsi="Times New Roman" w:cs="Times New Roman"/>
                <w:sz w:val="24"/>
              </w:rPr>
              <w:t>防渗池应采用防渗钢筋混凝土整体</w:t>
            </w:r>
            <w:r w:rsidRPr="009E09B0">
              <w:rPr>
                <w:rFonts w:ascii="Times New Roman" w:hAnsi="Times New Roman" w:cs="Times New Roman"/>
                <w:kern w:val="0"/>
                <w:sz w:val="24"/>
              </w:rPr>
              <w:t>浇筑</w:t>
            </w:r>
            <w:r w:rsidRPr="009E09B0">
              <w:rPr>
                <w:rFonts w:ascii="Times New Roman" w:hAnsi="Times New Roman" w:cs="Times New Roman"/>
                <w:sz w:val="24"/>
              </w:rPr>
              <w:t>，并应符合现行国家标准《地下工程防水技术规范》（</w:t>
            </w:r>
            <w:r w:rsidRPr="009E09B0">
              <w:rPr>
                <w:rFonts w:ascii="Times New Roman" w:hAnsi="Times New Roman" w:cs="Times New Roman"/>
                <w:sz w:val="24"/>
              </w:rPr>
              <w:t>GB 50108</w:t>
            </w:r>
            <w:r w:rsidRPr="009E09B0">
              <w:rPr>
                <w:rFonts w:ascii="Times New Roman" w:hAnsi="Times New Roman" w:cs="Times New Roman"/>
                <w:sz w:val="24"/>
              </w:rPr>
              <w:t>）的有关规定。</w:t>
            </w:r>
          </w:p>
          <w:p w14:paraId="19FA17D1"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②</w:t>
            </w:r>
            <w:r w:rsidRPr="009E09B0">
              <w:rPr>
                <w:rFonts w:ascii="Times New Roman" w:hAnsi="Times New Roman" w:cs="Times New Roman"/>
                <w:sz w:val="24"/>
              </w:rPr>
              <w:t>防渗池的池壁顶应高于池内罐顶标高，池底宜低于罐底设计标高</w:t>
            </w:r>
            <w:r w:rsidRPr="009E09B0">
              <w:rPr>
                <w:rFonts w:ascii="Times New Roman" w:hAnsi="Times New Roman" w:cs="Times New Roman"/>
                <w:sz w:val="24"/>
              </w:rPr>
              <w:t>200mm</w:t>
            </w:r>
            <w:r w:rsidRPr="009E09B0">
              <w:rPr>
                <w:rFonts w:ascii="Times New Roman" w:hAnsi="Times New Roman" w:cs="Times New Roman"/>
                <w:sz w:val="24"/>
              </w:rPr>
              <w:t>，墙面与罐壁之间的间距不应小于</w:t>
            </w:r>
            <w:r w:rsidRPr="009E09B0">
              <w:rPr>
                <w:rFonts w:ascii="Times New Roman" w:hAnsi="Times New Roman" w:cs="Times New Roman"/>
                <w:sz w:val="24"/>
              </w:rPr>
              <w:t>500mm</w:t>
            </w:r>
            <w:r w:rsidRPr="009E09B0">
              <w:rPr>
                <w:rFonts w:ascii="Times New Roman" w:hAnsi="Times New Roman" w:cs="Times New Roman"/>
                <w:sz w:val="24"/>
              </w:rPr>
              <w:t>。</w:t>
            </w:r>
          </w:p>
          <w:p w14:paraId="2A707D8D"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③</w:t>
            </w:r>
            <w:r w:rsidRPr="009E09B0">
              <w:rPr>
                <w:rFonts w:ascii="Times New Roman" w:hAnsi="Times New Roman" w:cs="Times New Roman"/>
                <w:sz w:val="24"/>
              </w:rPr>
              <w:t>防渗池的</w:t>
            </w:r>
            <w:proofErr w:type="gramStart"/>
            <w:r w:rsidRPr="009E09B0">
              <w:rPr>
                <w:rFonts w:ascii="Times New Roman" w:hAnsi="Times New Roman" w:cs="Times New Roman"/>
                <w:sz w:val="24"/>
              </w:rPr>
              <w:t>内表面应衬</w:t>
            </w:r>
            <w:r w:rsidRPr="009E09B0">
              <w:rPr>
                <w:rFonts w:ascii="Times New Roman" w:hAnsi="Times New Roman" w:cs="Times New Roman"/>
                <w:kern w:val="0"/>
                <w:sz w:val="24"/>
              </w:rPr>
              <w:t>玻璃钢</w:t>
            </w:r>
            <w:proofErr w:type="gramEnd"/>
            <w:r w:rsidRPr="009E09B0">
              <w:rPr>
                <w:rFonts w:ascii="Times New Roman" w:hAnsi="Times New Roman" w:cs="Times New Roman"/>
                <w:sz w:val="24"/>
              </w:rPr>
              <w:t>或其他材料防渗层。</w:t>
            </w:r>
          </w:p>
          <w:p w14:paraId="388D4EC8"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lastRenderedPageBreak/>
              <w:t>④</w:t>
            </w:r>
            <w:r w:rsidRPr="009E09B0">
              <w:rPr>
                <w:rFonts w:ascii="Times New Roman" w:hAnsi="Times New Roman" w:cs="Times New Roman"/>
                <w:sz w:val="24"/>
              </w:rPr>
              <w:t>防渗池内的空间，应</w:t>
            </w:r>
            <w:r w:rsidRPr="009E09B0">
              <w:rPr>
                <w:rFonts w:ascii="Times New Roman" w:hAnsi="Times New Roman" w:cs="Times New Roman"/>
                <w:kern w:val="0"/>
                <w:sz w:val="24"/>
              </w:rPr>
              <w:t>采用</w:t>
            </w:r>
            <w:proofErr w:type="gramStart"/>
            <w:r w:rsidRPr="009E09B0">
              <w:rPr>
                <w:rFonts w:ascii="Times New Roman" w:hAnsi="Times New Roman" w:cs="Times New Roman"/>
                <w:sz w:val="24"/>
              </w:rPr>
              <w:t>中性沙</w:t>
            </w:r>
            <w:proofErr w:type="gramEnd"/>
            <w:r w:rsidRPr="009E09B0">
              <w:rPr>
                <w:rFonts w:ascii="Times New Roman" w:hAnsi="Times New Roman" w:cs="Times New Roman"/>
                <w:sz w:val="24"/>
              </w:rPr>
              <w:t>回填。</w:t>
            </w:r>
          </w:p>
          <w:p w14:paraId="20143037"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宋体" w:eastAsia="宋体" w:hAnsi="宋体" w:cs="宋体" w:hint="eastAsia"/>
                <w:sz w:val="24"/>
              </w:rPr>
              <w:t>⑤</w:t>
            </w:r>
            <w:r w:rsidRPr="009E09B0">
              <w:rPr>
                <w:rFonts w:ascii="Times New Roman" w:hAnsi="Times New Roman" w:cs="Times New Roman"/>
                <w:sz w:val="24"/>
              </w:rPr>
              <w:t>防渗池的上部，应采取</w:t>
            </w:r>
            <w:r w:rsidRPr="009E09B0">
              <w:rPr>
                <w:rFonts w:ascii="Times New Roman" w:hAnsi="Times New Roman" w:cs="Times New Roman"/>
                <w:kern w:val="0"/>
                <w:sz w:val="24"/>
              </w:rPr>
              <w:t>防止</w:t>
            </w:r>
            <w:r w:rsidRPr="009E09B0">
              <w:rPr>
                <w:rFonts w:ascii="Times New Roman" w:hAnsi="Times New Roman" w:cs="Times New Roman"/>
                <w:sz w:val="24"/>
              </w:rPr>
              <w:t>雨水、地表水和外部泄漏渗入池内的措施。</w:t>
            </w:r>
          </w:p>
          <w:p w14:paraId="418A747D"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采取以上措施后，基本就</w:t>
            </w:r>
            <w:r w:rsidRPr="009E09B0">
              <w:rPr>
                <w:rFonts w:ascii="Times New Roman" w:hAnsi="Times New Roman" w:cs="Times New Roman"/>
                <w:kern w:val="0"/>
                <w:sz w:val="24"/>
              </w:rPr>
              <w:t>可以</w:t>
            </w:r>
            <w:r w:rsidRPr="009E09B0">
              <w:rPr>
                <w:rFonts w:ascii="Times New Roman" w:hAnsi="Times New Roman" w:cs="Times New Roman"/>
                <w:sz w:val="24"/>
              </w:rPr>
              <w:t>确保不会泄露。</w:t>
            </w:r>
          </w:p>
          <w:p w14:paraId="77A3B653"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9E09B0">
              <w:rPr>
                <w:rFonts w:ascii="宋体" w:eastAsia="宋体" w:hAnsi="宋体" w:cs="宋体" w:hint="eastAsia"/>
                <w:sz w:val="24"/>
              </w:rPr>
              <w:t>⑥</w:t>
            </w:r>
            <w:r w:rsidRPr="009E09B0">
              <w:rPr>
                <w:rFonts w:ascii="Times New Roman" w:hAnsi="Times New Roman" w:cs="Times New Roman"/>
                <w:sz w:val="24"/>
              </w:rPr>
              <w:t>储罐区周围设置不低于</w:t>
            </w:r>
            <w:r w:rsidRPr="009E09B0">
              <w:rPr>
                <w:rFonts w:ascii="Times New Roman" w:hAnsi="Times New Roman" w:cs="Times New Roman"/>
                <w:sz w:val="24"/>
              </w:rPr>
              <w:t>20cm</w:t>
            </w:r>
            <w:r w:rsidRPr="009E09B0">
              <w:rPr>
                <w:rFonts w:ascii="Times New Roman" w:hAnsi="Times New Roman" w:cs="Times New Roman"/>
                <w:sz w:val="24"/>
              </w:rPr>
              <w:t>的围堰，事故围堰容积为</w:t>
            </w:r>
            <w:r w:rsidRPr="009E09B0">
              <w:rPr>
                <w:rFonts w:ascii="Times New Roman" w:hAnsi="Times New Roman" w:cs="Times New Roman"/>
                <w:sz w:val="24"/>
              </w:rPr>
              <w:t>6m</w:t>
            </w:r>
            <w:r w:rsidRPr="009E09B0">
              <w:rPr>
                <w:rFonts w:ascii="Times New Roman" w:hAnsi="Times New Roman" w:cs="Times New Roman"/>
                <w:sz w:val="24"/>
                <w:vertAlign w:val="superscript"/>
              </w:rPr>
              <w:t>3</w:t>
            </w:r>
            <w:r w:rsidRPr="009E09B0">
              <w:rPr>
                <w:rFonts w:ascii="Times New Roman" w:hAnsi="Times New Roman" w:cs="Times New Roman"/>
                <w:sz w:val="24"/>
              </w:rPr>
              <w:t>，项目区周围设置事故废水导流渠，项目区设置</w:t>
            </w:r>
            <w:r w:rsidRPr="009E09B0">
              <w:rPr>
                <w:rFonts w:ascii="Times New Roman" w:hAnsi="Times New Roman" w:cs="Times New Roman"/>
                <w:sz w:val="24"/>
              </w:rPr>
              <w:t>20m</w:t>
            </w:r>
            <w:r w:rsidRPr="009E09B0">
              <w:rPr>
                <w:rFonts w:ascii="Times New Roman" w:hAnsi="Times New Roman" w:cs="Times New Roman"/>
                <w:sz w:val="24"/>
                <w:vertAlign w:val="superscript"/>
              </w:rPr>
              <w:t>3</w:t>
            </w:r>
            <w:r w:rsidRPr="009E09B0">
              <w:rPr>
                <w:rFonts w:ascii="Times New Roman" w:hAnsi="Times New Roman" w:cs="Times New Roman"/>
                <w:sz w:val="24"/>
              </w:rPr>
              <w:t>事故池，通过事故废水导流渠收集事故废水，</w:t>
            </w:r>
            <w:r w:rsidRPr="009E09B0">
              <w:rPr>
                <w:rFonts w:ascii="Times New Roman" w:hAnsi="Times New Roman" w:cs="Times New Roman"/>
                <w:sz w:val="24"/>
                <w:szCs w:val="24"/>
              </w:rPr>
              <w:t>事故池地面及四周做防渗处理，渗透系数为</w:t>
            </w:r>
            <w:r w:rsidRPr="009E09B0">
              <w:rPr>
                <w:rFonts w:ascii="Times New Roman" w:hAnsi="Times New Roman" w:cs="Times New Roman"/>
                <w:sz w:val="24"/>
                <w:szCs w:val="24"/>
              </w:rPr>
              <w:t>1.0×10</w:t>
            </w:r>
            <w:r w:rsidRPr="009E09B0">
              <w:rPr>
                <w:rFonts w:ascii="Times New Roman" w:hAnsi="Times New Roman" w:cs="Times New Roman"/>
                <w:sz w:val="24"/>
                <w:szCs w:val="24"/>
                <w:vertAlign w:val="superscript"/>
              </w:rPr>
              <w:t>-10</w:t>
            </w:r>
            <w:r w:rsidRPr="009E09B0">
              <w:rPr>
                <w:rFonts w:ascii="Times New Roman" w:hAnsi="Times New Roman" w:cs="Times New Roman"/>
                <w:sz w:val="24"/>
                <w:szCs w:val="24"/>
              </w:rPr>
              <w:t>cm/s</w:t>
            </w:r>
            <w:r w:rsidRPr="009E09B0">
              <w:rPr>
                <w:rFonts w:ascii="Times New Roman" w:hAnsi="Times New Roman" w:cs="Times New Roman"/>
                <w:sz w:val="24"/>
                <w:szCs w:val="24"/>
              </w:rPr>
              <w:t>。</w:t>
            </w:r>
          </w:p>
          <w:p w14:paraId="5E9682F7"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3</w:t>
            </w:r>
            <w:r w:rsidRPr="009E09B0">
              <w:rPr>
                <w:rFonts w:ascii="Times New Roman" w:hAnsi="Times New Roman" w:cs="Times New Roman"/>
                <w:sz w:val="24"/>
              </w:rPr>
              <w:t>、其他预防措施</w:t>
            </w:r>
          </w:p>
          <w:p w14:paraId="4F2B1E76"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1</w:t>
            </w:r>
            <w:r w:rsidRPr="009E09B0">
              <w:rPr>
                <w:rFonts w:ascii="Times New Roman" w:hAnsi="Times New Roman" w:cs="Times New Roman"/>
                <w:sz w:val="24"/>
              </w:rPr>
              <w:t>）在甲醇罐区适当增设禁火、禁烟和禁止使用手机的安全警示标志，对褪色的安全警示标志进行更换。</w:t>
            </w:r>
          </w:p>
          <w:p w14:paraId="443C81D0"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2</w:t>
            </w:r>
            <w:r w:rsidRPr="009E09B0">
              <w:rPr>
                <w:rFonts w:ascii="Times New Roman" w:hAnsi="Times New Roman" w:cs="Times New Roman"/>
                <w:sz w:val="24"/>
              </w:rPr>
              <w:t>）与毗邻单位组成治安与消防联防组织，安全保卫职能部门负责与之保持密切联系，定期研究了解社会治安情况，搞好安全教育和防火、灭火技术训练，共同保卫本项目安全。</w:t>
            </w:r>
          </w:p>
          <w:p w14:paraId="604CE672"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（二）风险</w:t>
            </w:r>
            <w:r w:rsidRPr="009E09B0">
              <w:rPr>
                <w:rFonts w:ascii="Times New Roman" w:hAnsi="Times New Roman" w:cs="Times New Roman"/>
                <w:kern w:val="0"/>
                <w:sz w:val="24"/>
              </w:rPr>
              <w:t>应急</w:t>
            </w:r>
            <w:r w:rsidRPr="009E09B0">
              <w:rPr>
                <w:rFonts w:ascii="Times New Roman" w:hAnsi="Times New Roman" w:cs="Times New Roman"/>
                <w:sz w:val="24"/>
              </w:rPr>
              <w:t>措施</w:t>
            </w:r>
          </w:p>
          <w:p w14:paraId="0131941C"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1</w:t>
            </w:r>
            <w:r w:rsidRPr="009E09B0">
              <w:rPr>
                <w:rFonts w:ascii="Times New Roman" w:hAnsi="Times New Roman" w:cs="Times New Roman"/>
                <w:sz w:val="24"/>
              </w:rPr>
              <w:t>）发现起火，立即报警，通过消防灭火。首先采用泡沫灭火，控制消防喷淋水量；也需用水冷却罐壁，降低燃烧强度。</w:t>
            </w:r>
          </w:p>
          <w:p w14:paraId="660BB0D7"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2</w:t>
            </w:r>
            <w:r w:rsidRPr="009E09B0">
              <w:rPr>
                <w:rFonts w:ascii="Times New Roman" w:hAnsi="Times New Roman" w:cs="Times New Roman"/>
                <w:sz w:val="24"/>
              </w:rPr>
              <w:t>）切断火势蔓延的途径，冷却和</w:t>
            </w:r>
            <w:r w:rsidRPr="009E09B0">
              <w:rPr>
                <w:rFonts w:ascii="Times New Roman" w:hAnsi="Times New Roman" w:cs="Times New Roman"/>
                <w:kern w:val="0"/>
                <w:sz w:val="24"/>
              </w:rPr>
              <w:t>疏散</w:t>
            </w:r>
            <w:r w:rsidRPr="009E09B0">
              <w:rPr>
                <w:rFonts w:ascii="Times New Roman" w:hAnsi="Times New Roman" w:cs="Times New Roman"/>
                <w:sz w:val="24"/>
              </w:rPr>
              <w:t>受火势威胁的密闭容器和可燃物，控制燃烧范围，并积极抢救受伤和被困人员。</w:t>
            </w:r>
          </w:p>
          <w:p w14:paraId="698C0A8F"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3</w:t>
            </w:r>
            <w:r w:rsidRPr="009E09B0">
              <w:rPr>
                <w:rFonts w:ascii="Times New Roman" w:hAnsi="Times New Roman" w:cs="Times New Roman"/>
                <w:sz w:val="24"/>
              </w:rPr>
              <w:t>）在切断火势蔓延的同时，关闭管道进、阀门。</w:t>
            </w:r>
          </w:p>
          <w:p w14:paraId="3C7E0F2E"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4</w:t>
            </w:r>
            <w:r w:rsidRPr="009E09B0">
              <w:rPr>
                <w:rFonts w:ascii="Times New Roman" w:hAnsi="Times New Roman" w:cs="Times New Roman"/>
                <w:sz w:val="24"/>
              </w:rPr>
              <w:t>）通知环保、安全等相关部门人员，启动应急救护程序。</w:t>
            </w:r>
          </w:p>
          <w:p w14:paraId="4B191B85"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5</w:t>
            </w:r>
            <w:r w:rsidRPr="009E09B0">
              <w:rPr>
                <w:rFonts w:ascii="Times New Roman" w:hAnsi="Times New Roman" w:cs="Times New Roman"/>
                <w:sz w:val="24"/>
              </w:rPr>
              <w:t>）组织救援小组，封锁现场，疏散人员。</w:t>
            </w:r>
          </w:p>
          <w:p w14:paraId="1D41A5EB"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6</w:t>
            </w:r>
            <w:r w:rsidRPr="009E09B0">
              <w:rPr>
                <w:rFonts w:ascii="Times New Roman" w:hAnsi="Times New Roman" w:cs="Times New Roman"/>
                <w:sz w:val="24"/>
              </w:rPr>
              <w:t>）灭火工作结束后，对现场进行</w:t>
            </w:r>
            <w:r w:rsidRPr="009E09B0">
              <w:rPr>
                <w:rFonts w:ascii="Times New Roman" w:hAnsi="Times New Roman" w:cs="Times New Roman"/>
                <w:kern w:val="0"/>
                <w:sz w:val="24"/>
              </w:rPr>
              <w:t>恢复</w:t>
            </w:r>
            <w:r w:rsidRPr="009E09B0">
              <w:rPr>
                <w:rFonts w:ascii="Times New Roman" w:hAnsi="Times New Roman" w:cs="Times New Roman"/>
                <w:sz w:val="24"/>
              </w:rPr>
              <w:t>清理，对环境可能受到污染范围内的空气、</w:t>
            </w:r>
          </w:p>
          <w:p w14:paraId="7A86F1B9"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水样、土壤进行取样监测，判定污染影响程度和采取必要的处理。</w:t>
            </w:r>
          </w:p>
          <w:p w14:paraId="25F43FBE"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7</w:t>
            </w:r>
            <w:r w:rsidRPr="009E09B0">
              <w:rPr>
                <w:rFonts w:ascii="Times New Roman" w:hAnsi="Times New Roman" w:cs="Times New Roman"/>
                <w:sz w:val="24"/>
              </w:rPr>
              <w:t>）调查和鉴定事故原因，提出事故评估报告，补充或修改事故防范措施和应急方案。</w:t>
            </w:r>
          </w:p>
          <w:p w14:paraId="263E277A"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w:t>
            </w:r>
            <w:r w:rsidRPr="009E09B0">
              <w:rPr>
                <w:rFonts w:ascii="Times New Roman" w:hAnsi="Times New Roman" w:cs="Times New Roman"/>
                <w:sz w:val="24"/>
              </w:rPr>
              <w:t>8</w:t>
            </w:r>
            <w:r w:rsidRPr="009E09B0">
              <w:rPr>
                <w:rFonts w:ascii="Times New Roman" w:hAnsi="Times New Roman" w:cs="Times New Roman"/>
                <w:sz w:val="24"/>
              </w:rPr>
              <w:t>）对于消防产生的大量污水，项目区设置</w:t>
            </w:r>
            <w:r w:rsidRPr="009E09B0">
              <w:rPr>
                <w:rFonts w:ascii="Times New Roman" w:hAnsi="Times New Roman" w:cs="Times New Roman"/>
                <w:sz w:val="24"/>
              </w:rPr>
              <w:t>20m</w:t>
            </w:r>
            <w:r w:rsidRPr="009E09B0">
              <w:rPr>
                <w:rFonts w:ascii="Times New Roman" w:hAnsi="Times New Roman" w:cs="Times New Roman"/>
                <w:sz w:val="24"/>
                <w:vertAlign w:val="superscript"/>
              </w:rPr>
              <w:t>3</w:t>
            </w:r>
            <w:r w:rsidRPr="009E09B0">
              <w:rPr>
                <w:rFonts w:ascii="Times New Roman" w:hAnsi="Times New Roman" w:cs="Times New Roman"/>
                <w:sz w:val="24"/>
              </w:rPr>
              <w:t>事故池，收集事故废水。</w:t>
            </w:r>
          </w:p>
          <w:p w14:paraId="397D49CA"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七、</w:t>
            </w:r>
            <w:r w:rsidRPr="009E09B0">
              <w:rPr>
                <w:rFonts w:ascii="Times New Roman" w:hAnsi="Times New Roman" w:cs="Times New Roman"/>
                <w:kern w:val="0"/>
                <w:sz w:val="24"/>
              </w:rPr>
              <w:t>分析</w:t>
            </w:r>
            <w:r w:rsidRPr="009E09B0">
              <w:rPr>
                <w:rFonts w:ascii="Times New Roman" w:hAnsi="Times New Roman" w:cs="Times New Roman"/>
                <w:sz w:val="24"/>
              </w:rPr>
              <w:t>结论</w:t>
            </w:r>
          </w:p>
          <w:p w14:paraId="16849564"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项目使用的甲醇为易燃液体，属于危险化学品。根据重大危险源辨识结果，建项目储存危险化学品单元不构成重大危险源。为避免安全、消防风险事故发生后对环境造成的污染，建设单位应落实各项风险防范措施，加强管理，制定切实可行的环境风险事故</w:t>
            </w:r>
            <w:r w:rsidRPr="009E09B0">
              <w:rPr>
                <w:rFonts w:ascii="Times New Roman" w:hAnsi="Times New Roman" w:cs="Times New Roman"/>
                <w:sz w:val="24"/>
              </w:rPr>
              <w:lastRenderedPageBreak/>
              <w:t>应急预案，当出现事故时，要采取应急措施，以控制事故和减少对环境造成的危害。</w:t>
            </w:r>
          </w:p>
          <w:p w14:paraId="7763C9FB"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建设项目环境风险简单分析内容表见表</w:t>
            </w:r>
            <w:r w:rsidRPr="009E09B0">
              <w:rPr>
                <w:rFonts w:ascii="Times New Roman" w:hAnsi="Times New Roman" w:cs="Times New Roman"/>
                <w:sz w:val="24"/>
              </w:rPr>
              <w:t>6-16</w:t>
            </w:r>
            <w:r w:rsidRPr="009E09B0">
              <w:rPr>
                <w:rFonts w:ascii="Times New Roman" w:hAnsi="Times New Roman" w:cs="Times New Roman"/>
                <w:sz w:val="24"/>
              </w:rPr>
              <w:t>。</w:t>
            </w:r>
          </w:p>
          <w:p w14:paraId="4A48AC47"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6-16  </w:t>
            </w:r>
            <w:r w:rsidRPr="009E09B0">
              <w:rPr>
                <w:rFonts w:ascii="Times New Roman" w:eastAsia="宋体" w:hAnsi="Times New Roman" w:cs="Times New Roman"/>
                <w:b/>
                <w:bCs/>
                <w:sz w:val="24"/>
                <w:szCs w:val="28"/>
              </w:rPr>
              <w:t>建设项目环境风险简单分析内容表</w:t>
            </w:r>
          </w:p>
          <w:tbl>
            <w:tblPr>
              <w:tblStyle w:val="aff1"/>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2884"/>
              <w:gridCol w:w="1437"/>
              <w:gridCol w:w="1298"/>
              <w:gridCol w:w="346"/>
              <w:gridCol w:w="681"/>
              <w:gridCol w:w="1054"/>
              <w:gridCol w:w="1352"/>
            </w:tblGrid>
            <w:tr w:rsidR="00AB2CB4" w:rsidRPr="009E09B0" w14:paraId="25AE8431" w14:textId="77777777">
              <w:tc>
                <w:tcPr>
                  <w:tcW w:w="1593" w:type="pct"/>
                  <w:vAlign w:val="center"/>
                </w:tcPr>
                <w:p w14:paraId="6105F0A4"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建设项目名称</w:t>
                  </w:r>
                </w:p>
              </w:tc>
              <w:tc>
                <w:tcPr>
                  <w:tcW w:w="3407" w:type="pct"/>
                  <w:gridSpan w:val="6"/>
                  <w:vAlign w:val="center"/>
                </w:tcPr>
                <w:p w14:paraId="3BED9D0B"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proofErr w:type="gramStart"/>
                  <w:r w:rsidRPr="009E09B0">
                    <w:rPr>
                      <w:rFonts w:ascii="Times New Roman" w:eastAsia="宋体" w:hAnsi="Times New Roman" w:cs="Times New Roman"/>
                      <w:spacing w:val="10"/>
                      <w:szCs w:val="21"/>
                    </w:rPr>
                    <w:t>庆阳弘能实业</w:t>
                  </w:r>
                  <w:proofErr w:type="gramEnd"/>
                  <w:r w:rsidRPr="009E09B0">
                    <w:rPr>
                      <w:rFonts w:ascii="Times New Roman" w:eastAsia="宋体" w:hAnsi="Times New Roman" w:cs="Times New Roman"/>
                      <w:spacing w:val="10"/>
                      <w:szCs w:val="21"/>
                    </w:rPr>
                    <w:t>有限公司长庆</w:t>
                  </w:r>
                  <w:proofErr w:type="gramStart"/>
                  <w:r w:rsidRPr="009E09B0">
                    <w:rPr>
                      <w:rFonts w:ascii="Times New Roman" w:eastAsia="宋体" w:hAnsi="Times New Roman" w:cs="Times New Roman"/>
                      <w:spacing w:val="10"/>
                      <w:szCs w:val="21"/>
                    </w:rPr>
                    <w:t>桥生产</w:t>
                  </w:r>
                  <w:proofErr w:type="gramEnd"/>
                  <w:r w:rsidRPr="009E09B0">
                    <w:rPr>
                      <w:rFonts w:ascii="Times New Roman" w:eastAsia="宋体" w:hAnsi="Times New Roman" w:cs="Times New Roman"/>
                      <w:spacing w:val="10"/>
                      <w:szCs w:val="21"/>
                    </w:rPr>
                    <w:t>基地甲醇锅炉建设项目</w:t>
                  </w:r>
                </w:p>
              </w:tc>
            </w:tr>
            <w:tr w:rsidR="00AB2CB4" w:rsidRPr="009E09B0" w14:paraId="3EF5F99F" w14:textId="77777777">
              <w:tc>
                <w:tcPr>
                  <w:tcW w:w="1593" w:type="pct"/>
                  <w:vAlign w:val="center"/>
                </w:tcPr>
                <w:p w14:paraId="3312136F"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建设地点</w:t>
                  </w:r>
                </w:p>
              </w:tc>
              <w:tc>
                <w:tcPr>
                  <w:tcW w:w="794" w:type="pct"/>
                  <w:vAlign w:val="center"/>
                </w:tcPr>
                <w:p w14:paraId="578055AD"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（甘肃）省</w:t>
                  </w:r>
                </w:p>
              </w:tc>
              <w:tc>
                <w:tcPr>
                  <w:tcW w:w="717" w:type="pct"/>
                  <w:vAlign w:val="center"/>
                </w:tcPr>
                <w:p w14:paraId="7163AB35"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（庆阳）市</w:t>
                  </w:r>
                </w:p>
              </w:tc>
              <w:tc>
                <w:tcPr>
                  <w:tcW w:w="567" w:type="pct"/>
                  <w:gridSpan w:val="2"/>
                  <w:vAlign w:val="center"/>
                </w:tcPr>
                <w:p w14:paraId="17ABF689"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w:t>
                  </w:r>
                  <w:r w:rsidRPr="009E09B0">
                    <w:rPr>
                      <w:rFonts w:ascii="Times New Roman" w:eastAsia="宋体" w:hAnsi="Times New Roman" w:cs="Times New Roman"/>
                      <w:szCs w:val="21"/>
                    </w:rPr>
                    <w:t>/</w:t>
                  </w:r>
                  <w:r w:rsidRPr="009E09B0">
                    <w:rPr>
                      <w:rFonts w:ascii="Times New Roman" w:eastAsia="宋体" w:hAnsi="Times New Roman" w:cs="Times New Roman"/>
                      <w:szCs w:val="21"/>
                    </w:rPr>
                    <w:t>）区</w:t>
                  </w:r>
                </w:p>
              </w:tc>
              <w:tc>
                <w:tcPr>
                  <w:tcW w:w="582" w:type="pct"/>
                  <w:vAlign w:val="center"/>
                </w:tcPr>
                <w:p w14:paraId="3B1D9700"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（宁）县</w:t>
                  </w:r>
                </w:p>
              </w:tc>
              <w:tc>
                <w:tcPr>
                  <w:tcW w:w="746" w:type="pct"/>
                  <w:vAlign w:val="center"/>
                </w:tcPr>
                <w:p w14:paraId="79369B6F"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（长庆桥工业）园区</w:t>
                  </w:r>
                </w:p>
              </w:tc>
            </w:tr>
            <w:tr w:rsidR="00AB2CB4" w:rsidRPr="009E09B0" w14:paraId="66D8BAB5" w14:textId="77777777">
              <w:tc>
                <w:tcPr>
                  <w:tcW w:w="1593" w:type="pct"/>
                  <w:vAlign w:val="center"/>
                </w:tcPr>
                <w:p w14:paraId="7D760BD2"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地理坐标</w:t>
                  </w:r>
                </w:p>
              </w:tc>
              <w:tc>
                <w:tcPr>
                  <w:tcW w:w="1702" w:type="pct"/>
                  <w:gridSpan w:val="3"/>
                  <w:vAlign w:val="center"/>
                </w:tcPr>
                <w:p w14:paraId="34B066EF"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经度</w:t>
                  </w:r>
                  <w:r w:rsidRPr="009E09B0">
                    <w:rPr>
                      <w:rFonts w:ascii="Times New Roman" w:eastAsia="宋体" w:hAnsi="Times New Roman" w:cs="Times New Roman"/>
                      <w:szCs w:val="21"/>
                      <w:lang w:val="zh-CN"/>
                    </w:rPr>
                    <w:t>107°47'27.30"</w:t>
                  </w:r>
                </w:p>
              </w:tc>
              <w:tc>
                <w:tcPr>
                  <w:tcW w:w="1704" w:type="pct"/>
                  <w:gridSpan w:val="3"/>
                  <w:vAlign w:val="center"/>
                </w:tcPr>
                <w:p w14:paraId="6E69AB2C"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纬度</w:t>
                  </w:r>
                  <w:r w:rsidRPr="009E09B0">
                    <w:rPr>
                      <w:rFonts w:ascii="Times New Roman" w:eastAsia="宋体" w:hAnsi="Times New Roman" w:cs="Times New Roman"/>
                      <w:kern w:val="0"/>
                      <w:szCs w:val="21"/>
                      <w:lang w:val="zh-CN"/>
                    </w:rPr>
                    <w:t>35°17'36.96"</w:t>
                  </w:r>
                </w:p>
              </w:tc>
            </w:tr>
            <w:tr w:rsidR="00AB2CB4" w:rsidRPr="009E09B0" w14:paraId="5BA5DCD9" w14:textId="77777777">
              <w:tc>
                <w:tcPr>
                  <w:tcW w:w="1593" w:type="pct"/>
                  <w:vAlign w:val="center"/>
                </w:tcPr>
                <w:p w14:paraId="237F982F"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主要危险物质及分布</w:t>
                  </w:r>
                </w:p>
              </w:tc>
              <w:tc>
                <w:tcPr>
                  <w:tcW w:w="3407" w:type="pct"/>
                  <w:gridSpan w:val="6"/>
                  <w:vAlign w:val="center"/>
                </w:tcPr>
                <w:p w14:paraId="70FE0229"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甲醇储罐区</w:t>
                  </w:r>
                </w:p>
              </w:tc>
            </w:tr>
            <w:tr w:rsidR="00AB2CB4" w:rsidRPr="009E09B0" w14:paraId="4FA622E5" w14:textId="77777777">
              <w:tc>
                <w:tcPr>
                  <w:tcW w:w="1593" w:type="pct"/>
                  <w:vAlign w:val="center"/>
                </w:tcPr>
                <w:p w14:paraId="051657B6"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环境影响途径及危害后果（大气、地表水、地下水等）</w:t>
                  </w:r>
                </w:p>
              </w:tc>
              <w:tc>
                <w:tcPr>
                  <w:tcW w:w="3407" w:type="pct"/>
                  <w:gridSpan w:val="6"/>
                  <w:vAlign w:val="center"/>
                </w:tcPr>
                <w:p w14:paraId="452FA3A7"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甲醇罐区发生泄漏污染地下水、地表水及大气</w:t>
                  </w:r>
                </w:p>
              </w:tc>
            </w:tr>
            <w:tr w:rsidR="00AB2CB4" w:rsidRPr="009E09B0" w14:paraId="143EDFF6" w14:textId="77777777">
              <w:tc>
                <w:tcPr>
                  <w:tcW w:w="1593" w:type="pct"/>
                  <w:vAlign w:val="center"/>
                </w:tcPr>
                <w:p w14:paraId="3395943E" w14:textId="77777777" w:rsidR="00AB2CB4" w:rsidRPr="009E09B0" w:rsidRDefault="00530FBF">
                  <w:pPr>
                    <w:autoSpaceDE w:val="0"/>
                    <w:autoSpaceDN w:val="0"/>
                    <w:adjustRightInd w:val="0"/>
                    <w:snapToGrid w:val="0"/>
                    <w:spacing w:before="15"/>
                    <w:ind w:right="68" w:firstLineChars="95" w:firstLine="199"/>
                    <w:jc w:val="center"/>
                    <w:rPr>
                      <w:rFonts w:ascii="Times New Roman" w:eastAsia="宋体" w:hAnsi="Times New Roman" w:cs="Times New Roman"/>
                      <w:szCs w:val="21"/>
                    </w:rPr>
                  </w:pPr>
                  <w:r w:rsidRPr="009E09B0">
                    <w:rPr>
                      <w:rFonts w:ascii="Times New Roman" w:eastAsia="宋体" w:hAnsi="Times New Roman" w:cs="Times New Roman"/>
                      <w:szCs w:val="21"/>
                    </w:rPr>
                    <w:t>风险防范措施要求</w:t>
                  </w:r>
                </w:p>
              </w:tc>
              <w:tc>
                <w:tcPr>
                  <w:tcW w:w="3407" w:type="pct"/>
                  <w:gridSpan w:val="6"/>
                  <w:vAlign w:val="center"/>
                </w:tcPr>
                <w:p w14:paraId="0C64DB54"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采取相应的风险管理措施及技术防范措施，运营期设置甲醇罐区设置围堰、防渗等预防措施，及时更新设备，制定应急预案，定期演练应急预案，提升应急能力。</w:t>
                  </w:r>
                </w:p>
              </w:tc>
            </w:tr>
            <w:tr w:rsidR="00AB2CB4" w:rsidRPr="009E09B0" w14:paraId="49010B6B" w14:textId="77777777">
              <w:tc>
                <w:tcPr>
                  <w:tcW w:w="1593" w:type="pct"/>
                  <w:vAlign w:val="center"/>
                </w:tcPr>
                <w:p w14:paraId="4B22ADEB"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szCs w:val="21"/>
                    </w:rPr>
                    <w:t>填表说明：</w:t>
                  </w:r>
                </w:p>
              </w:tc>
              <w:tc>
                <w:tcPr>
                  <w:tcW w:w="3407" w:type="pct"/>
                  <w:gridSpan w:val="6"/>
                  <w:vAlign w:val="center"/>
                </w:tcPr>
                <w:p w14:paraId="0C76EA23" w14:textId="77777777" w:rsidR="00AB2CB4" w:rsidRPr="009E09B0" w:rsidRDefault="00530FBF">
                  <w:pPr>
                    <w:autoSpaceDE w:val="0"/>
                    <w:autoSpaceDN w:val="0"/>
                    <w:adjustRightInd w:val="0"/>
                    <w:snapToGrid w:val="0"/>
                    <w:spacing w:before="15"/>
                    <w:ind w:right="68"/>
                    <w:jc w:val="center"/>
                    <w:rPr>
                      <w:rFonts w:ascii="Times New Roman" w:eastAsia="宋体" w:hAnsi="Times New Roman" w:cs="Times New Roman"/>
                      <w:szCs w:val="21"/>
                    </w:rPr>
                  </w:pPr>
                  <w:r w:rsidRPr="009E09B0">
                    <w:rPr>
                      <w:rFonts w:ascii="Times New Roman" w:eastAsia="宋体" w:hAnsi="Times New Roman" w:cs="Times New Roman"/>
                      <w:bCs/>
                      <w:szCs w:val="21"/>
                    </w:rPr>
                    <w:t>根据《建设项目环境风险评价技术导则》（</w:t>
                  </w:r>
                  <w:r w:rsidRPr="009E09B0">
                    <w:rPr>
                      <w:rFonts w:ascii="Times New Roman" w:eastAsia="宋体" w:hAnsi="Times New Roman" w:cs="Times New Roman"/>
                      <w:bCs/>
                      <w:szCs w:val="21"/>
                    </w:rPr>
                    <w:t>HJ169—2018</w:t>
                  </w:r>
                  <w:r w:rsidRPr="009E09B0">
                    <w:rPr>
                      <w:rFonts w:ascii="Times New Roman" w:eastAsia="宋体" w:hAnsi="Times New Roman" w:cs="Times New Roman"/>
                      <w:bCs/>
                      <w:szCs w:val="21"/>
                    </w:rPr>
                    <w:t>）要求进行环境风险分析</w:t>
                  </w:r>
                </w:p>
              </w:tc>
            </w:tr>
          </w:tbl>
          <w:p w14:paraId="481FE562"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八、环境</w:t>
            </w:r>
            <w:r w:rsidRPr="009E09B0">
              <w:rPr>
                <w:rFonts w:ascii="Times New Roman" w:hAnsi="Times New Roman" w:cs="Times New Roman"/>
                <w:kern w:val="0"/>
                <w:sz w:val="24"/>
              </w:rPr>
              <w:t>风险</w:t>
            </w:r>
            <w:r w:rsidRPr="009E09B0">
              <w:rPr>
                <w:rFonts w:ascii="Times New Roman" w:hAnsi="Times New Roman" w:cs="Times New Roman"/>
                <w:sz w:val="24"/>
              </w:rPr>
              <w:t>应急预案</w:t>
            </w:r>
          </w:p>
          <w:p w14:paraId="0AAFAE75" w14:textId="77777777" w:rsidR="00AB2CB4" w:rsidRPr="009E09B0" w:rsidRDefault="00530FBF">
            <w:pPr>
              <w:autoSpaceDE w:val="0"/>
              <w:autoSpaceDN w:val="0"/>
              <w:adjustRightInd w:val="0"/>
              <w:snapToGrid w:val="0"/>
              <w:spacing w:line="360" w:lineRule="auto"/>
              <w:ind w:firstLineChars="200" w:firstLine="480"/>
              <w:jc w:val="left"/>
              <w:rPr>
                <w:rFonts w:ascii="Times New Roman" w:hAnsi="Times New Roman" w:cs="Times New Roman"/>
                <w:sz w:val="24"/>
              </w:rPr>
            </w:pPr>
            <w:r w:rsidRPr="009E09B0">
              <w:rPr>
                <w:rFonts w:ascii="Times New Roman" w:hAnsi="Times New Roman" w:cs="Times New Roman"/>
                <w:sz w:val="24"/>
              </w:rPr>
              <w:t>根据</w:t>
            </w:r>
            <w:proofErr w:type="gramStart"/>
            <w:r w:rsidRPr="009E09B0">
              <w:rPr>
                <w:rFonts w:ascii="Times New Roman" w:hAnsi="Times New Roman" w:cs="Times New Roman"/>
                <w:sz w:val="24"/>
              </w:rPr>
              <w:t>本环境</w:t>
            </w:r>
            <w:proofErr w:type="gramEnd"/>
            <w:r w:rsidRPr="009E09B0">
              <w:rPr>
                <w:rFonts w:ascii="Times New Roman" w:hAnsi="Times New Roman" w:cs="Times New Roman"/>
                <w:sz w:val="24"/>
              </w:rPr>
              <w:t>风险分析的结果，环境风险应急措施表</w:t>
            </w:r>
            <w:r w:rsidRPr="009E09B0">
              <w:rPr>
                <w:rFonts w:ascii="Times New Roman" w:hAnsi="Times New Roman" w:cs="Times New Roman"/>
                <w:sz w:val="24"/>
              </w:rPr>
              <w:t>6-17</w:t>
            </w:r>
            <w:r w:rsidRPr="009E09B0">
              <w:rPr>
                <w:rFonts w:ascii="Times New Roman" w:hAnsi="Times New Roman" w:cs="Times New Roman"/>
                <w:sz w:val="24"/>
              </w:rPr>
              <w:t>，对于本项目可能造成环境风险的突发性事故制定应急预案纲要，见表</w:t>
            </w:r>
            <w:r w:rsidRPr="009E09B0">
              <w:rPr>
                <w:rFonts w:ascii="Times New Roman" w:hAnsi="Times New Roman" w:cs="Times New Roman"/>
                <w:sz w:val="24"/>
              </w:rPr>
              <w:t>6-18</w:t>
            </w:r>
            <w:r w:rsidRPr="009E09B0">
              <w:rPr>
                <w:rFonts w:ascii="Times New Roman" w:hAnsi="Times New Roman" w:cs="Times New Roman"/>
                <w:sz w:val="24"/>
              </w:rPr>
              <w:t>，供本项目决策人参考。</w:t>
            </w:r>
          </w:p>
          <w:p w14:paraId="10C4676B" w14:textId="77777777" w:rsidR="00AB2CB4" w:rsidRPr="009E09B0" w:rsidRDefault="00530FBF">
            <w:pPr>
              <w:keepNext/>
              <w:keepLines/>
              <w:spacing w:line="360" w:lineRule="exact"/>
              <w:jc w:val="center"/>
              <w:outlineLvl w:val="3"/>
              <w:rPr>
                <w:rFonts w:ascii="Times New Roman" w:eastAsia="宋体" w:hAnsi="Times New Roman" w:cs="Times New Roman"/>
                <w:b/>
                <w:bCs/>
                <w:sz w:val="24"/>
                <w:szCs w:val="28"/>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6-17      </w:t>
            </w:r>
            <w:r w:rsidRPr="009E09B0">
              <w:rPr>
                <w:rFonts w:ascii="Times New Roman" w:eastAsia="宋体" w:hAnsi="Times New Roman" w:cs="Times New Roman"/>
                <w:b/>
                <w:bCs/>
                <w:sz w:val="24"/>
                <w:szCs w:val="28"/>
              </w:rPr>
              <w:t>应急事故防范措施一览表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213"/>
            </w:tblGrid>
            <w:tr w:rsidR="00AB2CB4" w:rsidRPr="009E09B0" w14:paraId="07E860EB" w14:textId="77777777">
              <w:tc>
                <w:tcPr>
                  <w:tcW w:w="1803" w:type="dxa"/>
                  <w:vAlign w:val="center"/>
                </w:tcPr>
                <w:p w14:paraId="59C02E17" w14:textId="77777777" w:rsidR="00AB2CB4" w:rsidRPr="009E09B0" w:rsidRDefault="00530FBF">
                  <w:pPr>
                    <w:overflowPunct w:val="0"/>
                    <w:adjustRightInd w:val="0"/>
                    <w:snapToGrid w:val="0"/>
                    <w:jc w:val="center"/>
                    <w:textAlignment w:val="baseline"/>
                    <w:rPr>
                      <w:rFonts w:ascii="Times New Roman" w:hAnsi="Times New Roman" w:cs="Times New Roman"/>
                      <w:szCs w:val="21"/>
                    </w:rPr>
                  </w:pPr>
                  <w:proofErr w:type="gramStart"/>
                  <w:r w:rsidRPr="009E09B0">
                    <w:rPr>
                      <w:rFonts w:ascii="Times New Roman" w:hAnsi="Times New Roman" w:cs="Times New Roman"/>
                      <w:szCs w:val="21"/>
                    </w:rPr>
                    <w:t>事故源项</w:t>
                  </w:r>
                  <w:proofErr w:type="gramEnd"/>
                </w:p>
              </w:tc>
              <w:tc>
                <w:tcPr>
                  <w:tcW w:w="7213" w:type="dxa"/>
                </w:tcPr>
                <w:p w14:paraId="3CB5075D" w14:textId="77777777" w:rsidR="00AB2CB4" w:rsidRPr="009E09B0" w:rsidRDefault="00530FBF">
                  <w:pPr>
                    <w:overflowPunct w:val="0"/>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应急措施</w:t>
                  </w:r>
                </w:p>
              </w:tc>
            </w:tr>
            <w:tr w:rsidR="00AB2CB4" w:rsidRPr="009E09B0" w14:paraId="5C97440D" w14:textId="77777777">
              <w:tc>
                <w:tcPr>
                  <w:tcW w:w="1803" w:type="dxa"/>
                  <w:vAlign w:val="center"/>
                </w:tcPr>
                <w:p w14:paraId="78DABA96" w14:textId="77777777" w:rsidR="00AB2CB4" w:rsidRPr="009E09B0" w:rsidRDefault="00530FBF">
                  <w:pPr>
                    <w:overflowPunct w:val="0"/>
                    <w:adjustRightInd w:val="0"/>
                    <w:snapToGrid w:val="0"/>
                    <w:jc w:val="center"/>
                    <w:textAlignment w:val="baseline"/>
                    <w:rPr>
                      <w:rFonts w:ascii="Times New Roman" w:hAnsi="Times New Roman" w:cs="Times New Roman"/>
                      <w:szCs w:val="21"/>
                    </w:rPr>
                  </w:pPr>
                  <w:r w:rsidRPr="009E09B0">
                    <w:rPr>
                      <w:rFonts w:ascii="Times New Roman" w:hAnsi="Times New Roman" w:cs="Times New Roman"/>
                      <w:szCs w:val="21"/>
                    </w:rPr>
                    <w:t>甲醇罐区</w:t>
                  </w:r>
                </w:p>
              </w:tc>
              <w:tc>
                <w:tcPr>
                  <w:tcW w:w="7213" w:type="dxa"/>
                </w:tcPr>
                <w:p w14:paraId="7A34F490" w14:textId="77777777" w:rsidR="00AB2CB4" w:rsidRPr="009E09B0" w:rsidRDefault="00530FBF">
                  <w:pPr>
                    <w:overflowPunct w:val="0"/>
                    <w:adjustRightInd w:val="0"/>
                    <w:snapToGrid w:val="0"/>
                    <w:textAlignment w:val="baseline"/>
                    <w:rPr>
                      <w:rFonts w:ascii="Times New Roman" w:hAnsi="Times New Roman" w:cs="Times New Roman"/>
                      <w:szCs w:val="21"/>
                    </w:rPr>
                  </w:pPr>
                  <w:r w:rsidRPr="009E09B0">
                    <w:rPr>
                      <w:rFonts w:ascii="Times New Roman" w:hAnsi="Times New Roman" w:cs="Times New Roman"/>
                      <w:szCs w:val="21"/>
                    </w:rPr>
                    <w:t>1</w:t>
                  </w:r>
                  <w:r w:rsidRPr="009E09B0">
                    <w:rPr>
                      <w:rFonts w:ascii="Times New Roman" w:hAnsi="Times New Roman" w:cs="Times New Roman"/>
                      <w:szCs w:val="21"/>
                    </w:rPr>
                    <w:t>、发现起火，立即报警，通过消防灭火</w:t>
                  </w:r>
                  <w:r w:rsidRPr="009E09B0">
                    <w:rPr>
                      <w:rFonts w:ascii="Times New Roman" w:hAnsi="Times New Roman" w:cs="Times New Roman"/>
                      <w:szCs w:val="21"/>
                    </w:rPr>
                    <w:t>2</w:t>
                  </w:r>
                  <w:r w:rsidRPr="009E09B0">
                    <w:rPr>
                      <w:rFonts w:ascii="Times New Roman" w:hAnsi="Times New Roman" w:cs="Times New Roman"/>
                      <w:szCs w:val="21"/>
                    </w:rPr>
                    <w:t>、加强事故苗头监控，定期巡检、调节、保养、维修</w:t>
                  </w:r>
                  <w:r w:rsidRPr="009E09B0">
                    <w:rPr>
                      <w:rFonts w:ascii="Times New Roman" w:hAnsi="Times New Roman" w:cs="Times New Roman"/>
                      <w:szCs w:val="21"/>
                    </w:rPr>
                    <w:t>3</w:t>
                  </w:r>
                  <w:r w:rsidRPr="009E09B0">
                    <w:rPr>
                      <w:rFonts w:ascii="Times New Roman" w:hAnsi="Times New Roman" w:cs="Times New Roman"/>
                      <w:szCs w:val="21"/>
                    </w:rPr>
                    <w:t>、在切断火势蔓延的同时，关闭管道进、阀门</w:t>
                  </w:r>
                  <w:r w:rsidRPr="009E09B0">
                    <w:rPr>
                      <w:rFonts w:ascii="Times New Roman" w:hAnsi="Times New Roman" w:cs="Times New Roman"/>
                      <w:szCs w:val="21"/>
                    </w:rPr>
                    <w:t>4</w:t>
                  </w:r>
                  <w:r w:rsidRPr="009E09B0">
                    <w:rPr>
                      <w:rFonts w:ascii="Times New Roman" w:hAnsi="Times New Roman" w:cs="Times New Roman"/>
                      <w:szCs w:val="21"/>
                    </w:rPr>
                    <w:t>、组织救援小组，封锁现场，疏散人员</w:t>
                  </w:r>
                </w:p>
              </w:tc>
            </w:tr>
          </w:tbl>
          <w:p w14:paraId="321A9DC9" w14:textId="77777777" w:rsidR="00AB2CB4" w:rsidRPr="009E09B0" w:rsidRDefault="00530FBF">
            <w:pPr>
              <w:keepNext/>
              <w:keepLines/>
              <w:spacing w:line="360" w:lineRule="exact"/>
              <w:jc w:val="center"/>
              <w:outlineLvl w:val="3"/>
              <w:rPr>
                <w:rFonts w:ascii="Times New Roman" w:hAnsi="Times New Roman" w:cs="Times New Roman"/>
                <w:b/>
                <w:snapToGrid w:val="0"/>
                <w:szCs w:val="21"/>
              </w:rPr>
            </w:pPr>
            <w:r w:rsidRPr="009E09B0">
              <w:rPr>
                <w:rFonts w:ascii="Times New Roman" w:eastAsia="宋体" w:hAnsi="Times New Roman" w:cs="Times New Roman"/>
                <w:b/>
                <w:bCs/>
                <w:sz w:val="24"/>
                <w:szCs w:val="28"/>
              </w:rPr>
              <w:t>表</w:t>
            </w:r>
            <w:r w:rsidRPr="009E09B0">
              <w:rPr>
                <w:rFonts w:ascii="Times New Roman" w:eastAsia="宋体" w:hAnsi="Times New Roman" w:cs="Times New Roman"/>
                <w:b/>
                <w:bCs/>
                <w:sz w:val="24"/>
                <w:szCs w:val="28"/>
              </w:rPr>
              <w:t xml:space="preserve">6-18              </w:t>
            </w:r>
            <w:r w:rsidRPr="009E09B0">
              <w:rPr>
                <w:rFonts w:ascii="Times New Roman" w:eastAsia="宋体" w:hAnsi="Times New Roman" w:cs="Times New Roman"/>
                <w:b/>
                <w:bCs/>
                <w:sz w:val="24"/>
                <w:szCs w:val="28"/>
              </w:rPr>
              <w:t>环境风险突发事故应急预案</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1383"/>
              <w:gridCol w:w="6891"/>
            </w:tblGrid>
            <w:tr w:rsidR="00AB2CB4" w:rsidRPr="009E09B0" w14:paraId="24B94E52" w14:textId="77777777">
              <w:trPr>
                <w:trHeight w:val="162"/>
                <w:jc w:val="center"/>
              </w:trPr>
              <w:tc>
                <w:tcPr>
                  <w:tcW w:w="736" w:type="dxa"/>
                  <w:vAlign w:val="center"/>
                </w:tcPr>
                <w:p w14:paraId="4223F38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序号</w:t>
                  </w:r>
                </w:p>
              </w:tc>
              <w:tc>
                <w:tcPr>
                  <w:tcW w:w="1383" w:type="dxa"/>
                  <w:vAlign w:val="center"/>
                </w:tcPr>
                <w:p w14:paraId="78431F4B"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项目</w:t>
                  </w:r>
                </w:p>
              </w:tc>
              <w:tc>
                <w:tcPr>
                  <w:tcW w:w="6891" w:type="dxa"/>
                  <w:vAlign w:val="center"/>
                </w:tcPr>
                <w:p w14:paraId="42146D7E"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内容及要求</w:t>
                  </w:r>
                </w:p>
              </w:tc>
            </w:tr>
            <w:tr w:rsidR="00AB2CB4" w:rsidRPr="009E09B0" w14:paraId="1A09C2C1" w14:textId="77777777">
              <w:trPr>
                <w:trHeight w:val="162"/>
                <w:jc w:val="center"/>
              </w:trPr>
              <w:tc>
                <w:tcPr>
                  <w:tcW w:w="736" w:type="dxa"/>
                  <w:vAlign w:val="center"/>
                </w:tcPr>
                <w:p w14:paraId="73FE6791"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1</w:t>
                  </w:r>
                </w:p>
              </w:tc>
              <w:tc>
                <w:tcPr>
                  <w:tcW w:w="1383" w:type="dxa"/>
                  <w:vAlign w:val="center"/>
                </w:tcPr>
                <w:p w14:paraId="01D82655"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危险</w:t>
                  </w:r>
                  <w:proofErr w:type="gramStart"/>
                  <w:r w:rsidRPr="009E09B0">
                    <w:rPr>
                      <w:rFonts w:ascii="Times New Roman" w:hAnsi="Times New Roman" w:cs="Times New Roman"/>
                      <w:szCs w:val="21"/>
                    </w:rPr>
                    <w:t>源情况</w:t>
                  </w:r>
                  <w:proofErr w:type="gramEnd"/>
                </w:p>
              </w:tc>
              <w:tc>
                <w:tcPr>
                  <w:tcW w:w="6891" w:type="dxa"/>
                  <w:vAlign w:val="center"/>
                </w:tcPr>
                <w:p w14:paraId="5C4339B5"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详细说明危险源类型、数量、分布及其对环境的风险</w:t>
                  </w:r>
                </w:p>
              </w:tc>
            </w:tr>
            <w:tr w:rsidR="00AB2CB4" w:rsidRPr="009E09B0" w14:paraId="12017D4E" w14:textId="77777777">
              <w:trPr>
                <w:trHeight w:val="162"/>
                <w:jc w:val="center"/>
              </w:trPr>
              <w:tc>
                <w:tcPr>
                  <w:tcW w:w="736" w:type="dxa"/>
                  <w:vAlign w:val="center"/>
                </w:tcPr>
                <w:p w14:paraId="0381231C"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2</w:t>
                  </w:r>
                </w:p>
              </w:tc>
              <w:tc>
                <w:tcPr>
                  <w:tcW w:w="1383" w:type="dxa"/>
                  <w:vAlign w:val="center"/>
                </w:tcPr>
                <w:p w14:paraId="0C2C971B"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应急计划区</w:t>
                  </w:r>
                </w:p>
              </w:tc>
              <w:tc>
                <w:tcPr>
                  <w:tcW w:w="6891" w:type="dxa"/>
                  <w:vAlign w:val="center"/>
                </w:tcPr>
                <w:p w14:paraId="25ADA78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储罐区、临近地区。</w:t>
                  </w:r>
                </w:p>
              </w:tc>
            </w:tr>
            <w:tr w:rsidR="00AB2CB4" w:rsidRPr="009E09B0" w14:paraId="546844B6" w14:textId="77777777">
              <w:trPr>
                <w:trHeight w:val="162"/>
                <w:jc w:val="center"/>
              </w:trPr>
              <w:tc>
                <w:tcPr>
                  <w:tcW w:w="736" w:type="dxa"/>
                  <w:vAlign w:val="center"/>
                </w:tcPr>
                <w:p w14:paraId="5E30CBD6"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3</w:t>
                  </w:r>
                </w:p>
              </w:tc>
              <w:tc>
                <w:tcPr>
                  <w:tcW w:w="1383" w:type="dxa"/>
                  <w:vAlign w:val="center"/>
                </w:tcPr>
                <w:p w14:paraId="1108BAEB"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应急组织</w:t>
                  </w:r>
                </w:p>
              </w:tc>
              <w:tc>
                <w:tcPr>
                  <w:tcW w:w="6891" w:type="dxa"/>
                  <w:vAlign w:val="center"/>
                </w:tcPr>
                <w:p w14:paraId="16F78B9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企业：成立应急指挥小组，由企业最高领导层担任小组长，负责现场全面指挥，专业救援队伍负责事故控制、救援和善后处理。</w:t>
                  </w:r>
                </w:p>
                <w:p w14:paraId="31B3A907"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临近地区：地区指挥部</w:t>
                  </w:r>
                  <w:r w:rsidRPr="009E09B0">
                    <w:rPr>
                      <w:rFonts w:ascii="Times New Roman" w:hAnsi="Times New Roman" w:cs="Times New Roman"/>
                      <w:szCs w:val="21"/>
                    </w:rPr>
                    <w:t>—</w:t>
                  </w:r>
                  <w:r w:rsidRPr="009E09B0">
                    <w:rPr>
                      <w:rFonts w:ascii="Times New Roman" w:hAnsi="Times New Roman" w:cs="Times New Roman"/>
                      <w:szCs w:val="21"/>
                    </w:rPr>
                    <w:t>负责企业附近地区全面指挥，救援，管制和疏散</w:t>
                  </w:r>
                </w:p>
              </w:tc>
            </w:tr>
            <w:tr w:rsidR="00AB2CB4" w:rsidRPr="009E09B0" w14:paraId="7F2367F0" w14:textId="77777777">
              <w:trPr>
                <w:trHeight w:val="162"/>
                <w:jc w:val="center"/>
              </w:trPr>
              <w:tc>
                <w:tcPr>
                  <w:tcW w:w="736" w:type="dxa"/>
                  <w:vAlign w:val="center"/>
                </w:tcPr>
                <w:p w14:paraId="3F20EBC9"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4</w:t>
                  </w:r>
                </w:p>
              </w:tc>
              <w:tc>
                <w:tcPr>
                  <w:tcW w:w="1383" w:type="dxa"/>
                  <w:vAlign w:val="center"/>
                </w:tcPr>
                <w:p w14:paraId="6D02468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应急状态分类应急响应程序</w:t>
                  </w:r>
                </w:p>
              </w:tc>
              <w:tc>
                <w:tcPr>
                  <w:tcW w:w="6891" w:type="dxa"/>
                  <w:vAlign w:val="center"/>
                </w:tcPr>
                <w:p w14:paraId="0B596279"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规定环境风险事故的级别及相应的应急状态分类，以此制定相应的应急响应程序。</w:t>
                  </w:r>
                </w:p>
              </w:tc>
            </w:tr>
            <w:tr w:rsidR="00AB2CB4" w:rsidRPr="009E09B0" w14:paraId="42182087" w14:textId="77777777">
              <w:trPr>
                <w:trHeight w:val="162"/>
                <w:jc w:val="center"/>
              </w:trPr>
              <w:tc>
                <w:tcPr>
                  <w:tcW w:w="736" w:type="dxa"/>
                  <w:vAlign w:val="center"/>
                </w:tcPr>
                <w:p w14:paraId="0C5753EF"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5</w:t>
                  </w:r>
                </w:p>
              </w:tc>
              <w:tc>
                <w:tcPr>
                  <w:tcW w:w="1383" w:type="dxa"/>
                  <w:vAlign w:val="center"/>
                </w:tcPr>
                <w:p w14:paraId="0D3BA1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应急设施设备与材料</w:t>
                  </w:r>
                </w:p>
              </w:tc>
              <w:tc>
                <w:tcPr>
                  <w:tcW w:w="6891" w:type="dxa"/>
                  <w:vAlign w:val="center"/>
                </w:tcPr>
                <w:p w14:paraId="43A08C3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甲醇罐区等区域：事故的应急设施、设备与材料，主要为消防器材、消防服等；防有毒有害物质外溢、扩散；中毒人员急救所用的一些药品、器材；配备必要的防毒面具。</w:t>
                  </w:r>
                </w:p>
                <w:p w14:paraId="0130A43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临界地区：人员急救所用的一些药品、器材。</w:t>
                  </w:r>
                </w:p>
              </w:tc>
            </w:tr>
            <w:tr w:rsidR="00AB2CB4" w:rsidRPr="009E09B0" w14:paraId="5CF3699A" w14:textId="77777777">
              <w:trPr>
                <w:trHeight w:val="162"/>
                <w:jc w:val="center"/>
              </w:trPr>
              <w:tc>
                <w:tcPr>
                  <w:tcW w:w="736" w:type="dxa"/>
                  <w:vAlign w:val="center"/>
                </w:tcPr>
                <w:p w14:paraId="32A4B961"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6</w:t>
                  </w:r>
                </w:p>
              </w:tc>
              <w:tc>
                <w:tcPr>
                  <w:tcW w:w="1383" w:type="dxa"/>
                  <w:vAlign w:val="center"/>
                </w:tcPr>
                <w:p w14:paraId="7468977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应急通讯通告与交通</w:t>
                  </w:r>
                </w:p>
              </w:tc>
              <w:tc>
                <w:tcPr>
                  <w:tcW w:w="6891" w:type="dxa"/>
                  <w:vAlign w:val="center"/>
                </w:tcPr>
                <w:p w14:paraId="6B8809F8"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规定应急状态下的通讯、通告方式和交通保障、管理等事项。可充分利用现代化的通信设施，如收集、固定电话、广播、电视等</w:t>
                  </w:r>
                </w:p>
              </w:tc>
            </w:tr>
            <w:tr w:rsidR="00AB2CB4" w:rsidRPr="009E09B0" w14:paraId="2FE62B5E" w14:textId="77777777">
              <w:trPr>
                <w:trHeight w:val="162"/>
                <w:jc w:val="center"/>
              </w:trPr>
              <w:tc>
                <w:tcPr>
                  <w:tcW w:w="736" w:type="dxa"/>
                  <w:vAlign w:val="center"/>
                </w:tcPr>
                <w:p w14:paraId="01271230"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7</w:t>
                  </w:r>
                </w:p>
              </w:tc>
              <w:tc>
                <w:tcPr>
                  <w:tcW w:w="1383" w:type="dxa"/>
                  <w:vAlign w:val="center"/>
                </w:tcPr>
                <w:p w14:paraId="52F17BB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应急环境监测及事故后评价</w:t>
                  </w:r>
                </w:p>
              </w:tc>
              <w:tc>
                <w:tcPr>
                  <w:tcW w:w="6891" w:type="dxa"/>
                  <w:vAlign w:val="center"/>
                </w:tcPr>
                <w:p w14:paraId="1524629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由专业人员对环境分析事故现场进行应急监测，对事故性质、严重程度均所造成的环境危害后果进行评估，吸取经验教训避免再次发生事故，为指挥部门提供决策依据。</w:t>
                  </w:r>
                </w:p>
              </w:tc>
            </w:tr>
            <w:tr w:rsidR="00AB2CB4" w:rsidRPr="009E09B0" w14:paraId="08454CA7" w14:textId="77777777">
              <w:trPr>
                <w:trHeight w:val="1081"/>
                <w:jc w:val="center"/>
              </w:trPr>
              <w:tc>
                <w:tcPr>
                  <w:tcW w:w="736" w:type="dxa"/>
                  <w:vAlign w:val="center"/>
                </w:tcPr>
                <w:p w14:paraId="2C1A950F"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lastRenderedPageBreak/>
                    <w:t>8</w:t>
                  </w:r>
                </w:p>
              </w:tc>
              <w:tc>
                <w:tcPr>
                  <w:tcW w:w="1383" w:type="dxa"/>
                  <w:vAlign w:val="center"/>
                </w:tcPr>
                <w:p w14:paraId="12D5271C"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应急防护措施</w:t>
                  </w:r>
                </w:p>
                <w:p w14:paraId="164A1BA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消除泄漏措施及需使用器材</w:t>
                  </w:r>
                </w:p>
              </w:tc>
              <w:tc>
                <w:tcPr>
                  <w:tcW w:w="6891" w:type="dxa"/>
                  <w:vAlign w:val="center"/>
                </w:tcPr>
                <w:p w14:paraId="34140EF7"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事故现场：控制事故发展，防止扩大、蔓延及连锁反应；清除现场</w:t>
                  </w:r>
                  <w:proofErr w:type="gramStart"/>
                  <w:r w:rsidRPr="009E09B0">
                    <w:rPr>
                      <w:rFonts w:ascii="Times New Roman" w:hAnsi="Times New Roman" w:cs="Times New Roman"/>
                      <w:szCs w:val="21"/>
                    </w:rPr>
                    <w:t>泄泥物</w:t>
                  </w:r>
                  <w:proofErr w:type="gramEnd"/>
                  <w:r w:rsidRPr="009E09B0">
                    <w:rPr>
                      <w:rFonts w:ascii="Times New Roman" w:hAnsi="Times New Roman" w:cs="Times New Roman"/>
                      <w:szCs w:val="21"/>
                    </w:rPr>
                    <w:t>，降低危害；相应的设施器材配备；</w:t>
                  </w:r>
                </w:p>
                <w:p w14:paraId="008EFB24"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临近地区：控制防火区域，控制和消除环境污染的措施及相应的设备配备。</w:t>
                  </w:r>
                </w:p>
              </w:tc>
            </w:tr>
            <w:tr w:rsidR="00AB2CB4" w:rsidRPr="009E09B0" w14:paraId="4A7F56A6" w14:textId="77777777">
              <w:trPr>
                <w:trHeight w:val="1507"/>
                <w:jc w:val="center"/>
              </w:trPr>
              <w:tc>
                <w:tcPr>
                  <w:tcW w:w="736" w:type="dxa"/>
                  <w:vAlign w:val="center"/>
                </w:tcPr>
                <w:p w14:paraId="659A5B76"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9</w:t>
                  </w:r>
                </w:p>
              </w:tc>
              <w:tc>
                <w:tcPr>
                  <w:tcW w:w="1383" w:type="dxa"/>
                  <w:vAlign w:val="center"/>
                </w:tcPr>
                <w:p w14:paraId="6DB3BD6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应急剂量控制</w:t>
                  </w:r>
                </w:p>
                <w:p w14:paraId="23771B5A"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撤离组织计划</w:t>
                  </w:r>
                </w:p>
                <w:p w14:paraId="2B60FED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医疗救护与保护公众健康</w:t>
                  </w:r>
                </w:p>
              </w:tc>
              <w:tc>
                <w:tcPr>
                  <w:tcW w:w="6891" w:type="dxa"/>
                  <w:vAlign w:val="center"/>
                </w:tcPr>
                <w:p w14:paraId="431E8D2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事故现场：事故处理人员制定毒物的应急剂量、现场及临近装置人员的撤离组织计划和紧急救护方案；</w:t>
                  </w:r>
                </w:p>
                <w:p w14:paraId="061ABADD"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临近地区：制定受事故影响的临近地区内人员对毒物的应急剂量、公众的疏散组织计划和紧急救护方案。</w:t>
                  </w:r>
                </w:p>
              </w:tc>
            </w:tr>
            <w:tr w:rsidR="00AB2CB4" w:rsidRPr="009E09B0" w14:paraId="0871DB43" w14:textId="77777777">
              <w:trPr>
                <w:trHeight w:val="763"/>
                <w:jc w:val="center"/>
              </w:trPr>
              <w:tc>
                <w:tcPr>
                  <w:tcW w:w="736" w:type="dxa"/>
                  <w:vAlign w:val="center"/>
                </w:tcPr>
                <w:p w14:paraId="122BF826"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10</w:t>
                  </w:r>
                </w:p>
              </w:tc>
              <w:tc>
                <w:tcPr>
                  <w:tcW w:w="1383" w:type="dxa"/>
                  <w:vAlign w:val="center"/>
                </w:tcPr>
                <w:p w14:paraId="3BDB751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应急状态中止</w:t>
                  </w:r>
                </w:p>
                <w:p w14:paraId="6D28B2EC" w14:textId="77777777" w:rsidR="00AB2CB4" w:rsidRPr="009E09B0" w:rsidRDefault="00530FBF">
                  <w:pPr>
                    <w:adjustRightInd w:val="0"/>
                    <w:snapToGrid w:val="0"/>
                    <w:ind w:firstLineChars="95" w:firstLine="199"/>
                    <w:jc w:val="center"/>
                    <w:rPr>
                      <w:rFonts w:ascii="Times New Roman" w:hAnsi="Times New Roman" w:cs="Times New Roman"/>
                      <w:szCs w:val="21"/>
                    </w:rPr>
                  </w:pPr>
                  <w:r w:rsidRPr="009E09B0">
                    <w:rPr>
                      <w:rFonts w:ascii="Times New Roman" w:hAnsi="Times New Roman" w:cs="Times New Roman"/>
                      <w:szCs w:val="21"/>
                    </w:rPr>
                    <w:t>恢复措施</w:t>
                  </w:r>
                </w:p>
              </w:tc>
              <w:tc>
                <w:tcPr>
                  <w:tcW w:w="6891" w:type="dxa"/>
                  <w:vAlign w:val="center"/>
                </w:tcPr>
                <w:p w14:paraId="4D64FC53"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事故现场：规定应急状态终止秩序；事故现场善后处理，回复生产措施；</w:t>
                  </w:r>
                </w:p>
                <w:p w14:paraId="3630C7E8"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临近地区：解除事故警戒，公众返回和善后回复措施。</w:t>
                  </w:r>
                </w:p>
              </w:tc>
            </w:tr>
            <w:tr w:rsidR="00AB2CB4" w:rsidRPr="009E09B0" w14:paraId="2B4376BE" w14:textId="77777777">
              <w:trPr>
                <w:trHeight w:val="791"/>
                <w:jc w:val="center"/>
              </w:trPr>
              <w:tc>
                <w:tcPr>
                  <w:tcW w:w="736" w:type="dxa"/>
                  <w:vAlign w:val="center"/>
                </w:tcPr>
                <w:p w14:paraId="12F553DD"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11</w:t>
                  </w:r>
                </w:p>
              </w:tc>
              <w:tc>
                <w:tcPr>
                  <w:tcW w:w="1383" w:type="dxa"/>
                  <w:vAlign w:val="center"/>
                </w:tcPr>
                <w:p w14:paraId="689EF370"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人员培训与演习</w:t>
                  </w:r>
                </w:p>
              </w:tc>
              <w:tc>
                <w:tcPr>
                  <w:tcW w:w="6891" w:type="dxa"/>
                  <w:vAlign w:val="center"/>
                </w:tcPr>
                <w:p w14:paraId="34EE0BB2"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应急计划制定后，平时安排事故出路人员进行相关知识培训并进行事故应急处理演习；对厂区工作人员进行安全卫生教育。</w:t>
                  </w:r>
                </w:p>
              </w:tc>
            </w:tr>
            <w:tr w:rsidR="00AB2CB4" w:rsidRPr="009E09B0" w14:paraId="0C057867" w14:textId="77777777">
              <w:trPr>
                <w:trHeight w:val="673"/>
                <w:jc w:val="center"/>
              </w:trPr>
              <w:tc>
                <w:tcPr>
                  <w:tcW w:w="736" w:type="dxa"/>
                  <w:vAlign w:val="center"/>
                </w:tcPr>
                <w:p w14:paraId="562F3103"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12</w:t>
                  </w:r>
                </w:p>
              </w:tc>
              <w:tc>
                <w:tcPr>
                  <w:tcW w:w="1383" w:type="dxa"/>
                  <w:vAlign w:val="center"/>
                </w:tcPr>
                <w:p w14:paraId="6B781FB2"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公众教育信息发布</w:t>
                  </w:r>
                </w:p>
              </w:tc>
              <w:tc>
                <w:tcPr>
                  <w:tcW w:w="6891" w:type="dxa"/>
                  <w:vAlign w:val="center"/>
                </w:tcPr>
                <w:p w14:paraId="7A64E72C"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对厂区临近地区公众开展环境风险事故预防教育、应急知识培训并定期发布相关信息。</w:t>
                  </w:r>
                </w:p>
              </w:tc>
            </w:tr>
            <w:tr w:rsidR="00AB2CB4" w:rsidRPr="009E09B0" w14:paraId="6F6FE3F3" w14:textId="77777777">
              <w:trPr>
                <w:trHeight w:val="361"/>
                <w:jc w:val="center"/>
              </w:trPr>
              <w:tc>
                <w:tcPr>
                  <w:tcW w:w="736" w:type="dxa"/>
                  <w:vAlign w:val="center"/>
                </w:tcPr>
                <w:p w14:paraId="48E8ACCF"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13</w:t>
                  </w:r>
                </w:p>
              </w:tc>
              <w:tc>
                <w:tcPr>
                  <w:tcW w:w="1383" w:type="dxa"/>
                  <w:vAlign w:val="center"/>
                </w:tcPr>
                <w:p w14:paraId="213A4D2E" w14:textId="77777777" w:rsidR="00AB2CB4" w:rsidRPr="009E09B0" w:rsidRDefault="00530FBF">
                  <w:pPr>
                    <w:adjustRightInd w:val="0"/>
                    <w:snapToGrid w:val="0"/>
                    <w:jc w:val="center"/>
                    <w:rPr>
                      <w:rFonts w:ascii="Times New Roman" w:hAnsi="Times New Roman" w:cs="Times New Roman"/>
                      <w:szCs w:val="21"/>
                    </w:rPr>
                  </w:pPr>
                  <w:r w:rsidRPr="009E09B0">
                    <w:rPr>
                      <w:rFonts w:ascii="Times New Roman" w:hAnsi="Times New Roman" w:cs="Times New Roman"/>
                      <w:szCs w:val="21"/>
                    </w:rPr>
                    <w:t>记录和报告</w:t>
                  </w:r>
                </w:p>
              </w:tc>
              <w:tc>
                <w:tcPr>
                  <w:tcW w:w="6891" w:type="dxa"/>
                  <w:vAlign w:val="center"/>
                </w:tcPr>
                <w:p w14:paraId="54AF983B" w14:textId="77777777" w:rsidR="00AB2CB4" w:rsidRPr="009E09B0" w:rsidRDefault="00530FBF">
                  <w:pPr>
                    <w:adjustRightInd w:val="0"/>
                    <w:snapToGrid w:val="0"/>
                    <w:ind w:firstLine="420"/>
                    <w:jc w:val="center"/>
                    <w:rPr>
                      <w:rFonts w:ascii="Times New Roman" w:hAnsi="Times New Roman" w:cs="Times New Roman"/>
                      <w:szCs w:val="21"/>
                    </w:rPr>
                  </w:pPr>
                  <w:r w:rsidRPr="009E09B0">
                    <w:rPr>
                      <w:rFonts w:ascii="Times New Roman" w:hAnsi="Times New Roman" w:cs="Times New Roman"/>
                      <w:szCs w:val="21"/>
                    </w:rPr>
                    <w:t>设应急事故专门记录，建立档案和报告制度，设专门部门负责管理。</w:t>
                  </w:r>
                </w:p>
              </w:tc>
            </w:tr>
          </w:tbl>
          <w:p w14:paraId="3288DD49"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0"/>
              </w:rPr>
            </w:pPr>
          </w:p>
          <w:p w14:paraId="479E04AC"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14261B72"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14F7998B"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79CA14A7"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58873C7C"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57283797"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3CE96DD4"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62272CEA"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13F2F11D"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6A18B2C9"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508FAD46"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32F7319E"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50375669"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75FAD614"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32F3B899"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4AFD9ED2"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7EC2C4F0"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p w14:paraId="110A258C" w14:textId="77777777" w:rsidR="00AB2CB4" w:rsidRPr="009E09B0" w:rsidRDefault="00AB2CB4">
            <w:pPr>
              <w:adjustRightInd w:val="0"/>
              <w:snapToGrid w:val="0"/>
              <w:spacing w:line="360" w:lineRule="auto"/>
              <w:rPr>
                <w:rFonts w:ascii="Times New Roman" w:eastAsia="宋体" w:hAnsi="Times New Roman" w:cs="Times New Roman"/>
                <w:sz w:val="24"/>
                <w:szCs w:val="28"/>
              </w:rPr>
            </w:pPr>
          </w:p>
        </w:tc>
      </w:tr>
    </w:tbl>
    <w:p w14:paraId="314EE195" w14:textId="77777777" w:rsidR="00AB2CB4" w:rsidRPr="009E09B0" w:rsidRDefault="00AB2CB4">
      <w:pPr>
        <w:widowControl/>
        <w:ind w:firstLineChars="62" w:firstLine="198"/>
        <w:jc w:val="left"/>
        <w:rPr>
          <w:rFonts w:ascii="Times New Roman" w:eastAsia="黑体" w:hAnsi="Times New Roman" w:cs="Times New Roman"/>
          <w:sz w:val="32"/>
          <w:szCs w:val="32"/>
        </w:rPr>
        <w:sectPr w:rsidR="00AB2CB4" w:rsidRPr="009E09B0" w:rsidSect="006215AC">
          <w:headerReference w:type="even" r:id="rId27"/>
          <w:headerReference w:type="default" r:id="rId28"/>
          <w:footerReference w:type="even" r:id="rId29"/>
          <w:footerReference w:type="default" r:id="rId30"/>
          <w:footerReference w:type="first" r:id="rId31"/>
          <w:pgSz w:w="11906" w:h="16838"/>
          <w:pgMar w:top="1474" w:right="1474" w:bottom="1474" w:left="1474" w:header="851" w:footer="794" w:gutter="0"/>
          <w:pgNumType w:start="1"/>
          <w:cols w:space="720"/>
          <w:titlePg/>
          <w:docGrid w:type="lines" w:linePitch="466"/>
        </w:sectPr>
      </w:pPr>
    </w:p>
    <w:p w14:paraId="3A30EE31" w14:textId="77777777" w:rsidR="00AB2CB4" w:rsidRPr="009E09B0" w:rsidRDefault="00530FBF">
      <w:pPr>
        <w:keepNext/>
        <w:keepLines/>
        <w:adjustRightInd w:val="0"/>
        <w:snapToGrid w:val="0"/>
        <w:spacing w:before="120"/>
        <w:jc w:val="left"/>
        <w:outlineLvl w:val="0"/>
        <w:rPr>
          <w:rFonts w:ascii="Times New Roman" w:eastAsia="宋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建设项目拟采取的防治措施及预期治理效果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276"/>
        <w:gridCol w:w="4252"/>
        <w:gridCol w:w="2098"/>
      </w:tblGrid>
      <w:tr w:rsidR="00AB2CB4" w:rsidRPr="009E09B0" w14:paraId="0A2C5CCA" w14:textId="77777777">
        <w:trPr>
          <w:jc w:val="center"/>
        </w:trPr>
        <w:tc>
          <w:tcPr>
            <w:tcW w:w="738" w:type="dxa"/>
            <w:tcBorders>
              <w:top w:val="single" w:sz="12" w:space="0" w:color="auto"/>
              <w:left w:val="single" w:sz="12" w:space="0" w:color="auto"/>
              <w:tl2br w:val="single" w:sz="4" w:space="0" w:color="auto"/>
            </w:tcBorders>
            <w:vAlign w:val="center"/>
          </w:tcPr>
          <w:p w14:paraId="022E9835" w14:textId="77777777" w:rsidR="00AB2CB4" w:rsidRPr="009E09B0" w:rsidRDefault="00530FBF">
            <w:pPr>
              <w:tabs>
                <w:tab w:val="left" w:pos="518"/>
              </w:tabs>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内容</w:t>
            </w:r>
          </w:p>
          <w:p w14:paraId="5091EAE4"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类型</w:t>
            </w:r>
          </w:p>
        </w:tc>
        <w:tc>
          <w:tcPr>
            <w:tcW w:w="992" w:type="dxa"/>
            <w:tcBorders>
              <w:top w:val="single" w:sz="12" w:space="0" w:color="auto"/>
            </w:tcBorders>
            <w:vAlign w:val="center"/>
          </w:tcPr>
          <w:p w14:paraId="08ED0B2B"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排放源</w:t>
            </w:r>
          </w:p>
          <w:p w14:paraId="08D22F0A"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编号</w:t>
            </w:r>
            <w:r w:rsidRPr="009E09B0">
              <w:rPr>
                <w:rFonts w:ascii="Times New Roman" w:eastAsia="宋体" w:hAnsi="Times New Roman" w:cs="Times New Roman"/>
                <w:sz w:val="24"/>
                <w:szCs w:val="20"/>
              </w:rPr>
              <w:t>)</w:t>
            </w:r>
          </w:p>
        </w:tc>
        <w:tc>
          <w:tcPr>
            <w:tcW w:w="1276" w:type="dxa"/>
            <w:tcBorders>
              <w:top w:val="single" w:sz="12" w:space="0" w:color="auto"/>
            </w:tcBorders>
            <w:vAlign w:val="center"/>
          </w:tcPr>
          <w:p w14:paraId="026351E0"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污染物</w:t>
            </w:r>
          </w:p>
          <w:p w14:paraId="3748BD8A"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名称</w:t>
            </w:r>
            <w:r w:rsidRPr="009E09B0">
              <w:rPr>
                <w:rFonts w:ascii="Times New Roman" w:eastAsia="宋体" w:hAnsi="Times New Roman" w:cs="Times New Roman"/>
                <w:sz w:val="24"/>
                <w:szCs w:val="20"/>
              </w:rPr>
              <w:t>)</w:t>
            </w:r>
          </w:p>
        </w:tc>
        <w:tc>
          <w:tcPr>
            <w:tcW w:w="4252" w:type="dxa"/>
            <w:tcBorders>
              <w:top w:val="single" w:sz="12" w:space="0" w:color="auto"/>
            </w:tcBorders>
            <w:vAlign w:val="center"/>
          </w:tcPr>
          <w:p w14:paraId="7C9C35B1"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防治措施</w:t>
            </w:r>
          </w:p>
        </w:tc>
        <w:tc>
          <w:tcPr>
            <w:tcW w:w="2098" w:type="dxa"/>
            <w:tcBorders>
              <w:top w:val="single" w:sz="12" w:space="0" w:color="auto"/>
              <w:right w:val="single" w:sz="12" w:space="0" w:color="auto"/>
            </w:tcBorders>
            <w:vAlign w:val="center"/>
          </w:tcPr>
          <w:p w14:paraId="0FC4C0FD"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预期治理效果</w:t>
            </w:r>
          </w:p>
        </w:tc>
      </w:tr>
      <w:tr w:rsidR="00AB2CB4" w:rsidRPr="009E09B0" w14:paraId="45D195AE" w14:textId="77777777">
        <w:trPr>
          <w:trHeight w:val="1235"/>
          <w:jc w:val="center"/>
        </w:trPr>
        <w:tc>
          <w:tcPr>
            <w:tcW w:w="738" w:type="dxa"/>
            <w:vMerge w:val="restart"/>
            <w:tcBorders>
              <w:left w:val="single" w:sz="12" w:space="0" w:color="auto"/>
            </w:tcBorders>
            <w:vAlign w:val="center"/>
          </w:tcPr>
          <w:p w14:paraId="62F071AB"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大气污染物</w:t>
            </w:r>
          </w:p>
        </w:tc>
        <w:tc>
          <w:tcPr>
            <w:tcW w:w="992" w:type="dxa"/>
            <w:vMerge w:val="restart"/>
            <w:vAlign w:val="center"/>
          </w:tcPr>
          <w:p w14:paraId="3D45A77B"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运营期</w:t>
            </w:r>
          </w:p>
        </w:tc>
        <w:tc>
          <w:tcPr>
            <w:tcW w:w="1276" w:type="dxa"/>
            <w:tcBorders>
              <w:bottom w:val="single" w:sz="4" w:space="0" w:color="auto"/>
            </w:tcBorders>
            <w:vAlign w:val="center"/>
          </w:tcPr>
          <w:p w14:paraId="3436E4EA" w14:textId="77777777" w:rsidR="00AB2CB4" w:rsidRPr="009E09B0" w:rsidRDefault="00530FBF">
            <w:pPr>
              <w:adjustRightInd w:val="0"/>
              <w:snapToGrid w:val="0"/>
              <w:contextualSpacing/>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锅炉烟气</w:t>
            </w:r>
          </w:p>
        </w:tc>
        <w:tc>
          <w:tcPr>
            <w:tcW w:w="4252" w:type="dxa"/>
            <w:tcBorders>
              <w:bottom w:val="single" w:sz="4" w:space="0" w:color="auto"/>
            </w:tcBorders>
            <w:vAlign w:val="center"/>
          </w:tcPr>
          <w:p w14:paraId="38F8A692"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经</w:t>
            </w:r>
            <w:r w:rsidRPr="009E09B0">
              <w:rPr>
                <w:rFonts w:ascii="Times New Roman" w:eastAsia="宋体" w:hAnsi="Times New Roman" w:cs="Times New Roman"/>
                <w:sz w:val="24"/>
                <w:szCs w:val="20"/>
              </w:rPr>
              <w:t>10m</w:t>
            </w:r>
            <w:r w:rsidRPr="009E09B0">
              <w:rPr>
                <w:rFonts w:ascii="Times New Roman" w:eastAsia="宋体" w:hAnsi="Times New Roman" w:cs="Times New Roman"/>
                <w:sz w:val="24"/>
                <w:szCs w:val="20"/>
              </w:rPr>
              <w:t>排气筒直接排放</w:t>
            </w:r>
          </w:p>
        </w:tc>
        <w:tc>
          <w:tcPr>
            <w:tcW w:w="2098" w:type="dxa"/>
            <w:tcBorders>
              <w:right w:val="single" w:sz="12" w:space="0" w:color="auto"/>
            </w:tcBorders>
            <w:vAlign w:val="center"/>
          </w:tcPr>
          <w:p w14:paraId="361B0668" w14:textId="77777777" w:rsidR="00AB2CB4" w:rsidRPr="009E09B0" w:rsidRDefault="00530FBF">
            <w:pPr>
              <w:adjustRightInd w:val="0"/>
              <w:snapToGrid w:val="0"/>
              <w:jc w:val="center"/>
              <w:rPr>
                <w:rFonts w:ascii="Times New Roman" w:eastAsia="宋体" w:hAnsi="Times New Roman" w:cs="Times New Roman"/>
                <w:kern w:val="0"/>
                <w:sz w:val="24"/>
                <w:szCs w:val="20"/>
              </w:rPr>
            </w:pPr>
            <w:r w:rsidRPr="009E09B0">
              <w:rPr>
                <w:rFonts w:ascii="Times New Roman" w:eastAsia="宋体" w:hAnsi="Times New Roman" w:cs="Times New Roman"/>
                <w:snapToGrid w:val="0"/>
                <w:kern w:val="0"/>
                <w:sz w:val="24"/>
                <w:szCs w:val="20"/>
              </w:rPr>
              <w:t>《锅炉大气污染物排放标准》（</w:t>
            </w:r>
            <w:r w:rsidRPr="009E09B0">
              <w:rPr>
                <w:rFonts w:ascii="Times New Roman" w:eastAsia="宋体" w:hAnsi="Times New Roman" w:cs="Times New Roman"/>
                <w:snapToGrid w:val="0"/>
                <w:kern w:val="0"/>
                <w:sz w:val="24"/>
                <w:szCs w:val="20"/>
              </w:rPr>
              <w:t>GB13271-2014</w:t>
            </w:r>
            <w:r w:rsidRPr="009E09B0">
              <w:rPr>
                <w:rFonts w:ascii="Times New Roman" w:eastAsia="宋体" w:hAnsi="Times New Roman" w:cs="Times New Roman"/>
                <w:snapToGrid w:val="0"/>
                <w:kern w:val="0"/>
                <w:sz w:val="24"/>
                <w:szCs w:val="20"/>
              </w:rPr>
              <w:t>）表</w:t>
            </w:r>
            <w:r w:rsidRPr="009E09B0">
              <w:rPr>
                <w:rFonts w:ascii="Times New Roman" w:eastAsia="宋体" w:hAnsi="Times New Roman" w:cs="Times New Roman"/>
                <w:snapToGrid w:val="0"/>
                <w:kern w:val="0"/>
                <w:sz w:val="24"/>
                <w:szCs w:val="20"/>
              </w:rPr>
              <w:t>2</w:t>
            </w:r>
            <w:r w:rsidRPr="009E09B0">
              <w:rPr>
                <w:rFonts w:ascii="Times New Roman" w:eastAsia="宋体" w:hAnsi="Times New Roman" w:cs="Times New Roman"/>
                <w:snapToGrid w:val="0"/>
                <w:kern w:val="0"/>
                <w:sz w:val="24"/>
                <w:szCs w:val="20"/>
              </w:rPr>
              <w:t>中燃油锅炉排放限值</w:t>
            </w:r>
          </w:p>
        </w:tc>
      </w:tr>
      <w:tr w:rsidR="00AB2CB4" w:rsidRPr="009E09B0" w14:paraId="4AEFC00D" w14:textId="77777777">
        <w:trPr>
          <w:trHeight w:val="1235"/>
          <w:jc w:val="center"/>
        </w:trPr>
        <w:tc>
          <w:tcPr>
            <w:tcW w:w="738" w:type="dxa"/>
            <w:vMerge/>
            <w:tcBorders>
              <w:left w:val="single" w:sz="12" w:space="0" w:color="auto"/>
            </w:tcBorders>
            <w:vAlign w:val="center"/>
          </w:tcPr>
          <w:p w14:paraId="1467FC25" w14:textId="77777777" w:rsidR="00AB2CB4" w:rsidRPr="009E09B0" w:rsidRDefault="00AB2CB4">
            <w:pPr>
              <w:adjustRightInd w:val="0"/>
              <w:snapToGrid w:val="0"/>
              <w:jc w:val="center"/>
              <w:rPr>
                <w:rFonts w:ascii="Times New Roman" w:eastAsia="宋体" w:hAnsi="Times New Roman" w:cs="Times New Roman"/>
                <w:sz w:val="24"/>
                <w:szCs w:val="20"/>
              </w:rPr>
            </w:pPr>
          </w:p>
        </w:tc>
        <w:tc>
          <w:tcPr>
            <w:tcW w:w="992" w:type="dxa"/>
            <w:vMerge/>
            <w:vAlign w:val="center"/>
          </w:tcPr>
          <w:p w14:paraId="7440D94D" w14:textId="77777777" w:rsidR="00AB2CB4" w:rsidRPr="009E09B0" w:rsidRDefault="00AB2CB4">
            <w:pPr>
              <w:adjustRightInd w:val="0"/>
              <w:snapToGrid w:val="0"/>
              <w:jc w:val="center"/>
              <w:rPr>
                <w:rFonts w:ascii="Times New Roman" w:eastAsia="宋体" w:hAnsi="Times New Roman" w:cs="Times New Roman"/>
                <w:sz w:val="24"/>
                <w:szCs w:val="20"/>
              </w:rPr>
            </w:pPr>
          </w:p>
        </w:tc>
        <w:tc>
          <w:tcPr>
            <w:tcW w:w="1276" w:type="dxa"/>
            <w:tcBorders>
              <w:bottom w:val="single" w:sz="4" w:space="0" w:color="auto"/>
            </w:tcBorders>
            <w:vAlign w:val="center"/>
          </w:tcPr>
          <w:p w14:paraId="76DD5236" w14:textId="77777777" w:rsidR="00AB2CB4" w:rsidRPr="009E09B0" w:rsidRDefault="00530FBF">
            <w:pPr>
              <w:adjustRightInd w:val="0"/>
              <w:snapToGrid w:val="0"/>
              <w:contextualSpacing/>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无组织甲醇气体</w:t>
            </w:r>
          </w:p>
        </w:tc>
        <w:tc>
          <w:tcPr>
            <w:tcW w:w="4252" w:type="dxa"/>
            <w:tcBorders>
              <w:bottom w:val="single" w:sz="4" w:space="0" w:color="auto"/>
            </w:tcBorders>
            <w:vAlign w:val="center"/>
          </w:tcPr>
          <w:p w14:paraId="23A7C98B"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无组织排放，周边绿化</w:t>
            </w:r>
          </w:p>
        </w:tc>
        <w:tc>
          <w:tcPr>
            <w:tcW w:w="2098" w:type="dxa"/>
            <w:tcBorders>
              <w:right w:val="single" w:sz="12" w:space="0" w:color="auto"/>
            </w:tcBorders>
            <w:vAlign w:val="center"/>
          </w:tcPr>
          <w:p w14:paraId="76EBB0EF" w14:textId="77777777" w:rsidR="00AB2CB4" w:rsidRPr="009E09B0" w:rsidRDefault="00530FBF">
            <w:pPr>
              <w:adjustRightInd w:val="0"/>
              <w:snapToGrid w:val="0"/>
              <w:jc w:val="center"/>
              <w:rPr>
                <w:rFonts w:ascii="Times New Roman" w:eastAsia="宋体" w:hAnsi="Times New Roman" w:cs="Times New Roman"/>
                <w:snapToGrid w:val="0"/>
                <w:kern w:val="0"/>
                <w:sz w:val="24"/>
                <w:szCs w:val="20"/>
              </w:rPr>
            </w:pPr>
            <w:r w:rsidRPr="009E09B0">
              <w:rPr>
                <w:rFonts w:ascii="Times New Roman" w:eastAsia="宋体" w:hAnsi="Times New Roman" w:cs="Times New Roman"/>
                <w:snapToGrid w:val="0"/>
                <w:kern w:val="0"/>
                <w:sz w:val="24"/>
                <w:szCs w:val="20"/>
              </w:rPr>
              <w:t>《大气污染物综合排放标准》（</w:t>
            </w:r>
            <w:r w:rsidRPr="009E09B0">
              <w:rPr>
                <w:rFonts w:ascii="Times New Roman" w:eastAsia="宋体" w:hAnsi="Times New Roman" w:cs="Times New Roman"/>
                <w:snapToGrid w:val="0"/>
                <w:kern w:val="0"/>
                <w:sz w:val="24"/>
                <w:szCs w:val="20"/>
              </w:rPr>
              <w:t>GB16297-1996</w:t>
            </w:r>
            <w:r w:rsidRPr="009E09B0">
              <w:rPr>
                <w:rFonts w:ascii="Times New Roman" w:eastAsia="宋体" w:hAnsi="Times New Roman" w:cs="Times New Roman"/>
                <w:snapToGrid w:val="0"/>
                <w:kern w:val="0"/>
                <w:sz w:val="24"/>
                <w:szCs w:val="20"/>
              </w:rPr>
              <w:t>）表</w:t>
            </w:r>
            <w:r w:rsidRPr="009E09B0">
              <w:rPr>
                <w:rFonts w:ascii="Times New Roman" w:eastAsia="宋体" w:hAnsi="Times New Roman" w:cs="Times New Roman"/>
                <w:snapToGrid w:val="0"/>
                <w:kern w:val="0"/>
                <w:sz w:val="24"/>
                <w:szCs w:val="20"/>
              </w:rPr>
              <w:t>1</w:t>
            </w:r>
            <w:r w:rsidRPr="009E09B0">
              <w:rPr>
                <w:rFonts w:ascii="Times New Roman" w:eastAsia="宋体" w:hAnsi="Times New Roman" w:cs="Times New Roman"/>
                <w:snapToGrid w:val="0"/>
                <w:kern w:val="0"/>
                <w:sz w:val="24"/>
                <w:szCs w:val="20"/>
              </w:rPr>
              <w:t>中的甲醇排放标准</w:t>
            </w:r>
          </w:p>
        </w:tc>
      </w:tr>
      <w:tr w:rsidR="00AB2CB4" w:rsidRPr="009E09B0" w14:paraId="777455BB" w14:textId="77777777">
        <w:trPr>
          <w:trHeight w:val="829"/>
          <w:jc w:val="center"/>
        </w:trPr>
        <w:tc>
          <w:tcPr>
            <w:tcW w:w="738" w:type="dxa"/>
            <w:tcBorders>
              <w:left w:val="single" w:sz="12" w:space="0" w:color="auto"/>
            </w:tcBorders>
            <w:vAlign w:val="center"/>
          </w:tcPr>
          <w:p w14:paraId="6AA79D0B" w14:textId="77777777" w:rsidR="00AB2CB4" w:rsidRPr="009E09B0" w:rsidRDefault="00530FBF">
            <w:pPr>
              <w:adjustRightInd w:val="0"/>
              <w:snapToGrid w:val="0"/>
              <w:contextualSpacing/>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水污染物</w:t>
            </w:r>
          </w:p>
        </w:tc>
        <w:tc>
          <w:tcPr>
            <w:tcW w:w="992" w:type="dxa"/>
            <w:vAlign w:val="center"/>
          </w:tcPr>
          <w:p w14:paraId="3B40A589"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施工期</w:t>
            </w:r>
          </w:p>
        </w:tc>
        <w:tc>
          <w:tcPr>
            <w:tcW w:w="1276" w:type="dxa"/>
            <w:vAlign w:val="center"/>
          </w:tcPr>
          <w:p w14:paraId="3A1B39E2" w14:textId="77777777" w:rsidR="00AB2CB4" w:rsidRPr="009E09B0" w:rsidRDefault="00530FBF">
            <w:pPr>
              <w:widowControl/>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生活污水</w:t>
            </w:r>
          </w:p>
        </w:tc>
        <w:tc>
          <w:tcPr>
            <w:tcW w:w="4252" w:type="dxa"/>
            <w:vAlign w:val="center"/>
          </w:tcPr>
          <w:p w14:paraId="41886705" w14:textId="77777777" w:rsidR="00AB2CB4" w:rsidRPr="009E09B0" w:rsidRDefault="00530FBF">
            <w:pPr>
              <w:widowControl/>
              <w:adjustRightInd w:val="0"/>
              <w:snapToGrid w:val="0"/>
              <w:jc w:val="center"/>
              <w:rPr>
                <w:rFonts w:ascii="Times New Roman" w:eastAsia="宋体" w:hAnsi="Times New Roman" w:cs="Times New Roman"/>
                <w:sz w:val="24"/>
                <w:szCs w:val="20"/>
              </w:rPr>
            </w:pPr>
            <w:proofErr w:type="gramStart"/>
            <w:r w:rsidRPr="009E09B0">
              <w:rPr>
                <w:rFonts w:ascii="Times New Roman" w:eastAsia="宋体" w:hAnsi="Times New Roman" w:cs="Times New Roman"/>
                <w:sz w:val="24"/>
                <w:szCs w:val="20"/>
              </w:rPr>
              <w:t>洒水抑尘</w:t>
            </w:r>
            <w:proofErr w:type="gramEnd"/>
          </w:p>
        </w:tc>
        <w:tc>
          <w:tcPr>
            <w:tcW w:w="2098" w:type="dxa"/>
            <w:tcBorders>
              <w:right w:val="single" w:sz="12" w:space="0" w:color="auto"/>
            </w:tcBorders>
            <w:vAlign w:val="center"/>
          </w:tcPr>
          <w:p w14:paraId="28E51571" w14:textId="77777777" w:rsidR="00AB2CB4" w:rsidRPr="009E09B0" w:rsidRDefault="00530FBF">
            <w:pPr>
              <w:adjustRightInd w:val="0"/>
              <w:snapToGrid w:val="0"/>
              <w:jc w:val="center"/>
              <w:rPr>
                <w:rFonts w:ascii="Times New Roman" w:eastAsia="宋体" w:hAnsi="Times New Roman" w:cs="Times New Roman"/>
                <w:snapToGrid w:val="0"/>
                <w:sz w:val="24"/>
                <w:szCs w:val="20"/>
              </w:rPr>
            </w:pPr>
            <w:r w:rsidRPr="009E09B0">
              <w:rPr>
                <w:rFonts w:ascii="Times New Roman" w:eastAsia="宋体" w:hAnsi="Times New Roman" w:cs="Times New Roman"/>
                <w:sz w:val="24"/>
                <w:szCs w:val="20"/>
              </w:rPr>
              <w:t>对水环境影响较小</w:t>
            </w:r>
          </w:p>
        </w:tc>
      </w:tr>
      <w:tr w:rsidR="00AB2CB4" w:rsidRPr="009E09B0" w14:paraId="51818D55" w14:textId="77777777">
        <w:trPr>
          <w:jc w:val="center"/>
        </w:trPr>
        <w:tc>
          <w:tcPr>
            <w:tcW w:w="738" w:type="dxa"/>
            <w:vMerge w:val="restart"/>
            <w:tcBorders>
              <w:left w:val="single" w:sz="12" w:space="0" w:color="auto"/>
            </w:tcBorders>
            <w:vAlign w:val="center"/>
          </w:tcPr>
          <w:p w14:paraId="4509E44A"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固体废物</w:t>
            </w:r>
          </w:p>
        </w:tc>
        <w:tc>
          <w:tcPr>
            <w:tcW w:w="992" w:type="dxa"/>
            <w:vMerge w:val="restart"/>
            <w:vAlign w:val="center"/>
          </w:tcPr>
          <w:p w14:paraId="2787C061"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施工期</w:t>
            </w:r>
          </w:p>
        </w:tc>
        <w:tc>
          <w:tcPr>
            <w:tcW w:w="1276" w:type="dxa"/>
            <w:vAlign w:val="center"/>
          </w:tcPr>
          <w:p w14:paraId="1DEC0662"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施工废料</w:t>
            </w:r>
          </w:p>
        </w:tc>
        <w:tc>
          <w:tcPr>
            <w:tcW w:w="4252" w:type="dxa"/>
            <w:vAlign w:val="center"/>
          </w:tcPr>
          <w:p w14:paraId="02BD9979"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4"/>
              </w:rPr>
              <w:t>集中收集后能回收利用的回收利用，其余运往庆</w:t>
            </w:r>
            <w:proofErr w:type="gramStart"/>
            <w:r w:rsidRPr="009E09B0">
              <w:rPr>
                <w:rFonts w:ascii="Times New Roman" w:eastAsia="宋体" w:hAnsi="Times New Roman" w:cs="Times New Roman"/>
                <w:sz w:val="24"/>
                <w:szCs w:val="24"/>
              </w:rPr>
              <w:t>桥生活</w:t>
            </w:r>
            <w:proofErr w:type="gramEnd"/>
            <w:r w:rsidRPr="009E09B0">
              <w:rPr>
                <w:rFonts w:ascii="Times New Roman" w:eastAsia="宋体" w:hAnsi="Times New Roman" w:cs="Times New Roman"/>
                <w:sz w:val="24"/>
                <w:szCs w:val="24"/>
              </w:rPr>
              <w:t>垃圾填埋场处置</w:t>
            </w:r>
          </w:p>
        </w:tc>
        <w:tc>
          <w:tcPr>
            <w:tcW w:w="2098" w:type="dxa"/>
            <w:tcBorders>
              <w:right w:val="single" w:sz="12" w:space="0" w:color="auto"/>
            </w:tcBorders>
            <w:vAlign w:val="center"/>
          </w:tcPr>
          <w:p w14:paraId="3EB56F74"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妥善处置</w:t>
            </w:r>
          </w:p>
        </w:tc>
      </w:tr>
      <w:tr w:rsidR="00AB2CB4" w:rsidRPr="009E09B0" w14:paraId="777F480A" w14:textId="77777777">
        <w:trPr>
          <w:jc w:val="center"/>
        </w:trPr>
        <w:tc>
          <w:tcPr>
            <w:tcW w:w="738" w:type="dxa"/>
            <w:vMerge/>
            <w:tcBorders>
              <w:left w:val="single" w:sz="12" w:space="0" w:color="auto"/>
            </w:tcBorders>
            <w:vAlign w:val="center"/>
          </w:tcPr>
          <w:p w14:paraId="7217DEB3" w14:textId="77777777" w:rsidR="00AB2CB4" w:rsidRPr="009E09B0" w:rsidRDefault="00AB2CB4">
            <w:pPr>
              <w:adjustRightInd w:val="0"/>
              <w:snapToGrid w:val="0"/>
              <w:jc w:val="center"/>
              <w:rPr>
                <w:rFonts w:ascii="Times New Roman" w:eastAsia="宋体" w:hAnsi="Times New Roman" w:cs="Times New Roman"/>
                <w:sz w:val="24"/>
                <w:szCs w:val="20"/>
              </w:rPr>
            </w:pPr>
          </w:p>
        </w:tc>
        <w:tc>
          <w:tcPr>
            <w:tcW w:w="992" w:type="dxa"/>
            <w:vMerge/>
            <w:vAlign w:val="center"/>
          </w:tcPr>
          <w:p w14:paraId="18C77DA7" w14:textId="77777777" w:rsidR="00AB2CB4" w:rsidRPr="009E09B0" w:rsidRDefault="00AB2CB4">
            <w:pPr>
              <w:adjustRightInd w:val="0"/>
              <w:snapToGrid w:val="0"/>
              <w:jc w:val="center"/>
              <w:rPr>
                <w:rFonts w:ascii="Times New Roman" w:eastAsia="宋体" w:hAnsi="Times New Roman" w:cs="Times New Roman"/>
                <w:sz w:val="24"/>
                <w:szCs w:val="20"/>
              </w:rPr>
            </w:pPr>
          </w:p>
        </w:tc>
        <w:tc>
          <w:tcPr>
            <w:tcW w:w="1276" w:type="dxa"/>
            <w:vAlign w:val="center"/>
          </w:tcPr>
          <w:p w14:paraId="382C36A0"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生活垃圾</w:t>
            </w:r>
          </w:p>
        </w:tc>
        <w:tc>
          <w:tcPr>
            <w:tcW w:w="4252" w:type="dxa"/>
            <w:vAlign w:val="center"/>
          </w:tcPr>
          <w:p w14:paraId="1338727E"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50kg</w:t>
            </w:r>
          </w:p>
        </w:tc>
        <w:tc>
          <w:tcPr>
            <w:tcW w:w="2098" w:type="dxa"/>
            <w:tcBorders>
              <w:right w:val="single" w:sz="12" w:space="0" w:color="auto"/>
            </w:tcBorders>
            <w:vAlign w:val="center"/>
          </w:tcPr>
          <w:p w14:paraId="778D017E"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4"/>
              </w:rPr>
              <w:t>统一收集，运至庆</w:t>
            </w:r>
            <w:proofErr w:type="gramStart"/>
            <w:r w:rsidRPr="009E09B0">
              <w:rPr>
                <w:rFonts w:ascii="Times New Roman" w:eastAsia="宋体" w:hAnsi="Times New Roman" w:cs="Times New Roman"/>
                <w:sz w:val="24"/>
                <w:szCs w:val="24"/>
              </w:rPr>
              <w:t>桥生活</w:t>
            </w:r>
            <w:proofErr w:type="gramEnd"/>
            <w:r w:rsidRPr="009E09B0">
              <w:rPr>
                <w:rFonts w:ascii="Times New Roman" w:eastAsia="宋体" w:hAnsi="Times New Roman" w:cs="Times New Roman"/>
                <w:sz w:val="24"/>
                <w:szCs w:val="24"/>
              </w:rPr>
              <w:t>垃圾填埋场处置</w:t>
            </w:r>
          </w:p>
        </w:tc>
      </w:tr>
      <w:tr w:rsidR="00AB2CB4" w:rsidRPr="009E09B0" w14:paraId="5DBCF8B7" w14:textId="77777777">
        <w:trPr>
          <w:trHeight w:val="925"/>
          <w:jc w:val="center"/>
        </w:trPr>
        <w:tc>
          <w:tcPr>
            <w:tcW w:w="738" w:type="dxa"/>
            <w:vMerge/>
            <w:tcBorders>
              <w:left w:val="single" w:sz="12" w:space="0" w:color="auto"/>
            </w:tcBorders>
            <w:vAlign w:val="center"/>
          </w:tcPr>
          <w:p w14:paraId="68FB9ED7" w14:textId="77777777" w:rsidR="00AB2CB4" w:rsidRPr="009E09B0" w:rsidRDefault="00AB2CB4">
            <w:pPr>
              <w:adjustRightInd w:val="0"/>
              <w:snapToGrid w:val="0"/>
              <w:jc w:val="center"/>
              <w:rPr>
                <w:rFonts w:ascii="Times New Roman" w:eastAsia="宋体" w:hAnsi="Times New Roman" w:cs="Times New Roman"/>
                <w:sz w:val="24"/>
                <w:szCs w:val="20"/>
              </w:rPr>
            </w:pPr>
          </w:p>
        </w:tc>
        <w:tc>
          <w:tcPr>
            <w:tcW w:w="992" w:type="dxa"/>
            <w:vMerge w:val="restart"/>
            <w:vAlign w:val="center"/>
          </w:tcPr>
          <w:p w14:paraId="18099E03"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运营期</w:t>
            </w:r>
          </w:p>
        </w:tc>
        <w:tc>
          <w:tcPr>
            <w:tcW w:w="1276" w:type="dxa"/>
            <w:vAlign w:val="center"/>
          </w:tcPr>
          <w:p w14:paraId="43FF8EE3"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hAnsi="Times New Roman" w:cs="Times New Roman"/>
                <w:sz w:val="24"/>
                <w:szCs w:val="24"/>
              </w:rPr>
              <w:t>废离子交换树脂</w:t>
            </w:r>
          </w:p>
        </w:tc>
        <w:tc>
          <w:tcPr>
            <w:tcW w:w="4252" w:type="dxa"/>
            <w:vAlign w:val="center"/>
          </w:tcPr>
          <w:p w14:paraId="3E198457"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hAnsi="Times New Roman" w:cs="Times New Roman"/>
              </w:rPr>
              <w:t>0.13t/a</w:t>
            </w:r>
          </w:p>
        </w:tc>
        <w:tc>
          <w:tcPr>
            <w:tcW w:w="2098" w:type="dxa"/>
            <w:tcBorders>
              <w:right w:val="single" w:sz="12" w:space="0" w:color="auto"/>
            </w:tcBorders>
            <w:vAlign w:val="center"/>
          </w:tcPr>
          <w:p w14:paraId="73F6CA54"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hAnsi="Times New Roman" w:cs="Times New Roman"/>
                <w:kern w:val="0"/>
                <w:sz w:val="24"/>
                <w:szCs w:val="24"/>
              </w:rPr>
              <w:t>直接由厂家更换带走</w:t>
            </w:r>
          </w:p>
        </w:tc>
      </w:tr>
      <w:tr w:rsidR="00AB2CB4" w:rsidRPr="009E09B0" w14:paraId="7D5B151E" w14:textId="77777777">
        <w:trPr>
          <w:trHeight w:val="925"/>
          <w:jc w:val="center"/>
        </w:trPr>
        <w:tc>
          <w:tcPr>
            <w:tcW w:w="738" w:type="dxa"/>
            <w:vMerge/>
            <w:tcBorders>
              <w:left w:val="single" w:sz="12" w:space="0" w:color="auto"/>
            </w:tcBorders>
            <w:vAlign w:val="center"/>
          </w:tcPr>
          <w:p w14:paraId="359E7C97" w14:textId="77777777" w:rsidR="00AB2CB4" w:rsidRPr="009E09B0" w:rsidRDefault="00AB2CB4">
            <w:pPr>
              <w:adjustRightInd w:val="0"/>
              <w:snapToGrid w:val="0"/>
              <w:jc w:val="center"/>
              <w:rPr>
                <w:rFonts w:ascii="Times New Roman" w:eastAsia="宋体" w:hAnsi="Times New Roman" w:cs="Times New Roman"/>
                <w:sz w:val="24"/>
                <w:szCs w:val="20"/>
              </w:rPr>
            </w:pPr>
          </w:p>
        </w:tc>
        <w:tc>
          <w:tcPr>
            <w:tcW w:w="992" w:type="dxa"/>
            <w:vMerge/>
            <w:vAlign w:val="center"/>
          </w:tcPr>
          <w:p w14:paraId="1C1E8D37" w14:textId="77777777" w:rsidR="00AB2CB4" w:rsidRPr="009E09B0" w:rsidRDefault="00AB2CB4">
            <w:pPr>
              <w:adjustRightInd w:val="0"/>
              <w:snapToGrid w:val="0"/>
              <w:jc w:val="center"/>
              <w:rPr>
                <w:rFonts w:ascii="Times New Roman" w:eastAsia="宋体" w:hAnsi="Times New Roman" w:cs="Times New Roman"/>
                <w:sz w:val="24"/>
                <w:szCs w:val="20"/>
              </w:rPr>
            </w:pPr>
          </w:p>
        </w:tc>
        <w:tc>
          <w:tcPr>
            <w:tcW w:w="1276" w:type="dxa"/>
            <w:vAlign w:val="center"/>
          </w:tcPr>
          <w:p w14:paraId="5B1C4115" w14:textId="77777777" w:rsidR="00AB2CB4" w:rsidRPr="009E09B0" w:rsidRDefault="00530FBF">
            <w:pPr>
              <w:adjustRightInd w:val="0"/>
              <w:snapToGrid w:val="0"/>
              <w:jc w:val="center"/>
              <w:rPr>
                <w:rFonts w:ascii="Times New Roman" w:hAnsi="Times New Roman" w:cs="Times New Roman"/>
                <w:sz w:val="24"/>
                <w:szCs w:val="24"/>
              </w:rPr>
            </w:pPr>
            <w:proofErr w:type="gramStart"/>
            <w:r w:rsidRPr="009E09B0">
              <w:rPr>
                <w:rFonts w:ascii="Times New Roman" w:eastAsia="宋体" w:hAnsi="Times New Roman" w:cs="Times New Roman" w:hint="eastAsia"/>
                <w:sz w:val="24"/>
                <w:szCs w:val="28"/>
              </w:rPr>
              <w:t>清罐残液</w:t>
            </w:r>
            <w:proofErr w:type="gramEnd"/>
          </w:p>
        </w:tc>
        <w:tc>
          <w:tcPr>
            <w:tcW w:w="4252" w:type="dxa"/>
            <w:vAlign w:val="center"/>
          </w:tcPr>
          <w:p w14:paraId="65F9B51E" w14:textId="77777777" w:rsidR="00AB2CB4" w:rsidRPr="009E09B0" w:rsidRDefault="00530FBF">
            <w:pPr>
              <w:adjustRightInd w:val="0"/>
              <w:snapToGrid w:val="0"/>
              <w:jc w:val="center"/>
              <w:rPr>
                <w:rFonts w:ascii="Times New Roman" w:hAnsi="Times New Roman" w:cs="Times New Roman"/>
              </w:rPr>
            </w:pPr>
            <w:r w:rsidRPr="009E09B0">
              <w:rPr>
                <w:rFonts w:ascii="Times New Roman" w:hAnsi="Times New Roman" w:cs="Times New Roman" w:hint="eastAsia"/>
                <w:sz w:val="24"/>
                <w:szCs w:val="24"/>
              </w:rPr>
              <w:t>少量</w:t>
            </w:r>
          </w:p>
        </w:tc>
        <w:tc>
          <w:tcPr>
            <w:tcW w:w="2098" w:type="dxa"/>
            <w:tcBorders>
              <w:right w:val="single" w:sz="12" w:space="0" w:color="auto"/>
            </w:tcBorders>
            <w:vAlign w:val="center"/>
          </w:tcPr>
          <w:p w14:paraId="37A62EB8" w14:textId="77777777" w:rsidR="00AB2CB4" w:rsidRPr="009E09B0" w:rsidRDefault="00530FBF">
            <w:pPr>
              <w:adjustRightInd w:val="0"/>
              <w:snapToGrid w:val="0"/>
              <w:jc w:val="center"/>
              <w:rPr>
                <w:rFonts w:ascii="Times New Roman" w:hAnsi="Times New Roman" w:cs="Times New Roman"/>
                <w:kern w:val="0"/>
                <w:sz w:val="24"/>
                <w:szCs w:val="24"/>
              </w:rPr>
            </w:pPr>
            <w:r w:rsidRPr="009E09B0">
              <w:rPr>
                <w:rFonts w:ascii="Times New Roman" w:hAnsi="Times New Roman" w:cs="Times New Roman" w:hint="eastAsia"/>
                <w:kern w:val="0"/>
                <w:sz w:val="24"/>
                <w:szCs w:val="24"/>
              </w:rPr>
              <w:t>有资质</w:t>
            </w:r>
            <w:proofErr w:type="gramStart"/>
            <w:r w:rsidRPr="009E09B0">
              <w:rPr>
                <w:rFonts w:ascii="Times New Roman" w:hAnsi="Times New Roman" w:cs="Times New Roman" w:hint="eastAsia"/>
                <w:kern w:val="0"/>
                <w:sz w:val="24"/>
                <w:szCs w:val="24"/>
              </w:rPr>
              <w:t>清罐单位</w:t>
            </w:r>
            <w:proofErr w:type="gramEnd"/>
            <w:r w:rsidRPr="009E09B0">
              <w:rPr>
                <w:rFonts w:ascii="Times New Roman" w:hAnsi="Times New Roman" w:cs="Times New Roman" w:hint="eastAsia"/>
                <w:kern w:val="0"/>
                <w:sz w:val="24"/>
                <w:szCs w:val="24"/>
              </w:rPr>
              <w:t>回收</w:t>
            </w:r>
          </w:p>
        </w:tc>
      </w:tr>
      <w:tr w:rsidR="00AB2CB4" w:rsidRPr="009E09B0" w14:paraId="7158CC2F" w14:textId="77777777">
        <w:trPr>
          <w:jc w:val="center"/>
        </w:trPr>
        <w:tc>
          <w:tcPr>
            <w:tcW w:w="738" w:type="dxa"/>
            <w:tcBorders>
              <w:left w:val="single" w:sz="12" w:space="0" w:color="auto"/>
            </w:tcBorders>
            <w:vAlign w:val="center"/>
          </w:tcPr>
          <w:p w14:paraId="2A461CA8" w14:textId="77777777" w:rsidR="00AB2CB4" w:rsidRPr="009E09B0" w:rsidRDefault="00530FBF">
            <w:pPr>
              <w:adjustRightInd w:val="0"/>
              <w:snapToGrid w:val="0"/>
              <w:jc w:val="center"/>
              <w:rPr>
                <w:rFonts w:ascii="Times New Roman" w:eastAsia="宋体" w:hAnsi="Times New Roman" w:cs="Times New Roman"/>
                <w:sz w:val="24"/>
                <w:szCs w:val="20"/>
              </w:rPr>
            </w:pPr>
            <w:r w:rsidRPr="009E09B0">
              <w:rPr>
                <w:rFonts w:ascii="Times New Roman" w:eastAsia="宋体" w:hAnsi="Times New Roman" w:cs="Times New Roman"/>
                <w:sz w:val="24"/>
                <w:szCs w:val="20"/>
              </w:rPr>
              <w:t>噪声</w:t>
            </w:r>
          </w:p>
        </w:tc>
        <w:tc>
          <w:tcPr>
            <w:tcW w:w="8618" w:type="dxa"/>
            <w:gridSpan w:val="4"/>
            <w:tcBorders>
              <w:right w:val="single" w:sz="12" w:space="0" w:color="auto"/>
            </w:tcBorders>
            <w:vAlign w:val="center"/>
          </w:tcPr>
          <w:p w14:paraId="5EC61D24" w14:textId="77777777" w:rsidR="00AB2CB4" w:rsidRPr="009E09B0" w:rsidRDefault="00530FBF">
            <w:pPr>
              <w:adjustRightInd w:val="0"/>
              <w:snapToGrid w:val="0"/>
              <w:spacing w:line="360" w:lineRule="auto"/>
              <w:ind w:firstLineChars="200" w:firstLine="480"/>
              <w:jc w:val="left"/>
              <w:rPr>
                <w:rFonts w:ascii="Times New Roman" w:eastAsia="宋体" w:hAnsi="Times New Roman" w:cs="Times New Roman"/>
                <w:sz w:val="24"/>
                <w:szCs w:val="20"/>
              </w:rPr>
            </w:pPr>
            <w:r w:rsidRPr="009E09B0">
              <w:rPr>
                <w:rFonts w:ascii="Times New Roman" w:eastAsia="宋体" w:hAnsi="Times New Roman" w:cs="Times New Roman"/>
                <w:kern w:val="0"/>
                <w:sz w:val="24"/>
                <w:szCs w:val="20"/>
              </w:rPr>
              <w:t>本项目施工期噪声主要为车辆运输噪声，通过</w:t>
            </w:r>
            <w:proofErr w:type="gramStart"/>
            <w:r w:rsidRPr="009E09B0">
              <w:rPr>
                <w:rFonts w:ascii="Times New Roman" w:eastAsia="宋体" w:hAnsi="Times New Roman" w:cs="Times New Roman"/>
                <w:kern w:val="0"/>
                <w:sz w:val="24"/>
                <w:szCs w:val="20"/>
              </w:rPr>
              <w:t>采取声</w:t>
            </w:r>
            <w:proofErr w:type="gramEnd"/>
            <w:r w:rsidRPr="009E09B0">
              <w:rPr>
                <w:rFonts w:ascii="Times New Roman" w:eastAsia="宋体" w:hAnsi="Times New Roman" w:cs="Times New Roman"/>
                <w:kern w:val="0"/>
                <w:sz w:val="24"/>
                <w:szCs w:val="20"/>
              </w:rPr>
              <w:t>屏障等减缓噪声污染的措施后，项目施工场界噪声基本能达到《建筑施工场界环境噪声排放标准》（</w:t>
            </w:r>
            <w:r w:rsidRPr="009E09B0">
              <w:rPr>
                <w:rFonts w:ascii="Times New Roman" w:eastAsia="宋体" w:hAnsi="Times New Roman" w:cs="Times New Roman"/>
                <w:kern w:val="0"/>
                <w:sz w:val="24"/>
                <w:szCs w:val="20"/>
              </w:rPr>
              <w:t>GB12523-2011</w:t>
            </w:r>
            <w:r w:rsidRPr="009E09B0">
              <w:rPr>
                <w:rFonts w:ascii="Times New Roman" w:eastAsia="宋体" w:hAnsi="Times New Roman" w:cs="Times New Roman"/>
                <w:kern w:val="0"/>
                <w:sz w:val="24"/>
                <w:szCs w:val="20"/>
              </w:rPr>
              <w:t>）的规定。</w:t>
            </w:r>
          </w:p>
        </w:tc>
      </w:tr>
      <w:tr w:rsidR="00AB2CB4" w:rsidRPr="009E09B0" w14:paraId="487D1707" w14:textId="77777777">
        <w:trPr>
          <w:jc w:val="center"/>
        </w:trPr>
        <w:tc>
          <w:tcPr>
            <w:tcW w:w="9356" w:type="dxa"/>
            <w:gridSpan w:val="5"/>
            <w:tcBorders>
              <w:left w:val="single" w:sz="12" w:space="0" w:color="auto"/>
              <w:bottom w:val="single" w:sz="12" w:space="0" w:color="auto"/>
              <w:right w:val="single" w:sz="12" w:space="0" w:color="auto"/>
            </w:tcBorders>
            <w:vAlign w:val="center"/>
          </w:tcPr>
          <w:p w14:paraId="769E2CAB" w14:textId="77777777" w:rsidR="00AB2CB4" w:rsidRPr="009E09B0" w:rsidRDefault="00530FBF">
            <w:pPr>
              <w:keepLines/>
              <w:adjustRightInd w:val="0"/>
              <w:snapToGrid w:val="0"/>
              <w:spacing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bCs/>
                <w:sz w:val="24"/>
                <w:szCs w:val="20"/>
              </w:rPr>
              <w:t>生态保护措施及效果：</w:t>
            </w:r>
            <w:r w:rsidRPr="009E09B0">
              <w:rPr>
                <w:rFonts w:ascii="Times New Roman" w:eastAsia="宋体" w:hAnsi="Times New Roman" w:cs="Times New Roman"/>
                <w:sz w:val="24"/>
                <w:szCs w:val="24"/>
              </w:rPr>
              <w:t>本项目建设位于</w:t>
            </w:r>
            <w:proofErr w:type="gramStart"/>
            <w:r w:rsidRPr="009E09B0">
              <w:rPr>
                <w:rFonts w:ascii="Times New Roman" w:eastAsia="宋体" w:hAnsi="Times New Roman" w:cs="Times New Roman"/>
                <w:sz w:val="24"/>
                <w:szCs w:val="24"/>
              </w:rPr>
              <w:t>庆阳弘能实业</w:t>
            </w:r>
            <w:proofErr w:type="gramEnd"/>
            <w:r w:rsidRPr="009E09B0">
              <w:rPr>
                <w:rFonts w:ascii="Times New Roman" w:eastAsia="宋体" w:hAnsi="Times New Roman" w:cs="Times New Roman"/>
                <w:sz w:val="24"/>
                <w:szCs w:val="24"/>
              </w:rPr>
              <w:t>有限公司院内东北角，施工期主要为锅炉房建设和设备安装，不存在土建工程，因此对生态环境影响较小。</w:t>
            </w:r>
          </w:p>
          <w:p w14:paraId="2D24973B" w14:textId="77777777" w:rsidR="00AB2CB4" w:rsidRPr="009E09B0" w:rsidRDefault="00AB2CB4">
            <w:pPr>
              <w:keepNext/>
              <w:keepLines/>
              <w:adjustRightInd w:val="0"/>
              <w:snapToGrid w:val="0"/>
              <w:spacing w:before="120"/>
              <w:jc w:val="left"/>
              <w:outlineLvl w:val="0"/>
              <w:rPr>
                <w:rFonts w:ascii="Times New Roman" w:eastAsia="宋体" w:hAnsi="Times New Roman" w:cs="Times New Roman"/>
                <w:b/>
                <w:bCs/>
                <w:kern w:val="44"/>
                <w:sz w:val="30"/>
                <w:szCs w:val="48"/>
              </w:rPr>
            </w:pPr>
          </w:p>
          <w:p w14:paraId="6FCA76B1" w14:textId="77777777" w:rsidR="00AB2CB4" w:rsidRPr="009E09B0" w:rsidRDefault="00AB2CB4">
            <w:pPr>
              <w:keepNext/>
              <w:keepLines/>
              <w:adjustRightInd w:val="0"/>
              <w:snapToGrid w:val="0"/>
              <w:spacing w:before="120"/>
              <w:jc w:val="left"/>
              <w:outlineLvl w:val="0"/>
              <w:rPr>
                <w:rFonts w:ascii="Times New Roman" w:eastAsia="宋体" w:hAnsi="Times New Roman" w:cs="Times New Roman"/>
                <w:b/>
                <w:bCs/>
                <w:kern w:val="44"/>
                <w:sz w:val="30"/>
                <w:szCs w:val="48"/>
              </w:rPr>
            </w:pPr>
          </w:p>
          <w:p w14:paraId="45385059" w14:textId="77777777" w:rsidR="00AB2CB4" w:rsidRPr="009E09B0" w:rsidRDefault="00AB2CB4">
            <w:pPr>
              <w:keepNext/>
              <w:keepLines/>
              <w:adjustRightInd w:val="0"/>
              <w:snapToGrid w:val="0"/>
              <w:spacing w:before="120"/>
              <w:jc w:val="left"/>
              <w:outlineLvl w:val="0"/>
              <w:rPr>
                <w:rFonts w:ascii="Times New Roman" w:eastAsia="宋体" w:hAnsi="Times New Roman" w:cs="Times New Roman"/>
                <w:b/>
                <w:bCs/>
                <w:kern w:val="44"/>
                <w:sz w:val="30"/>
                <w:szCs w:val="48"/>
              </w:rPr>
            </w:pPr>
          </w:p>
          <w:p w14:paraId="1C6F3D7A" w14:textId="77777777" w:rsidR="00AB2CB4" w:rsidRPr="009E09B0" w:rsidRDefault="00AB2CB4">
            <w:pPr>
              <w:keepNext/>
              <w:keepLines/>
              <w:adjustRightInd w:val="0"/>
              <w:snapToGrid w:val="0"/>
              <w:spacing w:before="120"/>
              <w:jc w:val="left"/>
              <w:outlineLvl w:val="0"/>
              <w:rPr>
                <w:rFonts w:ascii="Times New Roman" w:eastAsia="宋体" w:hAnsi="Times New Roman" w:cs="Times New Roman"/>
                <w:b/>
                <w:bCs/>
                <w:kern w:val="44"/>
                <w:sz w:val="30"/>
                <w:szCs w:val="48"/>
              </w:rPr>
            </w:pPr>
          </w:p>
          <w:p w14:paraId="72962E4F" w14:textId="77777777" w:rsidR="00AB2CB4" w:rsidRPr="009E09B0" w:rsidRDefault="00AB2CB4">
            <w:pPr>
              <w:keepNext/>
              <w:keepLines/>
              <w:adjustRightInd w:val="0"/>
              <w:snapToGrid w:val="0"/>
              <w:spacing w:before="120"/>
              <w:jc w:val="left"/>
              <w:outlineLvl w:val="0"/>
              <w:rPr>
                <w:rFonts w:ascii="Times New Roman" w:eastAsia="宋体" w:hAnsi="Times New Roman" w:cs="Times New Roman"/>
                <w:b/>
                <w:bCs/>
                <w:kern w:val="44"/>
                <w:sz w:val="30"/>
                <w:szCs w:val="48"/>
              </w:rPr>
            </w:pPr>
          </w:p>
          <w:p w14:paraId="067B875C" w14:textId="77777777" w:rsidR="00AB2CB4" w:rsidRPr="009E09B0" w:rsidRDefault="00AB2CB4">
            <w:pPr>
              <w:keepNext/>
              <w:keepLines/>
              <w:adjustRightInd w:val="0"/>
              <w:snapToGrid w:val="0"/>
              <w:spacing w:before="120"/>
              <w:jc w:val="left"/>
              <w:outlineLvl w:val="0"/>
              <w:rPr>
                <w:rFonts w:ascii="Times New Roman" w:eastAsia="宋体" w:hAnsi="Times New Roman" w:cs="Times New Roman"/>
                <w:b/>
                <w:bCs/>
                <w:kern w:val="44"/>
                <w:sz w:val="30"/>
                <w:szCs w:val="48"/>
              </w:rPr>
            </w:pPr>
          </w:p>
          <w:p w14:paraId="4C04953C" w14:textId="77777777" w:rsidR="00AB2CB4" w:rsidRPr="009E09B0" w:rsidRDefault="00530FBF">
            <w:pPr>
              <w:keepNext/>
              <w:keepLines/>
              <w:adjustRightInd w:val="0"/>
              <w:snapToGrid w:val="0"/>
              <w:spacing w:before="120"/>
              <w:jc w:val="left"/>
              <w:outlineLvl w:val="0"/>
              <w:rPr>
                <w:rFonts w:ascii="Times New Roman" w:eastAsia="宋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建设项目拟采取的防治措施</w:t>
            </w:r>
          </w:p>
          <w:p w14:paraId="66DDFD34"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1</w:t>
            </w:r>
            <w:r w:rsidRPr="009E09B0">
              <w:rPr>
                <w:rFonts w:ascii="Times New Roman" w:eastAsia="宋体" w:hAnsi="Times New Roman" w:cs="Times New Roman"/>
                <w:b/>
                <w:sz w:val="24"/>
                <w:szCs w:val="20"/>
              </w:rPr>
              <w:t>、施工期污染防治措施</w:t>
            </w:r>
          </w:p>
          <w:p w14:paraId="6D47AEFF" w14:textId="77777777" w:rsidR="00AB2CB4" w:rsidRPr="009E09B0" w:rsidRDefault="00530FBF">
            <w:pPr>
              <w:adjustRightInd w:val="0"/>
              <w:snapToGrid w:val="0"/>
              <w:spacing w:line="360" w:lineRule="auto"/>
              <w:ind w:firstLineChars="200" w:firstLine="480"/>
              <w:jc w:val="left"/>
              <w:rPr>
                <w:rFonts w:ascii="Times New Roman" w:eastAsia="黑体" w:hAnsi="Times New Roman" w:cs="Times New Roman"/>
                <w:sz w:val="24"/>
                <w:szCs w:val="20"/>
              </w:rPr>
            </w:pPr>
            <w:r w:rsidRPr="009E09B0">
              <w:rPr>
                <w:rFonts w:ascii="Times New Roman" w:eastAsia="黑体" w:hAnsi="Times New Roman" w:cs="Times New Roman"/>
                <w:sz w:val="24"/>
                <w:szCs w:val="20"/>
              </w:rPr>
              <w:t>1.1</w:t>
            </w:r>
            <w:r w:rsidRPr="009E09B0">
              <w:rPr>
                <w:rFonts w:ascii="Times New Roman" w:eastAsia="黑体" w:hAnsi="Times New Roman" w:cs="Times New Roman"/>
                <w:sz w:val="24"/>
                <w:szCs w:val="20"/>
              </w:rPr>
              <w:t>、大气污染防治措施</w:t>
            </w:r>
          </w:p>
          <w:p w14:paraId="7211572F"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0"/>
              </w:rPr>
              <w:t>施工期</w:t>
            </w:r>
            <w:r w:rsidRPr="009E09B0">
              <w:rPr>
                <w:rFonts w:ascii="Times New Roman" w:eastAsia="宋体" w:hAnsi="Times New Roman" w:cs="Times New Roman"/>
                <w:sz w:val="24"/>
                <w:szCs w:val="28"/>
              </w:rPr>
              <w:t>废气主要来源于：机动车运送原材料、设备和建筑机械设备的运转等过程，其主要污染物为</w:t>
            </w:r>
            <w:r w:rsidRPr="009E09B0">
              <w:rPr>
                <w:rFonts w:ascii="Times New Roman" w:eastAsia="宋体" w:hAnsi="Times New Roman" w:cs="Times New Roman"/>
                <w:sz w:val="24"/>
                <w:szCs w:val="28"/>
              </w:rPr>
              <w:t>CO</w:t>
            </w: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NOx</w:t>
            </w:r>
            <w:r w:rsidRPr="009E09B0">
              <w:rPr>
                <w:rFonts w:ascii="Times New Roman" w:eastAsia="宋体" w:hAnsi="Times New Roman" w:cs="Times New Roman"/>
                <w:sz w:val="24"/>
                <w:szCs w:val="28"/>
              </w:rPr>
              <w:t>以及未完全燃烧的等</w:t>
            </w:r>
            <w:r w:rsidRPr="009E09B0">
              <w:rPr>
                <w:rFonts w:ascii="Times New Roman" w:eastAsia="宋体" w:hAnsi="Times New Roman" w:cs="Times New Roman"/>
                <w:sz w:val="24"/>
                <w:szCs w:val="20"/>
              </w:rPr>
              <w:t>。</w:t>
            </w:r>
          </w:p>
          <w:p w14:paraId="1E4A8B4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针对施工期机械废气，施工期采取了以下措施：</w:t>
            </w:r>
            <w:r w:rsidRPr="009E09B0">
              <w:rPr>
                <w:rFonts w:ascii="Times New Roman" w:eastAsia="宋体" w:hAnsi="Times New Roman" w:cs="Times New Roman"/>
                <w:sz w:val="24"/>
                <w:szCs w:val="28"/>
              </w:rPr>
              <w:t>施工单位选用了专业作业车辆，选优</w:t>
            </w:r>
            <w:proofErr w:type="gramStart"/>
            <w:r w:rsidRPr="009E09B0">
              <w:rPr>
                <w:rFonts w:ascii="Times New Roman" w:eastAsia="宋体" w:hAnsi="Times New Roman" w:cs="Times New Roman"/>
                <w:sz w:val="24"/>
                <w:szCs w:val="28"/>
              </w:rPr>
              <w:t>质设备</w:t>
            </w:r>
            <w:proofErr w:type="gramEnd"/>
            <w:r w:rsidRPr="009E09B0">
              <w:rPr>
                <w:rFonts w:ascii="Times New Roman" w:eastAsia="宋体" w:hAnsi="Times New Roman" w:cs="Times New Roman"/>
                <w:sz w:val="24"/>
                <w:szCs w:val="28"/>
              </w:rPr>
              <w:t>和燃油，加强设备和运输车辆的检修和维护。</w:t>
            </w:r>
          </w:p>
          <w:p w14:paraId="2CCEF219" w14:textId="77777777" w:rsidR="00AB2CB4" w:rsidRPr="009E09B0" w:rsidRDefault="00530FBF">
            <w:pPr>
              <w:adjustRightInd w:val="0"/>
              <w:snapToGrid w:val="0"/>
              <w:spacing w:line="360" w:lineRule="auto"/>
              <w:ind w:firstLineChars="200" w:firstLine="480"/>
              <w:jc w:val="left"/>
              <w:rPr>
                <w:rFonts w:ascii="Times New Roman" w:eastAsia="黑体" w:hAnsi="Times New Roman" w:cs="Times New Roman"/>
                <w:sz w:val="24"/>
                <w:szCs w:val="20"/>
              </w:rPr>
            </w:pPr>
            <w:r w:rsidRPr="009E09B0">
              <w:rPr>
                <w:rFonts w:ascii="Times New Roman" w:eastAsia="黑体" w:hAnsi="Times New Roman" w:cs="Times New Roman"/>
                <w:sz w:val="24"/>
                <w:szCs w:val="20"/>
              </w:rPr>
              <w:t>1.2</w:t>
            </w:r>
            <w:r w:rsidRPr="009E09B0">
              <w:rPr>
                <w:rFonts w:ascii="Times New Roman" w:eastAsia="黑体" w:hAnsi="Times New Roman" w:cs="Times New Roman"/>
                <w:sz w:val="24"/>
                <w:szCs w:val="20"/>
              </w:rPr>
              <w:t>、水污染防治措施</w:t>
            </w:r>
          </w:p>
          <w:p w14:paraId="1A2A7CD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施工期废水主要为施工人员生活污水，</w:t>
            </w:r>
            <w:r w:rsidRPr="009E09B0">
              <w:rPr>
                <w:rFonts w:ascii="Times New Roman" w:eastAsia="宋体" w:hAnsi="Times New Roman" w:cs="Times New Roman"/>
                <w:bCs/>
                <w:sz w:val="24"/>
                <w:szCs w:val="24"/>
              </w:rPr>
              <w:t>生活污水主要为洗漱废水，集中收集用于厂区泼洒抑尘</w:t>
            </w:r>
            <w:r w:rsidRPr="009E09B0">
              <w:rPr>
                <w:rFonts w:ascii="Times New Roman" w:eastAsia="宋体" w:hAnsi="Times New Roman" w:cs="Times New Roman"/>
                <w:sz w:val="24"/>
                <w:szCs w:val="20"/>
              </w:rPr>
              <w:t>。</w:t>
            </w:r>
          </w:p>
          <w:p w14:paraId="6B0493E1" w14:textId="77777777" w:rsidR="00AB2CB4" w:rsidRPr="009E09B0" w:rsidRDefault="00530FBF">
            <w:pPr>
              <w:adjustRightInd w:val="0"/>
              <w:snapToGrid w:val="0"/>
              <w:spacing w:line="360" w:lineRule="auto"/>
              <w:ind w:firstLineChars="200" w:firstLine="480"/>
              <w:jc w:val="left"/>
              <w:rPr>
                <w:rFonts w:ascii="Times New Roman" w:eastAsia="黑体" w:hAnsi="Times New Roman" w:cs="Times New Roman"/>
                <w:sz w:val="24"/>
                <w:szCs w:val="20"/>
              </w:rPr>
            </w:pPr>
            <w:r w:rsidRPr="009E09B0">
              <w:rPr>
                <w:rFonts w:ascii="Times New Roman" w:eastAsia="黑体" w:hAnsi="Times New Roman" w:cs="Times New Roman"/>
                <w:sz w:val="24"/>
                <w:szCs w:val="20"/>
              </w:rPr>
              <w:t>1.3</w:t>
            </w:r>
            <w:r w:rsidRPr="009E09B0">
              <w:rPr>
                <w:rFonts w:ascii="Times New Roman" w:eastAsia="黑体" w:hAnsi="Times New Roman" w:cs="Times New Roman"/>
                <w:sz w:val="24"/>
                <w:szCs w:val="20"/>
              </w:rPr>
              <w:t>、噪声污染防治措施</w:t>
            </w:r>
          </w:p>
          <w:p w14:paraId="29AA1307"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施工期噪声主要为车辆运输设备过程中产生的噪声，为保证施工期噪声排放执行《建筑施工场界环境噪声排放标准》（</w:t>
            </w:r>
            <w:r w:rsidRPr="009E09B0">
              <w:rPr>
                <w:rFonts w:ascii="Times New Roman" w:eastAsia="宋体" w:hAnsi="Times New Roman" w:cs="Times New Roman"/>
                <w:sz w:val="24"/>
                <w:szCs w:val="20"/>
              </w:rPr>
              <w:t>GB12523-2011</w:t>
            </w:r>
            <w:r w:rsidRPr="009E09B0">
              <w:rPr>
                <w:rFonts w:ascii="Times New Roman" w:eastAsia="宋体" w:hAnsi="Times New Roman" w:cs="Times New Roman"/>
                <w:sz w:val="24"/>
                <w:szCs w:val="20"/>
              </w:rPr>
              <w:t>），项目施工期采取了以下防治措施：</w:t>
            </w:r>
          </w:p>
          <w:p w14:paraId="7CA8C9C8"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运输车辆在运输物料过程中应选择合理运输路线，经过村镇处减速禁鸣。</w:t>
            </w:r>
          </w:p>
          <w:p w14:paraId="7252007A" w14:textId="77777777" w:rsidR="00AB2CB4" w:rsidRPr="009E09B0" w:rsidRDefault="00530FBF">
            <w:pPr>
              <w:adjustRightInd w:val="0"/>
              <w:snapToGrid w:val="0"/>
              <w:spacing w:line="360" w:lineRule="auto"/>
              <w:ind w:firstLineChars="200" w:firstLine="480"/>
              <w:jc w:val="left"/>
              <w:rPr>
                <w:rFonts w:ascii="Times New Roman" w:eastAsia="黑体" w:hAnsi="Times New Roman" w:cs="Times New Roman"/>
                <w:sz w:val="24"/>
                <w:szCs w:val="20"/>
              </w:rPr>
            </w:pPr>
            <w:r w:rsidRPr="009E09B0">
              <w:rPr>
                <w:rFonts w:ascii="Times New Roman" w:eastAsia="黑体" w:hAnsi="Times New Roman" w:cs="Times New Roman"/>
                <w:sz w:val="24"/>
                <w:szCs w:val="20"/>
              </w:rPr>
              <w:t>1.4</w:t>
            </w:r>
            <w:r w:rsidRPr="009E09B0">
              <w:rPr>
                <w:rFonts w:ascii="Times New Roman" w:eastAsia="黑体" w:hAnsi="Times New Roman" w:cs="Times New Roman"/>
                <w:sz w:val="24"/>
                <w:szCs w:val="20"/>
              </w:rPr>
              <w:t>、固体废物污染防治措施</w:t>
            </w:r>
          </w:p>
          <w:p w14:paraId="4EE94E37"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施工期固体废物主要有施工人员产生的生活垃圾和施工废料。</w:t>
            </w:r>
          </w:p>
          <w:p w14:paraId="676A8498"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 xml:space="preserve">(1) </w:t>
            </w:r>
            <w:r w:rsidRPr="009E09B0">
              <w:rPr>
                <w:rFonts w:ascii="Times New Roman" w:eastAsia="宋体" w:hAnsi="Times New Roman" w:cs="Times New Roman"/>
                <w:sz w:val="24"/>
                <w:szCs w:val="20"/>
              </w:rPr>
              <w:t>生活垃圾：项目施工期产生的生活垃圾</w:t>
            </w:r>
            <w:r w:rsidRPr="009E09B0">
              <w:rPr>
                <w:rFonts w:ascii="Times New Roman" w:eastAsia="宋体" w:hAnsi="Times New Roman" w:cs="Times New Roman"/>
                <w:sz w:val="24"/>
                <w:szCs w:val="28"/>
              </w:rPr>
              <w:t>集中收集运至了</w:t>
            </w:r>
            <w:r w:rsidRPr="009E09B0">
              <w:rPr>
                <w:rFonts w:ascii="Times New Roman" w:eastAsia="宋体" w:hAnsi="Times New Roman" w:cs="Times New Roman" w:hint="eastAsia"/>
                <w:sz w:val="24"/>
                <w:szCs w:val="28"/>
              </w:rPr>
              <w:t>长</w:t>
            </w:r>
            <w:r w:rsidRPr="009E09B0">
              <w:rPr>
                <w:rFonts w:ascii="Times New Roman" w:eastAsia="宋体" w:hAnsi="Times New Roman" w:cs="Times New Roman"/>
                <w:sz w:val="24"/>
                <w:szCs w:val="24"/>
              </w:rPr>
              <w:t>庆</w:t>
            </w:r>
            <w:proofErr w:type="gramStart"/>
            <w:r w:rsidRPr="009E09B0">
              <w:rPr>
                <w:rFonts w:ascii="Times New Roman" w:eastAsia="宋体" w:hAnsi="Times New Roman" w:cs="Times New Roman"/>
                <w:sz w:val="24"/>
                <w:szCs w:val="24"/>
              </w:rPr>
              <w:t>桥生活</w:t>
            </w:r>
            <w:proofErr w:type="gramEnd"/>
            <w:r w:rsidRPr="009E09B0">
              <w:rPr>
                <w:rFonts w:ascii="Times New Roman" w:eastAsia="宋体" w:hAnsi="Times New Roman" w:cs="Times New Roman"/>
                <w:sz w:val="24"/>
                <w:szCs w:val="24"/>
              </w:rPr>
              <w:t>垃圾填埋场处置</w:t>
            </w:r>
            <w:r w:rsidRPr="009E09B0">
              <w:rPr>
                <w:rFonts w:ascii="Times New Roman" w:eastAsia="宋体" w:hAnsi="Times New Roman" w:cs="Times New Roman"/>
                <w:sz w:val="24"/>
                <w:szCs w:val="20"/>
              </w:rPr>
              <w:t>。</w:t>
            </w:r>
          </w:p>
          <w:p w14:paraId="7C6DBBA4"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 xml:space="preserve">(2) </w:t>
            </w:r>
            <w:r w:rsidRPr="009E09B0">
              <w:rPr>
                <w:rFonts w:ascii="Times New Roman" w:eastAsia="宋体" w:hAnsi="Times New Roman" w:cs="Times New Roman"/>
                <w:sz w:val="24"/>
                <w:szCs w:val="20"/>
              </w:rPr>
              <w:t>施工废料：本项目施工期产生的施工废料集中收集后能回收利用的回收利用，其余运往了</w:t>
            </w:r>
            <w:r w:rsidRPr="009E09B0">
              <w:rPr>
                <w:rFonts w:ascii="Times New Roman" w:eastAsia="宋体" w:hAnsi="Times New Roman" w:cs="Times New Roman" w:hint="eastAsia"/>
                <w:sz w:val="24"/>
                <w:szCs w:val="20"/>
              </w:rPr>
              <w:t>长</w:t>
            </w:r>
            <w:r w:rsidRPr="009E09B0">
              <w:rPr>
                <w:rFonts w:ascii="Times New Roman" w:eastAsia="宋体" w:hAnsi="Times New Roman" w:cs="Times New Roman"/>
                <w:sz w:val="24"/>
                <w:szCs w:val="24"/>
              </w:rPr>
              <w:t>庆</w:t>
            </w:r>
            <w:proofErr w:type="gramStart"/>
            <w:r w:rsidRPr="009E09B0">
              <w:rPr>
                <w:rFonts w:ascii="Times New Roman" w:eastAsia="宋体" w:hAnsi="Times New Roman" w:cs="Times New Roman"/>
                <w:sz w:val="24"/>
                <w:szCs w:val="24"/>
              </w:rPr>
              <w:t>桥生活</w:t>
            </w:r>
            <w:proofErr w:type="gramEnd"/>
            <w:r w:rsidRPr="009E09B0">
              <w:rPr>
                <w:rFonts w:ascii="Times New Roman" w:eastAsia="宋体" w:hAnsi="Times New Roman" w:cs="Times New Roman"/>
                <w:sz w:val="24"/>
                <w:szCs w:val="24"/>
              </w:rPr>
              <w:t>垃圾填埋场处置</w:t>
            </w:r>
            <w:r w:rsidRPr="009E09B0">
              <w:rPr>
                <w:rFonts w:ascii="Times New Roman" w:eastAsia="宋体" w:hAnsi="Times New Roman" w:cs="Times New Roman"/>
                <w:sz w:val="24"/>
                <w:szCs w:val="20"/>
              </w:rPr>
              <w:t>。</w:t>
            </w:r>
          </w:p>
          <w:p w14:paraId="18C48F85" w14:textId="77777777" w:rsidR="00AB2CB4" w:rsidRPr="009E09B0" w:rsidRDefault="00530FBF">
            <w:pPr>
              <w:adjustRightInd w:val="0"/>
              <w:snapToGrid w:val="0"/>
              <w:spacing w:line="360" w:lineRule="auto"/>
              <w:ind w:firstLineChars="200" w:firstLine="480"/>
              <w:jc w:val="left"/>
              <w:rPr>
                <w:rFonts w:ascii="Times New Roman" w:eastAsia="黑体" w:hAnsi="Times New Roman" w:cs="Times New Roman"/>
                <w:sz w:val="24"/>
                <w:szCs w:val="20"/>
              </w:rPr>
            </w:pPr>
            <w:r w:rsidRPr="009E09B0">
              <w:rPr>
                <w:rFonts w:ascii="Times New Roman" w:eastAsia="黑体" w:hAnsi="Times New Roman" w:cs="Times New Roman"/>
                <w:sz w:val="24"/>
                <w:szCs w:val="20"/>
              </w:rPr>
              <w:t>1.5</w:t>
            </w:r>
            <w:r w:rsidRPr="009E09B0">
              <w:rPr>
                <w:rFonts w:ascii="Times New Roman" w:eastAsia="黑体" w:hAnsi="Times New Roman" w:cs="Times New Roman"/>
                <w:sz w:val="24"/>
                <w:szCs w:val="20"/>
              </w:rPr>
              <w:t>、施工期生态保护措施</w:t>
            </w:r>
          </w:p>
          <w:p w14:paraId="47C2AE6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4"/>
              </w:rPr>
              <w:t>本项目建设位于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w:t>
            </w:r>
            <w:r w:rsidRPr="009E09B0">
              <w:rPr>
                <w:rFonts w:ascii="Times New Roman" w:eastAsia="宋体" w:hAnsi="Times New Roman" w:cs="Times New Roman"/>
                <w:sz w:val="24"/>
                <w:szCs w:val="24"/>
              </w:rPr>
              <w:t>，施工期主要为锅炉房建设和设备安装，不存在土建工程，因此对生态环境影响较小。</w:t>
            </w:r>
          </w:p>
          <w:p w14:paraId="12AA1531"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、运营</w:t>
            </w:r>
            <w:proofErr w:type="gramStart"/>
            <w:r w:rsidRPr="009E09B0">
              <w:rPr>
                <w:rFonts w:ascii="Times New Roman" w:eastAsia="宋体" w:hAnsi="Times New Roman" w:cs="Times New Roman"/>
                <w:b/>
                <w:sz w:val="24"/>
                <w:szCs w:val="20"/>
              </w:rPr>
              <w:t>期污染</w:t>
            </w:r>
            <w:proofErr w:type="gramEnd"/>
            <w:r w:rsidRPr="009E09B0">
              <w:rPr>
                <w:rFonts w:ascii="Times New Roman" w:eastAsia="宋体" w:hAnsi="Times New Roman" w:cs="Times New Roman"/>
                <w:b/>
                <w:sz w:val="24"/>
                <w:szCs w:val="20"/>
              </w:rPr>
              <w:t>防治措施</w:t>
            </w:r>
          </w:p>
          <w:p w14:paraId="21FBB5DF"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2.1</w:t>
            </w:r>
            <w:r w:rsidRPr="009E09B0">
              <w:rPr>
                <w:rFonts w:ascii="Times New Roman" w:eastAsia="黑体" w:hAnsi="Times New Roman" w:cs="Times New Roman"/>
                <w:sz w:val="24"/>
                <w:szCs w:val="20"/>
              </w:rPr>
              <w:t>大气污染防治措施</w:t>
            </w:r>
          </w:p>
          <w:p w14:paraId="507CE0E9"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napToGrid w:val="0"/>
                <w:kern w:val="0"/>
                <w:sz w:val="24"/>
                <w:szCs w:val="20"/>
              </w:rPr>
            </w:pPr>
            <w:r w:rsidRPr="009E09B0">
              <w:rPr>
                <w:rFonts w:ascii="Times New Roman" w:hAnsi="Times New Roman" w:cs="Times New Roman"/>
                <w:sz w:val="24"/>
              </w:rPr>
              <w:t>本项目运营期甲醇锅炉</w:t>
            </w:r>
            <w:r w:rsidRPr="009E09B0">
              <w:rPr>
                <w:rFonts w:ascii="Times New Roman" w:hAnsi="Times New Roman" w:cs="Times New Roman"/>
                <w:bCs/>
                <w:kern w:val="0"/>
                <w:sz w:val="24"/>
              </w:rPr>
              <w:t>燃烧</w:t>
            </w:r>
            <w:r w:rsidRPr="009E09B0">
              <w:rPr>
                <w:rFonts w:ascii="Times New Roman" w:hAnsi="Times New Roman" w:cs="Times New Roman"/>
                <w:sz w:val="24"/>
              </w:rPr>
              <w:t>烟尘产生量为</w:t>
            </w:r>
            <w:r w:rsidRPr="009E09B0">
              <w:rPr>
                <w:rFonts w:ascii="Times New Roman" w:hAnsi="Times New Roman" w:cs="Times New Roman"/>
                <w:sz w:val="24"/>
              </w:rPr>
              <w:t>0.0014t/a</w:t>
            </w:r>
            <w:r w:rsidRPr="009E09B0">
              <w:rPr>
                <w:rFonts w:ascii="Times New Roman" w:hAnsi="Times New Roman" w:cs="Times New Roman"/>
                <w:sz w:val="24"/>
              </w:rPr>
              <w:t>、产生浓度为</w:t>
            </w:r>
            <w:r w:rsidRPr="009E09B0">
              <w:rPr>
                <w:rFonts w:ascii="Times New Roman" w:hAnsi="Times New Roman" w:cs="Times New Roman"/>
                <w:sz w:val="24"/>
              </w:rPr>
              <w:t>3.51mg/m³</w:t>
            </w:r>
            <w:r w:rsidRPr="009E09B0">
              <w:rPr>
                <w:rFonts w:ascii="Times New Roman" w:hAnsi="Times New Roman" w:cs="Times New Roman"/>
                <w:sz w:val="24"/>
              </w:rPr>
              <w:t>；</w:t>
            </w:r>
            <w:r w:rsidRPr="009E09B0">
              <w:rPr>
                <w:rFonts w:ascii="Times New Roman" w:hAnsi="Times New Roman" w:cs="Times New Roman"/>
                <w:sz w:val="24"/>
              </w:rPr>
              <w:t>SO</w:t>
            </w:r>
            <w:r w:rsidRPr="009E09B0">
              <w:rPr>
                <w:rFonts w:ascii="Times New Roman" w:hAnsi="Times New Roman" w:cs="Times New Roman"/>
                <w:sz w:val="24"/>
                <w:vertAlign w:val="subscript"/>
              </w:rPr>
              <w:t>2</w:t>
            </w:r>
            <w:r w:rsidRPr="009E09B0">
              <w:rPr>
                <w:rFonts w:ascii="Times New Roman" w:hAnsi="Times New Roman" w:cs="Times New Roman"/>
                <w:sz w:val="24"/>
              </w:rPr>
              <w:t>产生量为</w:t>
            </w:r>
            <w:r w:rsidRPr="009E09B0">
              <w:rPr>
                <w:rFonts w:ascii="Times New Roman" w:hAnsi="Times New Roman" w:cs="Times New Roman"/>
                <w:sz w:val="24"/>
              </w:rPr>
              <w:t>0.0053t/a</w:t>
            </w:r>
            <w:r w:rsidRPr="009E09B0">
              <w:rPr>
                <w:rFonts w:ascii="Times New Roman" w:hAnsi="Times New Roman" w:cs="Times New Roman"/>
                <w:sz w:val="24"/>
              </w:rPr>
              <w:t>、产生浓度为</w:t>
            </w:r>
            <w:r w:rsidRPr="009E09B0">
              <w:rPr>
                <w:rFonts w:ascii="Times New Roman" w:hAnsi="Times New Roman" w:cs="Times New Roman"/>
                <w:sz w:val="24"/>
              </w:rPr>
              <w:t>12.62mg/m³</w:t>
            </w:r>
            <w:r w:rsidRPr="009E09B0">
              <w:rPr>
                <w:rFonts w:ascii="Times New Roman" w:hAnsi="Times New Roman" w:cs="Times New Roman"/>
                <w:sz w:val="24"/>
              </w:rPr>
              <w:t>，</w:t>
            </w:r>
            <w:r w:rsidRPr="009E09B0">
              <w:rPr>
                <w:rFonts w:ascii="Times New Roman" w:hAnsi="Times New Roman" w:cs="Times New Roman"/>
                <w:sz w:val="24"/>
              </w:rPr>
              <w:t>NOx</w:t>
            </w:r>
            <w:r w:rsidRPr="009E09B0">
              <w:rPr>
                <w:rFonts w:ascii="Times New Roman" w:hAnsi="Times New Roman" w:cs="Times New Roman"/>
                <w:sz w:val="24"/>
              </w:rPr>
              <w:t>产生量为</w:t>
            </w:r>
            <w:r w:rsidRPr="009E09B0">
              <w:rPr>
                <w:rFonts w:ascii="Times New Roman" w:hAnsi="Times New Roman" w:cs="Times New Roman"/>
                <w:sz w:val="24"/>
              </w:rPr>
              <w:t>0.0053t/a</w:t>
            </w:r>
            <w:r w:rsidRPr="009E09B0">
              <w:rPr>
                <w:rFonts w:ascii="Times New Roman" w:hAnsi="Times New Roman" w:cs="Times New Roman"/>
                <w:sz w:val="24"/>
              </w:rPr>
              <w:t>、产生浓度为</w:t>
            </w:r>
            <w:r w:rsidRPr="009E09B0">
              <w:rPr>
                <w:rFonts w:ascii="Times New Roman" w:hAnsi="Times New Roman" w:cs="Times New Roman"/>
                <w:sz w:val="24"/>
              </w:rPr>
              <w:t>12.7mg/m³</w:t>
            </w:r>
            <w:r w:rsidRPr="009E09B0">
              <w:rPr>
                <w:rFonts w:ascii="Times New Roman" w:hAnsi="Times New Roman" w:cs="Times New Roman"/>
                <w:sz w:val="24"/>
              </w:rPr>
              <w:t>，经</w:t>
            </w:r>
            <w:r w:rsidRPr="009E09B0">
              <w:rPr>
                <w:rFonts w:ascii="Times New Roman" w:hAnsi="Times New Roman" w:cs="Times New Roman"/>
                <w:sz w:val="24"/>
              </w:rPr>
              <w:t>10m</w:t>
            </w:r>
            <w:r w:rsidRPr="009E09B0">
              <w:rPr>
                <w:rFonts w:ascii="Times New Roman" w:hAnsi="Times New Roman" w:cs="Times New Roman"/>
                <w:sz w:val="24"/>
              </w:rPr>
              <w:t>排气筒排放后，排放浓度均满足排放参考《锅炉大气污染物排放标准》</w:t>
            </w:r>
            <w:r w:rsidRPr="009E09B0">
              <w:rPr>
                <w:rFonts w:ascii="Times New Roman" w:hAnsi="Times New Roman" w:cs="Times New Roman"/>
                <w:sz w:val="24"/>
              </w:rPr>
              <w:t>(GB13271-2014)</w:t>
            </w:r>
            <w:r w:rsidRPr="009E09B0">
              <w:rPr>
                <w:rFonts w:ascii="Times New Roman" w:hAnsi="Times New Roman" w:cs="Times New Roman"/>
                <w:sz w:val="24"/>
              </w:rPr>
              <w:t>中表</w:t>
            </w:r>
            <w:r w:rsidRPr="009E09B0">
              <w:rPr>
                <w:rFonts w:ascii="Times New Roman" w:hAnsi="Times New Roman" w:cs="Times New Roman"/>
                <w:sz w:val="24"/>
              </w:rPr>
              <w:t>2</w:t>
            </w:r>
            <w:r w:rsidRPr="009E09B0">
              <w:rPr>
                <w:rFonts w:ascii="Times New Roman" w:hAnsi="Times New Roman" w:cs="Times New Roman"/>
                <w:sz w:val="24"/>
              </w:rPr>
              <w:t>烟油锅炉的相关要求。</w:t>
            </w:r>
            <w:r w:rsidRPr="009E09B0">
              <w:rPr>
                <w:rFonts w:ascii="Times New Roman" w:hAnsi="Times New Roman" w:cs="Times New Roman"/>
                <w:sz w:val="24"/>
                <w:lang w:val="zh-TW"/>
              </w:rPr>
              <w:t>（</w:t>
            </w:r>
            <w:r w:rsidRPr="009E09B0">
              <w:rPr>
                <w:rFonts w:ascii="Times New Roman" w:hAnsi="Times New Roman" w:cs="Times New Roman"/>
                <w:sz w:val="24"/>
              </w:rPr>
              <w:t>烟尘</w:t>
            </w:r>
            <w:r w:rsidRPr="009E09B0">
              <w:rPr>
                <w:rFonts w:ascii="Times New Roman" w:hAnsi="Times New Roman" w:cs="Times New Roman"/>
                <w:sz w:val="24"/>
                <w:lang w:val="zh-TW"/>
              </w:rPr>
              <w:t>排放浓度</w:t>
            </w:r>
            <w:r w:rsidRPr="009E09B0">
              <w:rPr>
                <w:rFonts w:ascii="Times New Roman" w:hAnsi="Times New Roman" w:cs="Times New Roman"/>
                <w:sz w:val="24"/>
                <w:lang w:val="zh-TW"/>
              </w:rPr>
              <w:t>30</w:t>
            </w:r>
            <w:r w:rsidRPr="009E09B0">
              <w:rPr>
                <w:rFonts w:ascii="Times New Roman" w:hAnsi="Times New Roman" w:cs="Times New Roman"/>
                <w:sz w:val="24"/>
              </w:rPr>
              <w:t>mg/m</w:t>
            </w:r>
            <w:r w:rsidRPr="009E09B0">
              <w:rPr>
                <w:rFonts w:ascii="Times New Roman" w:hAnsi="Times New Roman" w:cs="Times New Roman"/>
                <w:sz w:val="24"/>
                <w:vertAlign w:val="superscript"/>
              </w:rPr>
              <w:t>3</w:t>
            </w:r>
            <w:r w:rsidRPr="009E09B0">
              <w:rPr>
                <w:rFonts w:ascii="Times New Roman" w:hAnsi="Times New Roman" w:cs="Times New Roman"/>
                <w:sz w:val="24"/>
              </w:rPr>
              <w:t>，</w:t>
            </w:r>
            <w:r w:rsidRPr="009E09B0">
              <w:rPr>
                <w:rFonts w:ascii="Times New Roman" w:hAnsi="Times New Roman" w:cs="Times New Roman"/>
                <w:sz w:val="24"/>
              </w:rPr>
              <w:t>SO</w:t>
            </w:r>
            <w:r w:rsidRPr="009E09B0">
              <w:rPr>
                <w:rFonts w:ascii="Times New Roman" w:hAnsi="Times New Roman" w:cs="Times New Roman"/>
                <w:sz w:val="24"/>
                <w:vertAlign w:val="subscript"/>
              </w:rPr>
              <w:t>2</w:t>
            </w:r>
            <w:r w:rsidRPr="009E09B0">
              <w:rPr>
                <w:rFonts w:ascii="Times New Roman" w:hAnsi="Times New Roman" w:cs="Times New Roman"/>
                <w:sz w:val="24"/>
                <w:lang w:val="zh-TW"/>
              </w:rPr>
              <w:t>排放浓</w:t>
            </w:r>
            <w:r w:rsidRPr="009E09B0">
              <w:rPr>
                <w:rFonts w:ascii="Times New Roman" w:hAnsi="Times New Roman" w:cs="Times New Roman"/>
                <w:sz w:val="24"/>
                <w:lang w:val="zh-TW"/>
              </w:rPr>
              <w:lastRenderedPageBreak/>
              <w:t>度</w:t>
            </w:r>
            <w:r w:rsidRPr="009E09B0">
              <w:rPr>
                <w:rFonts w:ascii="Times New Roman" w:hAnsi="Times New Roman" w:cs="Times New Roman"/>
                <w:sz w:val="24"/>
                <w:lang w:val="zh-TW"/>
              </w:rPr>
              <w:t>200</w:t>
            </w:r>
            <w:r w:rsidRPr="009E09B0">
              <w:rPr>
                <w:rFonts w:ascii="Times New Roman" w:hAnsi="Times New Roman" w:cs="Times New Roman"/>
                <w:sz w:val="24"/>
              </w:rPr>
              <w:t>mg/m</w:t>
            </w:r>
            <w:r w:rsidRPr="009E09B0">
              <w:rPr>
                <w:rFonts w:ascii="Times New Roman" w:hAnsi="Times New Roman" w:cs="Times New Roman"/>
                <w:sz w:val="24"/>
                <w:vertAlign w:val="superscript"/>
              </w:rPr>
              <w:t>3</w:t>
            </w:r>
            <w:r w:rsidRPr="009E09B0">
              <w:rPr>
                <w:rFonts w:ascii="Times New Roman" w:hAnsi="Times New Roman" w:cs="Times New Roman"/>
                <w:sz w:val="24"/>
              </w:rPr>
              <w:t>，</w:t>
            </w:r>
            <w:r w:rsidRPr="009E09B0">
              <w:rPr>
                <w:rFonts w:ascii="Times New Roman" w:hAnsi="Times New Roman" w:cs="Times New Roman"/>
                <w:sz w:val="24"/>
              </w:rPr>
              <w:t>NOx</w:t>
            </w:r>
            <w:r w:rsidRPr="009E09B0">
              <w:rPr>
                <w:rFonts w:ascii="Times New Roman" w:hAnsi="Times New Roman" w:cs="Times New Roman"/>
                <w:sz w:val="24"/>
                <w:lang w:val="zh-TW"/>
              </w:rPr>
              <w:t>排放浓度</w:t>
            </w:r>
            <w:r w:rsidRPr="009E09B0">
              <w:rPr>
                <w:rFonts w:ascii="Times New Roman" w:hAnsi="Times New Roman" w:cs="Times New Roman"/>
                <w:sz w:val="24"/>
                <w:lang w:val="zh-TW"/>
              </w:rPr>
              <w:t>250</w:t>
            </w:r>
            <w:r w:rsidRPr="009E09B0">
              <w:rPr>
                <w:rFonts w:ascii="Times New Roman" w:hAnsi="Times New Roman" w:cs="Times New Roman"/>
                <w:sz w:val="24"/>
              </w:rPr>
              <w:t>mg/m</w:t>
            </w:r>
            <w:r w:rsidRPr="009E09B0">
              <w:rPr>
                <w:rFonts w:ascii="Times New Roman" w:hAnsi="Times New Roman" w:cs="Times New Roman"/>
                <w:sz w:val="24"/>
                <w:vertAlign w:val="superscript"/>
              </w:rPr>
              <w:t>3</w:t>
            </w:r>
            <w:r w:rsidRPr="009E09B0">
              <w:rPr>
                <w:rFonts w:ascii="Times New Roman" w:hAnsi="Times New Roman" w:cs="Times New Roman"/>
                <w:sz w:val="24"/>
                <w:lang w:val="zh-TW"/>
              </w:rPr>
              <w:t>）</w:t>
            </w:r>
            <w:r w:rsidRPr="009E09B0">
              <w:rPr>
                <w:rFonts w:ascii="Times New Roman" w:eastAsia="宋体" w:hAnsi="Times New Roman" w:cs="Times New Roman"/>
                <w:snapToGrid w:val="0"/>
                <w:kern w:val="0"/>
                <w:sz w:val="24"/>
                <w:szCs w:val="20"/>
              </w:rPr>
              <w:t>。</w:t>
            </w:r>
          </w:p>
          <w:p w14:paraId="61CD2DA0"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2.2</w:t>
            </w:r>
            <w:r w:rsidRPr="009E09B0">
              <w:rPr>
                <w:rFonts w:ascii="Times New Roman" w:eastAsia="黑体" w:hAnsi="Times New Roman" w:cs="Times New Roman"/>
                <w:sz w:val="24"/>
                <w:szCs w:val="20"/>
              </w:rPr>
              <w:t>水污染防治措施</w:t>
            </w:r>
          </w:p>
          <w:p w14:paraId="175C2AF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0"/>
              </w:rPr>
              <w:t>本项目运营期</w:t>
            </w:r>
            <w:r w:rsidRPr="009E09B0">
              <w:rPr>
                <w:rFonts w:ascii="Times New Roman" w:eastAsia="宋体" w:hAnsi="Times New Roman" w:cs="Times New Roman" w:hint="eastAsia"/>
                <w:sz w:val="24"/>
                <w:szCs w:val="20"/>
              </w:rPr>
              <w:t>无废水外排</w:t>
            </w:r>
            <w:r w:rsidRPr="009E09B0">
              <w:rPr>
                <w:rFonts w:ascii="Times New Roman" w:eastAsia="宋体" w:hAnsi="Times New Roman" w:cs="Times New Roman"/>
                <w:sz w:val="24"/>
                <w:szCs w:val="28"/>
              </w:rPr>
              <w:t>。</w:t>
            </w:r>
          </w:p>
          <w:p w14:paraId="45E834E5"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hint="eastAsia"/>
                <w:sz w:val="24"/>
                <w:szCs w:val="28"/>
              </w:rPr>
              <w:t>地下水污染防治措施：</w:t>
            </w:r>
          </w:p>
          <w:p w14:paraId="78420AC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hAnsi="Times New Roman" w:cs="Times New Roman"/>
                <w:sz w:val="24"/>
              </w:rPr>
              <w:t>厂区裸露地表应</w:t>
            </w:r>
            <w:r w:rsidRPr="009E09B0">
              <w:rPr>
                <w:rFonts w:ascii="Times New Roman" w:hAnsi="Times New Roman" w:cs="Times New Roman"/>
                <w:bCs/>
                <w:kern w:val="0"/>
                <w:sz w:val="24"/>
              </w:rPr>
              <w:t>采取</w:t>
            </w:r>
            <w:r w:rsidRPr="009E09B0">
              <w:rPr>
                <w:rFonts w:ascii="Times New Roman" w:hAnsi="Times New Roman" w:cs="Times New Roman"/>
                <w:sz w:val="24"/>
              </w:rPr>
              <w:t>水泥地面硬化等措施；本次评价要求建设单位将甲醇储罐区</w:t>
            </w:r>
            <w:r w:rsidRPr="009E09B0">
              <w:rPr>
                <w:rFonts w:ascii="Times New Roman" w:hAnsi="Times New Roman" w:cs="Times New Roman"/>
                <w:sz w:val="24"/>
                <w:lang w:val="en-GB"/>
              </w:rPr>
              <w:t>为</w:t>
            </w:r>
            <w:r w:rsidRPr="009E09B0">
              <w:rPr>
                <w:rFonts w:ascii="Times New Roman" w:hAnsi="Times New Roman" w:cs="Times New Roman"/>
                <w:sz w:val="24"/>
              </w:rPr>
              <w:t>重点防渗区，防渗技术应达到等效粘土防渗层</w:t>
            </w:r>
            <w:r w:rsidRPr="009E09B0">
              <w:rPr>
                <w:rFonts w:ascii="Times New Roman" w:hAnsi="Times New Roman" w:cs="Times New Roman"/>
                <w:sz w:val="24"/>
              </w:rPr>
              <w:t>Mb≥6.0m</w:t>
            </w:r>
            <w:r w:rsidRPr="009E09B0">
              <w:rPr>
                <w:rFonts w:ascii="Times New Roman" w:hAnsi="Times New Roman" w:cs="Times New Roman"/>
                <w:sz w:val="24"/>
              </w:rPr>
              <w:t>、渗透系数</w:t>
            </w:r>
            <w:r w:rsidRPr="009E09B0">
              <w:rPr>
                <w:rFonts w:ascii="Times New Roman" w:hAnsi="Times New Roman" w:cs="Times New Roman"/>
                <w:sz w:val="24"/>
              </w:rPr>
              <w:t>K≤1×10</w:t>
            </w:r>
            <w:r w:rsidRPr="009E09B0">
              <w:rPr>
                <w:rFonts w:ascii="Times New Roman" w:hAnsi="Times New Roman" w:cs="Times New Roman"/>
                <w:sz w:val="24"/>
                <w:vertAlign w:val="superscript"/>
              </w:rPr>
              <w:t>-10</w:t>
            </w:r>
            <w:r w:rsidRPr="009E09B0">
              <w:rPr>
                <w:rFonts w:ascii="Times New Roman" w:hAnsi="Times New Roman" w:cs="Times New Roman"/>
                <w:sz w:val="24"/>
              </w:rPr>
              <w:t>m/s</w:t>
            </w:r>
            <w:r w:rsidRPr="009E09B0">
              <w:rPr>
                <w:rFonts w:ascii="Times New Roman" w:hAnsi="Times New Roman" w:cs="Times New Roman"/>
                <w:sz w:val="24"/>
              </w:rPr>
              <w:t>，甲醇罐</w:t>
            </w:r>
            <w:r w:rsidRPr="009E09B0">
              <w:rPr>
                <w:rFonts w:ascii="Times New Roman" w:hAnsi="Times New Roman" w:cs="Times New Roman"/>
                <w:bCs/>
                <w:sz w:val="24"/>
              </w:rPr>
              <w:t>材质为</w:t>
            </w:r>
            <w:proofErr w:type="gramStart"/>
            <w:r w:rsidRPr="009E09B0">
              <w:rPr>
                <w:rFonts w:ascii="Times New Roman" w:hAnsi="Times New Roman" w:cs="Times New Roman"/>
                <w:bCs/>
                <w:sz w:val="24"/>
              </w:rPr>
              <w:t>内钢外</w:t>
            </w:r>
            <w:proofErr w:type="gramEnd"/>
            <w:r w:rsidRPr="009E09B0">
              <w:rPr>
                <w:rFonts w:ascii="Times New Roman" w:hAnsi="Times New Roman" w:cs="Times New Roman"/>
                <w:bCs/>
                <w:sz w:val="24"/>
              </w:rPr>
              <w:t>纤维增强塑料，与土壤接触的罐外表面防腐设计按《石油化工设备和管道涂料防腐技术规范》（</w:t>
            </w:r>
            <w:r w:rsidRPr="009E09B0">
              <w:rPr>
                <w:rFonts w:ascii="Times New Roman" w:hAnsi="Times New Roman" w:cs="Times New Roman"/>
                <w:bCs/>
                <w:sz w:val="24"/>
              </w:rPr>
              <w:t>SH3022</w:t>
            </w:r>
            <w:r w:rsidRPr="009E09B0">
              <w:rPr>
                <w:rFonts w:ascii="Times New Roman" w:hAnsi="Times New Roman" w:cs="Times New Roman"/>
                <w:bCs/>
                <w:sz w:val="24"/>
              </w:rPr>
              <w:t>）的有关规定，并采用不低于加强级的防腐绝缘保护层</w:t>
            </w:r>
            <w:r w:rsidRPr="009E09B0">
              <w:rPr>
                <w:rFonts w:ascii="Times New Roman" w:hAnsi="Times New Roman" w:cs="Times New Roman" w:hint="eastAsia"/>
                <w:bCs/>
                <w:sz w:val="24"/>
              </w:rPr>
              <w:t>。</w:t>
            </w:r>
          </w:p>
          <w:p w14:paraId="18A39EF4"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2.3</w:t>
            </w:r>
            <w:r w:rsidRPr="009E09B0">
              <w:rPr>
                <w:rFonts w:ascii="Times New Roman" w:eastAsia="黑体" w:hAnsi="Times New Roman" w:cs="Times New Roman"/>
                <w:sz w:val="24"/>
                <w:szCs w:val="20"/>
              </w:rPr>
              <w:t>噪声污染防治措施</w:t>
            </w:r>
          </w:p>
          <w:p w14:paraId="5815AE76"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8"/>
              </w:rPr>
              <w:t>本项目运营</w:t>
            </w:r>
            <w:proofErr w:type="gramStart"/>
            <w:r w:rsidRPr="009E09B0">
              <w:rPr>
                <w:rFonts w:ascii="Times New Roman" w:eastAsia="宋体" w:hAnsi="Times New Roman" w:cs="Times New Roman"/>
                <w:sz w:val="24"/>
                <w:szCs w:val="28"/>
              </w:rPr>
              <w:t>期生产</w:t>
            </w:r>
            <w:proofErr w:type="gramEnd"/>
            <w:r w:rsidRPr="009E09B0">
              <w:rPr>
                <w:rFonts w:ascii="Times New Roman" w:eastAsia="宋体" w:hAnsi="Times New Roman" w:cs="Times New Roman"/>
                <w:sz w:val="24"/>
                <w:szCs w:val="28"/>
              </w:rPr>
              <w:t>设备位于</w:t>
            </w:r>
            <w:r w:rsidRPr="009E09B0">
              <w:rPr>
                <w:rFonts w:ascii="Times New Roman" w:eastAsia="宋体" w:hAnsi="Times New Roman" w:cs="Times New Roman"/>
                <w:sz w:val="24"/>
                <w:szCs w:val="20"/>
              </w:rPr>
              <w:t>锅炉房</w:t>
            </w:r>
            <w:r w:rsidRPr="009E09B0">
              <w:rPr>
                <w:rFonts w:ascii="Times New Roman" w:eastAsia="宋体" w:hAnsi="Times New Roman" w:cs="Times New Roman"/>
                <w:sz w:val="24"/>
                <w:szCs w:val="28"/>
              </w:rPr>
              <w:t>内，经墙体阻隔、隔声门窗和基础减振后，锅炉房外噪声的噪声值可降低</w:t>
            </w:r>
            <w:r w:rsidRPr="009E09B0">
              <w:rPr>
                <w:rFonts w:ascii="Times New Roman" w:eastAsia="宋体" w:hAnsi="Times New Roman" w:cs="Times New Roman"/>
                <w:sz w:val="24"/>
                <w:szCs w:val="28"/>
              </w:rPr>
              <w:t>20-25</w:t>
            </w:r>
            <w:r w:rsidRPr="009E09B0">
              <w:rPr>
                <w:rFonts w:ascii="Times New Roman" w:eastAsia="宋体" w:hAnsi="Times New Roman" w:cs="Times New Roman"/>
                <w:sz w:val="24"/>
                <w:szCs w:val="28"/>
              </w:rPr>
              <w:t>分贝，运营期噪声满足《工业企业厂界环境噪声排放标准》（</w:t>
            </w:r>
            <w:r w:rsidRPr="009E09B0">
              <w:rPr>
                <w:rFonts w:ascii="Times New Roman" w:eastAsia="宋体" w:hAnsi="Times New Roman" w:cs="Times New Roman"/>
                <w:sz w:val="24"/>
                <w:szCs w:val="28"/>
              </w:rPr>
              <w:t>GB12348-2008</w:t>
            </w:r>
            <w:r w:rsidRPr="009E09B0">
              <w:rPr>
                <w:rFonts w:ascii="Times New Roman" w:eastAsia="宋体" w:hAnsi="Times New Roman" w:cs="Times New Roman"/>
                <w:sz w:val="24"/>
                <w:szCs w:val="28"/>
              </w:rPr>
              <w:t>）</w:t>
            </w:r>
            <w:r w:rsidRPr="009E09B0">
              <w:rPr>
                <w:rFonts w:ascii="Times New Roman" w:eastAsia="宋体" w:hAnsi="Times New Roman" w:cs="Times New Roman"/>
                <w:sz w:val="24"/>
                <w:szCs w:val="28"/>
              </w:rPr>
              <w:t>2</w:t>
            </w:r>
            <w:r w:rsidRPr="009E09B0">
              <w:rPr>
                <w:rFonts w:ascii="Times New Roman" w:eastAsia="宋体" w:hAnsi="Times New Roman" w:cs="Times New Roman"/>
                <w:sz w:val="24"/>
                <w:szCs w:val="28"/>
              </w:rPr>
              <w:t>类标准要求。</w:t>
            </w:r>
          </w:p>
          <w:p w14:paraId="52D2CB12"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2.4</w:t>
            </w:r>
            <w:r w:rsidRPr="009E09B0">
              <w:rPr>
                <w:rFonts w:ascii="Times New Roman" w:eastAsia="黑体" w:hAnsi="Times New Roman" w:cs="Times New Roman"/>
                <w:sz w:val="24"/>
                <w:szCs w:val="20"/>
              </w:rPr>
              <w:t>固体废物污染防治措施</w:t>
            </w:r>
          </w:p>
          <w:p w14:paraId="7BC54215"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8"/>
              </w:rPr>
              <w:t>本项目运营期产生的废弃的离子交换树脂直接由厂家更换带走</w:t>
            </w:r>
            <w:r w:rsidRPr="009E09B0">
              <w:rPr>
                <w:rFonts w:ascii="Times New Roman" w:eastAsia="宋体" w:hAnsi="Times New Roman" w:cs="Times New Roman" w:hint="eastAsia"/>
                <w:sz w:val="24"/>
                <w:szCs w:val="28"/>
              </w:rPr>
              <w:t>，本项目运营期会产生少量</w:t>
            </w:r>
            <w:proofErr w:type="gramStart"/>
            <w:r w:rsidRPr="009E09B0">
              <w:rPr>
                <w:rFonts w:ascii="Times New Roman" w:eastAsia="宋体" w:hAnsi="Times New Roman" w:cs="Times New Roman" w:hint="eastAsia"/>
                <w:sz w:val="24"/>
                <w:szCs w:val="28"/>
              </w:rPr>
              <w:t>的清罐残液</w:t>
            </w:r>
            <w:proofErr w:type="gramEnd"/>
            <w:r w:rsidRPr="009E09B0">
              <w:rPr>
                <w:rFonts w:ascii="Times New Roman" w:eastAsia="宋体" w:hAnsi="Times New Roman" w:cs="Times New Roman" w:hint="eastAsia"/>
                <w:sz w:val="24"/>
                <w:szCs w:val="28"/>
              </w:rPr>
              <w:t>，委托有资质单位进行清罐，</w:t>
            </w:r>
            <w:proofErr w:type="gramStart"/>
            <w:r w:rsidRPr="009E09B0">
              <w:rPr>
                <w:rFonts w:ascii="Times New Roman" w:eastAsia="宋体" w:hAnsi="Times New Roman" w:cs="Times New Roman" w:hint="eastAsia"/>
                <w:sz w:val="24"/>
                <w:szCs w:val="28"/>
              </w:rPr>
              <w:t>清罐残液</w:t>
            </w:r>
            <w:proofErr w:type="gramEnd"/>
            <w:r w:rsidRPr="009E09B0">
              <w:rPr>
                <w:rFonts w:ascii="Times New Roman" w:eastAsia="宋体" w:hAnsi="Times New Roman" w:cs="Times New Roman" w:hint="eastAsia"/>
                <w:sz w:val="24"/>
                <w:szCs w:val="28"/>
              </w:rPr>
              <w:t>由有资质单位回收</w:t>
            </w:r>
            <w:r w:rsidRPr="009E09B0">
              <w:rPr>
                <w:rFonts w:ascii="Times New Roman" w:eastAsia="宋体" w:hAnsi="Times New Roman" w:cs="Times New Roman"/>
                <w:sz w:val="24"/>
                <w:szCs w:val="20"/>
              </w:rPr>
              <w:t>。</w:t>
            </w:r>
          </w:p>
          <w:p w14:paraId="598529F2"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2.5</w:t>
            </w:r>
            <w:r w:rsidRPr="009E09B0">
              <w:rPr>
                <w:rFonts w:ascii="Times New Roman" w:eastAsia="黑体" w:hAnsi="Times New Roman" w:cs="Times New Roman"/>
                <w:sz w:val="24"/>
                <w:szCs w:val="20"/>
              </w:rPr>
              <w:t>风险防范措施</w:t>
            </w:r>
          </w:p>
          <w:p w14:paraId="64A70EBD"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hAnsi="Times New Roman" w:cs="Times New Roman"/>
                <w:sz w:val="24"/>
              </w:rPr>
              <w:t>本项目运营期主要的环境风险影响为甲醇储罐泄露对外环境的影响，环</w:t>
            </w:r>
            <w:proofErr w:type="gramStart"/>
            <w:r w:rsidRPr="009E09B0">
              <w:rPr>
                <w:rFonts w:ascii="Times New Roman" w:hAnsi="Times New Roman" w:cs="Times New Roman"/>
                <w:sz w:val="24"/>
              </w:rPr>
              <w:t>评要求</w:t>
            </w:r>
            <w:proofErr w:type="gramEnd"/>
            <w:r w:rsidRPr="009E09B0">
              <w:rPr>
                <w:rFonts w:ascii="Times New Roman" w:hAnsi="Times New Roman" w:cs="Times New Roman"/>
                <w:sz w:val="24"/>
              </w:rPr>
              <w:t>甲醇罐区设置不低于</w:t>
            </w:r>
            <w:r w:rsidRPr="009E09B0">
              <w:rPr>
                <w:rFonts w:ascii="Times New Roman" w:hAnsi="Times New Roman" w:cs="Times New Roman"/>
                <w:sz w:val="24"/>
              </w:rPr>
              <w:t>20cm</w:t>
            </w:r>
            <w:r w:rsidRPr="009E09B0">
              <w:rPr>
                <w:rFonts w:ascii="Times New Roman" w:hAnsi="Times New Roman" w:cs="Times New Roman"/>
                <w:sz w:val="24"/>
              </w:rPr>
              <w:t>围堰，围堰容积为</w:t>
            </w:r>
            <w:r w:rsidRPr="009E09B0">
              <w:rPr>
                <w:rFonts w:ascii="Times New Roman" w:hAnsi="Times New Roman" w:cs="Times New Roman"/>
                <w:sz w:val="24"/>
              </w:rPr>
              <w:t>6m</w:t>
            </w:r>
            <w:r w:rsidRPr="009E09B0">
              <w:rPr>
                <w:rFonts w:ascii="Times New Roman" w:hAnsi="Times New Roman" w:cs="Times New Roman"/>
                <w:sz w:val="24"/>
                <w:vertAlign w:val="superscript"/>
              </w:rPr>
              <w:t>3</w:t>
            </w:r>
            <w:r w:rsidRPr="009E09B0">
              <w:rPr>
                <w:rFonts w:ascii="Times New Roman" w:hAnsi="Times New Roman" w:cs="Times New Roman"/>
                <w:sz w:val="24"/>
              </w:rPr>
              <w:t>，罐区地面及四周做防渗处理，渗透系数为</w:t>
            </w:r>
            <w:r w:rsidRPr="009E09B0">
              <w:rPr>
                <w:rFonts w:ascii="Times New Roman" w:hAnsi="Times New Roman" w:cs="Times New Roman"/>
                <w:sz w:val="24"/>
              </w:rPr>
              <w:t>1.0×10</w:t>
            </w:r>
            <w:r w:rsidRPr="009E09B0">
              <w:rPr>
                <w:rFonts w:ascii="Times New Roman" w:hAnsi="Times New Roman" w:cs="Times New Roman"/>
                <w:sz w:val="24"/>
                <w:vertAlign w:val="superscript"/>
              </w:rPr>
              <w:t>-10</w:t>
            </w:r>
            <w:r w:rsidRPr="009E09B0">
              <w:rPr>
                <w:rFonts w:ascii="Times New Roman" w:hAnsi="Times New Roman" w:cs="Times New Roman"/>
                <w:sz w:val="24"/>
              </w:rPr>
              <w:t>cm/s</w:t>
            </w:r>
            <w:r w:rsidRPr="009E09B0">
              <w:rPr>
                <w:rFonts w:ascii="Times New Roman" w:hAnsi="Times New Roman" w:cs="Times New Roman"/>
                <w:sz w:val="24"/>
              </w:rPr>
              <w:t>；设置消防器材，项目区内设置事故废水导流渠，设置</w:t>
            </w:r>
            <w:r w:rsidRPr="009E09B0">
              <w:rPr>
                <w:rFonts w:ascii="Times New Roman" w:hAnsi="Times New Roman" w:cs="Times New Roman"/>
                <w:sz w:val="24"/>
              </w:rPr>
              <w:t>20m</w:t>
            </w:r>
            <w:r w:rsidRPr="009E09B0">
              <w:rPr>
                <w:rFonts w:ascii="Times New Roman" w:hAnsi="Times New Roman" w:cs="Times New Roman"/>
                <w:sz w:val="24"/>
                <w:vertAlign w:val="superscript"/>
              </w:rPr>
              <w:t>3</w:t>
            </w:r>
            <w:r w:rsidRPr="009E09B0">
              <w:rPr>
                <w:rFonts w:ascii="Times New Roman" w:hAnsi="Times New Roman" w:cs="Times New Roman"/>
                <w:sz w:val="24"/>
              </w:rPr>
              <w:t>事故池，地面及四周做防渗处理，渗透系数为</w:t>
            </w:r>
            <w:r w:rsidRPr="009E09B0">
              <w:rPr>
                <w:rFonts w:ascii="Times New Roman" w:hAnsi="Times New Roman" w:cs="Times New Roman"/>
                <w:sz w:val="24"/>
              </w:rPr>
              <w:t>1.0×10</w:t>
            </w:r>
            <w:r w:rsidRPr="009E09B0">
              <w:rPr>
                <w:rFonts w:ascii="Times New Roman" w:hAnsi="Times New Roman" w:cs="Times New Roman"/>
                <w:sz w:val="24"/>
                <w:vertAlign w:val="superscript"/>
              </w:rPr>
              <w:t>-10</w:t>
            </w:r>
            <w:r w:rsidRPr="009E09B0">
              <w:rPr>
                <w:rFonts w:ascii="Times New Roman" w:hAnsi="Times New Roman" w:cs="Times New Roman"/>
                <w:sz w:val="24"/>
              </w:rPr>
              <w:t>cm/s</w:t>
            </w:r>
            <w:r w:rsidRPr="009E09B0">
              <w:rPr>
                <w:rFonts w:ascii="Times New Roman" w:hAnsi="Times New Roman" w:cs="Times New Roman"/>
                <w:sz w:val="24"/>
              </w:rPr>
              <w:t>。</w:t>
            </w:r>
          </w:p>
          <w:p w14:paraId="77ED6317"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0"/>
              </w:rPr>
            </w:pPr>
          </w:p>
          <w:p w14:paraId="68FF61EA"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0"/>
              </w:rPr>
            </w:pPr>
          </w:p>
          <w:p w14:paraId="285C31E4"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0"/>
              </w:rPr>
            </w:pPr>
          </w:p>
          <w:p w14:paraId="73F2B02C"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0"/>
              </w:rPr>
            </w:pPr>
          </w:p>
          <w:p w14:paraId="405D789A"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0"/>
              </w:rPr>
            </w:pPr>
          </w:p>
          <w:p w14:paraId="5CE88615" w14:textId="77777777" w:rsidR="00AB2CB4" w:rsidRPr="009E09B0" w:rsidRDefault="00AB2CB4">
            <w:pPr>
              <w:adjustRightInd w:val="0"/>
              <w:snapToGrid w:val="0"/>
              <w:spacing w:line="360" w:lineRule="auto"/>
              <w:ind w:firstLineChars="200" w:firstLine="480"/>
              <w:rPr>
                <w:rFonts w:ascii="Times New Roman" w:eastAsia="宋体" w:hAnsi="Times New Roman" w:cs="Times New Roman"/>
                <w:sz w:val="24"/>
                <w:szCs w:val="20"/>
              </w:rPr>
            </w:pPr>
          </w:p>
          <w:p w14:paraId="5F6CC12C" w14:textId="77777777" w:rsidR="00AB2CB4" w:rsidRPr="009E09B0" w:rsidRDefault="00AB2CB4">
            <w:pPr>
              <w:adjustRightInd w:val="0"/>
              <w:snapToGrid w:val="0"/>
              <w:rPr>
                <w:rFonts w:ascii="Times New Roman" w:eastAsia="宋体" w:hAnsi="Times New Roman" w:cs="Times New Roman"/>
                <w:snapToGrid w:val="0"/>
                <w:kern w:val="0"/>
                <w:sz w:val="24"/>
                <w:szCs w:val="20"/>
              </w:rPr>
            </w:pPr>
          </w:p>
          <w:p w14:paraId="6A3BA440" w14:textId="77777777" w:rsidR="00AB2CB4" w:rsidRPr="009E09B0" w:rsidRDefault="00AB2CB4">
            <w:pPr>
              <w:adjustRightInd w:val="0"/>
              <w:snapToGrid w:val="0"/>
              <w:rPr>
                <w:rFonts w:ascii="Times New Roman" w:eastAsia="宋体" w:hAnsi="Times New Roman" w:cs="Times New Roman"/>
                <w:snapToGrid w:val="0"/>
                <w:kern w:val="0"/>
                <w:sz w:val="24"/>
                <w:szCs w:val="20"/>
              </w:rPr>
            </w:pPr>
          </w:p>
          <w:p w14:paraId="0D192157" w14:textId="77777777" w:rsidR="00AB2CB4" w:rsidRPr="009E09B0" w:rsidRDefault="00AB2CB4">
            <w:pPr>
              <w:adjustRightInd w:val="0"/>
              <w:snapToGrid w:val="0"/>
              <w:rPr>
                <w:rFonts w:ascii="Times New Roman" w:eastAsia="宋体" w:hAnsi="Times New Roman" w:cs="Times New Roman"/>
                <w:snapToGrid w:val="0"/>
                <w:kern w:val="0"/>
                <w:sz w:val="24"/>
                <w:szCs w:val="20"/>
              </w:rPr>
            </w:pPr>
          </w:p>
          <w:p w14:paraId="1820C446" w14:textId="77777777" w:rsidR="00AB2CB4" w:rsidRPr="009E09B0" w:rsidRDefault="00AB2CB4">
            <w:pPr>
              <w:adjustRightInd w:val="0"/>
              <w:snapToGrid w:val="0"/>
              <w:rPr>
                <w:rFonts w:ascii="Times New Roman" w:eastAsia="宋体" w:hAnsi="Times New Roman" w:cs="Times New Roman"/>
                <w:snapToGrid w:val="0"/>
                <w:kern w:val="0"/>
                <w:sz w:val="24"/>
                <w:szCs w:val="20"/>
              </w:rPr>
            </w:pPr>
          </w:p>
          <w:p w14:paraId="3C1677B7" w14:textId="77777777" w:rsidR="00AB2CB4" w:rsidRPr="009E09B0" w:rsidRDefault="00AB2CB4">
            <w:pPr>
              <w:adjustRightInd w:val="0"/>
              <w:snapToGrid w:val="0"/>
              <w:rPr>
                <w:rFonts w:ascii="Times New Roman" w:eastAsia="宋体" w:hAnsi="Times New Roman" w:cs="Times New Roman"/>
                <w:snapToGrid w:val="0"/>
                <w:kern w:val="0"/>
                <w:sz w:val="24"/>
                <w:szCs w:val="20"/>
              </w:rPr>
            </w:pPr>
          </w:p>
          <w:p w14:paraId="44FB697E" w14:textId="77777777" w:rsidR="00AB2CB4" w:rsidRPr="009E09B0" w:rsidRDefault="00AB2CB4">
            <w:pPr>
              <w:adjustRightInd w:val="0"/>
              <w:snapToGrid w:val="0"/>
              <w:rPr>
                <w:rFonts w:ascii="Times New Roman" w:eastAsia="宋体" w:hAnsi="Times New Roman" w:cs="Times New Roman"/>
                <w:snapToGrid w:val="0"/>
                <w:kern w:val="0"/>
                <w:sz w:val="24"/>
                <w:szCs w:val="20"/>
              </w:rPr>
            </w:pPr>
          </w:p>
          <w:p w14:paraId="7C0AE195" w14:textId="77777777" w:rsidR="00AB2CB4" w:rsidRPr="009E09B0" w:rsidRDefault="00AB2CB4">
            <w:pPr>
              <w:adjustRightInd w:val="0"/>
              <w:snapToGrid w:val="0"/>
              <w:rPr>
                <w:rFonts w:ascii="Times New Roman" w:eastAsia="宋体" w:hAnsi="Times New Roman" w:cs="Times New Roman"/>
                <w:snapToGrid w:val="0"/>
                <w:kern w:val="0"/>
                <w:sz w:val="24"/>
                <w:szCs w:val="20"/>
              </w:rPr>
            </w:pPr>
          </w:p>
        </w:tc>
      </w:tr>
    </w:tbl>
    <w:p w14:paraId="01E931CD" w14:textId="77777777" w:rsidR="00AB2CB4" w:rsidRPr="009E09B0" w:rsidRDefault="00AB2CB4">
      <w:pPr>
        <w:widowControl/>
        <w:ind w:firstLineChars="200" w:firstLine="640"/>
        <w:jc w:val="left"/>
        <w:rPr>
          <w:rFonts w:ascii="Times New Roman" w:eastAsia="黑体" w:hAnsi="Times New Roman" w:cs="Times New Roman"/>
          <w:sz w:val="32"/>
          <w:szCs w:val="32"/>
        </w:rPr>
        <w:sectPr w:rsidR="00AB2CB4" w:rsidRPr="009E09B0">
          <w:pgSz w:w="11906" w:h="16838"/>
          <w:pgMar w:top="1417" w:right="1587" w:bottom="1417" w:left="1587" w:header="851" w:footer="794" w:gutter="0"/>
          <w:cols w:space="720"/>
          <w:docGrid w:type="lines" w:linePitch="466"/>
        </w:sectPr>
      </w:pPr>
    </w:p>
    <w:p w14:paraId="6A28392C" w14:textId="77777777" w:rsidR="00AB2CB4" w:rsidRPr="009E09B0" w:rsidRDefault="00530FBF">
      <w:pPr>
        <w:keepNext/>
        <w:keepLines/>
        <w:adjustRightInd w:val="0"/>
        <w:snapToGrid w:val="0"/>
        <w:spacing w:before="120"/>
        <w:jc w:val="left"/>
        <w:outlineLvl w:val="0"/>
        <w:rPr>
          <w:rFonts w:ascii="Times New Roman" w:eastAsia="宋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环境管理</w:t>
      </w:r>
    </w:p>
    <w:tbl>
      <w:tblPr>
        <w:tblW w:w="93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9"/>
      </w:tblGrid>
      <w:tr w:rsidR="00AB2CB4" w:rsidRPr="009E09B0" w14:paraId="444BBEF1" w14:textId="77777777">
        <w:trPr>
          <w:jc w:val="center"/>
        </w:trPr>
        <w:tc>
          <w:tcPr>
            <w:tcW w:w="9359" w:type="dxa"/>
          </w:tcPr>
          <w:p w14:paraId="24263391"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为加强项目的环境管理，加环境监测的力度，必须严格控制污染物的排放，执行建设项目</w:t>
            </w:r>
            <w:r w:rsidRPr="009E09B0">
              <w:rPr>
                <w:rFonts w:ascii="Times New Roman" w:hAnsi="Times New Roman" w:cs="Times New Roman"/>
                <w:sz w:val="24"/>
                <w:szCs w:val="24"/>
              </w:rPr>
              <w:t>“</w:t>
            </w:r>
            <w:r w:rsidRPr="009E09B0">
              <w:rPr>
                <w:rFonts w:ascii="Times New Roman" w:hAnsi="Times New Roman" w:cs="Times New Roman"/>
                <w:sz w:val="24"/>
                <w:szCs w:val="24"/>
              </w:rPr>
              <w:t>三同时</w:t>
            </w:r>
            <w:r w:rsidRPr="009E09B0">
              <w:rPr>
                <w:rFonts w:ascii="Times New Roman" w:hAnsi="Times New Roman" w:cs="Times New Roman"/>
                <w:sz w:val="24"/>
                <w:szCs w:val="24"/>
              </w:rPr>
              <w:t>”</w:t>
            </w:r>
            <w:r w:rsidRPr="009E09B0">
              <w:rPr>
                <w:rFonts w:ascii="Times New Roman" w:hAnsi="Times New Roman" w:cs="Times New Roman"/>
                <w:sz w:val="24"/>
                <w:szCs w:val="24"/>
              </w:rPr>
              <w:t>制度。为了既发展生产又保护环境，实现建设项目的经济效益、社会效益和环境效益的统一，更好的监控工程环保设施的运行，及时掌握和了解污染治理措施的效果，必须设置相应的环保机构，制定拟建工程环境管理和环境监测计划。</w:t>
            </w:r>
          </w:p>
          <w:p w14:paraId="6894FF57" w14:textId="77777777" w:rsidR="00AB2CB4" w:rsidRPr="009E09B0" w:rsidRDefault="00530FBF">
            <w:pPr>
              <w:pStyle w:val="2"/>
              <w:adjustRightInd w:val="0"/>
              <w:snapToGrid w:val="0"/>
              <w:spacing w:before="0" w:after="0" w:line="360" w:lineRule="auto"/>
              <w:ind w:firstLineChars="200" w:firstLine="482"/>
              <w:rPr>
                <w:rFonts w:eastAsiaTheme="minorEastAsia"/>
                <w:b/>
                <w:sz w:val="24"/>
              </w:rPr>
            </w:pPr>
            <w:r w:rsidRPr="009E09B0">
              <w:rPr>
                <w:rFonts w:eastAsiaTheme="minorEastAsia"/>
                <w:b/>
                <w:sz w:val="24"/>
              </w:rPr>
              <w:t>1</w:t>
            </w:r>
            <w:r w:rsidRPr="009E09B0">
              <w:rPr>
                <w:rFonts w:eastAsiaTheme="minorEastAsia"/>
                <w:b/>
                <w:sz w:val="24"/>
              </w:rPr>
              <w:t>、环境管理计划</w:t>
            </w:r>
          </w:p>
          <w:p w14:paraId="37149941"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环境管理体系应作为企业管理体系中的一部分，并与之协调统一。项目实施后将成立独立的法人单位，并实行以</w:t>
            </w:r>
            <w:r w:rsidRPr="009E09B0">
              <w:rPr>
                <w:rFonts w:ascii="Times New Roman" w:hAnsi="Times New Roman" w:cs="Times New Roman"/>
                <w:sz w:val="24"/>
                <w:szCs w:val="24"/>
              </w:rPr>
              <w:t>“</w:t>
            </w:r>
            <w:r w:rsidRPr="009E09B0">
              <w:rPr>
                <w:rFonts w:ascii="Times New Roman" w:hAnsi="Times New Roman" w:cs="Times New Roman"/>
                <w:sz w:val="24"/>
                <w:szCs w:val="24"/>
              </w:rPr>
              <w:t>一人主管，分工负责；职能部门，各负其责；落实基层，监督考核</w:t>
            </w:r>
            <w:r w:rsidRPr="009E09B0">
              <w:rPr>
                <w:rFonts w:ascii="Times New Roman" w:hAnsi="Times New Roman" w:cs="Times New Roman"/>
                <w:sz w:val="24"/>
                <w:szCs w:val="24"/>
              </w:rPr>
              <w:t>”</w:t>
            </w:r>
            <w:r w:rsidRPr="009E09B0">
              <w:rPr>
                <w:rFonts w:ascii="Times New Roman" w:hAnsi="Times New Roman" w:cs="Times New Roman"/>
                <w:sz w:val="24"/>
                <w:szCs w:val="24"/>
              </w:rPr>
              <w:t>为原则，以政府单位为核心，安全环保部为基础的全员责任制的环境管理体系。使环境管理贯穿于企业管理的整个过程，并落实到企业的各个层次，分解到生产的各个环节，把企业管理与环境管理紧密地结合起来，不但要建立完善的企业管理体系和各种规章制度，也要建立完善的环境管理体系和各种规章制度，使企业的环境管理工作真正落到实处。</w:t>
            </w:r>
          </w:p>
          <w:p w14:paraId="2C4814A0" w14:textId="77777777" w:rsidR="00AB2CB4" w:rsidRPr="009E09B0" w:rsidRDefault="00530FBF">
            <w:pPr>
              <w:pStyle w:val="2"/>
              <w:adjustRightInd w:val="0"/>
              <w:snapToGrid w:val="0"/>
              <w:spacing w:before="0" w:after="0" w:line="360" w:lineRule="auto"/>
              <w:ind w:firstLineChars="200" w:firstLine="482"/>
              <w:rPr>
                <w:rFonts w:eastAsiaTheme="minorEastAsia"/>
                <w:b/>
                <w:sz w:val="24"/>
              </w:rPr>
            </w:pPr>
            <w:r w:rsidRPr="009E09B0">
              <w:rPr>
                <w:rFonts w:eastAsiaTheme="minorEastAsia"/>
                <w:b/>
                <w:sz w:val="24"/>
              </w:rPr>
              <w:t>2</w:t>
            </w:r>
            <w:r w:rsidRPr="009E09B0">
              <w:rPr>
                <w:rFonts w:eastAsiaTheme="minorEastAsia"/>
                <w:b/>
                <w:sz w:val="24"/>
              </w:rPr>
              <w:t>、环境管理</w:t>
            </w:r>
          </w:p>
          <w:p w14:paraId="644C18F0"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项目环境保护管理与监测计划用于指导从项目设计、施工到运行阶段的环境保护工作，同时进行系统的环境监测，了解项目影响区域生态与环境系统变化规律，全面地反映环境质量现状及建成后环境情况，以验证和复核环境影响评价结果，预测其发展趋势，及时发现潜在的不利影响，以便及时采取有效的减免措施。</w:t>
            </w:r>
          </w:p>
          <w:p w14:paraId="56658EB8" w14:textId="77777777" w:rsidR="00AB2CB4" w:rsidRPr="009E09B0" w:rsidRDefault="00530FBF">
            <w:pPr>
              <w:pStyle w:val="2"/>
              <w:adjustRightInd w:val="0"/>
              <w:snapToGrid w:val="0"/>
              <w:spacing w:before="0" w:after="0" w:line="360" w:lineRule="auto"/>
              <w:ind w:firstLineChars="200" w:firstLine="482"/>
              <w:rPr>
                <w:rFonts w:eastAsiaTheme="minorEastAsia"/>
                <w:b/>
                <w:sz w:val="24"/>
              </w:rPr>
            </w:pPr>
            <w:r w:rsidRPr="009E09B0">
              <w:rPr>
                <w:rFonts w:eastAsiaTheme="minorEastAsia"/>
                <w:b/>
                <w:sz w:val="24"/>
              </w:rPr>
              <w:t>3</w:t>
            </w:r>
            <w:r w:rsidRPr="009E09B0">
              <w:rPr>
                <w:rFonts w:eastAsiaTheme="minorEastAsia"/>
                <w:b/>
                <w:sz w:val="24"/>
              </w:rPr>
              <w:t>、环境管理实施计划</w:t>
            </w:r>
          </w:p>
          <w:p w14:paraId="11211964"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bookmarkStart w:id="23" w:name="_Toc372008975"/>
            <w:bookmarkStart w:id="24" w:name="_Toc336239501"/>
            <w:bookmarkStart w:id="25" w:name="_Toc371501651"/>
            <w:bookmarkStart w:id="26" w:name="_Toc353543231"/>
            <w:r w:rsidRPr="009E09B0">
              <w:rPr>
                <w:rFonts w:ascii="Times New Roman" w:hAnsi="Times New Roman" w:cs="Times New Roman"/>
                <w:sz w:val="24"/>
                <w:szCs w:val="24"/>
              </w:rPr>
              <w:t>营运期环境管理监测计划</w:t>
            </w:r>
            <w:bookmarkEnd w:id="23"/>
            <w:bookmarkEnd w:id="24"/>
            <w:bookmarkEnd w:id="25"/>
            <w:bookmarkEnd w:id="26"/>
            <w:r w:rsidRPr="009E09B0">
              <w:rPr>
                <w:rFonts w:ascii="Times New Roman" w:hAnsi="Times New Roman" w:cs="Times New Roman"/>
                <w:sz w:val="24"/>
                <w:szCs w:val="24"/>
              </w:rPr>
              <w:t>：</w:t>
            </w:r>
          </w:p>
          <w:p w14:paraId="3DD7BE10"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宋体" w:eastAsia="宋体" w:hAnsi="宋体" w:cs="宋体" w:hint="eastAsia"/>
                <w:sz w:val="24"/>
                <w:szCs w:val="24"/>
              </w:rPr>
              <w:t>⑴</w:t>
            </w:r>
            <w:r w:rsidRPr="009E09B0">
              <w:rPr>
                <w:rFonts w:ascii="Times New Roman" w:hAnsi="Times New Roman" w:cs="Times New Roman"/>
                <w:sz w:val="24"/>
                <w:szCs w:val="24"/>
              </w:rPr>
              <w:t>负责该项目内所有环保设施的日常运行管理，保障各环保设施的正常运行，并对环保设施的改进提出积极的建议。</w:t>
            </w:r>
          </w:p>
          <w:p w14:paraId="18A33026" w14:textId="77777777" w:rsidR="00AB2CB4" w:rsidRPr="009E09B0" w:rsidRDefault="00530FBF">
            <w:pPr>
              <w:pStyle w:val="2"/>
              <w:adjustRightInd w:val="0"/>
              <w:snapToGrid w:val="0"/>
              <w:spacing w:before="0" w:after="0" w:line="360" w:lineRule="auto"/>
              <w:ind w:firstLineChars="200" w:firstLine="482"/>
              <w:rPr>
                <w:rFonts w:eastAsiaTheme="minorEastAsia"/>
                <w:b/>
                <w:sz w:val="24"/>
              </w:rPr>
            </w:pPr>
            <w:r w:rsidRPr="009E09B0">
              <w:rPr>
                <w:rFonts w:eastAsiaTheme="minorEastAsia"/>
                <w:b/>
                <w:sz w:val="24"/>
              </w:rPr>
              <w:t>4</w:t>
            </w:r>
            <w:r w:rsidRPr="009E09B0">
              <w:rPr>
                <w:rFonts w:eastAsiaTheme="minorEastAsia"/>
                <w:b/>
                <w:sz w:val="24"/>
              </w:rPr>
              <w:t>、环境监控计划</w:t>
            </w:r>
          </w:p>
          <w:p w14:paraId="477AEE75"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环境监测是应按国家和地方的环保要求进行，应采用国家规定的标准监测方法，并应按照规定，定期向有关环境保护主管部门上报监测结果。</w:t>
            </w:r>
          </w:p>
          <w:p w14:paraId="521AD160" w14:textId="77777777" w:rsidR="00AB2CB4" w:rsidRPr="009E09B0" w:rsidRDefault="00530FBF">
            <w:pPr>
              <w:pStyle w:val="2"/>
              <w:adjustRightInd w:val="0"/>
              <w:snapToGrid w:val="0"/>
              <w:spacing w:before="0" w:after="0" w:line="360" w:lineRule="auto"/>
              <w:ind w:firstLineChars="200" w:firstLine="482"/>
              <w:rPr>
                <w:rFonts w:eastAsiaTheme="minorEastAsia"/>
                <w:b/>
                <w:sz w:val="24"/>
              </w:rPr>
            </w:pPr>
            <w:r w:rsidRPr="009E09B0">
              <w:rPr>
                <w:rFonts w:eastAsiaTheme="minorEastAsia"/>
                <w:b/>
                <w:sz w:val="24"/>
              </w:rPr>
              <w:t>5</w:t>
            </w:r>
            <w:r w:rsidRPr="009E09B0">
              <w:rPr>
                <w:rFonts w:eastAsiaTheme="minorEastAsia"/>
                <w:b/>
                <w:sz w:val="24"/>
              </w:rPr>
              <w:t>、监控机构的设置</w:t>
            </w:r>
          </w:p>
          <w:p w14:paraId="69DF25AA"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委托有资质单位进行监测。</w:t>
            </w:r>
          </w:p>
          <w:p w14:paraId="30B4EA23" w14:textId="77777777" w:rsidR="00AB2CB4" w:rsidRPr="009E09B0" w:rsidRDefault="00530FBF">
            <w:pPr>
              <w:pStyle w:val="2"/>
              <w:adjustRightInd w:val="0"/>
              <w:snapToGrid w:val="0"/>
              <w:spacing w:before="0" w:after="0" w:line="360" w:lineRule="auto"/>
              <w:ind w:firstLineChars="200" w:firstLine="482"/>
              <w:rPr>
                <w:rFonts w:eastAsiaTheme="minorEastAsia"/>
                <w:b/>
                <w:sz w:val="24"/>
              </w:rPr>
            </w:pPr>
            <w:r w:rsidRPr="009E09B0">
              <w:rPr>
                <w:rFonts w:eastAsiaTheme="minorEastAsia"/>
                <w:b/>
                <w:sz w:val="24"/>
              </w:rPr>
              <w:t>6</w:t>
            </w:r>
            <w:r w:rsidRPr="009E09B0">
              <w:rPr>
                <w:rFonts w:eastAsiaTheme="minorEastAsia"/>
                <w:b/>
                <w:sz w:val="24"/>
              </w:rPr>
              <w:t>、监测内容</w:t>
            </w:r>
          </w:p>
          <w:p w14:paraId="27871277"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根据项目排污特点及实际情况，项目建设期及建成投产后，需要健全各项监测制度并保证其实施见表</w:t>
            </w:r>
            <w:r w:rsidRPr="009E09B0">
              <w:rPr>
                <w:rFonts w:ascii="Times New Roman" w:hAnsi="Times New Roman" w:cs="Times New Roman"/>
                <w:sz w:val="24"/>
                <w:szCs w:val="24"/>
              </w:rPr>
              <w:t>8-1</w:t>
            </w:r>
            <w:r w:rsidRPr="009E09B0">
              <w:rPr>
                <w:rFonts w:ascii="Times New Roman" w:hAnsi="Times New Roman" w:cs="Times New Roman"/>
                <w:sz w:val="24"/>
                <w:szCs w:val="24"/>
              </w:rPr>
              <w:t>。</w:t>
            </w:r>
          </w:p>
          <w:p w14:paraId="03DC193B"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lastRenderedPageBreak/>
              <w:t>表</w:t>
            </w:r>
            <w:r w:rsidRPr="009E09B0">
              <w:rPr>
                <w:rFonts w:ascii="Times New Roman" w:hAnsi="Times New Roman" w:cs="Times New Roman"/>
                <w:b/>
                <w:bCs/>
                <w:sz w:val="24"/>
                <w:szCs w:val="28"/>
              </w:rPr>
              <w:t xml:space="preserve">8-1          </w:t>
            </w:r>
            <w:r w:rsidRPr="009E09B0">
              <w:rPr>
                <w:rFonts w:ascii="Times New Roman" w:hAnsi="Times New Roman" w:cs="Times New Roman"/>
                <w:b/>
                <w:bCs/>
                <w:sz w:val="24"/>
                <w:szCs w:val="28"/>
              </w:rPr>
              <w:t>本项目运营期环境监测计划一览表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70"/>
              <w:gridCol w:w="1886"/>
              <w:gridCol w:w="3016"/>
              <w:gridCol w:w="2641"/>
            </w:tblGrid>
            <w:tr w:rsidR="00AB2CB4" w:rsidRPr="009E09B0" w14:paraId="549CEF6E" w14:textId="77777777">
              <w:trPr>
                <w:jc w:val="center"/>
              </w:trPr>
              <w:tc>
                <w:tcPr>
                  <w:tcW w:w="861" w:type="pct"/>
                  <w:tcBorders>
                    <w:bottom w:val="single" w:sz="4" w:space="0" w:color="auto"/>
                  </w:tcBorders>
                  <w:vAlign w:val="center"/>
                </w:tcPr>
                <w:p w14:paraId="2DC0902D"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因素</w:t>
                  </w:r>
                </w:p>
              </w:tc>
              <w:tc>
                <w:tcPr>
                  <w:tcW w:w="1035" w:type="pct"/>
                  <w:vAlign w:val="center"/>
                </w:tcPr>
                <w:p w14:paraId="4F67DA79"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监测位置</w:t>
                  </w:r>
                </w:p>
              </w:tc>
              <w:tc>
                <w:tcPr>
                  <w:tcW w:w="1655" w:type="pct"/>
                  <w:vAlign w:val="center"/>
                </w:tcPr>
                <w:p w14:paraId="5E3542C6"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监测项目</w:t>
                  </w:r>
                </w:p>
              </w:tc>
              <w:tc>
                <w:tcPr>
                  <w:tcW w:w="1450" w:type="pct"/>
                  <w:vAlign w:val="center"/>
                </w:tcPr>
                <w:p w14:paraId="3C4F9892"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频次</w:t>
                  </w:r>
                </w:p>
              </w:tc>
            </w:tr>
            <w:tr w:rsidR="00AB2CB4" w:rsidRPr="009E09B0" w14:paraId="2899C55A" w14:textId="77777777">
              <w:trPr>
                <w:jc w:val="center"/>
              </w:trPr>
              <w:tc>
                <w:tcPr>
                  <w:tcW w:w="861" w:type="pct"/>
                  <w:vMerge w:val="restart"/>
                  <w:tcBorders>
                    <w:right w:val="single" w:sz="4" w:space="0" w:color="auto"/>
                  </w:tcBorders>
                  <w:vAlign w:val="center"/>
                </w:tcPr>
                <w:p w14:paraId="239A395C"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废气</w:t>
                  </w:r>
                </w:p>
              </w:tc>
              <w:tc>
                <w:tcPr>
                  <w:tcW w:w="1035" w:type="pct"/>
                  <w:tcBorders>
                    <w:top w:val="single" w:sz="4" w:space="0" w:color="auto"/>
                    <w:left w:val="single" w:sz="4" w:space="0" w:color="auto"/>
                  </w:tcBorders>
                  <w:vAlign w:val="center"/>
                </w:tcPr>
                <w:p w14:paraId="6E975590"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锅炉</w:t>
                  </w:r>
                </w:p>
              </w:tc>
              <w:tc>
                <w:tcPr>
                  <w:tcW w:w="1655" w:type="pct"/>
                  <w:vAlign w:val="center"/>
                </w:tcPr>
                <w:p w14:paraId="3EBA58AB"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烟气量、烟尘、</w:t>
                  </w:r>
                  <w:r w:rsidRPr="009E09B0">
                    <w:rPr>
                      <w:rFonts w:ascii="Times New Roman" w:hAnsi="Times New Roman" w:cs="Times New Roman"/>
                      <w:caps/>
                      <w:snapToGrid w:val="0"/>
                      <w:kern w:val="0"/>
                      <w:szCs w:val="21"/>
                    </w:rPr>
                    <w:t>SO</w:t>
                  </w:r>
                  <w:r w:rsidRPr="009E09B0">
                    <w:rPr>
                      <w:rFonts w:ascii="Times New Roman" w:hAnsi="Times New Roman" w:cs="Times New Roman"/>
                      <w:caps/>
                      <w:snapToGrid w:val="0"/>
                      <w:kern w:val="0"/>
                      <w:szCs w:val="21"/>
                      <w:vertAlign w:val="subscript"/>
                    </w:rPr>
                    <w:t>2</w:t>
                  </w:r>
                  <w:r w:rsidRPr="009E09B0">
                    <w:rPr>
                      <w:rFonts w:ascii="Times New Roman" w:hAnsi="Times New Roman" w:cs="Times New Roman"/>
                      <w:caps/>
                      <w:snapToGrid w:val="0"/>
                      <w:kern w:val="0"/>
                      <w:szCs w:val="21"/>
                    </w:rPr>
                    <w:t>、</w:t>
                  </w:r>
                  <w:r w:rsidRPr="009E09B0">
                    <w:rPr>
                      <w:rFonts w:ascii="Times New Roman" w:hAnsi="Times New Roman" w:cs="Times New Roman"/>
                      <w:caps/>
                      <w:snapToGrid w:val="0"/>
                      <w:kern w:val="0"/>
                      <w:szCs w:val="21"/>
                    </w:rPr>
                    <w:t>NO</w:t>
                  </w:r>
                  <w:r w:rsidRPr="009E09B0">
                    <w:rPr>
                      <w:rFonts w:ascii="Times New Roman" w:hAnsi="Times New Roman" w:cs="Times New Roman"/>
                      <w:caps/>
                      <w:snapToGrid w:val="0"/>
                      <w:kern w:val="0"/>
                      <w:szCs w:val="21"/>
                      <w:vertAlign w:val="subscript"/>
                    </w:rPr>
                    <w:t>X</w:t>
                  </w:r>
                </w:p>
              </w:tc>
              <w:tc>
                <w:tcPr>
                  <w:tcW w:w="1450" w:type="pct"/>
                  <w:vAlign w:val="center"/>
                </w:tcPr>
                <w:p w14:paraId="0DE86C92"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半年一次</w:t>
                  </w:r>
                </w:p>
              </w:tc>
            </w:tr>
            <w:tr w:rsidR="00AB2CB4" w:rsidRPr="009E09B0" w14:paraId="0315FE4D" w14:textId="77777777">
              <w:trPr>
                <w:jc w:val="center"/>
              </w:trPr>
              <w:tc>
                <w:tcPr>
                  <w:tcW w:w="861" w:type="pct"/>
                  <w:vMerge/>
                  <w:tcBorders>
                    <w:right w:val="single" w:sz="4" w:space="0" w:color="auto"/>
                  </w:tcBorders>
                  <w:vAlign w:val="center"/>
                </w:tcPr>
                <w:p w14:paraId="2E34DCE5" w14:textId="77777777" w:rsidR="00AB2CB4" w:rsidRPr="009E09B0" w:rsidRDefault="00AB2CB4">
                  <w:pPr>
                    <w:adjustRightInd w:val="0"/>
                    <w:snapToGrid w:val="0"/>
                    <w:jc w:val="center"/>
                    <w:rPr>
                      <w:rFonts w:ascii="Times New Roman" w:hAnsi="Times New Roman" w:cs="Times New Roman"/>
                      <w:caps/>
                      <w:snapToGrid w:val="0"/>
                      <w:kern w:val="0"/>
                      <w:szCs w:val="21"/>
                    </w:rPr>
                  </w:pPr>
                </w:p>
              </w:tc>
              <w:tc>
                <w:tcPr>
                  <w:tcW w:w="1035" w:type="pct"/>
                  <w:tcBorders>
                    <w:top w:val="single" w:sz="4" w:space="0" w:color="auto"/>
                    <w:left w:val="single" w:sz="4" w:space="0" w:color="auto"/>
                  </w:tcBorders>
                  <w:vAlign w:val="center"/>
                </w:tcPr>
                <w:p w14:paraId="3D0B16CE"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hint="eastAsia"/>
                      <w:caps/>
                      <w:snapToGrid w:val="0"/>
                      <w:kern w:val="0"/>
                      <w:szCs w:val="21"/>
                    </w:rPr>
                    <w:t>甲醇储罐外</w:t>
                  </w:r>
                  <w:r w:rsidRPr="009E09B0">
                    <w:rPr>
                      <w:rFonts w:ascii="Times New Roman" w:hAnsi="Times New Roman" w:cs="Times New Roman"/>
                      <w:caps/>
                      <w:snapToGrid w:val="0"/>
                      <w:kern w:val="0"/>
                      <w:szCs w:val="21"/>
                    </w:rPr>
                    <w:t>1</w:t>
                  </w:r>
                  <w:r w:rsidRPr="009E09B0">
                    <w:rPr>
                      <w:rFonts w:ascii="Times New Roman" w:hAnsi="Times New Roman" w:cs="Times New Roman"/>
                      <w:snapToGrid w:val="0"/>
                      <w:kern w:val="0"/>
                      <w:szCs w:val="21"/>
                    </w:rPr>
                    <w:t>m</w:t>
                  </w:r>
                </w:p>
              </w:tc>
              <w:tc>
                <w:tcPr>
                  <w:tcW w:w="1655" w:type="pct"/>
                  <w:vAlign w:val="center"/>
                </w:tcPr>
                <w:p w14:paraId="6D76BFF7"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甲醇</w:t>
                  </w:r>
                </w:p>
              </w:tc>
              <w:tc>
                <w:tcPr>
                  <w:tcW w:w="1450" w:type="pct"/>
                  <w:vAlign w:val="center"/>
                </w:tcPr>
                <w:p w14:paraId="7FAF4C7B"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半年一次</w:t>
                  </w:r>
                </w:p>
              </w:tc>
            </w:tr>
            <w:tr w:rsidR="00AB2CB4" w:rsidRPr="009E09B0" w14:paraId="22491292" w14:textId="77777777">
              <w:trPr>
                <w:jc w:val="center"/>
              </w:trPr>
              <w:tc>
                <w:tcPr>
                  <w:tcW w:w="861" w:type="pct"/>
                  <w:tcBorders>
                    <w:right w:val="single" w:sz="4" w:space="0" w:color="auto"/>
                  </w:tcBorders>
                  <w:vAlign w:val="center"/>
                </w:tcPr>
                <w:p w14:paraId="7DC98DEF"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噪声</w:t>
                  </w:r>
                </w:p>
              </w:tc>
              <w:tc>
                <w:tcPr>
                  <w:tcW w:w="1035" w:type="pct"/>
                  <w:tcBorders>
                    <w:left w:val="single" w:sz="4" w:space="0" w:color="auto"/>
                  </w:tcBorders>
                  <w:vAlign w:val="center"/>
                </w:tcPr>
                <w:p w14:paraId="38571259"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厂界外</w:t>
                  </w:r>
                  <w:r w:rsidRPr="009E09B0">
                    <w:rPr>
                      <w:rFonts w:ascii="Times New Roman" w:hAnsi="Times New Roman" w:cs="Times New Roman"/>
                      <w:caps/>
                      <w:snapToGrid w:val="0"/>
                      <w:kern w:val="0"/>
                      <w:szCs w:val="21"/>
                    </w:rPr>
                    <w:t>1</w:t>
                  </w:r>
                  <w:r w:rsidRPr="009E09B0">
                    <w:rPr>
                      <w:rFonts w:ascii="Times New Roman" w:hAnsi="Times New Roman" w:cs="Times New Roman"/>
                      <w:snapToGrid w:val="0"/>
                      <w:kern w:val="0"/>
                      <w:szCs w:val="21"/>
                    </w:rPr>
                    <w:t>m</w:t>
                  </w:r>
                  <w:r w:rsidRPr="009E09B0">
                    <w:rPr>
                      <w:rFonts w:ascii="Times New Roman" w:hAnsi="Times New Roman" w:cs="Times New Roman"/>
                      <w:caps/>
                      <w:snapToGrid w:val="0"/>
                      <w:kern w:val="0"/>
                      <w:szCs w:val="21"/>
                    </w:rPr>
                    <w:t>处</w:t>
                  </w:r>
                </w:p>
              </w:tc>
              <w:tc>
                <w:tcPr>
                  <w:tcW w:w="1655" w:type="pct"/>
                  <w:vAlign w:val="center"/>
                </w:tcPr>
                <w:p w14:paraId="7F67A8EF" w14:textId="77777777" w:rsidR="00AB2CB4" w:rsidRPr="009E09B0" w:rsidRDefault="00530FBF">
                  <w:pPr>
                    <w:adjustRightInd w:val="0"/>
                    <w:snapToGrid w:val="0"/>
                    <w:jc w:val="center"/>
                    <w:rPr>
                      <w:rFonts w:ascii="Times New Roman" w:hAnsi="Times New Roman" w:cs="Times New Roman"/>
                      <w:caps/>
                      <w:snapToGrid w:val="0"/>
                      <w:kern w:val="0"/>
                      <w:szCs w:val="21"/>
                      <w:vertAlign w:val="subscript"/>
                    </w:rPr>
                  </w:pPr>
                  <w:proofErr w:type="spellStart"/>
                  <w:r w:rsidRPr="009E09B0">
                    <w:rPr>
                      <w:rFonts w:ascii="Times New Roman" w:hAnsi="Times New Roman" w:cs="Times New Roman"/>
                      <w:snapToGrid w:val="0"/>
                      <w:kern w:val="0"/>
                      <w:szCs w:val="21"/>
                    </w:rPr>
                    <w:t>Leq</w:t>
                  </w:r>
                  <w:proofErr w:type="spellEnd"/>
                  <w:r w:rsidRPr="009E09B0">
                    <w:rPr>
                      <w:rFonts w:ascii="Times New Roman" w:hAnsi="Times New Roman" w:cs="Times New Roman"/>
                      <w:snapToGrid w:val="0"/>
                      <w:kern w:val="0"/>
                      <w:szCs w:val="21"/>
                    </w:rPr>
                    <w:t>(A)</w:t>
                  </w:r>
                </w:p>
              </w:tc>
              <w:tc>
                <w:tcPr>
                  <w:tcW w:w="1450" w:type="pct"/>
                  <w:vAlign w:val="center"/>
                </w:tcPr>
                <w:p w14:paraId="46C8D967" w14:textId="77777777" w:rsidR="00AB2CB4" w:rsidRPr="009E09B0" w:rsidRDefault="00530FBF">
                  <w:pPr>
                    <w:adjustRightInd w:val="0"/>
                    <w:snapToGrid w:val="0"/>
                    <w:jc w:val="center"/>
                    <w:rPr>
                      <w:rFonts w:ascii="Times New Roman" w:hAnsi="Times New Roman" w:cs="Times New Roman"/>
                      <w:caps/>
                      <w:snapToGrid w:val="0"/>
                      <w:kern w:val="0"/>
                      <w:szCs w:val="21"/>
                    </w:rPr>
                  </w:pPr>
                  <w:r w:rsidRPr="009E09B0">
                    <w:rPr>
                      <w:rFonts w:ascii="Times New Roman" w:hAnsi="Times New Roman" w:cs="Times New Roman"/>
                      <w:caps/>
                      <w:snapToGrid w:val="0"/>
                      <w:kern w:val="0"/>
                      <w:szCs w:val="21"/>
                    </w:rPr>
                    <w:t>每年</w:t>
                  </w:r>
                  <w:r w:rsidRPr="009E09B0">
                    <w:rPr>
                      <w:rFonts w:ascii="Times New Roman" w:hAnsi="Times New Roman" w:cs="Times New Roman"/>
                      <w:caps/>
                      <w:snapToGrid w:val="0"/>
                      <w:kern w:val="0"/>
                      <w:szCs w:val="21"/>
                    </w:rPr>
                    <w:t>1</w:t>
                  </w:r>
                  <w:r w:rsidRPr="009E09B0">
                    <w:rPr>
                      <w:rFonts w:ascii="Times New Roman" w:hAnsi="Times New Roman" w:cs="Times New Roman"/>
                      <w:caps/>
                      <w:snapToGrid w:val="0"/>
                      <w:kern w:val="0"/>
                      <w:szCs w:val="21"/>
                    </w:rPr>
                    <w:t>次，每次</w:t>
                  </w:r>
                  <w:r w:rsidRPr="009E09B0">
                    <w:rPr>
                      <w:rFonts w:ascii="Times New Roman" w:hAnsi="Times New Roman" w:cs="Times New Roman"/>
                      <w:caps/>
                      <w:snapToGrid w:val="0"/>
                      <w:kern w:val="0"/>
                      <w:szCs w:val="21"/>
                    </w:rPr>
                    <w:t>2</w:t>
                  </w:r>
                  <w:r w:rsidRPr="009E09B0">
                    <w:rPr>
                      <w:rFonts w:ascii="Times New Roman" w:hAnsi="Times New Roman" w:cs="Times New Roman"/>
                      <w:caps/>
                      <w:snapToGrid w:val="0"/>
                      <w:kern w:val="0"/>
                      <w:szCs w:val="21"/>
                    </w:rPr>
                    <w:t>天</w:t>
                  </w:r>
                </w:p>
              </w:tc>
            </w:tr>
          </w:tbl>
          <w:p w14:paraId="685A2FD2"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7</w:t>
            </w:r>
            <w:r w:rsidRPr="009E09B0">
              <w:rPr>
                <w:rFonts w:ascii="Times New Roman" w:eastAsia="宋体" w:hAnsi="Times New Roman" w:cs="Times New Roman"/>
                <w:b/>
                <w:sz w:val="24"/>
                <w:szCs w:val="20"/>
              </w:rPr>
              <w:t>、投资及环保投资</w:t>
            </w:r>
          </w:p>
          <w:p w14:paraId="66E981C0"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项目总投资</w:t>
            </w:r>
            <w:r w:rsidRPr="009E09B0">
              <w:rPr>
                <w:rFonts w:ascii="Times New Roman" w:hAnsi="Times New Roman" w:cs="Times New Roman"/>
                <w:sz w:val="24"/>
                <w:szCs w:val="24"/>
              </w:rPr>
              <w:t>50</w:t>
            </w:r>
            <w:r w:rsidRPr="009E09B0">
              <w:rPr>
                <w:rFonts w:ascii="Times New Roman" w:hAnsi="Times New Roman" w:cs="Times New Roman"/>
                <w:sz w:val="24"/>
                <w:szCs w:val="24"/>
              </w:rPr>
              <w:t>万元，其中环保投资</w:t>
            </w:r>
            <w:r w:rsidRPr="009E09B0">
              <w:rPr>
                <w:rFonts w:ascii="Times New Roman" w:hAnsi="Times New Roman" w:cs="Times New Roman"/>
                <w:sz w:val="24"/>
                <w:szCs w:val="24"/>
              </w:rPr>
              <w:t>15</w:t>
            </w:r>
            <w:r w:rsidRPr="009E09B0">
              <w:rPr>
                <w:rFonts w:ascii="Times New Roman" w:hAnsi="Times New Roman" w:cs="Times New Roman"/>
                <w:sz w:val="24"/>
                <w:szCs w:val="24"/>
              </w:rPr>
              <w:t>万元，占总投资的</w:t>
            </w:r>
            <w:r w:rsidRPr="009E09B0">
              <w:rPr>
                <w:rFonts w:ascii="Times New Roman" w:hAnsi="Times New Roman" w:cs="Times New Roman"/>
                <w:sz w:val="24"/>
                <w:szCs w:val="24"/>
              </w:rPr>
              <w:t>30%</w:t>
            </w:r>
            <w:r w:rsidRPr="009E09B0">
              <w:rPr>
                <w:rFonts w:ascii="Times New Roman" w:hAnsi="Times New Roman" w:cs="Times New Roman"/>
                <w:sz w:val="24"/>
                <w:szCs w:val="24"/>
              </w:rPr>
              <w:t>。项目环保投资见表</w:t>
            </w:r>
            <w:r w:rsidRPr="009E09B0">
              <w:rPr>
                <w:rFonts w:ascii="Times New Roman" w:hAnsi="Times New Roman" w:cs="Times New Roman"/>
                <w:sz w:val="24"/>
                <w:szCs w:val="24"/>
              </w:rPr>
              <w:t>8-2</w:t>
            </w:r>
            <w:r w:rsidRPr="009E09B0">
              <w:rPr>
                <w:rFonts w:ascii="Times New Roman" w:hAnsi="Times New Roman" w:cs="Times New Roman"/>
                <w:sz w:val="24"/>
                <w:szCs w:val="24"/>
              </w:rPr>
              <w:t>。</w:t>
            </w:r>
          </w:p>
          <w:p w14:paraId="27238342"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8-2                </w:t>
            </w:r>
            <w:r w:rsidRPr="009E09B0">
              <w:rPr>
                <w:rFonts w:ascii="Times New Roman" w:hAnsi="Times New Roman" w:cs="Times New Roman"/>
                <w:b/>
                <w:bCs/>
                <w:sz w:val="24"/>
                <w:szCs w:val="28"/>
              </w:rPr>
              <w:t>环保投资一览表</w:t>
            </w:r>
          </w:p>
          <w:tbl>
            <w:tblPr>
              <w:tblW w:w="9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4"/>
              <w:gridCol w:w="4391"/>
              <w:gridCol w:w="2038"/>
            </w:tblGrid>
            <w:tr w:rsidR="00AB2CB4" w:rsidRPr="009E09B0" w14:paraId="2FB8A6D2" w14:textId="77777777">
              <w:trPr>
                <w:trHeight w:val="555"/>
              </w:trPr>
              <w:tc>
                <w:tcPr>
                  <w:tcW w:w="2684" w:type="dxa"/>
                  <w:shd w:val="clear" w:color="auto" w:fill="auto"/>
                  <w:vAlign w:val="center"/>
                </w:tcPr>
                <w:p w14:paraId="186F5305" w14:textId="77777777" w:rsidR="00AB2CB4" w:rsidRPr="009E09B0" w:rsidRDefault="00530FBF">
                  <w:pPr>
                    <w:widowControl/>
                    <w:spacing w:line="300" w:lineRule="exact"/>
                    <w:jc w:val="center"/>
                    <w:rPr>
                      <w:rFonts w:ascii="Times New Roman" w:eastAsia="宋体" w:hAnsi="Times New Roman" w:cs="Times New Roman"/>
                      <w:b/>
                      <w:bCs/>
                      <w:kern w:val="0"/>
                      <w:szCs w:val="21"/>
                    </w:rPr>
                  </w:pPr>
                  <w:r w:rsidRPr="009E09B0">
                    <w:rPr>
                      <w:rFonts w:ascii="Times New Roman" w:eastAsia="宋体" w:hAnsi="Times New Roman" w:cs="Times New Roman"/>
                      <w:b/>
                      <w:bCs/>
                      <w:kern w:val="0"/>
                      <w:szCs w:val="21"/>
                    </w:rPr>
                    <w:t>投资内容</w:t>
                  </w:r>
                </w:p>
              </w:tc>
              <w:tc>
                <w:tcPr>
                  <w:tcW w:w="4391" w:type="dxa"/>
                  <w:shd w:val="clear" w:color="auto" w:fill="auto"/>
                  <w:vAlign w:val="center"/>
                </w:tcPr>
                <w:p w14:paraId="01D0AAB5" w14:textId="77777777" w:rsidR="00AB2CB4" w:rsidRPr="009E09B0" w:rsidRDefault="00530FBF">
                  <w:pPr>
                    <w:widowControl/>
                    <w:spacing w:line="300" w:lineRule="exact"/>
                    <w:jc w:val="center"/>
                    <w:rPr>
                      <w:rFonts w:ascii="Times New Roman" w:eastAsia="宋体" w:hAnsi="Times New Roman" w:cs="Times New Roman"/>
                      <w:b/>
                      <w:bCs/>
                      <w:kern w:val="0"/>
                      <w:szCs w:val="21"/>
                    </w:rPr>
                  </w:pPr>
                  <w:r w:rsidRPr="009E09B0">
                    <w:rPr>
                      <w:rFonts w:ascii="Times New Roman" w:eastAsia="宋体" w:hAnsi="Times New Roman" w:cs="Times New Roman"/>
                      <w:b/>
                      <w:bCs/>
                      <w:kern w:val="0"/>
                      <w:szCs w:val="21"/>
                    </w:rPr>
                    <w:t>治理措施</w:t>
                  </w:r>
                </w:p>
              </w:tc>
              <w:tc>
                <w:tcPr>
                  <w:tcW w:w="2038" w:type="dxa"/>
                  <w:shd w:val="clear" w:color="auto" w:fill="auto"/>
                  <w:vAlign w:val="center"/>
                </w:tcPr>
                <w:p w14:paraId="3D318499" w14:textId="77777777" w:rsidR="00AB2CB4" w:rsidRPr="009E09B0" w:rsidRDefault="00530FBF">
                  <w:pPr>
                    <w:widowControl/>
                    <w:spacing w:line="300" w:lineRule="exact"/>
                    <w:jc w:val="center"/>
                    <w:rPr>
                      <w:rFonts w:ascii="Times New Roman" w:eastAsia="宋体" w:hAnsi="Times New Roman" w:cs="Times New Roman"/>
                      <w:b/>
                      <w:bCs/>
                      <w:kern w:val="0"/>
                      <w:szCs w:val="21"/>
                    </w:rPr>
                  </w:pPr>
                  <w:r w:rsidRPr="009E09B0">
                    <w:rPr>
                      <w:rFonts w:ascii="Times New Roman" w:eastAsia="宋体" w:hAnsi="Times New Roman" w:cs="Times New Roman"/>
                      <w:b/>
                      <w:bCs/>
                      <w:kern w:val="0"/>
                      <w:szCs w:val="21"/>
                    </w:rPr>
                    <w:t>投资估算（万元）</w:t>
                  </w:r>
                </w:p>
              </w:tc>
            </w:tr>
            <w:tr w:rsidR="00AB2CB4" w:rsidRPr="009E09B0" w14:paraId="02CA99A6" w14:textId="77777777">
              <w:trPr>
                <w:trHeight w:val="65"/>
              </w:trPr>
              <w:tc>
                <w:tcPr>
                  <w:tcW w:w="2684" w:type="dxa"/>
                  <w:shd w:val="clear" w:color="auto" w:fill="auto"/>
                  <w:vAlign w:val="center"/>
                </w:tcPr>
                <w:p w14:paraId="59E48A79"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施工期噪声污染防治措施</w:t>
                  </w:r>
                </w:p>
              </w:tc>
              <w:tc>
                <w:tcPr>
                  <w:tcW w:w="4391" w:type="dxa"/>
                  <w:shd w:val="clear" w:color="auto" w:fill="auto"/>
                  <w:vAlign w:val="center"/>
                </w:tcPr>
                <w:p w14:paraId="2FA12909"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敏感点临时声屏障、禁鸣、限速管理</w:t>
                  </w:r>
                </w:p>
              </w:tc>
              <w:tc>
                <w:tcPr>
                  <w:tcW w:w="2038" w:type="dxa"/>
                  <w:shd w:val="clear" w:color="auto" w:fill="auto"/>
                  <w:vAlign w:val="center"/>
                </w:tcPr>
                <w:p w14:paraId="54B01962"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1</w:t>
                  </w:r>
                </w:p>
              </w:tc>
            </w:tr>
            <w:tr w:rsidR="00AB2CB4" w:rsidRPr="009E09B0" w14:paraId="675BC0B5" w14:textId="77777777">
              <w:trPr>
                <w:trHeight w:val="65"/>
              </w:trPr>
              <w:tc>
                <w:tcPr>
                  <w:tcW w:w="2684" w:type="dxa"/>
                  <w:shd w:val="clear" w:color="auto" w:fill="auto"/>
                  <w:vAlign w:val="center"/>
                </w:tcPr>
                <w:p w14:paraId="31752F00"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运营期锅炉废气防治措施</w:t>
                  </w:r>
                </w:p>
              </w:tc>
              <w:tc>
                <w:tcPr>
                  <w:tcW w:w="4391" w:type="dxa"/>
                  <w:shd w:val="clear" w:color="auto" w:fill="auto"/>
                  <w:vAlign w:val="center"/>
                </w:tcPr>
                <w:p w14:paraId="7798E798"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hAnsi="Times New Roman" w:cs="Times New Roman"/>
                      <w:szCs w:val="21"/>
                    </w:rPr>
                    <w:t>10m</w:t>
                  </w:r>
                  <w:r w:rsidRPr="009E09B0">
                    <w:rPr>
                      <w:rFonts w:ascii="Times New Roman" w:hAnsi="Times New Roman" w:cs="Times New Roman"/>
                      <w:szCs w:val="21"/>
                    </w:rPr>
                    <w:t>排气筒</w:t>
                  </w:r>
                  <w:r w:rsidRPr="009E09B0">
                    <w:rPr>
                      <w:rFonts w:ascii="Times New Roman" w:hAnsi="Times New Roman" w:cs="Times New Roman"/>
                      <w:szCs w:val="21"/>
                    </w:rPr>
                    <w:t>1</w:t>
                  </w:r>
                  <w:r w:rsidRPr="009E09B0">
                    <w:rPr>
                      <w:rFonts w:ascii="Times New Roman" w:hAnsi="Times New Roman" w:cs="Times New Roman"/>
                      <w:szCs w:val="21"/>
                    </w:rPr>
                    <w:t>套</w:t>
                  </w:r>
                </w:p>
              </w:tc>
              <w:tc>
                <w:tcPr>
                  <w:tcW w:w="2038" w:type="dxa"/>
                  <w:shd w:val="clear" w:color="auto" w:fill="auto"/>
                  <w:vAlign w:val="center"/>
                </w:tcPr>
                <w:p w14:paraId="3FF9A5D5"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6</w:t>
                  </w:r>
                </w:p>
              </w:tc>
            </w:tr>
            <w:tr w:rsidR="00AB2CB4" w:rsidRPr="009E09B0" w14:paraId="2B7A6214" w14:textId="77777777">
              <w:trPr>
                <w:trHeight w:val="65"/>
              </w:trPr>
              <w:tc>
                <w:tcPr>
                  <w:tcW w:w="2684" w:type="dxa"/>
                  <w:shd w:val="clear" w:color="auto" w:fill="auto"/>
                  <w:vAlign w:val="center"/>
                </w:tcPr>
                <w:p w14:paraId="45FCC1E9"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运营期噪声污染防治措施</w:t>
                  </w:r>
                </w:p>
              </w:tc>
              <w:tc>
                <w:tcPr>
                  <w:tcW w:w="4391" w:type="dxa"/>
                  <w:shd w:val="clear" w:color="auto" w:fill="auto"/>
                  <w:vAlign w:val="center"/>
                </w:tcPr>
                <w:p w14:paraId="0CA7DF8A"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基础建筑、墙体阻隔、隔声门窗</w:t>
                  </w:r>
                </w:p>
              </w:tc>
              <w:tc>
                <w:tcPr>
                  <w:tcW w:w="2038" w:type="dxa"/>
                  <w:shd w:val="clear" w:color="auto" w:fill="auto"/>
                  <w:vAlign w:val="center"/>
                </w:tcPr>
                <w:p w14:paraId="1F376715"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2</w:t>
                  </w:r>
                </w:p>
              </w:tc>
            </w:tr>
            <w:tr w:rsidR="00AB2CB4" w:rsidRPr="009E09B0" w14:paraId="44BD4957" w14:textId="77777777">
              <w:trPr>
                <w:trHeight w:val="65"/>
              </w:trPr>
              <w:tc>
                <w:tcPr>
                  <w:tcW w:w="2684" w:type="dxa"/>
                  <w:shd w:val="clear" w:color="auto" w:fill="auto"/>
                  <w:vAlign w:val="center"/>
                </w:tcPr>
                <w:p w14:paraId="11115DC1"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运营期风险防治措施</w:t>
                  </w:r>
                </w:p>
              </w:tc>
              <w:tc>
                <w:tcPr>
                  <w:tcW w:w="4391" w:type="dxa"/>
                  <w:shd w:val="clear" w:color="auto" w:fill="auto"/>
                  <w:vAlign w:val="center"/>
                </w:tcPr>
                <w:p w14:paraId="62466956" w14:textId="77777777" w:rsidR="00AB2CB4" w:rsidRPr="009E09B0" w:rsidRDefault="00530FBF">
                  <w:pPr>
                    <w:widowControl/>
                    <w:spacing w:line="300" w:lineRule="exact"/>
                    <w:jc w:val="center"/>
                    <w:rPr>
                      <w:rFonts w:ascii="Times New Roman" w:eastAsia="宋体" w:hAnsi="Times New Roman" w:cs="Times New Roman"/>
                      <w:szCs w:val="21"/>
                    </w:rPr>
                  </w:pPr>
                  <w:r w:rsidRPr="009E09B0">
                    <w:rPr>
                      <w:rFonts w:ascii="Times New Roman" w:hAnsi="Times New Roman" w:cs="Times New Roman"/>
                      <w:szCs w:val="21"/>
                    </w:rPr>
                    <w:t>甲醇罐区设置不低于</w:t>
                  </w:r>
                  <w:r w:rsidRPr="009E09B0">
                    <w:rPr>
                      <w:rFonts w:ascii="Times New Roman" w:hAnsi="Times New Roman" w:cs="Times New Roman"/>
                      <w:szCs w:val="21"/>
                    </w:rPr>
                    <w:t>20cm</w:t>
                  </w:r>
                  <w:r w:rsidRPr="009E09B0">
                    <w:rPr>
                      <w:rFonts w:ascii="Times New Roman" w:hAnsi="Times New Roman" w:cs="Times New Roman"/>
                      <w:szCs w:val="21"/>
                    </w:rPr>
                    <w:t>围堰，围堰容积</w:t>
                  </w:r>
                  <w:r w:rsidRPr="009E09B0">
                    <w:rPr>
                      <w:rFonts w:ascii="Times New Roman" w:hAnsi="Times New Roman" w:cs="Times New Roman"/>
                      <w:szCs w:val="21"/>
                    </w:rPr>
                    <w:t>6m</w:t>
                  </w:r>
                  <w:r w:rsidRPr="009E09B0">
                    <w:rPr>
                      <w:rFonts w:ascii="Times New Roman" w:hAnsi="Times New Roman" w:cs="Times New Roman"/>
                      <w:szCs w:val="21"/>
                      <w:vertAlign w:val="superscript"/>
                    </w:rPr>
                    <w:t>3</w:t>
                  </w:r>
                  <w:r w:rsidRPr="009E09B0">
                    <w:rPr>
                      <w:rFonts w:ascii="Times New Roman" w:hAnsi="Times New Roman" w:cs="Times New Roman"/>
                      <w:szCs w:val="21"/>
                    </w:rPr>
                    <w:t>，罐区底部做硬化防渗措施，渗透系数为</w:t>
                  </w:r>
                  <w:r w:rsidRPr="009E09B0">
                    <w:rPr>
                      <w:rFonts w:ascii="Times New Roman" w:hAnsi="Times New Roman" w:cs="Times New Roman"/>
                      <w:szCs w:val="21"/>
                    </w:rPr>
                    <w:t>1.0×10</w:t>
                  </w:r>
                  <w:r w:rsidRPr="009E09B0">
                    <w:rPr>
                      <w:rFonts w:ascii="Times New Roman" w:hAnsi="Times New Roman" w:cs="Times New Roman"/>
                      <w:szCs w:val="21"/>
                      <w:vertAlign w:val="superscript"/>
                    </w:rPr>
                    <w:t>-10</w:t>
                  </w:r>
                  <w:r w:rsidRPr="009E09B0">
                    <w:rPr>
                      <w:rFonts w:ascii="Times New Roman" w:hAnsi="Times New Roman" w:cs="Times New Roman"/>
                      <w:szCs w:val="21"/>
                    </w:rPr>
                    <w:t>cm/s</w:t>
                  </w:r>
                  <w:r w:rsidRPr="009E09B0">
                    <w:rPr>
                      <w:rFonts w:ascii="Times New Roman" w:hAnsi="Times New Roman" w:cs="Times New Roman"/>
                      <w:szCs w:val="21"/>
                    </w:rPr>
                    <w:t>，设置事故废水导流渠，</w:t>
                  </w:r>
                  <w:r w:rsidRPr="009E09B0">
                    <w:rPr>
                      <w:rFonts w:ascii="Times New Roman" w:hAnsi="Times New Roman" w:cs="Times New Roman"/>
                      <w:szCs w:val="21"/>
                    </w:rPr>
                    <w:t>20m</w:t>
                  </w:r>
                  <w:r w:rsidRPr="009E09B0">
                    <w:rPr>
                      <w:rFonts w:ascii="Times New Roman" w:hAnsi="Times New Roman" w:cs="Times New Roman"/>
                      <w:szCs w:val="21"/>
                      <w:vertAlign w:val="superscript"/>
                    </w:rPr>
                    <w:t>3</w:t>
                  </w:r>
                  <w:r w:rsidRPr="009E09B0">
                    <w:rPr>
                      <w:rFonts w:ascii="Times New Roman" w:hAnsi="Times New Roman" w:cs="Times New Roman"/>
                      <w:szCs w:val="21"/>
                    </w:rPr>
                    <w:t>事故池，地面及四周做防渗处理，渗透系数为</w:t>
                  </w:r>
                  <w:r w:rsidRPr="009E09B0">
                    <w:rPr>
                      <w:rFonts w:ascii="Times New Roman" w:hAnsi="Times New Roman" w:cs="Times New Roman"/>
                      <w:szCs w:val="21"/>
                    </w:rPr>
                    <w:t>1.0×10</w:t>
                  </w:r>
                  <w:r w:rsidRPr="009E09B0">
                    <w:rPr>
                      <w:rFonts w:ascii="Times New Roman" w:hAnsi="Times New Roman" w:cs="Times New Roman"/>
                      <w:szCs w:val="21"/>
                      <w:vertAlign w:val="superscript"/>
                    </w:rPr>
                    <w:t>-10</w:t>
                  </w:r>
                  <w:r w:rsidRPr="009E09B0">
                    <w:rPr>
                      <w:rFonts w:ascii="Times New Roman" w:hAnsi="Times New Roman" w:cs="Times New Roman"/>
                      <w:szCs w:val="21"/>
                    </w:rPr>
                    <w:t>cm/s</w:t>
                  </w:r>
                </w:p>
              </w:tc>
              <w:tc>
                <w:tcPr>
                  <w:tcW w:w="2038" w:type="dxa"/>
                  <w:shd w:val="clear" w:color="auto" w:fill="auto"/>
                  <w:vAlign w:val="center"/>
                </w:tcPr>
                <w:p w14:paraId="4243F93C"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6</w:t>
                  </w:r>
                </w:p>
              </w:tc>
            </w:tr>
            <w:tr w:rsidR="00AB2CB4" w:rsidRPr="009E09B0" w14:paraId="4EFA49DD" w14:textId="77777777">
              <w:trPr>
                <w:trHeight w:val="65"/>
              </w:trPr>
              <w:tc>
                <w:tcPr>
                  <w:tcW w:w="7075" w:type="dxa"/>
                  <w:gridSpan w:val="2"/>
                  <w:shd w:val="clear" w:color="auto" w:fill="auto"/>
                  <w:vAlign w:val="center"/>
                </w:tcPr>
                <w:p w14:paraId="2CB36094" w14:textId="77777777" w:rsidR="00AB2CB4" w:rsidRPr="009E09B0" w:rsidRDefault="00530FBF">
                  <w:pPr>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总计</w:t>
                  </w:r>
                </w:p>
              </w:tc>
              <w:tc>
                <w:tcPr>
                  <w:tcW w:w="2038" w:type="dxa"/>
                  <w:shd w:val="clear" w:color="auto" w:fill="auto"/>
                  <w:vAlign w:val="center"/>
                </w:tcPr>
                <w:p w14:paraId="788CDCA9" w14:textId="77777777" w:rsidR="00AB2CB4" w:rsidRPr="009E09B0" w:rsidRDefault="00530FBF">
                  <w:pPr>
                    <w:widowControl/>
                    <w:spacing w:line="300" w:lineRule="exact"/>
                    <w:jc w:val="center"/>
                    <w:rPr>
                      <w:rFonts w:ascii="Times New Roman" w:eastAsia="宋体" w:hAnsi="Times New Roman" w:cs="Times New Roman"/>
                      <w:kern w:val="0"/>
                      <w:szCs w:val="21"/>
                    </w:rPr>
                  </w:pPr>
                  <w:r w:rsidRPr="009E09B0">
                    <w:rPr>
                      <w:rFonts w:ascii="Times New Roman" w:eastAsia="宋体" w:hAnsi="Times New Roman" w:cs="Times New Roman"/>
                      <w:kern w:val="0"/>
                      <w:szCs w:val="21"/>
                    </w:rPr>
                    <w:t>15</w:t>
                  </w:r>
                </w:p>
              </w:tc>
            </w:tr>
          </w:tbl>
          <w:p w14:paraId="72F07089"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3</w:t>
            </w:r>
            <w:r w:rsidRPr="009E09B0">
              <w:rPr>
                <w:rFonts w:ascii="Times New Roman" w:eastAsia="宋体" w:hAnsi="Times New Roman" w:cs="Times New Roman"/>
                <w:b/>
                <w:sz w:val="24"/>
                <w:szCs w:val="20"/>
              </w:rPr>
              <w:t>、竣工环保验收</w:t>
            </w:r>
          </w:p>
          <w:p w14:paraId="0D1A1C07" w14:textId="77777777" w:rsidR="00AB2CB4" w:rsidRPr="009E09B0" w:rsidRDefault="00530FBF">
            <w:pPr>
              <w:adjustRightInd w:val="0"/>
              <w:snapToGrid w:val="0"/>
              <w:spacing w:line="360" w:lineRule="auto"/>
              <w:ind w:firstLineChars="200" w:firstLine="480"/>
              <w:rPr>
                <w:rFonts w:ascii="Times New Roman" w:hAnsi="Times New Roman" w:cs="Times New Roman"/>
                <w:sz w:val="24"/>
                <w:szCs w:val="24"/>
              </w:rPr>
            </w:pPr>
            <w:r w:rsidRPr="009E09B0">
              <w:rPr>
                <w:rFonts w:ascii="Times New Roman" w:hAnsi="Times New Roman" w:cs="Times New Roman"/>
                <w:sz w:val="24"/>
                <w:szCs w:val="24"/>
              </w:rPr>
              <w:t>根据《建设项目竣工环境保护验收暂行办法》，建设项目竣工后，建设单位应当如实查验、监测、记载建设项目环境保护设施的建设和调试情况，编制验收监测（调查）报告。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竣工验收见表</w:t>
            </w:r>
            <w:r w:rsidRPr="009E09B0">
              <w:rPr>
                <w:rFonts w:ascii="Times New Roman" w:hAnsi="Times New Roman" w:cs="Times New Roman"/>
                <w:sz w:val="24"/>
                <w:szCs w:val="24"/>
              </w:rPr>
              <w:t>8-3</w:t>
            </w:r>
            <w:r w:rsidRPr="009E09B0">
              <w:rPr>
                <w:rFonts w:ascii="Times New Roman" w:hAnsi="Times New Roman" w:cs="Times New Roman"/>
                <w:sz w:val="24"/>
                <w:szCs w:val="24"/>
              </w:rPr>
              <w:t>。</w:t>
            </w:r>
          </w:p>
          <w:p w14:paraId="3DB1ED85" w14:textId="77777777" w:rsidR="00AB2CB4" w:rsidRPr="009E09B0" w:rsidRDefault="00530FBF">
            <w:pPr>
              <w:keepNext/>
              <w:keepLines/>
              <w:spacing w:line="360" w:lineRule="exact"/>
              <w:jc w:val="center"/>
              <w:outlineLvl w:val="3"/>
              <w:rPr>
                <w:rFonts w:ascii="Times New Roman" w:hAnsi="Times New Roman" w:cs="Times New Roman"/>
                <w:b/>
                <w:bCs/>
                <w:sz w:val="24"/>
                <w:szCs w:val="28"/>
              </w:rPr>
            </w:pPr>
            <w:r w:rsidRPr="009E09B0">
              <w:rPr>
                <w:rFonts w:ascii="Times New Roman" w:hAnsi="Times New Roman" w:cs="Times New Roman"/>
                <w:b/>
                <w:bCs/>
                <w:sz w:val="24"/>
                <w:szCs w:val="28"/>
              </w:rPr>
              <w:t>表</w:t>
            </w:r>
            <w:r w:rsidRPr="009E09B0">
              <w:rPr>
                <w:rFonts w:ascii="Times New Roman" w:hAnsi="Times New Roman" w:cs="Times New Roman"/>
                <w:b/>
                <w:bCs/>
                <w:sz w:val="24"/>
                <w:szCs w:val="28"/>
              </w:rPr>
              <w:t xml:space="preserve">8-3             </w:t>
            </w:r>
            <w:r w:rsidRPr="009E09B0">
              <w:rPr>
                <w:rFonts w:ascii="Times New Roman" w:hAnsi="Times New Roman" w:cs="Times New Roman"/>
                <w:b/>
                <w:bCs/>
                <w:sz w:val="24"/>
                <w:szCs w:val="28"/>
              </w:rPr>
              <w:t>竣工验收一览表</w:t>
            </w:r>
          </w:p>
          <w:tbl>
            <w:tblPr>
              <w:tblStyle w:val="aff1"/>
              <w:tblW w:w="9128" w:type="dxa"/>
              <w:tblLook w:val="04A0" w:firstRow="1" w:lastRow="0" w:firstColumn="1" w:lastColumn="0" w:noHBand="0" w:noVBand="1"/>
            </w:tblPr>
            <w:tblGrid>
              <w:gridCol w:w="913"/>
              <w:gridCol w:w="709"/>
              <w:gridCol w:w="4111"/>
              <w:gridCol w:w="3395"/>
            </w:tblGrid>
            <w:tr w:rsidR="00AB2CB4" w:rsidRPr="009E09B0" w14:paraId="6B13A585" w14:textId="77777777">
              <w:tc>
                <w:tcPr>
                  <w:tcW w:w="913" w:type="dxa"/>
                  <w:vAlign w:val="center"/>
                </w:tcPr>
                <w:p w14:paraId="6DF1CAE6"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类别</w:t>
                  </w:r>
                </w:p>
              </w:tc>
              <w:tc>
                <w:tcPr>
                  <w:tcW w:w="709" w:type="dxa"/>
                  <w:vAlign w:val="center"/>
                </w:tcPr>
                <w:p w14:paraId="7001D39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治理对象</w:t>
                  </w:r>
                </w:p>
              </w:tc>
              <w:tc>
                <w:tcPr>
                  <w:tcW w:w="4111" w:type="dxa"/>
                  <w:vAlign w:val="center"/>
                </w:tcPr>
                <w:p w14:paraId="112003D5"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处理内容</w:t>
                  </w:r>
                </w:p>
              </w:tc>
              <w:tc>
                <w:tcPr>
                  <w:tcW w:w="3395" w:type="dxa"/>
                  <w:vAlign w:val="center"/>
                </w:tcPr>
                <w:p w14:paraId="143FB51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验收标准</w:t>
                  </w:r>
                </w:p>
              </w:tc>
            </w:tr>
            <w:tr w:rsidR="00AB2CB4" w:rsidRPr="009E09B0" w14:paraId="0B57F32F" w14:textId="77777777">
              <w:tc>
                <w:tcPr>
                  <w:tcW w:w="913" w:type="dxa"/>
                  <w:vAlign w:val="center"/>
                </w:tcPr>
                <w:p w14:paraId="6BC1E1EA"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锅炉</w:t>
                  </w:r>
                </w:p>
              </w:tc>
              <w:tc>
                <w:tcPr>
                  <w:tcW w:w="709" w:type="dxa"/>
                  <w:vAlign w:val="center"/>
                </w:tcPr>
                <w:p w14:paraId="0804BEEE"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烟气</w:t>
                  </w:r>
                </w:p>
              </w:tc>
              <w:tc>
                <w:tcPr>
                  <w:tcW w:w="4111" w:type="dxa"/>
                  <w:vAlign w:val="center"/>
                </w:tcPr>
                <w:p w14:paraId="391D59BF"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10m</w:t>
                  </w:r>
                  <w:r w:rsidRPr="009E09B0">
                    <w:rPr>
                      <w:rFonts w:ascii="Times New Roman" w:eastAsia="宋体" w:hAnsi="Times New Roman" w:cs="Times New Roman"/>
                      <w:szCs w:val="21"/>
                    </w:rPr>
                    <w:t>排气筒</w:t>
                  </w:r>
                  <w:r w:rsidRPr="009E09B0">
                    <w:rPr>
                      <w:rFonts w:ascii="Times New Roman" w:eastAsia="宋体" w:hAnsi="Times New Roman" w:cs="Times New Roman"/>
                      <w:szCs w:val="21"/>
                    </w:rPr>
                    <w:t>1</w:t>
                  </w:r>
                  <w:r w:rsidRPr="009E09B0">
                    <w:rPr>
                      <w:rFonts w:ascii="Times New Roman" w:eastAsia="宋体" w:hAnsi="Times New Roman" w:cs="Times New Roman"/>
                      <w:szCs w:val="21"/>
                    </w:rPr>
                    <w:t>套</w:t>
                  </w:r>
                </w:p>
              </w:tc>
              <w:tc>
                <w:tcPr>
                  <w:tcW w:w="3395" w:type="dxa"/>
                  <w:vAlign w:val="center"/>
                </w:tcPr>
                <w:p w14:paraId="3608D173"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《锅炉大气污染物排放标准》（</w:t>
                  </w:r>
                  <w:r w:rsidRPr="009E09B0">
                    <w:rPr>
                      <w:rFonts w:ascii="Times New Roman" w:eastAsia="宋体" w:hAnsi="Times New Roman" w:cs="Times New Roman"/>
                      <w:szCs w:val="21"/>
                    </w:rPr>
                    <w:t>GB13271-2014</w:t>
                  </w:r>
                  <w:r w:rsidRPr="009E09B0">
                    <w:rPr>
                      <w:rFonts w:ascii="Times New Roman" w:eastAsia="宋体" w:hAnsi="Times New Roman" w:cs="Times New Roman"/>
                      <w:szCs w:val="21"/>
                    </w:rPr>
                    <w:t>）表</w:t>
                  </w:r>
                  <w:r w:rsidRPr="009E09B0">
                    <w:rPr>
                      <w:rFonts w:ascii="Times New Roman" w:eastAsia="宋体" w:hAnsi="Times New Roman" w:cs="Times New Roman"/>
                      <w:szCs w:val="21"/>
                    </w:rPr>
                    <w:t>2</w:t>
                  </w:r>
                  <w:r w:rsidRPr="009E09B0">
                    <w:rPr>
                      <w:rFonts w:ascii="Times New Roman" w:eastAsia="宋体" w:hAnsi="Times New Roman" w:cs="Times New Roman"/>
                      <w:szCs w:val="21"/>
                    </w:rPr>
                    <w:t>中燃油锅炉排放限值</w:t>
                  </w:r>
                </w:p>
              </w:tc>
            </w:tr>
            <w:tr w:rsidR="00AB2CB4" w:rsidRPr="009E09B0" w14:paraId="22DC928E" w14:textId="77777777">
              <w:tc>
                <w:tcPr>
                  <w:tcW w:w="913" w:type="dxa"/>
                  <w:vAlign w:val="center"/>
                </w:tcPr>
                <w:p w14:paraId="481913B6"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噪声</w:t>
                  </w:r>
                </w:p>
              </w:tc>
              <w:tc>
                <w:tcPr>
                  <w:tcW w:w="709" w:type="dxa"/>
                  <w:vAlign w:val="center"/>
                </w:tcPr>
                <w:p w14:paraId="05160B75"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风机</w:t>
                  </w:r>
                </w:p>
              </w:tc>
              <w:tc>
                <w:tcPr>
                  <w:tcW w:w="4111" w:type="dxa"/>
                  <w:vAlign w:val="center"/>
                </w:tcPr>
                <w:p w14:paraId="39C22EEB"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基础减振、墙体阻隔、隔声门窗</w:t>
                  </w:r>
                </w:p>
              </w:tc>
              <w:tc>
                <w:tcPr>
                  <w:tcW w:w="3395" w:type="dxa"/>
                  <w:vAlign w:val="center"/>
                </w:tcPr>
                <w:p w14:paraId="698EB5AD"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《工业企业厂界环境噪声排放标准》</w:t>
                  </w:r>
                  <w:r w:rsidRPr="009E09B0">
                    <w:rPr>
                      <w:rFonts w:ascii="Times New Roman" w:eastAsia="宋体" w:hAnsi="Times New Roman" w:cs="Times New Roman"/>
                      <w:szCs w:val="21"/>
                    </w:rPr>
                    <w:t>(GB12348</w:t>
                  </w:r>
                  <w:r w:rsidRPr="009E09B0">
                    <w:rPr>
                      <w:rFonts w:ascii="Times New Roman" w:eastAsia="宋体" w:hAnsi="Times New Roman" w:cs="Times New Roman"/>
                      <w:szCs w:val="21"/>
                    </w:rPr>
                    <w:t>－</w:t>
                  </w:r>
                  <w:r w:rsidRPr="009E09B0">
                    <w:rPr>
                      <w:rFonts w:ascii="Times New Roman" w:eastAsia="宋体" w:hAnsi="Times New Roman" w:cs="Times New Roman"/>
                      <w:szCs w:val="21"/>
                    </w:rPr>
                    <w:t>2008)2</w:t>
                  </w:r>
                  <w:r w:rsidRPr="009E09B0">
                    <w:rPr>
                      <w:rFonts w:ascii="Times New Roman" w:eastAsia="宋体" w:hAnsi="Times New Roman" w:cs="Times New Roman"/>
                      <w:szCs w:val="21"/>
                    </w:rPr>
                    <w:t>类标准</w:t>
                  </w:r>
                </w:p>
              </w:tc>
            </w:tr>
            <w:tr w:rsidR="00AB2CB4" w:rsidRPr="009E09B0" w14:paraId="062930AD" w14:textId="77777777">
              <w:tc>
                <w:tcPr>
                  <w:tcW w:w="913" w:type="dxa"/>
                  <w:vAlign w:val="center"/>
                </w:tcPr>
                <w:p w14:paraId="02EF09DC"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风险</w:t>
                  </w:r>
                </w:p>
              </w:tc>
              <w:tc>
                <w:tcPr>
                  <w:tcW w:w="709" w:type="dxa"/>
                  <w:vAlign w:val="center"/>
                </w:tcPr>
                <w:p w14:paraId="275A0036"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甲醇罐区</w:t>
                  </w:r>
                </w:p>
              </w:tc>
              <w:tc>
                <w:tcPr>
                  <w:tcW w:w="4111" w:type="dxa"/>
                  <w:vAlign w:val="center"/>
                </w:tcPr>
                <w:p w14:paraId="42C6CF71"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甲醇罐区设置不低于</w:t>
                  </w:r>
                  <w:r w:rsidRPr="009E09B0">
                    <w:rPr>
                      <w:rFonts w:ascii="Times New Roman" w:eastAsia="宋体" w:hAnsi="Times New Roman" w:cs="Times New Roman"/>
                      <w:szCs w:val="21"/>
                    </w:rPr>
                    <w:t>20cm</w:t>
                  </w:r>
                  <w:r w:rsidRPr="009E09B0">
                    <w:rPr>
                      <w:rFonts w:ascii="Times New Roman" w:eastAsia="宋体" w:hAnsi="Times New Roman" w:cs="Times New Roman"/>
                      <w:szCs w:val="21"/>
                    </w:rPr>
                    <w:t>围堰，围堰容积</w:t>
                  </w:r>
                  <w:r w:rsidRPr="009E09B0">
                    <w:rPr>
                      <w:rFonts w:ascii="Times New Roman" w:eastAsia="宋体" w:hAnsi="Times New Roman" w:cs="Times New Roman"/>
                      <w:szCs w:val="21"/>
                    </w:rPr>
                    <w:t>6m</w:t>
                  </w:r>
                  <w:r w:rsidRPr="009E09B0">
                    <w:rPr>
                      <w:rFonts w:ascii="Times New Roman" w:eastAsia="宋体" w:hAnsi="Times New Roman" w:cs="Times New Roman"/>
                      <w:szCs w:val="21"/>
                      <w:vertAlign w:val="superscript"/>
                    </w:rPr>
                    <w:t>3</w:t>
                  </w:r>
                  <w:r w:rsidRPr="009E09B0">
                    <w:rPr>
                      <w:rFonts w:ascii="Times New Roman" w:eastAsia="宋体" w:hAnsi="Times New Roman" w:cs="Times New Roman"/>
                      <w:szCs w:val="21"/>
                    </w:rPr>
                    <w:t>，罐区底部做硬化防渗措施，渗透系数为</w:t>
                  </w:r>
                  <w:r w:rsidRPr="009E09B0">
                    <w:rPr>
                      <w:rFonts w:ascii="Times New Roman" w:eastAsia="宋体" w:hAnsi="Times New Roman" w:cs="Times New Roman"/>
                      <w:szCs w:val="21"/>
                    </w:rPr>
                    <w:t>1.0×10</w:t>
                  </w:r>
                  <w:r w:rsidRPr="009E09B0">
                    <w:rPr>
                      <w:rFonts w:ascii="Times New Roman" w:eastAsia="宋体" w:hAnsi="Times New Roman" w:cs="Times New Roman"/>
                      <w:szCs w:val="21"/>
                      <w:vertAlign w:val="superscript"/>
                    </w:rPr>
                    <w:t>-10</w:t>
                  </w:r>
                  <w:r w:rsidRPr="009E09B0">
                    <w:rPr>
                      <w:rFonts w:ascii="Times New Roman" w:eastAsia="宋体" w:hAnsi="Times New Roman" w:cs="Times New Roman"/>
                      <w:szCs w:val="21"/>
                    </w:rPr>
                    <w:t>cm/s</w:t>
                  </w:r>
                  <w:r w:rsidRPr="009E09B0">
                    <w:rPr>
                      <w:rFonts w:ascii="Times New Roman" w:eastAsia="宋体" w:hAnsi="Times New Roman" w:cs="Times New Roman"/>
                      <w:szCs w:val="21"/>
                    </w:rPr>
                    <w:t>，设置事故废水导流渠，</w:t>
                  </w:r>
                  <w:r w:rsidRPr="009E09B0">
                    <w:rPr>
                      <w:rFonts w:ascii="Times New Roman" w:eastAsia="宋体" w:hAnsi="Times New Roman" w:cs="Times New Roman"/>
                      <w:szCs w:val="21"/>
                    </w:rPr>
                    <w:t>20m</w:t>
                  </w:r>
                  <w:r w:rsidRPr="009E09B0">
                    <w:rPr>
                      <w:rFonts w:ascii="Times New Roman" w:eastAsia="宋体" w:hAnsi="Times New Roman" w:cs="Times New Roman"/>
                      <w:szCs w:val="21"/>
                      <w:vertAlign w:val="superscript"/>
                    </w:rPr>
                    <w:t>3</w:t>
                  </w:r>
                  <w:r w:rsidRPr="009E09B0">
                    <w:rPr>
                      <w:rFonts w:ascii="Times New Roman" w:eastAsia="宋体" w:hAnsi="Times New Roman" w:cs="Times New Roman"/>
                      <w:szCs w:val="21"/>
                    </w:rPr>
                    <w:t>事故池，地面及四周做防渗处理，渗透系数为</w:t>
                  </w:r>
                  <w:r w:rsidRPr="009E09B0">
                    <w:rPr>
                      <w:rFonts w:ascii="Times New Roman" w:eastAsia="宋体" w:hAnsi="Times New Roman" w:cs="Times New Roman"/>
                      <w:szCs w:val="21"/>
                    </w:rPr>
                    <w:t>1.0×10</w:t>
                  </w:r>
                  <w:r w:rsidRPr="009E09B0">
                    <w:rPr>
                      <w:rFonts w:ascii="Times New Roman" w:eastAsia="宋体" w:hAnsi="Times New Roman" w:cs="Times New Roman"/>
                      <w:szCs w:val="21"/>
                      <w:vertAlign w:val="superscript"/>
                    </w:rPr>
                    <w:t>-10</w:t>
                  </w:r>
                  <w:r w:rsidRPr="009E09B0">
                    <w:rPr>
                      <w:rFonts w:ascii="Times New Roman" w:eastAsia="宋体" w:hAnsi="Times New Roman" w:cs="Times New Roman"/>
                      <w:szCs w:val="21"/>
                    </w:rPr>
                    <w:t>cm/s</w:t>
                  </w:r>
                </w:p>
              </w:tc>
              <w:tc>
                <w:tcPr>
                  <w:tcW w:w="3395" w:type="dxa"/>
                  <w:vAlign w:val="center"/>
                </w:tcPr>
                <w:p w14:paraId="6010F8E4" w14:textId="77777777" w:rsidR="00AB2CB4" w:rsidRPr="009E09B0" w:rsidRDefault="00530FBF">
                  <w:pPr>
                    <w:adjustRightInd w:val="0"/>
                    <w:snapToGrid w:val="0"/>
                    <w:jc w:val="center"/>
                    <w:rPr>
                      <w:rFonts w:ascii="Times New Roman" w:eastAsia="宋体" w:hAnsi="Times New Roman" w:cs="Times New Roman"/>
                      <w:szCs w:val="21"/>
                    </w:rPr>
                  </w:pPr>
                  <w:r w:rsidRPr="009E09B0">
                    <w:rPr>
                      <w:rFonts w:ascii="Times New Roman" w:eastAsia="宋体" w:hAnsi="Times New Roman" w:cs="Times New Roman"/>
                      <w:szCs w:val="21"/>
                    </w:rPr>
                    <w:t>/</w:t>
                  </w:r>
                </w:p>
              </w:tc>
            </w:tr>
          </w:tbl>
          <w:p w14:paraId="753D1B43" w14:textId="77777777" w:rsidR="00AB2CB4" w:rsidRPr="009E09B0" w:rsidRDefault="00AB2CB4">
            <w:pPr>
              <w:rPr>
                <w:rFonts w:ascii="Times New Roman" w:eastAsia="宋体" w:hAnsi="Times New Roman" w:cs="Times New Roman"/>
                <w:sz w:val="24"/>
                <w:szCs w:val="21"/>
              </w:rPr>
            </w:pPr>
          </w:p>
        </w:tc>
      </w:tr>
    </w:tbl>
    <w:p w14:paraId="28E90915" w14:textId="77777777" w:rsidR="00AB2CB4" w:rsidRPr="009E09B0" w:rsidRDefault="00AB2CB4">
      <w:pPr>
        <w:widowControl/>
        <w:ind w:firstLineChars="62" w:firstLine="198"/>
        <w:jc w:val="left"/>
        <w:rPr>
          <w:rFonts w:ascii="Times New Roman" w:eastAsia="黑体" w:hAnsi="Times New Roman" w:cs="Times New Roman"/>
          <w:sz w:val="32"/>
          <w:szCs w:val="32"/>
        </w:rPr>
        <w:sectPr w:rsidR="00AB2CB4" w:rsidRPr="009E09B0">
          <w:pgSz w:w="11906" w:h="16838"/>
          <w:pgMar w:top="1417" w:right="1587" w:bottom="1417" w:left="1587" w:header="851" w:footer="794" w:gutter="0"/>
          <w:cols w:space="720"/>
          <w:docGrid w:type="lines" w:linePitch="466"/>
        </w:sectPr>
      </w:pPr>
    </w:p>
    <w:p w14:paraId="0F0E22D4" w14:textId="77777777" w:rsidR="00AB2CB4" w:rsidRPr="009E09B0" w:rsidRDefault="00530FBF">
      <w:pPr>
        <w:keepNext/>
        <w:keepLines/>
        <w:adjustRightInd w:val="0"/>
        <w:snapToGrid w:val="0"/>
        <w:spacing w:before="120"/>
        <w:jc w:val="left"/>
        <w:outlineLvl w:val="0"/>
        <w:rPr>
          <w:rFonts w:ascii="Times New Roman" w:eastAsia="宋体" w:hAnsi="Times New Roman" w:cs="Times New Roman"/>
          <w:b/>
          <w:bCs/>
          <w:kern w:val="44"/>
          <w:sz w:val="30"/>
          <w:szCs w:val="48"/>
        </w:rPr>
      </w:pPr>
      <w:r w:rsidRPr="009E09B0">
        <w:rPr>
          <w:rFonts w:ascii="Times New Roman" w:eastAsia="宋体" w:hAnsi="Times New Roman" w:cs="Times New Roman"/>
          <w:b/>
          <w:bCs/>
          <w:kern w:val="44"/>
          <w:sz w:val="30"/>
          <w:szCs w:val="48"/>
        </w:rPr>
        <w:lastRenderedPageBreak/>
        <w:t>结论与建议</w:t>
      </w:r>
    </w:p>
    <w:tbl>
      <w:tblPr>
        <w:tblW w:w="87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787"/>
      </w:tblGrid>
      <w:tr w:rsidR="00AB2CB4" w:rsidRPr="009E09B0" w14:paraId="5CB266DE" w14:textId="77777777">
        <w:trPr>
          <w:trHeight w:val="13304"/>
          <w:jc w:val="center"/>
        </w:trPr>
        <w:tc>
          <w:tcPr>
            <w:tcW w:w="8787" w:type="dxa"/>
          </w:tcPr>
          <w:p w14:paraId="2C5ADB56" w14:textId="77777777" w:rsidR="00AB2CB4" w:rsidRPr="009E09B0" w:rsidRDefault="00530FBF">
            <w:pPr>
              <w:keepLines/>
              <w:adjustRightInd w:val="0"/>
              <w:snapToGrid w:val="0"/>
              <w:spacing w:before="60" w:after="60" w:line="360" w:lineRule="auto"/>
              <w:jc w:val="left"/>
              <w:outlineLvl w:val="1"/>
              <w:rPr>
                <w:rFonts w:ascii="Times New Roman" w:eastAsia="黑体" w:hAnsi="Times New Roman" w:cs="Times New Roman"/>
                <w:sz w:val="28"/>
                <w:szCs w:val="20"/>
              </w:rPr>
            </w:pPr>
            <w:r w:rsidRPr="009E09B0">
              <w:rPr>
                <w:rFonts w:ascii="Times New Roman" w:eastAsia="宋体" w:hAnsi="Times New Roman" w:cs="Times New Roman"/>
                <w:b/>
                <w:sz w:val="24"/>
                <w:szCs w:val="20"/>
              </w:rPr>
              <w:t>1</w:t>
            </w:r>
            <w:r w:rsidRPr="009E09B0">
              <w:rPr>
                <w:rFonts w:ascii="Times New Roman" w:eastAsia="宋体" w:hAnsi="Times New Roman" w:cs="Times New Roman"/>
                <w:b/>
                <w:sz w:val="24"/>
                <w:szCs w:val="20"/>
              </w:rPr>
              <w:t>、结论</w:t>
            </w:r>
          </w:p>
          <w:p w14:paraId="349D2E30" w14:textId="77777777" w:rsidR="00AB2CB4" w:rsidRPr="009E09B0" w:rsidRDefault="00530FBF">
            <w:pPr>
              <w:keepNext/>
              <w:keepLines/>
              <w:adjustRightInd w:val="0"/>
              <w:snapToGrid w:val="0"/>
              <w:spacing w:line="360" w:lineRule="auto"/>
              <w:ind w:firstLineChars="200" w:firstLine="480"/>
              <w:jc w:val="left"/>
              <w:outlineLvl w:val="2"/>
              <w:rPr>
                <w:rFonts w:ascii="Times New Roman" w:eastAsia="黑体" w:hAnsi="Times New Roman" w:cs="Times New Roman"/>
                <w:sz w:val="24"/>
                <w:szCs w:val="20"/>
              </w:rPr>
            </w:pPr>
            <w:r w:rsidRPr="009E09B0">
              <w:rPr>
                <w:rFonts w:ascii="Times New Roman" w:eastAsia="黑体" w:hAnsi="Times New Roman" w:cs="Times New Roman"/>
                <w:sz w:val="24"/>
                <w:szCs w:val="20"/>
              </w:rPr>
              <w:t>1.1</w:t>
            </w:r>
            <w:r w:rsidRPr="009E09B0">
              <w:rPr>
                <w:rFonts w:ascii="Times New Roman" w:eastAsia="黑体" w:hAnsi="Times New Roman" w:cs="Times New Roman"/>
                <w:sz w:val="24"/>
                <w:szCs w:val="20"/>
              </w:rPr>
              <w:t>、项目概况</w:t>
            </w:r>
          </w:p>
          <w:p w14:paraId="0D01A6E8"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4"/>
              </w:rPr>
            </w:pPr>
            <w:r w:rsidRPr="009E09B0">
              <w:rPr>
                <w:rFonts w:ascii="Times New Roman" w:eastAsia="宋体" w:hAnsi="Times New Roman" w:cs="Times New Roman"/>
                <w:sz w:val="24"/>
                <w:szCs w:val="20"/>
              </w:rPr>
              <w:t>本项目位于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基地院内西侧，安装一座</w:t>
            </w:r>
            <w:r w:rsidRPr="009E09B0">
              <w:rPr>
                <w:rFonts w:ascii="Times New Roman" w:eastAsia="宋体" w:hAnsi="Times New Roman" w:cs="Times New Roman"/>
                <w:sz w:val="24"/>
                <w:szCs w:val="20"/>
              </w:rPr>
              <w:t>2t/h</w:t>
            </w:r>
            <w:r w:rsidRPr="009E09B0">
              <w:rPr>
                <w:rFonts w:ascii="Times New Roman" w:eastAsia="宋体" w:hAnsi="Times New Roman" w:cs="Times New Roman"/>
                <w:sz w:val="24"/>
                <w:szCs w:val="20"/>
              </w:rPr>
              <w:t>甲醇蒸汽锅炉。占地面积约</w:t>
            </w:r>
            <w:r w:rsidRPr="009E09B0">
              <w:rPr>
                <w:rFonts w:ascii="Times New Roman" w:eastAsia="宋体" w:hAnsi="Times New Roman" w:cs="Times New Roman"/>
                <w:sz w:val="24"/>
                <w:szCs w:val="20"/>
              </w:rPr>
              <w:t>100m</w:t>
            </w:r>
            <w:r w:rsidRPr="009E09B0">
              <w:rPr>
                <w:rFonts w:ascii="Times New Roman" w:eastAsia="宋体" w:hAnsi="Times New Roman" w:cs="Times New Roman"/>
                <w:sz w:val="24"/>
                <w:szCs w:val="20"/>
                <w:vertAlign w:val="superscript"/>
              </w:rPr>
              <w:t>2</w:t>
            </w:r>
            <w:r w:rsidRPr="009E09B0">
              <w:rPr>
                <w:rFonts w:ascii="Times New Roman" w:eastAsia="宋体" w:hAnsi="Times New Roman" w:cs="Times New Roman"/>
                <w:sz w:val="24"/>
                <w:szCs w:val="20"/>
              </w:rPr>
              <w:t>，其中锅炉占地面积</w:t>
            </w:r>
            <w:r w:rsidRPr="009E09B0">
              <w:rPr>
                <w:rFonts w:ascii="Times New Roman" w:eastAsia="宋体" w:hAnsi="Times New Roman" w:cs="Times New Roman"/>
                <w:sz w:val="24"/>
                <w:szCs w:val="20"/>
              </w:rPr>
              <w:t>70m</w:t>
            </w:r>
            <w:r w:rsidRPr="009E09B0">
              <w:rPr>
                <w:rFonts w:ascii="Times New Roman" w:eastAsia="宋体" w:hAnsi="Times New Roman" w:cs="Times New Roman"/>
                <w:sz w:val="24"/>
                <w:szCs w:val="20"/>
                <w:vertAlign w:val="superscript"/>
              </w:rPr>
              <w:t>2</w:t>
            </w:r>
            <w:r w:rsidRPr="009E09B0">
              <w:rPr>
                <w:rFonts w:ascii="Times New Roman" w:eastAsia="宋体" w:hAnsi="Times New Roman" w:cs="Times New Roman"/>
                <w:sz w:val="24"/>
                <w:szCs w:val="20"/>
              </w:rPr>
              <w:t>，甲醇储罐占地面积</w:t>
            </w:r>
            <w:r w:rsidRPr="009E09B0">
              <w:rPr>
                <w:rFonts w:ascii="Times New Roman" w:eastAsia="宋体" w:hAnsi="Times New Roman" w:cs="Times New Roman"/>
                <w:sz w:val="24"/>
                <w:szCs w:val="20"/>
              </w:rPr>
              <w:t>30m</w:t>
            </w:r>
            <w:r w:rsidRPr="009E09B0">
              <w:rPr>
                <w:rFonts w:ascii="Times New Roman" w:eastAsia="宋体" w:hAnsi="Times New Roman" w:cs="Times New Roman"/>
                <w:sz w:val="24"/>
                <w:szCs w:val="20"/>
                <w:vertAlign w:val="superscript"/>
              </w:rPr>
              <w:t>2</w:t>
            </w:r>
            <w:r w:rsidRPr="009E09B0">
              <w:rPr>
                <w:rFonts w:ascii="Times New Roman" w:eastAsia="宋体" w:hAnsi="Times New Roman" w:cs="Times New Roman"/>
                <w:sz w:val="24"/>
                <w:szCs w:val="20"/>
              </w:rPr>
              <w:t>，本项目用于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基地水泥制品蒸汽养护。本项目主要包括主体工程、辅助工程、公用工程和环保工程。</w:t>
            </w:r>
            <w:r w:rsidRPr="009E09B0">
              <w:rPr>
                <w:rFonts w:ascii="Times New Roman" w:eastAsia="宋体" w:hAnsi="Times New Roman" w:cs="Times New Roman"/>
                <w:snapToGrid w:val="0"/>
                <w:sz w:val="24"/>
                <w:szCs w:val="20"/>
              </w:rPr>
              <w:t>项目总投资</w:t>
            </w:r>
            <w:r w:rsidRPr="009E09B0">
              <w:rPr>
                <w:rFonts w:ascii="Times New Roman" w:eastAsia="宋体" w:hAnsi="Times New Roman" w:cs="Times New Roman"/>
                <w:snapToGrid w:val="0"/>
                <w:sz w:val="24"/>
                <w:szCs w:val="20"/>
              </w:rPr>
              <w:t>50</w:t>
            </w:r>
            <w:r w:rsidRPr="009E09B0">
              <w:rPr>
                <w:rFonts w:ascii="Times New Roman" w:eastAsia="宋体" w:hAnsi="Times New Roman" w:cs="Times New Roman"/>
                <w:snapToGrid w:val="0"/>
                <w:sz w:val="24"/>
                <w:szCs w:val="20"/>
              </w:rPr>
              <w:t>万元，其中环保投资</w:t>
            </w:r>
            <w:r w:rsidRPr="009E09B0">
              <w:rPr>
                <w:rFonts w:ascii="Times New Roman" w:eastAsia="宋体" w:hAnsi="Times New Roman" w:cs="Times New Roman"/>
                <w:snapToGrid w:val="0"/>
                <w:sz w:val="24"/>
                <w:szCs w:val="20"/>
              </w:rPr>
              <w:t>15</w:t>
            </w:r>
            <w:r w:rsidRPr="009E09B0">
              <w:rPr>
                <w:rFonts w:ascii="Times New Roman" w:eastAsia="宋体" w:hAnsi="Times New Roman" w:cs="Times New Roman"/>
                <w:snapToGrid w:val="0"/>
                <w:sz w:val="24"/>
                <w:szCs w:val="20"/>
              </w:rPr>
              <w:t>万元，占总投资的</w:t>
            </w:r>
            <w:r w:rsidRPr="009E09B0">
              <w:rPr>
                <w:rFonts w:ascii="Times New Roman" w:eastAsia="宋体" w:hAnsi="Times New Roman" w:cs="Times New Roman"/>
                <w:snapToGrid w:val="0"/>
                <w:sz w:val="24"/>
                <w:szCs w:val="20"/>
              </w:rPr>
              <w:t>30%</w:t>
            </w:r>
            <w:r w:rsidRPr="009E09B0">
              <w:rPr>
                <w:rFonts w:ascii="Times New Roman" w:eastAsia="宋体" w:hAnsi="Times New Roman" w:cs="Times New Roman"/>
                <w:snapToGrid w:val="0"/>
                <w:sz w:val="24"/>
                <w:szCs w:val="20"/>
              </w:rPr>
              <w:t>。</w:t>
            </w:r>
          </w:p>
          <w:p w14:paraId="136CBFFE" w14:textId="77777777" w:rsidR="00AB2CB4" w:rsidRPr="009E09B0" w:rsidRDefault="00530FBF">
            <w:pPr>
              <w:keepNext/>
              <w:keepLines/>
              <w:adjustRightInd w:val="0"/>
              <w:snapToGrid w:val="0"/>
              <w:spacing w:line="360" w:lineRule="auto"/>
              <w:ind w:firstLineChars="200" w:firstLine="480"/>
              <w:jc w:val="left"/>
              <w:outlineLvl w:val="2"/>
              <w:rPr>
                <w:rFonts w:ascii="Times New Roman" w:eastAsia="黑体" w:hAnsi="Times New Roman" w:cs="Times New Roman"/>
                <w:sz w:val="24"/>
                <w:szCs w:val="20"/>
              </w:rPr>
            </w:pPr>
            <w:r w:rsidRPr="009E09B0">
              <w:rPr>
                <w:rFonts w:ascii="Times New Roman" w:eastAsia="黑体" w:hAnsi="Times New Roman" w:cs="Times New Roman"/>
                <w:sz w:val="24"/>
                <w:szCs w:val="20"/>
              </w:rPr>
              <w:t>1.2</w:t>
            </w:r>
            <w:r w:rsidRPr="009E09B0">
              <w:rPr>
                <w:rFonts w:ascii="Times New Roman" w:eastAsia="黑体" w:hAnsi="Times New Roman" w:cs="Times New Roman"/>
                <w:sz w:val="24"/>
                <w:szCs w:val="20"/>
              </w:rPr>
              <w:t>、产业政策符合性分析</w:t>
            </w:r>
          </w:p>
          <w:p w14:paraId="4E0E1F1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经查阅《产业结构调整指导目录（</w:t>
            </w:r>
            <w:r w:rsidRPr="009E09B0">
              <w:rPr>
                <w:rFonts w:ascii="Times New Roman" w:eastAsia="宋体" w:hAnsi="Times New Roman" w:cs="Times New Roman"/>
                <w:sz w:val="24"/>
                <w:szCs w:val="20"/>
              </w:rPr>
              <w:t>2019</w:t>
            </w:r>
            <w:r w:rsidRPr="009E09B0">
              <w:rPr>
                <w:rFonts w:ascii="Times New Roman" w:eastAsia="宋体" w:hAnsi="Times New Roman" w:cs="Times New Roman"/>
                <w:sz w:val="24"/>
                <w:szCs w:val="20"/>
              </w:rPr>
              <w:t>年本）》，本项目不属于国家限制类和淘汰类项目，因此项目的建设符合国家产业政策的规定。</w:t>
            </w:r>
          </w:p>
          <w:p w14:paraId="0ECC329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综上所述，本项目符合国家相关产业政策及地方相关法规。</w:t>
            </w:r>
          </w:p>
          <w:p w14:paraId="4ABE88C7"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8"/>
              </w:rPr>
            </w:pPr>
            <w:r w:rsidRPr="009E09B0">
              <w:rPr>
                <w:rFonts w:ascii="Times New Roman" w:eastAsia="黑体" w:hAnsi="Times New Roman" w:cs="Times New Roman"/>
                <w:sz w:val="24"/>
                <w:szCs w:val="28"/>
              </w:rPr>
              <w:t>1.3</w:t>
            </w:r>
            <w:r w:rsidRPr="009E09B0">
              <w:rPr>
                <w:rFonts w:ascii="Times New Roman" w:eastAsia="黑体" w:hAnsi="Times New Roman" w:cs="Times New Roman"/>
                <w:sz w:val="24"/>
                <w:szCs w:val="28"/>
              </w:rPr>
              <w:t>选址合理性分析</w:t>
            </w:r>
          </w:p>
          <w:p w14:paraId="0A9208AC" w14:textId="77777777" w:rsidR="00AB2CB4" w:rsidRPr="009E09B0" w:rsidRDefault="00530FBF">
            <w:pPr>
              <w:autoSpaceDE w:val="0"/>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本项目选址位于</w:t>
            </w:r>
            <w:proofErr w:type="gramStart"/>
            <w:r w:rsidRPr="009E09B0">
              <w:rPr>
                <w:rFonts w:ascii="Times New Roman" w:eastAsia="宋体" w:hAnsi="Times New Roman" w:cs="Times New Roman"/>
                <w:sz w:val="24"/>
                <w:szCs w:val="20"/>
              </w:rPr>
              <w:t>庆阳弘能实业</w:t>
            </w:r>
            <w:proofErr w:type="gramEnd"/>
            <w:r w:rsidRPr="009E09B0">
              <w:rPr>
                <w:rFonts w:ascii="Times New Roman" w:eastAsia="宋体" w:hAnsi="Times New Roman" w:cs="Times New Roman"/>
                <w:sz w:val="24"/>
                <w:szCs w:val="20"/>
              </w:rPr>
              <w:t>有限公司长庆</w:t>
            </w:r>
            <w:proofErr w:type="gramStart"/>
            <w:r w:rsidRPr="009E09B0">
              <w:rPr>
                <w:rFonts w:ascii="Times New Roman" w:eastAsia="宋体" w:hAnsi="Times New Roman" w:cs="Times New Roman"/>
                <w:sz w:val="24"/>
                <w:szCs w:val="20"/>
              </w:rPr>
              <w:t>桥生产</w:t>
            </w:r>
            <w:proofErr w:type="gramEnd"/>
            <w:r w:rsidRPr="009E09B0">
              <w:rPr>
                <w:rFonts w:ascii="Times New Roman" w:eastAsia="宋体" w:hAnsi="Times New Roman" w:cs="Times New Roman"/>
                <w:sz w:val="24"/>
                <w:szCs w:val="20"/>
              </w:rPr>
              <w:t>基地院内西侧。不在城市规划区。项目评价范围区无重点保护文物、风景区、珍贵动植物及其栖息地以及水源保护区等重要保护目标，选址区域无重大污染源，周边道路等基础设施完备，交通便利。环境空气、地表水环境及声环境质量均较好。周围环境关系简单，本项目运营期对周围环境的影响主要为大气污染和噪声污染。本项目运营期锅炉燃烧甲醇燃料，甲醇燃烧产生的废气由一根</w:t>
            </w:r>
            <w:r w:rsidRPr="009E09B0">
              <w:rPr>
                <w:rFonts w:ascii="Times New Roman" w:eastAsia="宋体" w:hAnsi="Times New Roman" w:cs="Times New Roman"/>
                <w:sz w:val="24"/>
                <w:szCs w:val="20"/>
              </w:rPr>
              <w:t>10m</w:t>
            </w:r>
            <w:r w:rsidRPr="009E09B0">
              <w:rPr>
                <w:rFonts w:ascii="Times New Roman" w:eastAsia="宋体" w:hAnsi="Times New Roman" w:cs="Times New Roman"/>
                <w:sz w:val="24"/>
                <w:szCs w:val="20"/>
              </w:rPr>
              <w:t>排气筒直接排放，甲醇罐区设置围堰，罐区地面及四周做防渗处理，设备采取基础减振和隔声门</w:t>
            </w:r>
            <w:proofErr w:type="gramStart"/>
            <w:r w:rsidRPr="009E09B0">
              <w:rPr>
                <w:rFonts w:ascii="Times New Roman" w:eastAsia="宋体" w:hAnsi="Times New Roman" w:cs="Times New Roman"/>
                <w:sz w:val="24"/>
                <w:szCs w:val="20"/>
              </w:rPr>
              <w:t>窗处理</w:t>
            </w:r>
            <w:proofErr w:type="gramEnd"/>
            <w:r w:rsidRPr="009E09B0">
              <w:rPr>
                <w:rFonts w:ascii="Times New Roman" w:eastAsia="宋体" w:hAnsi="Times New Roman" w:cs="Times New Roman"/>
                <w:sz w:val="24"/>
                <w:szCs w:val="20"/>
              </w:rPr>
              <w:t>后，项目对周边环境敏感点的不利影响可以得到</w:t>
            </w:r>
            <w:proofErr w:type="gramStart"/>
            <w:r w:rsidRPr="009E09B0">
              <w:rPr>
                <w:rFonts w:ascii="Times New Roman" w:eastAsia="宋体" w:hAnsi="Times New Roman" w:cs="Times New Roman"/>
                <w:sz w:val="24"/>
                <w:szCs w:val="20"/>
              </w:rPr>
              <w:t>到</w:t>
            </w:r>
            <w:proofErr w:type="gramEnd"/>
            <w:r w:rsidRPr="009E09B0">
              <w:rPr>
                <w:rFonts w:ascii="Times New Roman" w:eastAsia="宋体" w:hAnsi="Times New Roman" w:cs="Times New Roman"/>
                <w:sz w:val="24"/>
                <w:szCs w:val="20"/>
              </w:rPr>
              <w:t>有效控制和缓解，达到有关技术标准要求。</w:t>
            </w:r>
          </w:p>
          <w:p w14:paraId="1F6361D0"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因此，从环保角度分析，项目选址合理可行。</w:t>
            </w:r>
          </w:p>
          <w:p w14:paraId="42AC2C4C" w14:textId="77777777" w:rsidR="00AB2CB4" w:rsidRPr="009E09B0" w:rsidRDefault="00530FBF">
            <w:pPr>
              <w:adjustRightInd w:val="0"/>
              <w:snapToGrid w:val="0"/>
              <w:spacing w:line="360" w:lineRule="auto"/>
              <w:ind w:firstLineChars="200" w:firstLine="480"/>
              <w:rPr>
                <w:rFonts w:ascii="Times New Roman" w:eastAsia="黑体" w:hAnsi="Times New Roman" w:cs="Times New Roman"/>
                <w:sz w:val="24"/>
                <w:szCs w:val="20"/>
              </w:rPr>
            </w:pPr>
            <w:r w:rsidRPr="009E09B0">
              <w:rPr>
                <w:rFonts w:ascii="Times New Roman" w:eastAsia="黑体" w:hAnsi="Times New Roman" w:cs="Times New Roman"/>
                <w:sz w:val="24"/>
                <w:szCs w:val="20"/>
              </w:rPr>
              <w:t>1.4</w:t>
            </w:r>
            <w:r w:rsidRPr="009E09B0">
              <w:rPr>
                <w:rFonts w:ascii="Times New Roman" w:eastAsia="黑体" w:hAnsi="Times New Roman" w:cs="Times New Roman"/>
                <w:sz w:val="24"/>
                <w:szCs w:val="20"/>
              </w:rPr>
              <w:t>、项目所在地环境质量现状</w:t>
            </w:r>
          </w:p>
          <w:p w14:paraId="622C413D"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本项目建设区域大气为二类功能区，噪声为</w:t>
            </w:r>
            <w:r w:rsidRPr="009E09B0">
              <w:rPr>
                <w:rFonts w:ascii="Times New Roman" w:eastAsia="宋体" w:hAnsi="Times New Roman" w:cs="Times New Roman"/>
                <w:sz w:val="24"/>
                <w:szCs w:val="20"/>
              </w:rPr>
              <w:t>2</w:t>
            </w:r>
            <w:r w:rsidRPr="009E09B0">
              <w:rPr>
                <w:rFonts w:ascii="Times New Roman" w:eastAsia="宋体" w:hAnsi="Times New Roman" w:cs="Times New Roman"/>
                <w:sz w:val="24"/>
                <w:szCs w:val="20"/>
              </w:rPr>
              <w:t>类功能区。根据项目地环境质量现状分析，项目地环境质量状况较好，声环境符合《声环境质量标准》</w:t>
            </w:r>
            <w:r w:rsidRPr="009E09B0">
              <w:rPr>
                <w:rFonts w:ascii="Times New Roman" w:eastAsia="宋体" w:hAnsi="Times New Roman" w:cs="Times New Roman"/>
                <w:sz w:val="24"/>
                <w:szCs w:val="20"/>
              </w:rPr>
              <w:t>2</w:t>
            </w:r>
            <w:r w:rsidRPr="009E09B0">
              <w:rPr>
                <w:rFonts w:ascii="Times New Roman" w:eastAsia="宋体" w:hAnsi="Times New Roman" w:cs="Times New Roman"/>
                <w:sz w:val="24"/>
                <w:szCs w:val="20"/>
              </w:rPr>
              <w:t>类区标准，环境空气质量符合《环境空气质量标准》二级标准，地表水环境满足《地表水环境质量标准》</w:t>
            </w:r>
            <w:r w:rsidRPr="009E09B0">
              <w:rPr>
                <w:rFonts w:ascii="Times New Roman" w:eastAsia="宋体" w:hAnsi="Times New Roman" w:cs="Times New Roman"/>
                <w:sz w:val="24"/>
                <w:szCs w:val="20"/>
              </w:rPr>
              <w:t>(GB3838-2002)</w:t>
            </w:r>
            <w:r w:rsidRPr="009E09B0">
              <w:rPr>
                <w:rFonts w:ascii="Times New Roman" w:eastAsia="宋体" w:hAnsi="Times New Roman" w:cs="Times New Roman"/>
                <w:sz w:val="24"/>
                <w:szCs w:val="20"/>
              </w:rPr>
              <w:t>中</w:t>
            </w:r>
            <w:r w:rsidRPr="009E09B0">
              <w:rPr>
                <w:rFonts w:ascii="Times New Roman" w:eastAsia="宋体" w:hAnsi="Times New Roman" w:cs="Times New Roman"/>
                <w:sz w:val="24"/>
                <w:szCs w:val="20"/>
              </w:rPr>
              <w:t>Ⅲ</w:t>
            </w:r>
            <w:r w:rsidRPr="009E09B0">
              <w:rPr>
                <w:rFonts w:ascii="Times New Roman" w:eastAsia="宋体" w:hAnsi="Times New Roman" w:cs="Times New Roman"/>
                <w:sz w:val="24"/>
                <w:szCs w:val="20"/>
              </w:rPr>
              <w:t>类水质标准。可见，项目周边环境可以满足本项目的建设对环境的需求。</w:t>
            </w:r>
          </w:p>
          <w:p w14:paraId="56CFB500" w14:textId="77777777" w:rsidR="00AB2CB4" w:rsidRPr="009E09B0" w:rsidRDefault="00530FBF">
            <w:pPr>
              <w:keepNext/>
              <w:keepLines/>
              <w:adjustRightInd w:val="0"/>
              <w:snapToGrid w:val="0"/>
              <w:spacing w:line="360" w:lineRule="auto"/>
              <w:ind w:firstLineChars="200" w:firstLine="480"/>
              <w:jc w:val="left"/>
              <w:outlineLvl w:val="2"/>
              <w:rPr>
                <w:rFonts w:ascii="Times New Roman" w:eastAsia="黑体" w:hAnsi="Times New Roman" w:cs="Times New Roman"/>
                <w:sz w:val="24"/>
                <w:szCs w:val="20"/>
              </w:rPr>
            </w:pPr>
            <w:r w:rsidRPr="009E09B0">
              <w:rPr>
                <w:rFonts w:ascii="Times New Roman" w:eastAsia="黑体" w:hAnsi="Times New Roman" w:cs="Times New Roman"/>
                <w:sz w:val="24"/>
                <w:szCs w:val="20"/>
              </w:rPr>
              <w:t>1.5</w:t>
            </w:r>
            <w:r w:rsidRPr="009E09B0">
              <w:rPr>
                <w:rFonts w:ascii="Times New Roman" w:eastAsia="黑体" w:hAnsi="Times New Roman" w:cs="Times New Roman"/>
                <w:sz w:val="24"/>
                <w:szCs w:val="20"/>
              </w:rPr>
              <w:t>、施工期环境影响分析</w:t>
            </w:r>
          </w:p>
          <w:p w14:paraId="795F93CB"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lastRenderedPageBreak/>
              <w:t>建设施工期的环境影响主要是设备运输、设备安装过程产生的废气、噪声、废水以及固废等。</w:t>
            </w:r>
          </w:p>
          <w:p w14:paraId="62B5C7EF"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①</w:t>
            </w:r>
            <w:r w:rsidRPr="009E09B0">
              <w:rPr>
                <w:rFonts w:ascii="Times New Roman" w:eastAsia="宋体" w:hAnsi="Times New Roman" w:cs="Times New Roman"/>
                <w:sz w:val="24"/>
                <w:szCs w:val="20"/>
              </w:rPr>
              <w:t>机械废气</w:t>
            </w:r>
          </w:p>
          <w:p w14:paraId="72C3F8F5"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施工期运输车辆以柴油作为燃料，车辆运输过程中会产生燃油废气，排放的主要污染物为</w:t>
            </w:r>
            <w:r w:rsidRPr="009E09B0">
              <w:rPr>
                <w:rFonts w:ascii="Times New Roman" w:eastAsia="宋体" w:hAnsi="Times New Roman" w:cs="Times New Roman"/>
                <w:sz w:val="24"/>
                <w:szCs w:val="20"/>
              </w:rPr>
              <w:t>NO</w:t>
            </w:r>
            <w:r w:rsidRPr="009E09B0">
              <w:rPr>
                <w:rFonts w:ascii="Times New Roman" w:eastAsia="宋体" w:hAnsi="Times New Roman" w:cs="Times New Roman"/>
                <w:sz w:val="24"/>
                <w:szCs w:val="20"/>
                <w:vertAlign w:val="subscript"/>
              </w:rPr>
              <w:t>x</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CO</w:t>
            </w:r>
            <w:r w:rsidRPr="009E09B0">
              <w:rPr>
                <w:rFonts w:ascii="Times New Roman" w:eastAsia="宋体" w:hAnsi="Times New Roman" w:cs="Times New Roman"/>
                <w:sz w:val="24"/>
                <w:szCs w:val="20"/>
              </w:rPr>
              <w:t>、烟尘等，因其产生量较小，</w:t>
            </w:r>
            <w:proofErr w:type="gramStart"/>
            <w:r w:rsidRPr="009E09B0">
              <w:rPr>
                <w:rFonts w:ascii="Times New Roman" w:eastAsia="宋体" w:hAnsi="Times New Roman" w:cs="Times New Roman"/>
                <w:sz w:val="24"/>
                <w:szCs w:val="20"/>
              </w:rPr>
              <w:t>本评价</w:t>
            </w:r>
            <w:proofErr w:type="gramEnd"/>
            <w:r w:rsidRPr="009E09B0">
              <w:rPr>
                <w:rFonts w:ascii="Times New Roman" w:eastAsia="宋体" w:hAnsi="Times New Roman" w:cs="Times New Roman"/>
                <w:sz w:val="24"/>
                <w:szCs w:val="20"/>
              </w:rPr>
              <w:t>不作定量分析。且由于本项目所在地较为开阔，空气流通较好，施工机械排放的废气能够较快地扩散，不会对当地的环境空气产生较大影响。</w:t>
            </w:r>
          </w:p>
          <w:p w14:paraId="6332C6BD"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②</w:t>
            </w:r>
            <w:r w:rsidRPr="009E09B0">
              <w:rPr>
                <w:rFonts w:ascii="Times New Roman" w:eastAsia="宋体" w:hAnsi="Times New Roman" w:cs="Times New Roman"/>
                <w:sz w:val="24"/>
                <w:szCs w:val="28"/>
              </w:rPr>
              <w:t>施工期废水主要</w:t>
            </w:r>
            <w:r w:rsidRPr="009E09B0">
              <w:rPr>
                <w:rFonts w:ascii="Times New Roman" w:eastAsia="宋体" w:hAnsi="Times New Roman" w:cs="Times New Roman"/>
                <w:sz w:val="24"/>
                <w:szCs w:val="20"/>
              </w:rPr>
              <w:t>来自</w:t>
            </w:r>
            <w:r w:rsidRPr="009E09B0">
              <w:rPr>
                <w:rFonts w:ascii="Times New Roman" w:eastAsia="宋体" w:hAnsi="Times New Roman" w:cs="Times New Roman"/>
                <w:sz w:val="24"/>
                <w:szCs w:val="28"/>
              </w:rPr>
              <w:t>于施工人员生活污水，</w:t>
            </w:r>
            <w:r w:rsidRPr="009E09B0">
              <w:rPr>
                <w:rFonts w:ascii="Times New Roman" w:eastAsia="宋体" w:hAnsi="Times New Roman" w:cs="Times New Roman"/>
                <w:bCs/>
                <w:sz w:val="24"/>
                <w:szCs w:val="24"/>
              </w:rPr>
              <w:t>生活污水主要为洗漱废水，集中收集用于厂区泼洒抑尘</w:t>
            </w:r>
            <w:r w:rsidRPr="009E09B0">
              <w:rPr>
                <w:rFonts w:ascii="Times New Roman" w:eastAsia="宋体" w:hAnsi="Times New Roman" w:cs="Times New Roman"/>
                <w:sz w:val="24"/>
                <w:szCs w:val="20"/>
              </w:rPr>
              <w:t>。</w:t>
            </w:r>
          </w:p>
          <w:p w14:paraId="2DFF24B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Times New Roman" w:eastAsia="宋体" w:hAnsi="Times New Roman" w:cs="Times New Roman"/>
                <w:sz w:val="24"/>
                <w:szCs w:val="20"/>
              </w:rPr>
              <w:fldChar w:fldCharType="begin"/>
            </w:r>
            <w:r w:rsidRPr="009E09B0">
              <w:rPr>
                <w:rFonts w:ascii="Times New Roman" w:eastAsia="宋体" w:hAnsi="Times New Roman" w:cs="Times New Roman"/>
                <w:sz w:val="24"/>
                <w:szCs w:val="20"/>
              </w:rPr>
              <w:instrText>= 3 \* GB3</w:instrText>
            </w:r>
            <w:r w:rsidRPr="009E09B0">
              <w:rPr>
                <w:rFonts w:ascii="Times New Roman" w:eastAsia="宋体" w:hAnsi="Times New Roman" w:cs="Times New Roman"/>
                <w:sz w:val="24"/>
                <w:szCs w:val="20"/>
              </w:rPr>
              <w:fldChar w:fldCharType="separate"/>
            </w:r>
            <w:r w:rsidRPr="009E09B0">
              <w:rPr>
                <w:rFonts w:ascii="宋体" w:eastAsia="宋体" w:hAnsi="宋体" w:cs="宋体" w:hint="eastAsia"/>
                <w:sz w:val="24"/>
                <w:szCs w:val="20"/>
              </w:rPr>
              <w:t>③</w:t>
            </w:r>
            <w:r w:rsidRPr="009E09B0">
              <w:rPr>
                <w:rFonts w:ascii="Times New Roman" w:eastAsia="宋体" w:hAnsi="Times New Roman" w:cs="Times New Roman"/>
                <w:sz w:val="24"/>
                <w:szCs w:val="20"/>
              </w:rPr>
              <w:fldChar w:fldCharType="end"/>
            </w:r>
            <w:r w:rsidRPr="009E09B0">
              <w:rPr>
                <w:rFonts w:ascii="Times New Roman" w:eastAsia="宋体" w:hAnsi="Times New Roman" w:cs="Times New Roman"/>
                <w:sz w:val="24"/>
                <w:szCs w:val="20"/>
              </w:rPr>
              <w:t>本项目固体废物主要为施工的生活垃圾、施工废料。</w:t>
            </w:r>
          </w:p>
          <w:p w14:paraId="302F6096"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施工人员生活垃圾</w:t>
            </w:r>
            <w:r w:rsidRPr="009E09B0">
              <w:rPr>
                <w:rFonts w:ascii="Times New Roman" w:eastAsia="宋体" w:hAnsi="Times New Roman" w:cs="Times New Roman"/>
                <w:sz w:val="24"/>
                <w:szCs w:val="28"/>
              </w:rPr>
              <w:t>集中收集运至长庆</w:t>
            </w:r>
            <w:proofErr w:type="gramStart"/>
            <w:r w:rsidRPr="009E09B0">
              <w:rPr>
                <w:rFonts w:ascii="Times New Roman" w:eastAsia="宋体" w:hAnsi="Times New Roman" w:cs="Times New Roman"/>
                <w:sz w:val="24"/>
                <w:szCs w:val="28"/>
              </w:rPr>
              <w:t>桥生活</w:t>
            </w:r>
            <w:proofErr w:type="gramEnd"/>
            <w:r w:rsidRPr="009E09B0">
              <w:rPr>
                <w:rFonts w:ascii="Times New Roman" w:eastAsia="宋体" w:hAnsi="Times New Roman" w:cs="Times New Roman"/>
                <w:sz w:val="24"/>
                <w:szCs w:val="28"/>
              </w:rPr>
              <w:t>垃圾填埋场处置</w:t>
            </w:r>
            <w:r w:rsidRPr="009E09B0">
              <w:rPr>
                <w:rFonts w:ascii="Times New Roman" w:eastAsia="宋体" w:hAnsi="Times New Roman" w:cs="Times New Roman"/>
                <w:sz w:val="24"/>
                <w:szCs w:val="20"/>
              </w:rPr>
              <w:t>，对环境产生的影响较小。施工期产生的废弃管材集中收集后能回收利用的回收利用，其余运往</w:t>
            </w:r>
            <w:r w:rsidRPr="009E09B0">
              <w:rPr>
                <w:rFonts w:ascii="Times New Roman" w:eastAsia="宋体" w:hAnsi="Times New Roman" w:cs="Times New Roman"/>
                <w:sz w:val="24"/>
                <w:szCs w:val="28"/>
              </w:rPr>
              <w:t>长庆</w:t>
            </w:r>
            <w:proofErr w:type="gramStart"/>
            <w:r w:rsidRPr="009E09B0">
              <w:rPr>
                <w:rFonts w:ascii="Times New Roman" w:eastAsia="宋体" w:hAnsi="Times New Roman" w:cs="Times New Roman"/>
                <w:sz w:val="24"/>
                <w:szCs w:val="28"/>
              </w:rPr>
              <w:t>桥生活</w:t>
            </w:r>
            <w:proofErr w:type="gramEnd"/>
            <w:r w:rsidRPr="009E09B0">
              <w:rPr>
                <w:rFonts w:ascii="Times New Roman" w:eastAsia="宋体" w:hAnsi="Times New Roman" w:cs="Times New Roman"/>
                <w:sz w:val="24"/>
                <w:szCs w:val="28"/>
              </w:rPr>
              <w:t>垃圾填埋场处置</w:t>
            </w:r>
            <w:r w:rsidRPr="009E09B0">
              <w:rPr>
                <w:rFonts w:ascii="Times New Roman" w:eastAsia="宋体" w:hAnsi="Times New Roman" w:cs="Times New Roman"/>
                <w:sz w:val="24"/>
                <w:szCs w:val="20"/>
              </w:rPr>
              <w:t>。</w:t>
            </w:r>
          </w:p>
          <w:p w14:paraId="24991C82"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综上所述，项目施工过程中，对工程弃土和生活垃圾及时进行处理，对周围环境影响较小。</w:t>
            </w:r>
          </w:p>
          <w:p w14:paraId="20E75BAE" w14:textId="77777777" w:rsidR="00AB2CB4" w:rsidRPr="009E09B0" w:rsidRDefault="00530FBF">
            <w:pPr>
              <w:keepNext/>
              <w:keepLines/>
              <w:adjustRightInd w:val="0"/>
              <w:snapToGrid w:val="0"/>
              <w:spacing w:line="360" w:lineRule="auto"/>
              <w:ind w:firstLineChars="200" w:firstLine="480"/>
              <w:jc w:val="left"/>
              <w:outlineLvl w:val="2"/>
              <w:rPr>
                <w:rFonts w:ascii="Times New Roman" w:eastAsia="黑体" w:hAnsi="Times New Roman" w:cs="Times New Roman"/>
                <w:sz w:val="24"/>
                <w:szCs w:val="20"/>
              </w:rPr>
            </w:pPr>
            <w:r w:rsidRPr="009E09B0">
              <w:rPr>
                <w:rFonts w:ascii="Times New Roman" w:eastAsia="黑体" w:hAnsi="Times New Roman" w:cs="Times New Roman"/>
                <w:sz w:val="24"/>
                <w:szCs w:val="20"/>
              </w:rPr>
              <w:t>1.6</w:t>
            </w:r>
            <w:r w:rsidRPr="009E09B0">
              <w:rPr>
                <w:rFonts w:ascii="Times New Roman" w:eastAsia="黑体" w:hAnsi="Times New Roman" w:cs="Times New Roman"/>
                <w:sz w:val="24"/>
                <w:szCs w:val="20"/>
              </w:rPr>
              <w:t>、运营期环境影响分析</w:t>
            </w:r>
          </w:p>
          <w:p w14:paraId="66B4DB6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napToGrid w:val="0"/>
                <w:kern w:val="0"/>
                <w:sz w:val="24"/>
                <w:szCs w:val="20"/>
              </w:rPr>
            </w:pPr>
            <w:r w:rsidRPr="009E09B0">
              <w:rPr>
                <w:rFonts w:ascii="宋体" w:eastAsia="宋体" w:hAnsi="宋体" w:cs="宋体" w:hint="eastAsia"/>
                <w:sz w:val="24"/>
                <w:szCs w:val="20"/>
              </w:rPr>
              <w:t>①</w:t>
            </w:r>
            <w:r w:rsidRPr="009E09B0">
              <w:rPr>
                <w:rFonts w:ascii="Times New Roman" w:hAnsi="Times New Roman" w:cs="Times New Roman"/>
                <w:sz w:val="24"/>
              </w:rPr>
              <w:t>本项目运营期甲醇锅炉</w:t>
            </w:r>
            <w:r w:rsidRPr="009E09B0">
              <w:rPr>
                <w:rFonts w:ascii="Times New Roman" w:hAnsi="Times New Roman" w:cs="Times New Roman"/>
                <w:bCs/>
                <w:kern w:val="0"/>
                <w:sz w:val="24"/>
              </w:rPr>
              <w:t>燃烧</w:t>
            </w:r>
            <w:r w:rsidRPr="009E09B0">
              <w:rPr>
                <w:rFonts w:ascii="Times New Roman" w:hAnsi="Times New Roman" w:cs="Times New Roman"/>
                <w:sz w:val="24"/>
              </w:rPr>
              <w:t>烟尘产生量为</w:t>
            </w:r>
            <w:r w:rsidRPr="009E09B0">
              <w:rPr>
                <w:rFonts w:ascii="Times New Roman" w:hAnsi="Times New Roman" w:cs="Times New Roman"/>
                <w:sz w:val="24"/>
              </w:rPr>
              <w:t>0.0014t/a</w:t>
            </w:r>
            <w:r w:rsidRPr="009E09B0">
              <w:rPr>
                <w:rFonts w:ascii="Times New Roman" w:hAnsi="Times New Roman" w:cs="Times New Roman"/>
                <w:sz w:val="24"/>
              </w:rPr>
              <w:t>、产生浓度为</w:t>
            </w:r>
            <w:r w:rsidRPr="009E09B0">
              <w:rPr>
                <w:rFonts w:ascii="Times New Roman" w:hAnsi="Times New Roman" w:cs="Times New Roman"/>
                <w:sz w:val="24"/>
              </w:rPr>
              <w:t>3.51mg/m³</w:t>
            </w:r>
            <w:r w:rsidRPr="009E09B0">
              <w:rPr>
                <w:rFonts w:ascii="Times New Roman" w:hAnsi="Times New Roman" w:cs="Times New Roman"/>
                <w:sz w:val="24"/>
              </w:rPr>
              <w:t>；</w:t>
            </w:r>
            <w:r w:rsidRPr="009E09B0">
              <w:rPr>
                <w:rFonts w:ascii="Times New Roman" w:hAnsi="Times New Roman" w:cs="Times New Roman"/>
                <w:sz w:val="24"/>
              </w:rPr>
              <w:t>SO</w:t>
            </w:r>
            <w:r w:rsidRPr="009E09B0">
              <w:rPr>
                <w:rFonts w:ascii="Times New Roman" w:hAnsi="Times New Roman" w:cs="Times New Roman"/>
                <w:sz w:val="24"/>
                <w:vertAlign w:val="subscript"/>
              </w:rPr>
              <w:t>2</w:t>
            </w:r>
            <w:r w:rsidRPr="009E09B0">
              <w:rPr>
                <w:rFonts w:ascii="Times New Roman" w:hAnsi="Times New Roman" w:cs="Times New Roman"/>
                <w:sz w:val="24"/>
              </w:rPr>
              <w:t>产生量为</w:t>
            </w:r>
            <w:r w:rsidRPr="009E09B0">
              <w:rPr>
                <w:rFonts w:ascii="Times New Roman" w:hAnsi="Times New Roman" w:cs="Times New Roman"/>
                <w:sz w:val="24"/>
              </w:rPr>
              <w:t>0.0053t/a</w:t>
            </w:r>
            <w:r w:rsidRPr="009E09B0">
              <w:rPr>
                <w:rFonts w:ascii="Times New Roman" w:hAnsi="Times New Roman" w:cs="Times New Roman"/>
                <w:sz w:val="24"/>
              </w:rPr>
              <w:t>、产生浓度为</w:t>
            </w:r>
            <w:r w:rsidRPr="009E09B0">
              <w:rPr>
                <w:rFonts w:ascii="Times New Roman" w:hAnsi="Times New Roman" w:cs="Times New Roman"/>
                <w:sz w:val="24"/>
              </w:rPr>
              <w:t>12.62mg/m³</w:t>
            </w:r>
            <w:r w:rsidRPr="009E09B0">
              <w:rPr>
                <w:rFonts w:ascii="Times New Roman" w:hAnsi="Times New Roman" w:cs="Times New Roman"/>
                <w:sz w:val="24"/>
              </w:rPr>
              <w:t>，</w:t>
            </w:r>
            <w:r w:rsidRPr="009E09B0">
              <w:rPr>
                <w:rFonts w:ascii="Times New Roman" w:hAnsi="Times New Roman" w:cs="Times New Roman"/>
                <w:sz w:val="24"/>
              </w:rPr>
              <w:t>NOx</w:t>
            </w:r>
            <w:r w:rsidRPr="009E09B0">
              <w:rPr>
                <w:rFonts w:ascii="Times New Roman" w:hAnsi="Times New Roman" w:cs="Times New Roman"/>
                <w:sz w:val="24"/>
              </w:rPr>
              <w:t>产生量为</w:t>
            </w:r>
            <w:r w:rsidRPr="009E09B0">
              <w:rPr>
                <w:rFonts w:ascii="Times New Roman" w:hAnsi="Times New Roman" w:cs="Times New Roman"/>
                <w:sz w:val="24"/>
              </w:rPr>
              <w:t>0.0053t/a</w:t>
            </w:r>
            <w:r w:rsidRPr="009E09B0">
              <w:rPr>
                <w:rFonts w:ascii="Times New Roman" w:hAnsi="Times New Roman" w:cs="Times New Roman"/>
                <w:sz w:val="24"/>
              </w:rPr>
              <w:t>、产生浓度为</w:t>
            </w:r>
            <w:r w:rsidRPr="009E09B0">
              <w:rPr>
                <w:rFonts w:ascii="Times New Roman" w:hAnsi="Times New Roman" w:cs="Times New Roman"/>
                <w:sz w:val="24"/>
              </w:rPr>
              <w:t>12.7mg/m³</w:t>
            </w:r>
            <w:r w:rsidRPr="009E09B0">
              <w:rPr>
                <w:rFonts w:ascii="Times New Roman" w:hAnsi="Times New Roman" w:cs="Times New Roman"/>
                <w:sz w:val="24"/>
              </w:rPr>
              <w:t>，经</w:t>
            </w:r>
            <w:r w:rsidRPr="009E09B0">
              <w:rPr>
                <w:rFonts w:ascii="Times New Roman" w:hAnsi="Times New Roman" w:cs="Times New Roman"/>
                <w:sz w:val="24"/>
              </w:rPr>
              <w:t>10m</w:t>
            </w:r>
            <w:r w:rsidRPr="009E09B0">
              <w:rPr>
                <w:rFonts w:ascii="Times New Roman" w:hAnsi="Times New Roman" w:cs="Times New Roman"/>
                <w:sz w:val="24"/>
              </w:rPr>
              <w:t>排气筒排放后，排放浓度均满足排放参考《锅炉大气污染物排放标准》</w:t>
            </w:r>
            <w:r w:rsidRPr="009E09B0">
              <w:rPr>
                <w:rFonts w:ascii="Times New Roman" w:hAnsi="Times New Roman" w:cs="Times New Roman"/>
                <w:sz w:val="24"/>
              </w:rPr>
              <w:t>(GB13271-2014)</w:t>
            </w:r>
            <w:r w:rsidRPr="009E09B0">
              <w:rPr>
                <w:rFonts w:ascii="Times New Roman" w:hAnsi="Times New Roman" w:cs="Times New Roman"/>
                <w:sz w:val="24"/>
              </w:rPr>
              <w:t>中表</w:t>
            </w:r>
            <w:r w:rsidRPr="009E09B0">
              <w:rPr>
                <w:rFonts w:ascii="Times New Roman" w:hAnsi="Times New Roman" w:cs="Times New Roman"/>
                <w:sz w:val="24"/>
              </w:rPr>
              <w:t>2</w:t>
            </w:r>
            <w:r w:rsidRPr="009E09B0">
              <w:rPr>
                <w:rFonts w:ascii="Times New Roman" w:hAnsi="Times New Roman" w:cs="Times New Roman"/>
                <w:sz w:val="24"/>
              </w:rPr>
              <w:t>烟油锅炉的相关要求。</w:t>
            </w:r>
            <w:r w:rsidRPr="009E09B0">
              <w:rPr>
                <w:rFonts w:ascii="Times New Roman" w:hAnsi="Times New Roman" w:cs="Times New Roman"/>
                <w:sz w:val="24"/>
                <w:lang w:val="zh-TW"/>
              </w:rPr>
              <w:t>（</w:t>
            </w:r>
            <w:r w:rsidRPr="009E09B0">
              <w:rPr>
                <w:rFonts w:ascii="Times New Roman" w:hAnsi="Times New Roman" w:cs="Times New Roman"/>
                <w:sz w:val="24"/>
              </w:rPr>
              <w:t>烟尘</w:t>
            </w:r>
            <w:r w:rsidRPr="009E09B0">
              <w:rPr>
                <w:rFonts w:ascii="Times New Roman" w:hAnsi="Times New Roman" w:cs="Times New Roman"/>
                <w:sz w:val="24"/>
                <w:lang w:val="zh-TW"/>
              </w:rPr>
              <w:t>排放浓度</w:t>
            </w:r>
            <w:r w:rsidRPr="009E09B0">
              <w:rPr>
                <w:rFonts w:ascii="Times New Roman" w:hAnsi="Times New Roman" w:cs="Times New Roman"/>
                <w:sz w:val="24"/>
                <w:lang w:val="zh-TW"/>
              </w:rPr>
              <w:t>30</w:t>
            </w:r>
            <w:r w:rsidRPr="009E09B0">
              <w:rPr>
                <w:rFonts w:ascii="Times New Roman" w:hAnsi="Times New Roman" w:cs="Times New Roman"/>
                <w:sz w:val="24"/>
              </w:rPr>
              <w:t>mg/m</w:t>
            </w:r>
            <w:r w:rsidRPr="009E09B0">
              <w:rPr>
                <w:rFonts w:ascii="Times New Roman" w:hAnsi="Times New Roman" w:cs="Times New Roman"/>
                <w:sz w:val="24"/>
                <w:vertAlign w:val="superscript"/>
              </w:rPr>
              <w:t>3</w:t>
            </w:r>
            <w:r w:rsidRPr="009E09B0">
              <w:rPr>
                <w:rFonts w:ascii="Times New Roman" w:hAnsi="Times New Roman" w:cs="Times New Roman"/>
                <w:sz w:val="24"/>
              </w:rPr>
              <w:t>，</w:t>
            </w:r>
            <w:r w:rsidRPr="009E09B0">
              <w:rPr>
                <w:rFonts w:ascii="Times New Roman" w:hAnsi="Times New Roman" w:cs="Times New Roman"/>
                <w:sz w:val="24"/>
              </w:rPr>
              <w:t>SO</w:t>
            </w:r>
            <w:r w:rsidRPr="009E09B0">
              <w:rPr>
                <w:rFonts w:ascii="Times New Roman" w:hAnsi="Times New Roman" w:cs="Times New Roman"/>
                <w:sz w:val="24"/>
                <w:vertAlign w:val="subscript"/>
              </w:rPr>
              <w:t>2</w:t>
            </w:r>
            <w:r w:rsidRPr="009E09B0">
              <w:rPr>
                <w:rFonts w:ascii="Times New Roman" w:hAnsi="Times New Roman" w:cs="Times New Roman"/>
                <w:sz w:val="24"/>
                <w:lang w:val="zh-TW"/>
              </w:rPr>
              <w:t>排放浓度</w:t>
            </w:r>
            <w:r w:rsidRPr="009E09B0">
              <w:rPr>
                <w:rFonts w:ascii="Times New Roman" w:hAnsi="Times New Roman" w:cs="Times New Roman"/>
                <w:sz w:val="24"/>
                <w:lang w:val="zh-TW"/>
              </w:rPr>
              <w:t>200</w:t>
            </w:r>
            <w:r w:rsidRPr="009E09B0">
              <w:rPr>
                <w:rFonts w:ascii="Times New Roman" w:hAnsi="Times New Roman" w:cs="Times New Roman"/>
                <w:sz w:val="24"/>
              </w:rPr>
              <w:t>mg/m</w:t>
            </w:r>
            <w:r w:rsidRPr="009E09B0">
              <w:rPr>
                <w:rFonts w:ascii="Times New Roman" w:hAnsi="Times New Roman" w:cs="Times New Roman"/>
                <w:sz w:val="24"/>
                <w:vertAlign w:val="superscript"/>
              </w:rPr>
              <w:t>3</w:t>
            </w:r>
            <w:r w:rsidRPr="009E09B0">
              <w:rPr>
                <w:rFonts w:ascii="Times New Roman" w:hAnsi="Times New Roman" w:cs="Times New Roman"/>
                <w:sz w:val="24"/>
              </w:rPr>
              <w:t>，</w:t>
            </w:r>
            <w:r w:rsidRPr="009E09B0">
              <w:rPr>
                <w:rFonts w:ascii="Times New Roman" w:hAnsi="Times New Roman" w:cs="Times New Roman"/>
                <w:sz w:val="24"/>
              </w:rPr>
              <w:t>NOx</w:t>
            </w:r>
            <w:r w:rsidRPr="009E09B0">
              <w:rPr>
                <w:rFonts w:ascii="Times New Roman" w:hAnsi="Times New Roman" w:cs="Times New Roman"/>
                <w:sz w:val="24"/>
                <w:lang w:val="zh-TW"/>
              </w:rPr>
              <w:t>排放浓度</w:t>
            </w:r>
            <w:r w:rsidRPr="009E09B0">
              <w:rPr>
                <w:rFonts w:ascii="Times New Roman" w:hAnsi="Times New Roman" w:cs="Times New Roman"/>
                <w:sz w:val="24"/>
                <w:lang w:val="zh-TW"/>
              </w:rPr>
              <w:t>250</w:t>
            </w:r>
            <w:r w:rsidRPr="009E09B0">
              <w:rPr>
                <w:rFonts w:ascii="Times New Roman" w:hAnsi="Times New Roman" w:cs="Times New Roman"/>
                <w:sz w:val="24"/>
              </w:rPr>
              <w:t>mg/m</w:t>
            </w:r>
            <w:r w:rsidRPr="009E09B0">
              <w:rPr>
                <w:rFonts w:ascii="Times New Roman" w:hAnsi="Times New Roman" w:cs="Times New Roman"/>
                <w:sz w:val="24"/>
                <w:vertAlign w:val="superscript"/>
              </w:rPr>
              <w:t>3</w:t>
            </w:r>
            <w:r w:rsidRPr="009E09B0">
              <w:rPr>
                <w:rFonts w:ascii="Times New Roman" w:hAnsi="Times New Roman" w:cs="Times New Roman"/>
                <w:sz w:val="24"/>
                <w:lang w:val="zh-TW"/>
              </w:rPr>
              <w:t>）</w:t>
            </w:r>
            <w:r w:rsidRPr="009E09B0">
              <w:rPr>
                <w:rFonts w:ascii="Times New Roman" w:eastAsia="宋体" w:hAnsi="Times New Roman" w:cs="Times New Roman"/>
                <w:snapToGrid w:val="0"/>
                <w:kern w:val="0"/>
                <w:sz w:val="24"/>
                <w:szCs w:val="20"/>
              </w:rPr>
              <w:t>。</w:t>
            </w:r>
          </w:p>
          <w:p w14:paraId="435108C8"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8"/>
              </w:rPr>
            </w:pPr>
            <w:r w:rsidRPr="009E09B0">
              <w:rPr>
                <w:rFonts w:ascii="宋体" w:eastAsia="宋体" w:hAnsi="宋体" w:cs="宋体" w:hint="eastAsia"/>
                <w:sz w:val="24"/>
                <w:szCs w:val="28"/>
              </w:rPr>
              <w:t>②</w:t>
            </w:r>
            <w:r w:rsidRPr="009E09B0">
              <w:rPr>
                <w:rFonts w:ascii="Times New Roman" w:eastAsia="宋体" w:hAnsi="Times New Roman" w:cs="Times New Roman"/>
                <w:sz w:val="24"/>
                <w:szCs w:val="20"/>
              </w:rPr>
              <w:t>本项目运营</w:t>
            </w:r>
            <w:proofErr w:type="gramStart"/>
            <w:r w:rsidRPr="009E09B0">
              <w:rPr>
                <w:rFonts w:ascii="Times New Roman" w:eastAsia="宋体" w:hAnsi="Times New Roman" w:cs="Times New Roman"/>
                <w:sz w:val="24"/>
                <w:szCs w:val="20"/>
              </w:rPr>
              <w:t>期生产</w:t>
            </w:r>
            <w:proofErr w:type="gramEnd"/>
            <w:r w:rsidRPr="009E09B0">
              <w:rPr>
                <w:rFonts w:ascii="Times New Roman" w:eastAsia="宋体" w:hAnsi="Times New Roman" w:cs="Times New Roman"/>
                <w:sz w:val="24"/>
                <w:szCs w:val="20"/>
              </w:rPr>
              <w:t>设备位于锅炉房内，经墙体阻隔后、基础减振和隔声门窗后，锅炉房外噪声的噪声值可降低</w:t>
            </w:r>
            <w:r w:rsidRPr="009E09B0">
              <w:rPr>
                <w:rFonts w:ascii="Times New Roman" w:eastAsia="宋体" w:hAnsi="Times New Roman" w:cs="Times New Roman"/>
                <w:sz w:val="24"/>
                <w:szCs w:val="20"/>
              </w:rPr>
              <w:t>20-25</w:t>
            </w:r>
            <w:r w:rsidRPr="009E09B0">
              <w:rPr>
                <w:rFonts w:ascii="Times New Roman" w:eastAsia="宋体" w:hAnsi="Times New Roman" w:cs="Times New Roman"/>
                <w:sz w:val="24"/>
                <w:szCs w:val="20"/>
              </w:rPr>
              <w:t>分贝。</w:t>
            </w:r>
          </w:p>
          <w:p w14:paraId="16CAB3C1"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宋体" w:eastAsia="宋体" w:hAnsi="宋体" w:cs="宋体" w:hint="eastAsia"/>
                <w:sz w:val="24"/>
                <w:szCs w:val="20"/>
              </w:rPr>
              <w:t>③</w:t>
            </w:r>
            <w:r w:rsidRPr="009E09B0">
              <w:rPr>
                <w:rFonts w:ascii="Times New Roman" w:eastAsia="宋体" w:hAnsi="Times New Roman" w:cs="Times New Roman"/>
                <w:sz w:val="24"/>
                <w:szCs w:val="28"/>
              </w:rPr>
              <w:t>本项目产生的废弃的离子交换树脂直接由厂家更换带走</w:t>
            </w:r>
            <w:r w:rsidRPr="009E09B0">
              <w:rPr>
                <w:rFonts w:ascii="Times New Roman" w:eastAsia="宋体" w:hAnsi="Times New Roman" w:cs="Times New Roman" w:hint="eastAsia"/>
                <w:sz w:val="24"/>
                <w:szCs w:val="28"/>
              </w:rPr>
              <w:t>，本项目运营期会产生少量</w:t>
            </w:r>
            <w:proofErr w:type="gramStart"/>
            <w:r w:rsidRPr="009E09B0">
              <w:rPr>
                <w:rFonts w:ascii="Times New Roman" w:eastAsia="宋体" w:hAnsi="Times New Roman" w:cs="Times New Roman" w:hint="eastAsia"/>
                <w:sz w:val="24"/>
                <w:szCs w:val="28"/>
              </w:rPr>
              <w:t>的清罐残液</w:t>
            </w:r>
            <w:proofErr w:type="gramEnd"/>
            <w:r w:rsidRPr="009E09B0">
              <w:rPr>
                <w:rFonts w:ascii="Times New Roman" w:eastAsia="宋体" w:hAnsi="Times New Roman" w:cs="Times New Roman" w:hint="eastAsia"/>
                <w:sz w:val="24"/>
                <w:szCs w:val="28"/>
              </w:rPr>
              <w:t>，委托有资质单位进行清罐，</w:t>
            </w:r>
            <w:proofErr w:type="gramStart"/>
            <w:r w:rsidRPr="009E09B0">
              <w:rPr>
                <w:rFonts w:ascii="Times New Roman" w:eastAsia="宋体" w:hAnsi="Times New Roman" w:cs="Times New Roman" w:hint="eastAsia"/>
                <w:sz w:val="24"/>
                <w:szCs w:val="28"/>
              </w:rPr>
              <w:t>清罐残液</w:t>
            </w:r>
            <w:proofErr w:type="gramEnd"/>
            <w:r w:rsidRPr="009E09B0">
              <w:rPr>
                <w:rFonts w:ascii="Times New Roman" w:eastAsia="宋体" w:hAnsi="Times New Roman" w:cs="Times New Roman" w:hint="eastAsia"/>
                <w:sz w:val="24"/>
                <w:szCs w:val="28"/>
              </w:rPr>
              <w:t>由有资质单位回收</w:t>
            </w:r>
            <w:r w:rsidRPr="009E09B0">
              <w:rPr>
                <w:rFonts w:ascii="Times New Roman" w:eastAsia="宋体" w:hAnsi="Times New Roman" w:cs="Times New Roman"/>
                <w:sz w:val="24"/>
                <w:szCs w:val="20"/>
              </w:rPr>
              <w:t>。</w:t>
            </w:r>
          </w:p>
          <w:p w14:paraId="795EB772"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2</w:t>
            </w:r>
            <w:r w:rsidRPr="009E09B0">
              <w:rPr>
                <w:rFonts w:ascii="Times New Roman" w:eastAsia="宋体" w:hAnsi="Times New Roman" w:cs="Times New Roman"/>
                <w:b/>
                <w:sz w:val="24"/>
                <w:szCs w:val="20"/>
              </w:rPr>
              <w:t>、项目综合结论</w:t>
            </w:r>
          </w:p>
          <w:p w14:paraId="41B0836E"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综上所述，本项目建设符合国家及地方有关产业政策，选址合理。本项目在采取有效的污染控制措施后，能确保运营期烟气、噪声达标排放，固体废物能够得到妥善处置。项目的建设符合国家产业政策。评价项目在认真落实</w:t>
            </w: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三同时</w:t>
            </w:r>
            <w:r w:rsidRPr="009E09B0">
              <w:rPr>
                <w:rFonts w:ascii="Times New Roman" w:eastAsia="宋体" w:hAnsi="Times New Roman" w:cs="Times New Roman"/>
                <w:sz w:val="24"/>
                <w:szCs w:val="20"/>
              </w:rPr>
              <w:t>”</w:t>
            </w:r>
            <w:proofErr w:type="gramStart"/>
            <w:r w:rsidRPr="009E09B0">
              <w:rPr>
                <w:rFonts w:ascii="Times New Roman" w:eastAsia="宋体" w:hAnsi="Times New Roman" w:cs="Times New Roman"/>
                <w:sz w:val="24"/>
                <w:szCs w:val="20"/>
              </w:rPr>
              <w:t>及本环评</w:t>
            </w:r>
            <w:proofErr w:type="gramEnd"/>
            <w:r w:rsidRPr="009E09B0">
              <w:rPr>
                <w:rFonts w:ascii="Times New Roman" w:eastAsia="宋体" w:hAnsi="Times New Roman" w:cs="Times New Roman"/>
                <w:sz w:val="24"/>
                <w:szCs w:val="20"/>
              </w:rPr>
              <w:lastRenderedPageBreak/>
              <w:t>中所提出的建议以及各项污染防治对策，对所产生的污染物进行有效合理的治理后，对周围环境影响较小。因此从满足环境质量目标角度分析，该项目的建设是可行的。</w:t>
            </w:r>
          </w:p>
          <w:p w14:paraId="2BAEE5E8" w14:textId="77777777" w:rsidR="00AB2CB4" w:rsidRPr="009E09B0" w:rsidRDefault="00530FBF">
            <w:pPr>
              <w:keepLines/>
              <w:adjustRightInd w:val="0"/>
              <w:snapToGrid w:val="0"/>
              <w:spacing w:before="60" w:after="60" w:line="360" w:lineRule="auto"/>
              <w:jc w:val="left"/>
              <w:outlineLvl w:val="1"/>
              <w:rPr>
                <w:rFonts w:ascii="Times New Roman" w:eastAsia="宋体" w:hAnsi="Times New Roman" w:cs="Times New Roman"/>
                <w:b/>
                <w:sz w:val="24"/>
                <w:szCs w:val="20"/>
              </w:rPr>
            </w:pPr>
            <w:r w:rsidRPr="009E09B0">
              <w:rPr>
                <w:rFonts w:ascii="Times New Roman" w:eastAsia="宋体" w:hAnsi="Times New Roman" w:cs="Times New Roman"/>
                <w:b/>
                <w:sz w:val="24"/>
                <w:szCs w:val="20"/>
              </w:rPr>
              <w:t>3</w:t>
            </w:r>
            <w:r w:rsidRPr="009E09B0">
              <w:rPr>
                <w:rFonts w:ascii="Times New Roman" w:eastAsia="宋体" w:hAnsi="Times New Roman" w:cs="Times New Roman"/>
                <w:b/>
                <w:sz w:val="24"/>
                <w:szCs w:val="20"/>
              </w:rPr>
              <w:t>、建议</w:t>
            </w:r>
          </w:p>
          <w:p w14:paraId="6FB6D20A"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1</w:t>
            </w:r>
            <w:r w:rsidRPr="009E09B0">
              <w:rPr>
                <w:rFonts w:ascii="Times New Roman" w:eastAsia="宋体" w:hAnsi="Times New Roman" w:cs="Times New Roman"/>
                <w:sz w:val="24"/>
                <w:szCs w:val="20"/>
              </w:rPr>
              <w:t>）施工结束后对破坏的绿化带及土表进行植被恢复；</w:t>
            </w:r>
          </w:p>
          <w:p w14:paraId="53A4C4E4" w14:textId="77777777" w:rsidR="00AB2CB4" w:rsidRPr="009E09B0" w:rsidRDefault="00530FBF">
            <w:pPr>
              <w:adjustRightInd w:val="0"/>
              <w:snapToGrid w:val="0"/>
              <w:spacing w:line="360" w:lineRule="auto"/>
              <w:ind w:firstLineChars="200" w:firstLine="480"/>
              <w:rPr>
                <w:rFonts w:ascii="Times New Roman" w:eastAsia="宋体" w:hAnsi="Times New Roman" w:cs="Times New Roman"/>
                <w:sz w:val="24"/>
                <w:szCs w:val="20"/>
              </w:rPr>
            </w:pPr>
            <w:r w:rsidRPr="009E09B0">
              <w:rPr>
                <w:rFonts w:ascii="Times New Roman" w:eastAsia="宋体" w:hAnsi="Times New Roman" w:cs="Times New Roman"/>
                <w:sz w:val="24"/>
                <w:szCs w:val="20"/>
              </w:rPr>
              <w:t>（</w:t>
            </w:r>
            <w:r w:rsidRPr="009E09B0">
              <w:rPr>
                <w:rFonts w:ascii="Times New Roman" w:eastAsia="宋体" w:hAnsi="Times New Roman" w:cs="Times New Roman"/>
                <w:sz w:val="24"/>
                <w:szCs w:val="20"/>
              </w:rPr>
              <w:t>2</w:t>
            </w:r>
            <w:r w:rsidRPr="009E09B0">
              <w:rPr>
                <w:rFonts w:ascii="Times New Roman" w:eastAsia="宋体" w:hAnsi="Times New Roman" w:cs="Times New Roman"/>
                <w:sz w:val="24"/>
                <w:szCs w:val="20"/>
              </w:rPr>
              <w:t>）施工期加强环境管理，减少扬尘产生。</w:t>
            </w:r>
          </w:p>
          <w:p w14:paraId="73223106"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01BF96FD"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2E10194A"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3AA6FA43"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32DBA6AB"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2F95CF28"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2138EDA0"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p w14:paraId="2000E087" w14:textId="77777777" w:rsidR="00AB2CB4" w:rsidRPr="009E09B0" w:rsidRDefault="00AB2CB4">
            <w:pPr>
              <w:adjustRightInd w:val="0"/>
              <w:snapToGrid w:val="0"/>
              <w:spacing w:line="360" w:lineRule="auto"/>
              <w:rPr>
                <w:rFonts w:ascii="Times New Roman" w:eastAsia="宋体" w:hAnsi="Times New Roman" w:cs="Times New Roman"/>
                <w:sz w:val="24"/>
                <w:szCs w:val="20"/>
              </w:rPr>
            </w:pPr>
          </w:p>
        </w:tc>
      </w:tr>
    </w:tbl>
    <w:p w14:paraId="43214BF5" w14:textId="77777777" w:rsidR="00AB2CB4" w:rsidRPr="009E09B0" w:rsidRDefault="00AB2CB4">
      <w:pPr>
        <w:rPr>
          <w:rFonts w:ascii="Times New Roman" w:hAnsi="Times New Roman" w:cs="Times New Roman"/>
        </w:rPr>
      </w:pPr>
    </w:p>
    <w:sectPr w:rsidR="00AB2CB4" w:rsidRPr="009E09B0">
      <w:footerReference w:type="default" r:id="rId32"/>
      <w:pgSz w:w="11906" w:h="16838"/>
      <w:pgMar w:top="1417" w:right="1587" w:bottom="1417" w:left="1587" w:header="851" w:footer="794" w:gutter="0"/>
      <w:cols w:space="720"/>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CAF99" w14:textId="77777777" w:rsidR="009B3F73" w:rsidRDefault="009B3F73">
      <w:r>
        <w:separator/>
      </w:r>
    </w:p>
  </w:endnote>
  <w:endnote w:type="continuationSeparator" w:id="0">
    <w:p w14:paraId="276CA49D" w14:textId="77777777" w:rsidR="009B3F73" w:rsidRDefault="009B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ospace">
    <w:altName w:val="微软雅黑"/>
    <w:charset w:val="00"/>
    <w:family w:val="auto"/>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楷体_GB2312">
    <w:altName w:val="微软雅黑"/>
    <w:charset w:val="86"/>
    <w:family w:val="modern"/>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方正小标宋简体">
    <w:altName w:val="黑体"/>
    <w:charset w:val="86"/>
    <w:family w:val="auto"/>
    <w:pitch w:val="default"/>
    <w:sig w:usb0="00000000" w:usb1="00000000" w:usb2="00000000" w:usb3="00000000" w:csb0="00040000" w:csb1="00000000"/>
  </w:font>
  <w:font w:name="昆仑仿宋">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modern"/>
    <w:pitch w:val="default"/>
    <w:sig w:usb0="00000000" w:usb1="00000000" w:usb2="00000010" w:usb3="00000000" w:csb0="0004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57CBB" w14:textId="77777777" w:rsidR="00530FBF" w:rsidRDefault="00530FBF">
    <w:pPr>
      <w:pStyle w:val="af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D6B48" w14:textId="77777777" w:rsidR="00530FBF" w:rsidRDefault="00530FBF">
    <w:pPr>
      <w:pStyle w:val="af3"/>
      <w:ind w:firstLine="360"/>
    </w:pPr>
    <w:r>
      <w:pict w14:anchorId="7C11CCCF">
        <v:shapetype id="_x0000_t202" coordsize="21600,21600" o:spt="202" path="m,l,21600r21600,l21600,xe">
          <v:stroke joinstyle="miter"/>
          <v:path gradientshapeok="t" o:connecttype="rect"/>
        </v:shapetype>
        <v:shape id="Quad Arrow 1" o:spid="_x0000_s2049" type="#_x0000_t202" style="position:absolute;left:0;text-align:left;margin-left:0;margin-top:-6.15pt;width:37.65pt;height:16.5pt;z-index:251657216;mso-position-horizontal:center;mso-position-horizontal-relative:margin;mso-width-relative:page;mso-height-relative:page" o:preferrelative="t" filled="f" stroked="f">
          <v:textbox inset="0,0,0,0">
            <w:txbxContent>
              <w:p w14:paraId="19F58C3D" w14:textId="77777777" w:rsidR="00530FBF" w:rsidRDefault="00530FBF">
                <w:pPr>
                  <w:snapToGrid w:val="0"/>
                  <w:ind w:firstLine="360"/>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2</w:t>
                </w:r>
                <w:r>
                  <w:rPr>
                    <w:rFonts w:ascii="Times New Roman" w:hAnsi="Times New Roman" w:cs="Times New Roman"/>
                    <w:sz w:val="18"/>
                    <w:szCs w:val="18"/>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6E531" w14:textId="77777777" w:rsidR="00530FBF" w:rsidRDefault="00530FBF">
    <w:pPr>
      <w:pStyle w:val="af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3959542"/>
    </w:sdtPr>
    <w:sdtContent>
      <w:p w14:paraId="16817E1A" w14:textId="77777777" w:rsidR="00530FBF" w:rsidRDefault="00530FBF">
        <w:pPr>
          <w:pStyle w:val="af3"/>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47</w:t>
        </w:r>
        <w:r>
          <w:rPr>
            <w:rFonts w:ascii="Times New Roman" w:hAnsi="Times New Roman" w:cs="Times New Roman"/>
          </w:rPr>
          <w:fldChar w:fldCharType="end"/>
        </w:r>
      </w:p>
    </w:sdtContent>
  </w:sdt>
  <w:p w14:paraId="00CF5748" w14:textId="77777777" w:rsidR="00530FBF" w:rsidRDefault="00530FBF">
    <w:pPr>
      <w:pStyle w:val="af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5F1F5" w14:textId="77777777" w:rsidR="009B3F73" w:rsidRDefault="009B3F73">
      <w:r>
        <w:separator/>
      </w:r>
    </w:p>
  </w:footnote>
  <w:footnote w:type="continuationSeparator" w:id="0">
    <w:p w14:paraId="131479EB" w14:textId="77777777" w:rsidR="009B3F73" w:rsidRDefault="009B3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0C249" w14:textId="77777777" w:rsidR="00530FBF" w:rsidRDefault="00530FBF">
    <w:pPr>
      <w:pStyle w:val="af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A6302" w14:textId="77777777" w:rsidR="00530FBF" w:rsidRDefault="00530FBF">
    <w:pPr>
      <w:pStyle w:val="af5"/>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HorizontalSpacing w:val="105"/>
  <w:drawingGridVerticalSpacing w:val="233"/>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1632"/>
    <w:rsid w:val="0000196B"/>
    <w:rsid w:val="00016560"/>
    <w:rsid w:val="00021AFD"/>
    <w:rsid w:val="000369CE"/>
    <w:rsid w:val="00040CC0"/>
    <w:rsid w:val="000431D6"/>
    <w:rsid w:val="000604FF"/>
    <w:rsid w:val="0006498E"/>
    <w:rsid w:val="000709FE"/>
    <w:rsid w:val="000742FF"/>
    <w:rsid w:val="000765AC"/>
    <w:rsid w:val="00087132"/>
    <w:rsid w:val="00093AD8"/>
    <w:rsid w:val="00097E24"/>
    <w:rsid w:val="000A2810"/>
    <w:rsid w:val="000A444E"/>
    <w:rsid w:val="000C0B89"/>
    <w:rsid w:val="000D1332"/>
    <w:rsid w:val="000D31C5"/>
    <w:rsid w:val="000D542F"/>
    <w:rsid w:val="000E3975"/>
    <w:rsid w:val="001062BD"/>
    <w:rsid w:val="00121C09"/>
    <w:rsid w:val="00136475"/>
    <w:rsid w:val="00140916"/>
    <w:rsid w:val="00140C7C"/>
    <w:rsid w:val="0019319D"/>
    <w:rsid w:val="001A68AB"/>
    <w:rsid w:val="001C2023"/>
    <w:rsid w:val="001D3122"/>
    <w:rsid w:val="001E04B7"/>
    <w:rsid w:val="001E14A1"/>
    <w:rsid w:val="001E3448"/>
    <w:rsid w:val="001F7C6A"/>
    <w:rsid w:val="00204604"/>
    <w:rsid w:val="0020795B"/>
    <w:rsid w:val="00213283"/>
    <w:rsid w:val="00214266"/>
    <w:rsid w:val="002159E5"/>
    <w:rsid w:val="00215A2F"/>
    <w:rsid w:val="00234129"/>
    <w:rsid w:val="00246139"/>
    <w:rsid w:val="00273CDE"/>
    <w:rsid w:val="00293AF9"/>
    <w:rsid w:val="00296683"/>
    <w:rsid w:val="002A142B"/>
    <w:rsid w:val="002A687A"/>
    <w:rsid w:val="002C6D81"/>
    <w:rsid w:val="002F7931"/>
    <w:rsid w:val="003358C4"/>
    <w:rsid w:val="00342857"/>
    <w:rsid w:val="00343BE3"/>
    <w:rsid w:val="00346442"/>
    <w:rsid w:val="003562EA"/>
    <w:rsid w:val="003661EF"/>
    <w:rsid w:val="003758AF"/>
    <w:rsid w:val="00385BA7"/>
    <w:rsid w:val="00393432"/>
    <w:rsid w:val="003B11E3"/>
    <w:rsid w:val="003B225B"/>
    <w:rsid w:val="003D4BF5"/>
    <w:rsid w:val="003F1781"/>
    <w:rsid w:val="003F73C4"/>
    <w:rsid w:val="00401034"/>
    <w:rsid w:val="00402DEC"/>
    <w:rsid w:val="00407F92"/>
    <w:rsid w:val="0041017D"/>
    <w:rsid w:val="00423333"/>
    <w:rsid w:val="00423DFA"/>
    <w:rsid w:val="00426F31"/>
    <w:rsid w:val="00431F41"/>
    <w:rsid w:val="004330EF"/>
    <w:rsid w:val="00440518"/>
    <w:rsid w:val="0044628E"/>
    <w:rsid w:val="00447894"/>
    <w:rsid w:val="00474520"/>
    <w:rsid w:val="00485003"/>
    <w:rsid w:val="00485142"/>
    <w:rsid w:val="00491BD4"/>
    <w:rsid w:val="00494476"/>
    <w:rsid w:val="004972DE"/>
    <w:rsid w:val="004A3EEC"/>
    <w:rsid w:val="004A42D5"/>
    <w:rsid w:val="004A6C31"/>
    <w:rsid w:val="004B36E8"/>
    <w:rsid w:val="004B40BC"/>
    <w:rsid w:val="004D141C"/>
    <w:rsid w:val="004D56EE"/>
    <w:rsid w:val="004E27AE"/>
    <w:rsid w:val="004E7F3E"/>
    <w:rsid w:val="004F49CE"/>
    <w:rsid w:val="00512FCC"/>
    <w:rsid w:val="00520469"/>
    <w:rsid w:val="00527B86"/>
    <w:rsid w:val="00530FBF"/>
    <w:rsid w:val="00531632"/>
    <w:rsid w:val="00533394"/>
    <w:rsid w:val="00541623"/>
    <w:rsid w:val="005771F1"/>
    <w:rsid w:val="00590DF8"/>
    <w:rsid w:val="005916BA"/>
    <w:rsid w:val="005A5C43"/>
    <w:rsid w:val="005A7ECE"/>
    <w:rsid w:val="005B0E80"/>
    <w:rsid w:val="005B3090"/>
    <w:rsid w:val="005B4577"/>
    <w:rsid w:val="005D60EB"/>
    <w:rsid w:val="005D7E2E"/>
    <w:rsid w:val="005F22EF"/>
    <w:rsid w:val="005F43F1"/>
    <w:rsid w:val="006016C3"/>
    <w:rsid w:val="006057D0"/>
    <w:rsid w:val="0061740D"/>
    <w:rsid w:val="006215AC"/>
    <w:rsid w:val="006215BE"/>
    <w:rsid w:val="00627074"/>
    <w:rsid w:val="006349D6"/>
    <w:rsid w:val="00640B08"/>
    <w:rsid w:val="00640CE0"/>
    <w:rsid w:val="006479BE"/>
    <w:rsid w:val="00647E65"/>
    <w:rsid w:val="00661B73"/>
    <w:rsid w:val="00665D9B"/>
    <w:rsid w:val="00673594"/>
    <w:rsid w:val="00675D16"/>
    <w:rsid w:val="00683F3D"/>
    <w:rsid w:val="00685352"/>
    <w:rsid w:val="00696FCB"/>
    <w:rsid w:val="006C6FB2"/>
    <w:rsid w:val="006D637C"/>
    <w:rsid w:val="006D733C"/>
    <w:rsid w:val="006E135E"/>
    <w:rsid w:val="006F0DDD"/>
    <w:rsid w:val="006F1ACA"/>
    <w:rsid w:val="00701697"/>
    <w:rsid w:val="00703A43"/>
    <w:rsid w:val="00705C2F"/>
    <w:rsid w:val="00706A5A"/>
    <w:rsid w:val="00707B73"/>
    <w:rsid w:val="007226F8"/>
    <w:rsid w:val="007340D9"/>
    <w:rsid w:val="00740DFA"/>
    <w:rsid w:val="00744EF3"/>
    <w:rsid w:val="007456E8"/>
    <w:rsid w:val="007469AD"/>
    <w:rsid w:val="00755417"/>
    <w:rsid w:val="0075781D"/>
    <w:rsid w:val="00780448"/>
    <w:rsid w:val="007843DC"/>
    <w:rsid w:val="00787AE5"/>
    <w:rsid w:val="00793504"/>
    <w:rsid w:val="007A127E"/>
    <w:rsid w:val="007A201A"/>
    <w:rsid w:val="007A5B92"/>
    <w:rsid w:val="007B06A1"/>
    <w:rsid w:val="007B4D1C"/>
    <w:rsid w:val="007B6FDD"/>
    <w:rsid w:val="007C48B4"/>
    <w:rsid w:val="007D65A6"/>
    <w:rsid w:val="007E039E"/>
    <w:rsid w:val="007E7258"/>
    <w:rsid w:val="007F1CE8"/>
    <w:rsid w:val="007F2B6C"/>
    <w:rsid w:val="00806CA0"/>
    <w:rsid w:val="00820FA4"/>
    <w:rsid w:val="00840461"/>
    <w:rsid w:val="00843F77"/>
    <w:rsid w:val="00850E30"/>
    <w:rsid w:val="0086671D"/>
    <w:rsid w:val="008675C0"/>
    <w:rsid w:val="0087184A"/>
    <w:rsid w:val="0087662C"/>
    <w:rsid w:val="00887461"/>
    <w:rsid w:val="008948DA"/>
    <w:rsid w:val="008A5ED4"/>
    <w:rsid w:val="008B1635"/>
    <w:rsid w:val="008B2736"/>
    <w:rsid w:val="008E12EF"/>
    <w:rsid w:val="008F060B"/>
    <w:rsid w:val="00900357"/>
    <w:rsid w:val="00922672"/>
    <w:rsid w:val="00925B93"/>
    <w:rsid w:val="00933521"/>
    <w:rsid w:val="00936118"/>
    <w:rsid w:val="009542A3"/>
    <w:rsid w:val="00957BF7"/>
    <w:rsid w:val="0096227E"/>
    <w:rsid w:val="00971948"/>
    <w:rsid w:val="009769D4"/>
    <w:rsid w:val="00985687"/>
    <w:rsid w:val="009A0D7C"/>
    <w:rsid w:val="009B3F73"/>
    <w:rsid w:val="009C6EE7"/>
    <w:rsid w:val="009E06CB"/>
    <w:rsid w:val="009E09B0"/>
    <w:rsid w:val="00A04351"/>
    <w:rsid w:val="00A05DCE"/>
    <w:rsid w:val="00A0766E"/>
    <w:rsid w:val="00A07D84"/>
    <w:rsid w:val="00A35F24"/>
    <w:rsid w:val="00A41243"/>
    <w:rsid w:val="00A61782"/>
    <w:rsid w:val="00A634D8"/>
    <w:rsid w:val="00A71F0C"/>
    <w:rsid w:val="00A86F18"/>
    <w:rsid w:val="00A904B3"/>
    <w:rsid w:val="00AA1040"/>
    <w:rsid w:val="00AB125A"/>
    <w:rsid w:val="00AB2CB4"/>
    <w:rsid w:val="00AB4C68"/>
    <w:rsid w:val="00AB58C8"/>
    <w:rsid w:val="00AC0785"/>
    <w:rsid w:val="00AF3161"/>
    <w:rsid w:val="00B00092"/>
    <w:rsid w:val="00B15B97"/>
    <w:rsid w:val="00B42471"/>
    <w:rsid w:val="00B456A9"/>
    <w:rsid w:val="00B530D5"/>
    <w:rsid w:val="00B7434F"/>
    <w:rsid w:val="00B76343"/>
    <w:rsid w:val="00B81494"/>
    <w:rsid w:val="00BA7117"/>
    <w:rsid w:val="00BD5263"/>
    <w:rsid w:val="00BE6617"/>
    <w:rsid w:val="00BF3530"/>
    <w:rsid w:val="00BF71C1"/>
    <w:rsid w:val="00C12C40"/>
    <w:rsid w:val="00C13C36"/>
    <w:rsid w:val="00C3026A"/>
    <w:rsid w:val="00C41143"/>
    <w:rsid w:val="00C43DB6"/>
    <w:rsid w:val="00C443FD"/>
    <w:rsid w:val="00C51200"/>
    <w:rsid w:val="00C53A1F"/>
    <w:rsid w:val="00C7029D"/>
    <w:rsid w:val="00C91CE6"/>
    <w:rsid w:val="00C93AC2"/>
    <w:rsid w:val="00C9632C"/>
    <w:rsid w:val="00C97A4B"/>
    <w:rsid w:val="00CA0A87"/>
    <w:rsid w:val="00CA7616"/>
    <w:rsid w:val="00CB4311"/>
    <w:rsid w:val="00CB7855"/>
    <w:rsid w:val="00CC03BB"/>
    <w:rsid w:val="00CC6E9B"/>
    <w:rsid w:val="00CD7288"/>
    <w:rsid w:val="00CE1E72"/>
    <w:rsid w:val="00D02827"/>
    <w:rsid w:val="00D5147B"/>
    <w:rsid w:val="00D51DA5"/>
    <w:rsid w:val="00D53E3C"/>
    <w:rsid w:val="00D61A41"/>
    <w:rsid w:val="00D63BBB"/>
    <w:rsid w:val="00D65EF0"/>
    <w:rsid w:val="00D70783"/>
    <w:rsid w:val="00D73026"/>
    <w:rsid w:val="00DA637A"/>
    <w:rsid w:val="00DC2123"/>
    <w:rsid w:val="00DD19D9"/>
    <w:rsid w:val="00DD7706"/>
    <w:rsid w:val="00E00C1F"/>
    <w:rsid w:val="00E14E16"/>
    <w:rsid w:val="00E2615C"/>
    <w:rsid w:val="00E32841"/>
    <w:rsid w:val="00E34EA7"/>
    <w:rsid w:val="00E42E48"/>
    <w:rsid w:val="00E442BA"/>
    <w:rsid w:val="00E552FA"/>
    <w:rsid w:val="00E559B2"/>
    <w:rsid w:val="00E87C93"/>
    <w:rsid w:val="00E90DFE"/>
    <w:rsid w:val="00E9613D"/>
    <w:rsid w:val="00EB0756"/>
    <w:rsid w:val="00EC6EE4"/>
    <w:rsid w:val="00EE35A5"/>
    <w:rsid w:val="00EF7762"/>
    <w:rsid w:val="00F06CB7"/>
    <w:rsid w:val="00F12B55"/>
    <w:rsid w:val="00F27EA1"/>
    <w:rsid w:val="00F30B12"/>
    <w:rsid w:val="00F53239"/>
    <w:rsid w:val="00F60195"/>
    <w:rsid w:val="00F61115"/>
    <w:rsid w:val="00F65445"/>
    <w:rsid w:val="00F72517"/>
    <w:rsid w:val="00F828C8"/>
    <w:rsid w:val="00FA4A37"/>
    <w:rsid w:val="00FC481A"/>
    <w:rsid w:val="00FC6856"/>
    <w:rsid w:val="00FD7268"/>
    <w:rsid w:val="00FE3183"/>
    <w:rsid w:val="00FF5C14"/>
    <w:rsid w:val="00FF6CC2"/>
    <w:rsid w:val="01C562E9"/>
    <w:rsid w:val="05565604"/>
    <w:rsid w:val="06A41245"/>
    <w:rsid w:val="09616966"/>
    <w:rsid w:val="123630E9"/>
    <w:rsid w:val="1A6C107B"/>
    <w:rsid w:val="1D501F67"/>
    <w:rsid w:val="1E6A4FD9"/>
    <w:rsid w:val="2DA56CD5"/>
    <w:rsid w:val="307D0DE4"/>
    <w:rsid w:val="34076441"/>
    <w:rsid w:val="344B425A"/>
    <w:rsid w:val="36DC37B7"/>
    <w:rsid w:val="396C53CB"/>
    <w:rsid w:val="44014BC3"/>
    <w:rsid w:val="4EAD78AA"/>
    <w:rsid w:val="51717D42"/>
    <w:rsid w:val="518B1588"/>
    <w:rsid w:val="539C7C56"/>
    <w:rsid w:val="53DE3A7C"/>
    <w:rsid w:val="554B01D8"/>
    <w:rsid w:val="56D71BFE"/>
    <w:rsid w:val="5ADA5C4D"/>
    <w:rsid w:val="5C450A60"/>
    <w:rsid w:val="5EFD2A8D"/>
    <w:rsid w:val="64452E01"/>
    <w:rsid w:val="64C63311"/>
    <w:rsid w:val="65B263DF"/>
    <w:rsid w:val="6A7C59AA"/>
    <w:rsid w:val="6EC37A0F"/>
    <w:rsid w:val="7115242E"/>
    <w:rsid w:val="72E62A07"/>
    <w:rsid w:val="786D6D44"/>
    <w:rsid w:val="7A1A275C"/>
    <w:rsid w:val="7A39447E"/>
    <w:rsid w:val="7B3A36E4"/>
    <w:rsid w:val="7ECE53A0"/>
    <w:rsid w:val="7F23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9994ECE"/>
  <w15:docId w15:val="{D7DA2211-56DF-42F6-8C61-F60E9B8E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uiPriority="0" w:unhideWhenUsed="1" w:qFormat="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uiPriority="0" w:unhideWhenUsed="1" w:qFormat="1"/>
    <w:lsdException w:name="Block Text" w:semiHidden="1" w:unhideWhenUsed="1"/>
    <w:lsdException w:name="Hyperlink" w:uiPriority="0" w:unhideWhenUsed="1" w:qFormat="1"/>
    <w:lsdException w:name="FollowedHyperlink" w:uiPriority="0" w:unhideWhenUsed="1" w:qFormat="1"/>
    <w:lsdException w:name="Strong" w:uiPriority="0"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iPriority="0"/>
    <w:lsdException w:name="HTML Address" w:semiHidden="1" w:unhideWhenUsed="1"/>
    <w:lsdException w:name="HTML Cite" w:uiPriority="0"/>
    <w:lsdException w:name="HTML Code" w:uiPriority="0"/>
    <w:lsdException w:name="HTML Definition" w:uiPriority="0"/>
    <w:lsdException w:name="HTML Keyboard" w:uiPriority="0"/>
    <w:lsdException w:name="HTML Preformatted" w:semiHidden="1" w:unhideWhenUsed="1"/>
    <w:lsdException w:name="HTML Sample" w:uiPriority="0"/>
    <w:lsdException w:name="HTML Typewriter" w:semiHidden="1" w:unhideWhenUsed="1"/>
    <w:lsdException w:name="HTML Variable" w:uiPriority="0"/>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240" w:after="60"/>
      <w:jc w:val="left"/>
      <w:outlineLvl w:val="0"/>
    </w:pPr>
    <w:rPr>
      <w:rFonts w:ascii="Times New Roman" w:eastAsia="黑体" w:hAnsi="Times New Roman" w:cs="Times New Roman"/>
      <w:bCs/>
      <w:color w:val="000000"/>
      <w:kern w:val="44"/>
      <w:sz w:val="30"/>
      <w:szCs w:val="48"/>
    </w:rPr>
  </w:style>
  <w:style w:type="paragraph" w:styleId="2">
    <w:name w:val="heading 2"/>
    <w:basedOn w:val="a"/>
    <w:next w:val="a"/>
    <w:link w:val="20"/>
    <w:qFormat/>
    <w:pPr>
      <w:keepLines/>
      <w:spacing w:before="240" w:after="60"/>
      <w:jc w:val="left"/>
      <w:outlineLvl w:val="1"/>
    </w:pPr>
    <w:rPr>
      <w:rFonts w:ascii="Times New Roman" w:eastAsia="黑体" w:hAnsi="Times New Roman" w:cs="Times New Roman"/>
      <w:sz w:val="28"/>
      <w:szCs w:val="20"/>
    </w:rPr>
  </w:style>
  <w:style w:type="paragraph" w:styleId="3">
    <w:name w:val="heading 3"/>
    <w:basedOn w:val="a"/>
    <w:next w:val="a"/>
    <w:link w:val="30"/>
    <w:qFormat/>
    <w:pPr>
      <w:keepNext/>
      <w:keepLines/>
      <w:spacing w:before="240" w:after="60"/>
      <w:jc w:val="left"/>
      <w:outlineLvl w:val="2"/>
    </w:pPr>
    <w:rPr>
      <w:rFonts w:ascii="Times New Roman" w:eastAsia="黑体" w:hAnsi="Times New Roman" w:cs="Times New Roman"/>
      <w:sz w:val="24"/>
      <w:szCs w:val="20"/>
    </w:rPr>
  </w:style>
  <w:style w:type="paragraph" w:styleId="4">
    <w:name w:val="heading 4"/>
    <w:basedOn w:val="a"/>
    <w:next w:val="a"/>
    <w:link w:val="40"/>
    <w:qFormat/>
    <w:pPr>
      <w:keepNext/>
      <w:keepLines/>
      <w:jc w:val="center"/>
      <w:outlineLvl w:val="3"/>
    </w:pPr>
    <w:rPr>
      <w:rFonts w:ascii="Times New Roman" w:eastAsia="黑体" w:hAnsi="Times New Roman" w:cs="Times New Roman"/>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ind w:firstLineChars="200" w:firstLine="420"/>
    </w:pPr>
    <w:rPr>
      <w:rFonts w:ascii="宋体" w:eastAsia="宋体" w:hAnsi="宋体" w:cs="宋体"/>
      <w:sz w:val="28"/>
      <w:szCs w:val="28"/>
    </w:rPr>
  </w:style>
  <w:style w:type="paragraph" w:styleId="a5">
    <w:name w:val="caption"/>
    <w:basedOn w:val="a"/>
    <w:next w:val="a"/>
    <w:uiPriority w:val="35"/>
    <w:semiHidden/>
    <w:unhideWhenUsed/>
    <w:qFormat/>
    <w:rPr>
      <w:rFonts w:asciiTheme="majorHAnsi" w:eastAsia="黑体" w:hAnsiTheme="majorHAnsi" w:cstheme="majorBidi"/>
      <w:sz w:val="20"/>
      <w:szCs w:val="20"/>
    </w:rPr>
  </w:style>
  <w:style w:type="paragraph" w:styleId="a6">
    <w:name w:val="List Bullet"/>
    <w:basedOn w:val="a"/>
    <w:qFormat/>
    <w:pPr>
      <w:jc w:val="center"/>
    </w:pPr>
    <w:rPr>
      <w:rFonts w:ascii="Times New Roman" w:eastAsia="宋体" w:hAnsi="Times New Roman" w:cs="Times New Roman"/>
      <w:b/>
      <w:szCs w:val="21"/>
    </w:rPr>
  </w:style>
  <w:style w:type="paragraph" w:styleId="a7">
    <w:name w:val="Document Map"/>
    <w:basedOn w:val="a"/>
    <w:link w:val="a8"/>
    <w:unhideWhenUsed/>
    <w:qFormat/>
    <w:pPr>
      <w:ind w:firstLineChars="200" w:firstLine="200"/>
    </w:pPr>
    <w:rPr>
      <w:rFonts w:ascii="宋体" w:eastAsia="宋体" w:hAnsi="Times New Roman" w:cs="Times New Roman"/>
      <w:sz w:val="18"/>
      <w:szCs w:val="18"/>
    </w:rPr>
  </w:style>
  <w:style w:type="paragraph" w:styleId="a9">
    <w:name w:val="annotation text"/>
    <w:basedOn w:val="a"/>
    <w:link w:val="aa"/>
    <w:unhideWhenUsed/>
    <w:qFormat/>
    <w:pPr>
      <w:jc w:val="left"/>
    </w:pPr>
  </w:style>
  <w:style w:type="paragraph" w:styleId="ab">
    <w:name w:val="Body Text"/>
    <w:basedOn w:val="a"/>
    <w:link w:val="ac"/>
    <w:unhideWhenUsed/>
    <w:qFormat/>
    <w:pPr>
      <w:spacing w:after="120"/>
    </w:pPr>
  </w:style>
  <w:style w:type="paragraph" w:styleId="ad">
    <w:name w:val="Body Text Indent"/>
    <w:basedOn w:val="a"/>
    <w:link w:val="ae"/>
    <w:unhideWhenUsed/>
    <w:qFormat/>
    <w:pPr>
      <w:ind w:firstLineChars="200" w:firstLine="600"/>
    </w:pPr>
    <w:rPr>
      <w:rFonts w:ascii="宋体" w:eastAsia="宋体" w:hAnsi="宋体" w:cs="Times New Roman"/>
      <w:color w:val="000000"/>
      <w:kern w:val="11"/>
      <w:sz w:val="28"/>
      <w:szCs w:val="28"/>
    </w:rPr>
  </w:style>
  <w:style w:type="paragraph" w:styleId="af">
    <w:name w:val="Plain Text"/>
    <w:basedOn w:val="a"/>
    <w:link w:val="af0"/>
    <w:unhideWhenUsed/>
    <w:qFormat/>
    <w:pPr>
      <w:ind w:firstLineChars="200" w:firstLine="200"/>
    </w:pPr>
    <w:rPr>
      <w:rFonts w:ascii="宋体" w:eastAsia="宋体" w:hAnsi="Courier New" w:cs="Times New Roman"/>
      <w:szCs w:val="21"/>
    </w:rPr>
  </w:style>
  <w:style w:type="paragraph" w:styleId="21">
    <w:name w:val="Body Text Indent 2"/>
    <w:basedOn w:val="a"/>
    <w:link w:val="22"/>
    <w:uiPriority w:val="99"/>
    <w:unhideWhenUsed/>
    <w:qFormat/>
    <w:pPr>
      <w:spacing w:line="560" w:lineRule="exact"/>
      <w:ind w:firstLineChars="200" w:firstLine="570"/>
    </w:pPr>
    <w:rPr>
      <w:rFonts w:ascii="Times New Roman" w:eastAsia="宋体" w:hAnsi="Times New Roman" w:cs="Times New Roman"/>
      <w:color w:val="000000"/>
      <w:kern w:val="11"/>
      <w:sz w:val="28"/>
      <w:szCs w:val="28"/>
    </w:rPr>
  </w:style>
  <w:style w:type="paragraph" w:styleId="af1">
    <w:name w:val="Balloon Text"/>
    <w:basedOn w:val="a"/>
    <w:link w:val="af2"/>
    <w:unhideWhenUsed/>
    <w:qFormat/>
    <w:pPr>
      <w:ind w:firstLineChars="200" w:firstLine="200"/>
    </w:pPr>
    <w:rPr>
      <w:rFonts w:ascii="Times New Roman" w:eastAsia="宋体" w:hAnsi="Times New Roman" w:cs="Times New Roman"/>
      <w:sz w:val="18"/>
      <w:szCs w:val="18"/>
    </w:rPr>
  </w:style>
  <w:style w:type="paragraph" w:styleId="af3">
    <w:name w:val="footer"/>
    <w:basedOn w:val="a"/>
    <w:link w:val="af4"/>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af7">
    <w:name w:val="List"/>
    <w:basedOn w:val="a"/>
    <w:unhideWhenUsed/>
    <w:qFormat/>
    <w:pPr>
      <w:ind w:left="200" w:hangingChars="200" w:hanging="200"/>
      <w:contextualSpacing/>
    </w:pPr>
    <w:rPr>
      <w:rFonts w:ascii="Times New Roman" w:eastAsia="宋体" w:hAnsi="Times New Roman" w:cs="Times New Roman"/>
      <w:sz w:val="24"/>
      <w:szCs w:val="20"/>
    </w:rPr>
  </w:style>
  <w:style w:type="paragraph" w:styleId="31">
    <w:name w:val="Body Text Indent 3"/>
    <w:basedOn w:val="a"/>
    <w:link w:val="32"/>
    <w:unhideWhenUsed/>
    <w:qFormat/>
    <w:pPr>
      <w:spacing w:after="120"/>
      <w:ind w:leftChars="200" w:left="420" w:firstLineChars="200" w:firstLine="200"/>
    </w:pPr>
    <w:rPr>
      <w:rFonts w:ascii="Times New Roman" w:eastAsia="宋体" w:hAnsi="Times New Roman" w:cs="Times New Roman"/>
      <w:sz w:val="16"/>
      <w:szCs w:val="16"/>
    </w:rPr>
  </w:style>
  <w:style w:type="paragraph" w:styleId="af8">
    <w:name w:val="table of figures"/>
    <w:basedOn w:val="a"/>
    <w:next w:val="a"/>
    <w:unhideWhenUsed/>
    <w:qFormat/>
    <w:pPr>
      <w:ind w:leftChars="200" w:left="200" w:hangingChars="200" w:hanging="200"/>
    </w:pPr>
    <w:rPr>
      <w:rFonts w:ascii="Times New Roman" w:eastAsia="宋体" w:hAnsi="Times New Roman" w:cs="Times New Roman"/>
      <w:sz w:val="24"/>
      <w:szCs w:val="20"/>
    </w:rPr>
  </w:style>
  <w:style w:type="paragraph" w:styleId="23">
    <w:name w:val="Body Text 2"/>
    <w:basedOn w:val="a"/>
    <w:link w:val="24"/>
    <w:uiPriority w:val="99"/>
    <w:unhideWhenUsed/>
    <w:qFormat/>
    <w:pPr>
      <w:spacing w:after="120" w:line="480" w:lineRule="auto"/>
      <w:ind w:firstLineChars="200" w:firstLine="200"/>
    </w:pPr>
    <w:rPr>
      <w:rFonts w:ascii="Times New Roman" w:eastAsia="宋体" w:hAnsi="Times New Roman" w:cs="Times New Roman"/>
      <w:szCs w:val="20"/>
    </w:rPr>
  </w:style>
  <w:style w:type="paragraph" w:styleId="af9">
    <w:name w:val="Normal (Web)"/>
    <w:basedOn w:val="a"/>
    <w:link w:val="afa"/>
    <w:unhideWhenUsed/>
    <w:qFormat/>
    <w:pPr>
      <w:widowControl/>
      <w:spacing w:before="100" w:beforeAutospacing="1" w:after="100" w:afterAutospacing="1"/>
      <w:ind w:firstLineChars="200" w:firstLine="200"/>
      <w:jc w:val="left"/>
    </w:pPr>
    <w:rPr>
      <w:rFonts w:ascii="宋体" w:eastAsia="宋体" w:hAnsi="宋体" w:cs="宋体"/>
      <w:kern w:val="0"/>
      <w:sz w:val="24"/>
      <w:szCs w:val="24"/>
    </w:rPr>
  </w:style>
  <w:style w:type="paragraph" w:styleId="afb">
    <w:name w:val="Title"/>
    <w:basedOn w:val="a"/>
    <w:next w:val="a"/>
    <w:link w:val="afc"/>
    <w:uiPriority w:val="99"/>
    <w:qFormat/>
    <w:pPr>
      <w:spacing w:line="520" w:lineRule="exact"/>
      <w:jc w:val="center"/>
    </w:pPr>
    <w:rPr>
      <w:rFonts w:ascii="Times New Roman" w:eastAsia="黑体" w:hAnsi="Times New Roman" w:cs="Times New Roman"/>
      <w:b/>
      <w:bCs/>
      <w:sz w:val="36"/>
      <w:szCs w:val="24"/>
    </w:rPr>
  </w:style>
  <w:style w:type="paragraph" w:styleId="afd">
    <w:name w:val="annotation subject"/>
    <w:basedOn w:val="a9"/>
    <w:next w:val="a9"/>
    <w:link w:val="afe"/>
    <w:unhideWhenUsed/>
    <w:qFormat/>
    <w:pPr>
      <w:ind w:firstLineChars="200" w:firstLine="200"/>
    </w:pPr>
    <w:rPr>
      <w:rFonts w:ascii="Times New Roman" w:eastAsia="宋体" w:hAnsi="Times New Roman" w:cs="Times New Roman"/>
      <w:b/>
      <w:bCs/>
      <w:sz w:val="24"/>
      <w:szCs w:val="20"/>
    </w:rPr>
  </w:style>
  <w:style w:type="paragraph" w:styleId="aff">
    <w:name w:val="Body Text First Indent"/>
    <w:basedOn w:val="ab"/>
    <w:link w:val="aff0"/>
    <w:unhideWhenUsed/>
    <w:qFormat/>
    <w:pPr>
      <w:spacing w:before="100" w:beforeAutospacing="1" w:after="0"/>
      <w:ind w:firstLineChars="100" w:firstLine="420"/>
    </w:pPr>
    <w:rPr>
      <w:rFonts w:ascii="Times New Roman" w:eastAsia="宋体" w:hAnsi="Times New Roman" w:cs="Times New Roman"/>
      <w:szCs w:val="24"/>
    </w:rPr>
  </w:style>
  <w:style w:type="paragraph" w:styleId="25">
    <w:name w:val="Body Text First Indent 2"/>
    <w:basedOn w:val="ad"/>
    <w:link w:val="26"/>
    <w:unhideWhenUsed/>
    <w:qFormat/>
    <w:pPr>
      <w:spacing w:after="120"/>
      <w:ind w:leftChars="200" w:left="420" w:firstLine="420"/>
    </w:pPr>
    <w:rPr>
      <w:rFonts w:ascii="Times New Roman" w:hAnsi="Times New Roman"/>
      <w:color w:val="auto"/>
      <w:kern w:val="2"/>
      <w:sz w:val="24"/>
      <w:szCs w:val="20"/>
    </w:rPr>
  </w:style>
  <w:style w:type="table" w:styleId="aff1">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rPr>
  </w:style>
  <w:style w:type="character" w:styleId="aff3">
    <w:name w:val="page number"/>
    <w:basedOn w:val="a0"/>
    <w:qFormat/>
  </w:style>
  <w:style w:type="character" w:styleId="aff4">
    <w:name w:val="FollowedHyperlink"/>
    <w:unhideWhenUsed/>
    <w:qFormat/>
    <w:rPr>
      <w:rFonts w:ascii="宋体" w:eastAsia="宋体" w:hAnsi="宋体" w:cs="宋体" w:hint="eastAsia"/>
      <w:color w:val="333333"/>
      <w:u w:val="none"/>
    </w:rPr>
  </w:style>
  <w:style w:type="character" w:styleId="aff5">
    <w:name w:val="Emphasis"/>
    <w:basedOn w:val="a0"/>
    <w:qFormat/>
    <w:rPr>
      <w:rFonts w:cs="Times New Roman"/>
      <w:color w:val="CC0033"/>
    </w:rPr>
  </w:style>
  <w:style w:type="character" w:styleId="HTML">
    <w:name w:val="HTML Definition"/>
  </w:style>
  <w:style w:type="character" w:styleId="HTML0">
    <w:name w:val="HTML Acronym"/>
    <w:basedOn w:val="a0"/>
  </w:style>
  <w:style w:type="character" w:styleId="HTML1">
    <w:name w:val="HTML Variable"/>
  </w:style>
  <w:style w:type="character" w:styleId="aff6">
    <w:name w:val="Hyperlink"/>
    <w:unhideWhenUsed/>
    <w:qFormat/>
    <w:rPr>
      <w:rFonts w:ascii="宋体" w:eastAsia="宋体" w:hAnsi="宋体" w:cs="宋体" w:hint="eastAsia"/>
      <w:color w:val="333333"/>
      <w:u w:val="none"/>
    </w:rPr>
  </w:style>
  <w:style w:type="character" w:styleId="HTML2">
    <w:name w:val="HTML Code"/>
    <w:rPr>
      <w:rFonts w:ascii="monospace" w:eastAsia="monospace" w:hAnsi="monospace" w:cs="monospace"/>
      <w:sz w:val="24"/>
      <w:szCs w:val="24"/>
    </w:rPr>
  </w:style>
  <w:style w:type="character" w:styleId="aff7">
    <w:name w:val="annotation reference"/>
    <w:unhideWhenUsed/>
    <w:qFormat/>
    <w:rPr>
      <w:sz w:val="21"/>
      <w:szCs w:val="21"/>
    </w:rPr>
  </w:style>
  <w:style w:type="character" w:styleId="HTML3">
    <w:name w:val="HTML Cite"/>
  </w:style>
  <w:style w:type="character" w:styleId="HTML4">
    <w:name w:val="HTML Keyboard"/>
    <w:rPr>
      <w:rFonts w:ascii="monospace" w:eastAsia="monospace" w:hAnsi="monospace" w:cs="monospace" w:hint="default"/>
      <w:sz w:val="24"/>
      <w:szCs w:val="24"/>
    </w:rPr>
  </w:style>
  <w:style w:type="character" w:styleId="HTML5">
    <w:name w:val="HTML Sample"/>
    <w:rPr>
      <w:rFonts w:ascii="monospace" w:eastAsia="monospace" w:hAnsi="monospace" w:cs="monospace" w:hint="default"/>
      <w:sz w:val="24"/>
      <w:szCs w:val="24"/>
    </w:rPr>
  </w:style>
  <w:style w:type="character" w:customStyle="1" w:styleId="af6">
    <w:name w:val="页眉 字符"/>
    <w:basedOn w:val="a0"/>
    <w:link w:val="af5"/>
    <w:qFormat/>
    <w:rPr>
      <w:sz w:val="18"/>
      <w:szCs w:val="18"/>
    </w:rPr>
  </w:style>
  <w:style w:type="character" w:customStyle="1" w:styleId="af4">
    <w:name w:val="页脚 字符"/>
    <w:basedOn w:val="a0"/>
    <w:link w:val="af3"/>
    <w:qFormat/>
    <w:rPr>
      <w:sz w:val="18"/>
      <w:szCs w:val="18"/>
    </w:rPr>
  </w:style>
  <w:style w:type="character" w:customStyle="1" w:styleId="10">
    <w:name w:val="标题 1 字符"/>
    <w:basedOn w:val="a0"/>
    <w:link w:val="1"/>
    <w:qFormat/>
    <w:rPr>
      <w:rFonts w:ascii="Times New Roman" w:eastAsia="黑体" w:hAnsi="Times New Roman" w:cs="Times New Roman"/>
      <w:bCs/>
      <w:color w:val="000000"/>
      <w:kern w:val="44"/>
      <w:sz w:val="30"/>
      <w:szCs w:val="48"/>
    </w:rPr>
  </w:style>
  <w:style w:type="character" w:customStyle="1" w:styleId="20">
    <w:name w:val="标题 2 字符"/>
    <w:basedOn w:val="a0"/>
    <w:link w:val="2"/>
    <w:qFormat/>
    <w:rPr>
      <w:rFonts w:ascii="Times New Roman" w:eastAsia="黑体" w:hAnsi="Times New Roman" w:cs="Times New Roman"/>
      <w:sz w:val="28"/>
      <w:szCs w:val="20"/>
    </w:rPr>
  </w:style>
  <w:style w:type="character" w:customStyle="1" w:styleId="30">
    <w:name w:val="标题 3 字符"/>
    <w:basedOn w:val="a0"/>
    <w:link w:val="3"/>
    <w:qFormat/>
    <w:rPr>
      <w:rFonts w:ascii="Times New Roman" w:eastAsia="黑体" w:hAnsi="Times New Roman" w:cs="Times New Roman"/>
      <w:sz w:val="24"/>
      <w:szCs w:val="20"/>
    </w:rPr>
  </w:style>
  <w:style w:type="character" w:customStyle="1" w:styleId="40">
    <w:name w:val="标题 4 字符"/>
    <w:basedOn w:val="a0"/>
    <w:link w:val="4"/>
    <w:qFormat/>
    <w:rPr>
      <w:rFonts w:ascii="Times New Roman" w:eastAsia="黑体" w:hAnsi="Times New Roman" w:cs="Times New Roman"/>
      <w:bCs/>
      <w:sz w:val="24"/>
      <w:szCs w:val="28"/>
    </w:rPr>
  </w:style>
  <w:style w:type="character" w:customStyle="1" w:styleId="aa">
    <w:name w:val="批注文字 字符"/>
    <w:basedOn w:val="a0"/>
    <w:link w:val="a9"/>
    <w:qFormat/>
  </w:style>
  <w:style w:type="character" w:customStyle="1" w:styleId="afe">
    <w:name w:val="批注主题 字符"/>
    <w:basedOn w:val="aa"/>
    <w:link w:val="afd"/>
    <w:qFormat/>
    <w:rPr>
      <w:rFonts w:ascii="Times New Roman" w:eastAsia="宋体" w:hAnsi="Times New Roman" w:cs="Times New Roman"/>
      <w:b/>
      <w:bCs/>
      <w:sz w:val="24"/>
      <w:szCs w:val="20"/>
    </w:rPr>
  </w:style>
  <w:style w:type="character" w:customStyle="1" w:styleId="ac">
    <w:name w:val="正文文本 字符"/>
    <w:basedOn w:val="a0"/>
    <w:link w:val="ab"/>
    <w:qFormat/>
  </w:style>
  <w:style w:type="character" w:customStyle="1" w:styleId="Char">
    <w:name w:val="正文首行缩进 Char"/>
    <w:basedOn w:val="ac"/>
    <w:uiPriority w:val="99"/>
    <w:qFormat/>
  </w:style>
  <w:style w:type="character" w:customStyle="1" w:styleId="a8">
    <w:name w:val="文档结构图 字符"/>
    <w:basedOn w:val="a0"/>
    <w:link w:val="a7"/>
    <w:qFormat/>
    <w:rPr>
      <w:rFonts w:ascii="宋体" w:eastAsia="宋体" w:hAnsi="Times New Roman" w:cs="Times New Roman"/>
      <w:sz w:val="18"/>
      <w:szCs w:val="18"/>
    </w:rPr>
  </w:style>
  <w:style w:type="character" w:customStyle="1" w:styleId="ae">
    <w:name w:val="正文文本缩进 字符"/>
    <w:basedOn w:val="a0"/>
    <w:link w:val="ad"/>
    <w:qFormat/>
    <w:rPr>
      <w:rFonts w:ascii="宋体" w:eastAsia="宋体" w:hAnsi="宋体" w:cs="Times New Roman"/>
      <w:color w:val="000000"/>
      <w:kern w:val="11"/>
      <w:sz w:val="28"/>
      <w:szCs w:val="28"/>
    </w:rPr>
  </w:style>
  <w:style w:type="character" w:customStyle="1" w:styleId="af0">
    <w:name w:val="纯文本 字符"/>
    <w:basedOn w:val="a0"/>
    <w:link w:val="af"/>
    <w:qFormat/>
    <w:rPr>
      <w:rFonts w:ascii="宋体" w:eastAsia="宋体" w:hAnsi="Courier New" w:cs="Times New Roman"/>
      <w:szCs w:val="21"/>
    </w:rPr>
  </w:style>
  <w:style w:type="character" w:customStyle="1" w:styleId="22">
    <w:name w:val="正文文本缩进 2 字符"/>
    <w:basedOn w:val="a0"/>
    <w:link w:val="21"/>
    <w:uiPriority w:val="99"/>
    <w:qFormat/>
    <w:rPr>
      <w:rFonts w:ascii="Times New Roman" w:eastAsia="宋体" w:hAnsi="Times New Roman" w:cs="Times New Roman"/>
      <w:color w:val="000000"/>
      <w:kern w:val="11"/>
      <w:sz w:val="28"/>
      <w:szCs w:val="28"/>
    </w:rPr>
  </w:style>
  <w:style w:type="character" w:customStyle="1" w:styleId="af2">
    <w:name w:val="批注框文本 字符"/>
    <w:basedOn w:val="a0"/>
    <w:link w:val="af1"/>
    <w:qFormat/>
    <w:rPr>
      <w:rFonts w:ascii="Times New Roman" w:eastAsia="宋体" w:hAnsi="Times New Roman" w:cs="Times New Roman"/>
      <w:sz w:val="18"/>
      <w:szCs w:val="18"/>
    </w:rPr>
  </w:style>
  <w:style w:type="character" w:customStyle="1" w:styleId="2Char">
    <w:name w:val="正文文本 2 Char"/>
    <w:basedOn w:val="a0"/>
    <w:uiPriority w:val="99"/>
    <w:qFormat/>
  </w:style>
  <w:style w:type="character" w:customStyle="1" w:styleId="afc">
    <w:name w:val="标题 字符"/>
    <w:basedOn w:val="a0"/>
    <w:link w:val="afb"/>
    <w:uiPriority w:val="99"/>
    <w:qFormat/>
    <w:rPr>
      <w:rFonts w:ascii="Times New Roman" w:eastAsia="黑体" w:hAnsi="Times New Roman" w:cs="Times New Roman"/>
      <w:b/>
      <w:bCs/>
      <w:sz w:val="36"/>
      <w:szCs w:val="24"/>
    </w:rPr>
  </w:style>
  <w:style w:type="paragraph" w:customStyle="1" w:styleId="210">
    <w:name w:val="正文文本 (21)"/>
    <w:basedOn w:val="a"/>
    <w:link w:val="211"/>
    <w:qFormat/>
    <w:pPr>
      <w:shd w:val="clear" w:color="auto" w:fill="FFFFFF"/>
      <w:spacing w:before="300" w:line="466" w:lineRule="exact"/>
      <w:ind w:firstLineChars="200" w:firstLine="200"/>
    </w:pPr>
    <w:rPr>
      <w:rFonts w:ascii="MingLiU" w:eastAsia="MingLiU" w:hAnsi="MingLiU" w:cs="Times New Roman"/>
      <w:spacing w:val="20"/>
      <w:kern w:val="0"/>
      <w:sz w:val="20"/>
      <w:szCs w:val="20"/>
    </w:rPr>
  </w:style>
  <w:style w:type="paragraph" w:customStyle="1" w:styleId="5">
    <w:name w:val="标题 #5"/>
    <w:basedOn w:val="a"/>
    <w:link w:val="5Exact"/>
    <w:uiPriority w:val="99"/>
    <w:qFormat/>
    <w:pPr>
      <w:shd w:val="clear" w:color="auto" w:fill="FFFFFF"/>
      <w:spacing w:after="300" w:line="240" w:lineRule="atLeast"/>
      <w:jc w:val="distribute"/>
      <w:outlineLvl w:val="4"/>
    </w:pPr>
    <w:rPr>
      <w:rFonts w:ascii="MingLiU" w:eastAsia="MingLiU" w:hAnsi="Times New Roman" w:cs="Times New Roman"/>
      <w:kern w:val="0"/>
      <w:sz w:val="28"/>
      <w:szCs w:val="28"/>
    </w:rPr>
  </w:style>
  <w:style w:type="paragraph" w:customStyle="1" w:styleId="11">
    <w:name w:val="明显引用1"/>
    <w:basedOn w:val="a"/>
    <w:next w:val="a"/>
    <w:link w:val="Char0"/>
    <w:uiPriority w:val="99"/>
    <w:qFormat/>
    <w:pPr>
      <w:pBdr>
        <w:bottom w:val="single" w:sz="4" w:space="4" w:color="4F81BD"/>
      </w:pBdr>
      <w:spacing w:before="200" w:after="280"/>
      <w:ind w:left="936" w:right="936" w:firstLineChars="200" w:firstLine="200"/>
    </w:pPr>
    <w:rPr>
      <w:rFonts w:ascii="Times New Roman" w:eastAsia="宋体" w:hAnsi="Times New Roman" w:cs="Times New Roman"/>
      <w:b/>
      <w:bCs/>
      <w:i/>
      <w:iCs/>
      <w:color w:val="4F81BD"/>
      <w:sz w:val="24"/>
      <w:szCs w:val="20"/>
    </w:rPr>
  </w:style>
  <w:style w:type="paragraph" w:customStyle="1" w:styleId="27">
    <w:name w:val="正文文本 (2)"/>
    <w:basedOn w:val="a"/>
    <w:link w:val="28"/>
    <w:uiPriority w:val="99"/>
    <w:qFormat/>
    <w:pPr>
      <w:shd w:val="clear" w:color="auto" w:fill="FFFFFF"/>
      <w:spacing w:line="310" w:lineRule="exact"/>
      <w:ind w:firstLineChars="200" w:firstLine="200"/>
      <w:jc w:val="distribute"/>
    </w:pPr>
    <w:rPr>
      <w:rFonts w:ascii="MingLiU" w:eastAsia="MingLiU" w:hAnsi="MingLiU" w:cs="Times New Roman"/>
      <w:kern w:val="0"/>
      <w:sz w:val="19"/>
      <w:szCs w:val="19"/>
    </w:rPr>
  </w:style>
  <w:style w:type="paragraph" w:customStyle="1" w:styleId="29">
    <w:name w:val="样式2"/>
    <w:basedOn w:val="50"/>
    <w:link w:val="2Char0"/>
    <w:qFormat/>
    <w:pPr>
      <w:keepLines/>
      <w:pageBreakBefore/>
      <w:snapToGrid w:val="0"/>
      <w:spacing w:before="100" w:beforeAutospacing="1" w:after="100" w:afterAutospacing="1" w:line="500" w:lineRule="exact"/>
      <w:ind w:left="0"/>
      <w:outlineLvl w:val="0"/>
    </w:pPr>
    <w:rPr>
      <w:rFonts w:ascii="黑体" w:eastAsia="黑体" w:hAnsi="黑体"/>
      <w:color w:val="0000FF"/>
      <w:kern w:val="0"/>
      <w:sz w:val="32"/>
      <w:szCs w:val="32"/>
      <w:lang w:val="zh-CN"/>
    </w:rPr>
  </w:style>
  <w:style w:type="paragraph" w:customStyle="1" w:styleId="50">
    <w:name w:val="样式5"/>
    <w:basedOn w:val="af7"/>
    <w:qFormat/>
    <w:pPr>
      <w:ind w:left="482" w:firstLineChars="0" w:firstLine="0"/>
    </w:pPr>
  </w:style>
  <w:style w:type="paragraph" w:customStyle="1" w:styleId="aff8">
    <w:name w:val="正文(首行缩进)"/>
    <w:basedOn w:val="a"/>
    <w:qFormat/>
    <w:pPr>
      <w:spacing w:line="360" w:lineRule="auto"/>
      <w:ind w:firstLineChars="200" w:firstLine="480"/>
    </w:pPr>
    <w:rPr>
      <w:rFonts w:ascii="黑体" w:eastAsia="黑体" w:hAnsi="黑体" w:cs="宋体"/>
      <w:color w:val="000000"/>
      <w:kern w:val="0"/>
      <w:sz w:val="24"/>
      <w:szCs w:val="24"/>
    </w:rPr>
  </w:style>
  <w:style w:type="paragraph" w:customStyle="1" w:styleId="33">
    <w:name w:val="正文3"/>
    <w:basedOn w:val="a"/>
    <w:qFormat/>
    <w:pPr>
      <w:widowControl/>
      <w:adjustRightInd w:val="0"/>
      <w:snapToGrid w:val="0"/>
      <w:spacing w:beforeLines="30" w:after="100" w:afterAutospacing="1" w:line="360" w:lineRule="auto"/>
      <w:ind w:firstLineChars="200" w:firstLine="200"/>
      <w:jc w:val="left"/>
    </w:pPr>
    <w:rPr>
      <w:rFonts w:ascii="Times New Roman" w:eastAsia="宋体" w:hAnsi="Times New Roman" w:cs="Times New Roman"/>
      <w:kern w:val="0"/>
      <w:sz w:val="24"/>
      <w:szCs w:val="24"/>
    </w:rPr>
  </w:style>
  <w:style w:type="paragraph" w:customStyle="1" w:styleId="aff9">
    <w:name w:val="表格"/>
    <w:basedOn w:val="a"/>
    <w:link w:val="Char1"/>
    <w:qFormat/>
    <w:pPr>
      <w:ind w:firstLineChars="200" w:firstLine="200"/>
      <w:jc w:val="center"/>
    </w:pPr>
    <w:rPr>
      <w:rFonts w:ascii="Times New Roman" w:eastAsia="楷体_GB2312" w:hAnsi="Times New Roman" w:cs="Times New Roman"/>
      <w:sz w:val="24"/>
      <w:szCs w:val="21"/>
    </w:rPr>
  </w:style>
  <w:style w:type="paragraph" w:customStyle="1" w:styleId="CharCharCharCharCharCharChar">
    <w:name w:val="Char Char Char Char Char Char Char"/>
    <w:basedOn w:val="a"/>
    <w:qFormat/>
    <w:pPr>
      <w:spacing w:line="360" w:lineRule="auto"/>
      <w:ind w:firstLineChars="200" w:firstLine="200"/>
    </w:pPr>
    <w:rPr>
      <w:rFonts w:ascii="宋体" w:eastAsia="宋体" w:hAnsi="宋体" w:cs="宋体"/>
      <w:sz w:val="24"/>
      <w:szCs w:val="20"/>
    </w:rPr>
  </w:style>
  <w:style w:type="paragraph" w:customStyle="1" w:styleId="BodyText22">
    <w:name w:val="Body Text 22"/>
    <w:basedOn w:val="a"/>
    <w:qFormat/>
    <w:pPr>
      <w:adjustRightInd w:val="0"/>
      <w:spacing w:line="440" w:lineRule="atLeast"/>
      <w:ind w:firstLineChars="200" w:firstLine="480"/>
      <w:textAlignment w:val="baseline"/>
    </w:pPr>
    <w:rPr>
      <w:rFonts w:ascii="Times New Roman" w:eastAsia="仿宋_GB2312" w:hAnsi="Times New Roman" w:cs="Times New Roman"/>
      <w:sz w:val="24"/>
      <w:szCs w:val="24"/>
    </w:rPr>
  </w:style>
  <w:style w:type="paragraph" w:customStyle="1" w:styleId="2a">
    <w:name w:val="正文2"/>
    <w:basedOn w:val="a"/>
    <w:next w:val="12"/>
    <w:qFormat/>
    <w:pPr>
      <w:spacing w:line="360" w:lineRule="auto"/>
      <w:ind w:firstLineChars="200" w:firstLine="200"/>
    </w:pPr>
    <w:rPr>
      <w:rFonts w:ascii="Times New Roman" w:eastAsia="宋体" w:hAnsi="Times New Roman" w:cs="Times New Roman"/>
      <w:sz w:val="24"/>
      <w:szCs w:val="24"/>
    </w:rPr>
  </w:style>
  <w:style w:type="paragraph" w:customStyle="1" w:styleId="12">
    <w:name w:val="正文1"/>
    <w:basedOn w:val="a"/>
    <w:next w:val="a"/>
    <w:qFormat/>
    <w:pPr>
      <w:spacing w:line="360" w:lineRule="auto"/>
      <w:ind w:firstLineChars="200" w:firstLine="200"/>
    </w:pPr>
    <w:rPr>
      <w:rFonts w:ascii="Times New Roman" w:eastAsia="宋体" w:hAnsi="Times New Roman" w:cs="Times New Roman"/>
      <w:kern w:val="24"/>
      <w:sz w:val="24"/>
      <w:szCs w:val="24"/>
    </w:rPr>
  </w:style>
  <w:style w:type="paragraph" w:customStyle="1" w:styleId="13">
    <w:name w:val="表格文字1"/>
    <w:basedOn w:val="a"/>
    <w:pPr>
      <w:autoSpaceDE w:val="0"/>
      <w:autoSpaceDN w:val="0"/>
      <w:adjustRightInd w:val="0"/>
      <w:spacing w:after="100" w:afterAutospacing="1"/>
      <w:ind w:left="57" w:right="57" w:firstLineChars="200" w:firstLine="200"/>
      <w:jc w:val="center"/>
      <w:textAlignment w:val="baseline"/>
    </w:pPr>
    <w:rPr>
      <w:rFonts w:ascii="Times New Roman" w:eastAsia="宋体" w:hAnsi="Times New Roman" w:cs="Times New Roman"/>
      <w:sz w:val="24"/>
      <w:szCs w:val="21"/>
    </w:rPr>
  </w:style>
  <w:style w:type="paragraph" w:customStyle="1" w:styleId="affa">
    <w:name w:val="表格文字"/>
    <w:basedOn w:val="a"/>
    <w:qFormat/>
    <w:pPr>
      <w:ind w:firstLineChars="200" w:firstLine="200"/>
      <w:jc w:val="center"/>
    </w:pPr>
    <w:rPr>
      <w:rFonts w:ascii="仿宋_GB2312" w:eastAsia="仿宋_GB2312" w:hAnsi="Arial Black" w:cs="Times New Roman"/>
      <w:kern w:val="44"/>
      <w:sz w:val="24"/>
      <w:szCs w:val="20"/>
    </w:rPr>
  </w:style>
  <w:style w:type="paragraph" w:customStyle="1" w:styleId="Default">
    <w:name w:val="Default"/>
    <w:basedOn w:val="a"/>
    <w:qFormat/>
    <w:pPr>
      <w:autoSpaceDE w:val="0"/>
      <w:autoSpaceDN w:val="0"/>
      <w:adjustRightInd w:val="0"/>
      <w:ind w:firstLineChars="200" w:firstLine="200"/>
      <w:jc w:val="left"/>
    </w:pPr>
    <w:rPr>
      <w:rFonts w:ascii="宋体" w:eastAsia="宋体" w:hAnsi="宋体" w:cs="宋体"/>
      <w:color w:val="000000"/>
      <w:kern w:val="0"/>
      <w:sz w:val="24"/>
      <w:szCs w:val="24"/>
    </w:rPr>
  </w:style>
  <w:style w:type="paragraph" w:customStyle="1" w:styleId="affb">
    <w:name w:val="注居中"/>
    <w:basedOn w:val="a"/>
    <w:qFormat/>
    <w:pPr>
      <w:spacing w:before="120" w:after="120" w:line="240" w:lineRule="exact"/>
      <w:ind w:firstLineChars="200" w:firstLine="200"/>
      <w:jc w:val="center"/>
    </w:pPr>
    <w:rPr>
      <w:rFonts w:ascii="黑体" w:eastAsia="黑体" w:hAnsi="黑体" w:cs="宋体"/>
      <w:color w:val="000000"/>
      <w:kern w:val="0"/>
      <w:sz w:val="24"/>
      <w:szCs w:val="21"/>
    </w:rPr>
  </w:style>
  <w:style w:type="paragraph" w:customStyle="1" w:styleId="affc">
    <w:name w:val="表格式"/>
    <w:basedOn w:val="af7"/>
    <w:qFormat/>
    <w:pPr>
      <w:spacing w:beforeLines="50" w:afterLines="50" w:line="200" w:lineRule="exact"/>
      <w:ind w:left="0" w:firstLineChars="0" w:firstLine="0"/>
      <w:jc w:val="center"/>
    </w:pPr>
    <w:rPr>
      <w:szCs w:val="21"/>
    </w:rPr>
  </w:style>
  <w:style w:type="paragraph" w:customStyle="1" w:styleId="34">
    <w:name w:val="正文文本 (3)"/>
    <w:basedOn w:val="a"/>
    <w:qFormat/>
    <w:pPr>
      <w:shd w:val="clear" w:color="auto" w:fill="FFFFFF"/>
      <w:spacing w:before="240" w:after="60" w:line="0" w:lineRule="atLeast"/>
      <w:ind w:firstLineChars="200" w:hanging="640"/>
      <w:jc w:val="center"/>
    </w:pPr>
    <w:rPr>
      <w:rFonts w:ascii="MingLiU" w:eastAsia="MingLiU" w:hAnsi="MingLiU" w:cs="MingLiU"/>
      <w:spacing w:val="10"/>
      <w:sz w:val="19"/>
      <w:szCs w:val="19"/>
    </w:rPr>
  </w:style>
  <w:style w:type="paragraph" w:customStyle="1" w:styleId="p0">
    <w:name w:val="p0"/>
    <w:basedOn w:val="a"/>
    <w:qFormat/>
    <w:pPr>
      <w:widowControl/>
      <w:ind w:firstLineChars="200" w:firstLine="200"/>
    </w:pPr>
    <w:rPr>
      <w:rFonts w:ascii="Times New Roman" w:eastAsia="宋体" w:hAnsi="Times New Roman" w:cs="Times New Roman"/>
      <w:kern w:val="0"/>
      <w:sz w:val="24"/>
      <w:szCs w:val="21"/>
    </w:rPr>
  </w:style>
  <w:style w:type="paragraph" w:customStyle="1" w:styleId="affd">
    <w:name w:val="表头"/>
    <w:basedOn w:val="a"/>
    <w:link w:val="Char2"/>
    <w:qFormat/>
    <w:pPr>
      <w:adjustRightInd w:val="0"/>
      <w:spacing w:line="320" w:lineRule="atLeast"/>
      <w:jc w:val="center"/>
      <w:textAlignment w:val="baseline"/>
    </w:pPr>
    <w:rPr>
      <w:rFonts w:ascii="Times New Roman" w:eastAsia="黑体" w:hAnsi="Times New Roman" w:cs="Times New Roman"/>
      <w:spacing w:val="-10"/>
      <w:kern w:val="0"/>
      <w:szCs w:val="21"/>
    </w:rPr>
  </w:style>
  <w:style w:type="paragraph" w:customStyle="1" w:styleId="14">
    <w:name w:val="修订1"/>
    <w:uiPriority w:val="99"/>
    <w:unhideWhenUsed/>
    <w:qFormat/>
    <w:rPr>
      <w:rFonts w:ascii="Times New Roman" w:eastAsia="宋体" w:hAnsi="Times New Roman" w:cs="Times New Roman"/>
      <w:kern w:val="2"/>
      <w:sz w:val="24"/>
    </w:rPr>
  </w:style>
  <w:style w:type="paragraph" w:customStyle="1" w:styleId="212">
    <w:name w:val="正文文本 (2)1"/>
    <w:basedOn w:val="a"/>
    <w:uiPriority w:val="99"/>
    <w:qFormat/>
    <w:pPr>
      <w:shd w:val="clear" w:color="auto" w:fill="FFFFFF"/>
      <w:spacing w:before="1440" w:line="552" w:lineRule="exact"/>
      <w:jc w:val="center"/>
    </w:pPr>
    <w:rPr>
      <w:rFonts w:ascii="MingLiU" w:eastAsia="MingLiU" w:hAnsi="Times New Roman" w:cs="Times New Roman"/>
      <w:kern w:val="0"/>
      <w:sz w:val="22"/>
      <w:szCs w:val="20"/>
    </w:rPr>
  </w:style>
  <w:style w:type="paragraph" w:customStyle="1" w:styleId="affe">
    <w:name w:val="段落"/>
    <w:basedOn w:val="a"/>
    <w:qFormat/>
    <w:pPr>
      <w:spacing w:line="360" w:lineRule="auto"/>
      <w:ind w:firstLineChars="200" w:firstLine="200"/>
    </w:pPr>
    <w:rPr>
      <w:rFonts w:ascii="Times New Roman" w:eastAsia="宋体" w:hAnsi="Times New Roman" w:cs="Times New Roman"/>
      <w:sz w:val="24"/>
      <w:szCs w:val="24"/>
    </w:rPr>
  </w:style>
  <w:style w:type="paragraph" w:customStyle="1" w:styleId="121">
    <w:name w:val="样式 样式 首行缩进:  1 字符 + 首行缩进:  2 字符1"/>
    <w:basedOn w:val="a"/>
    <w:qFormat/>
    <w:pPr>
      <w:spacing w:line="360" w:lineRule="auto"/>
      <w:ind w:firstLineChars="200" w:firstLine="200"/>
    </w:pPr>
    <w:rPr>
      <w:rFonts w:ascii="Times New Roman" w:eastAsia="宋体" w:hAnsi="Times New Roman" w:cs="宋体"/>
      <w:sz w:val="24"/>
      <w:szCs w:val="24"/>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18">
    <w:name w:val="18"/>
    <w:basedOn w:val="a0"/>
    <w:qFormat/>
    <w:rPr>
      <w:rFonts w:ascii="Calibri" w:hAnsi="Calibri" w:hint="default"/>
      <w:color w:val="000000"/>
      <w:sz w:val="24"/>
      <w:szCs w:val="24"/>
      <w:vertAlign w:val="subscript"/>
    </w:rPr>
  </w:style>
  <w:style w:type="character" w:customStyle="1" w:styleId="17">
    <w:name w:val="17"/>
    <w:basedOn w:val="a0"/>
    <w:qFormat/>
    <w:rPr>
      <w:rFonts w:ascii="Calibri" w:hAnsi="Calibri" w:hint="default"/>
      <w:color w:val="000000"/>
      <w:sz w:val="21"/>
      <w:szCs w:val="21"/>
      <w:vertAlign w:val="subscript"/>
    </w:rPr>
  </w:style>
  <w:style w:type="character" w:customStyle="1" w:styleId="20pt">
    <w:name w:val="正文文本 (2) + 间距 0 pt"/>
    <w:qFormat/>
    <w:rPr>
      <w:rFonts w:ascii="MingLiU" w:eastAsia="MingLiU" w:hAnsi="MingLiU" w:cs="MingLiU"/>
      <w:color w:val="000000"/>
      <w:spacing w:val="10"/>
      <w:w w:val="100"/>
      <w:position w:val="0"/>
      <w:sz w:val="19"/>
      <w:szCs w:val="19"/>
      <w:lang w:val="zh-TW" w:eastAsia="zh-TW" w:bidi="zh-TW"/>
    </w:rPr>
  </w:style>
  <w:style w:type="character" w:customStyle="1" w:styleId="211">
    <w:name w:val="正文文本 (21)_"/>
    <w:link w:val="210"/>
    <w:qFormat/>
    <w:rPr>
      <w:rFonts w:ascii="MingLiU" w:eastAsia="MingLiU" w:hAnsi="MingLiU" w:cs="Times New Roman"/>
      <w:spacing w:val="20"/>
      <w:kern w:val="0"/>
      <w:sz w:val="20"/>
      <w:szCs w:val="20"/>
      <w:shd w:val="clear" w:color="auto" w:fill="FFFFFF"/>
    </w:rPr>
  </w:style>
  <w:style w:type="character" w:customStyle="1" w:styleId="16">
    <w:name w:val="16"/>
    <w:qFormat/>
    <w:rPr>
      <w:rFonts w:ascii="MingLiU" w:eastAsia="MingLiU" w:hAnsi="MingLiU" w:hint="eastAsia"/>
      <w:color w:val="000000"/>
      <w:spacing w:val="10"/>
      <w:sz w:val="24"/>
      <w:szCs w:val="24"/>
      <w:shd w:val="clear" w:color="auto" w:fill="FFFFFF"/>
    </w:rPr>
  </w:style>
  <w:style w:type="character" w:customStyle="1" w:styleId="210pt2">
    <w:name w:val="正文文本 (21) + 间距 0 pt2"/>
    <w:qFormat/>
    <w:rPr>
      <w:rFonts w:ascii="MingLiU" w:eastAsia="MingLiU" w:hAnsi="MingLiU" w:cs="MingLiU"/>
      <w:color w:val="000000"/>
      <w:spacing w:val="10"/>
      <w:w w:val="100"/>
      <w:position w:val="0"/>
      <w:sz w:val="24"/>
      <w:szCs w:val="24"/>
      <w:shd w:val="clear" w:color="auto" w:fill="FFFFFF"/>
      <w:lang w:val="zh-TW" w:eastAsia="zh-TW" w:bidi="zh-TW"/>
    </w:rPr>
  </w:style>
  <w:style w:type="character" w:customStyle="1" w:styleId="100">
    <w:name w:val="10"/>
    <w:qFormat/>
    <w:rPr>
      <w:rFonts w:ascii="Times New Roman" w:hAnsi="Times New Roman" w:cs="Times New Roman" w:hint="default"/>
    </w:rPr>
  </w:style>
  <w:style w:type="character" w:customStyle="1" w:styleId="font11">
    <w:name w:val="font11"/>
    <w:basedOn w:val="a0"/>
    <w:qFormat/>
    <w:rPr>
      <w:rFonts w:ascii="Times New Roman" w:hAnsi="Times New Roman" w:cs="Times New Roman" w:hint="default"/>
      <w:color w:val="000000"/>
      <w:sz w:val="21"/>
      <w:szCs w:val="21"/>
      <w:u w:val="none"/>
      <w:vertAlign w:val="superscript"/>
    </w:rPr>
  </w:style>
  <w:style w:type="character" w:customStyle="1" w:styleId="font31">
    <w:name w:val="font31"/>
    <w:basedOn w:val="a0"/>
    <w:qFormat/>
    <w:rPr>
      <w:rFonts w:ascii="宋体" w:eastAsia="宋体" w:hAnsi="宋体" w:hint="eastAsia"/>
      <w:color w:val="000000"/>
      <w:sz w:val="21"/>
      <w:szCs w:val="21"/>
      <w:u w:val="none"/>
    </w:rPr>
  </w:style>
  <w:style w:type="character" w:customStyle="1" w:styleId="5Exact">
    <w:name w:val="标题 #5 Exact"/>
    <w:link w:val="5"/>
    <w:uiPriority w:val="99"/>
    <w:qFormat/>
    <w:rPr>
      <w:rFonts w:ascii="MingLiU" w:eastAsia="MingLiU" w:hAnsi="Times New Roman" w:cs="Times New Roman"/>
      <w:kern w:val="0"/>
      <w:sz w:val="28"/>
      <w:szCs w:val="28"/>
      <w:shd w:val="clear" w:color="auto" w:fill="FFFFFF"/>
    </w:rPr>
  </w:style>
  <w:style w:type="character" w:customStyle="1" w:styleId="15">
    <w:name w:val="15"/>
    <w:qFormat/>
    <w:rPr>
      <w:rFonts w:ascii="Times New Roman" w:hAnsi="Times New Roman" w:cs="Times New Roman" w:hint="default"/>
    </w:rPr>
  </w:style>
  <w:style w:type="character" w:customStyle="1" w:styleId="200">
    <w:name w:val="20"/>
    <w:basedOn w:val="a0"/>
    <w:qFormat/>
    <w:rPr>
      <w:rFonts w:ascii="Times New Roman" w:hAnsi="Times New Roman" w:cs="Times New Roman" w:hint="default"/>
      <w:color w:val="000000"/>
      <w:sz w:val="21"/>
      <w:szCs w:val="21"/>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font41">
    <w:name w:val="font41"/>
    <w:basedOn w:val="a0"/>
    <w:qFormat/>
    <w:rPr>
      <w:rFonts w:ascii="Times New Roman" w:hAnsi="Times New Roman" w:cs="Times New Roman" w:hint="eastAsia"/>
      <w:color w:val="000000"/>
      <w:sz w:val="21"/>
      <w:szCs w:val="21"/>
      <w:u w:val="none"/>
    </w:rPr>
  </w:style>
  <w:style w:type="character" w:customStyle="1" w:styleId="19">
    <w:name w:val="19"/>
    <w:basedOn w:val="a0"/>
    <w:qFormat/>
    <w:rPr>
      <w:rFonts w:ascii="宋体" w:eastAsia="宋体" w:hAnsi="宋体" w:hint="eastAsia"/>
      <w:color w:val="000000"/>
      <w:sz w:val="21"/>
      <w:szCs w:val="21"/>
    </w:rPr>
  </w:style>
  <w:style w:type="character" w:customStyle="1" w:styleId="aff0">
    <w:name w:val="正文文本首行缩进 字符"/>
    <w:link w:val="aff"/>
    <w:qFormat/>
    <w:rPr>
      <w:rFonts w:ascii="Times New Roman" w:eastAsia="宋体" w:hAnsi="Times New Roman" w:cs="Times New Roman"/>
      <w:szCs w:val="24"/>
    </w:rPr>
  </w:style>
  <w:style w:type="character" w:customStyle="1" w:styleId="Char0">
    <w:name w:val="明显引用 Char"/>
    <w:link w:val="11"/>
    <w:uiPriority w:val="99"/>
    <w:qFormat/>
    <w:rPr>
      <w:rFonts w:ascii="Times New Roman" w:eastAsia="宋体" w:hAnsi="Times New Roman" w:cs="Times New Roman"/>
      <w:b/>
      <w:bCs/>
      <w:i/>
      <w:iCs/>
      <w:color w:val="4F81BD"/>
      <w:sz w:val="24"/>
      <w:szCs w:val="20"/>
    </w:rPr>
  </w:style>
  <w:style w:type="character" w:customStyle="1" w:styleId="1Char1">
    <w:name w:val="标题 1 Char1"/>
    <w:uiPriority w:val="9"/>
    <w:qFormat/>
    <w:rPr>
      <w:rFonts w:eastAsia="黑体"/>
      <w:kern w:val="44"/>
      <w:sz w:val="30"/>
    </w:rPr>
  </w:style>
  <w:style w:type="character" w:customStyle="1" w:styleId="28">
    <w:name w:val="正文文本 (2)_"/>
    <w:link w:val="27"/>
    <w:uiPriority w:val="99"/>
    <w:qFormat/>
    <w:rPr>
      <w:rFonts w:ascii="MingLiU" w:eastAsia="MingLiU" w:hAnsi="MingLiU" w:cs="Times New Roman"/>
      <w:kern w:val="0"/>
      <w:sz w:val="19"/>
      <w:szCs w:val="19"/>
      <w:shd w:val="clear" w:color="auto" w:fill="FFFFFF"/>
    </w:rPr>
  </w:style>
  <w:style w:type="character" w:customStyle="1" w:styleId="Char10">
    <w:name w:val="批注文字 Char1"/>
    <w:basedOn w:val="a0"/>
    <w:qFormat/>
    <w:rPr>
      <w:kern w:val="2"/>
      <w:sz w:val="24"/>
    </w:rPr>
  </w:style>
  <w:style w:type="character" w:customStyle="1" w:styleId="24">
    <w:name w:val="正文文本 2 字符"/>
    <w:basedOn w:val="a0"/>
    <w:link w:val="23"/>
    <w:uiPriority w:val="99"/>
    <w:qFormat/>
    <w:rPr>
      <w:rFonts w:ascii="Times New Roman" w:eastAsia="宋体" w:hAnsi="Times New Roman" w:cs="Times New Roman"/>
      <w:szCs w:val="20"/>
    </w:rPr>
  </w:style>
  <w:style w:type="character" w:customStyle="1" w:styleId="Char11">
    <w:name w:val="页眉 Char1"/>
    <w:uiPriority w:val="99"/>
    <w:qFormat/>
    <w:rPr>
      <w:kern w:val="2"/>
      <w:sz w:val="18"/>
      <w:szCs w:val="18"/>
    </w:rPr>
  </w:style>
  <w:style w:type="character" w:customStyle="1" w:styleId="2Char0">
    <w:name w:val="样式2 Char"/>
    <w:basedOn w:val="a0"/>
    <w:link w:val="29"/>
    <w:qFormat/>
    <w:rPr>
      <w:rFonts w:ascii="黑体" w:eastAsia="黑体" w:hAnsi="黑体" w:cs="Times New Roman"/>
      <w:color w:val="0000FF"/>
      <w:kern w:val="0"/>
      <w:sz w:val="32"/>
      <w:szCs w:val="32"/>
      <w:lang w:val="zh-CN"/>
    </w:rPr>
  </w:style>
  <w:style w:type="paragraph" w:customStyle="1" w:styleId="1a">
    <w:name w:val="表字1"/>
    <w:basedOn w:val="a"/>
    <w:qFormat/>
    <w:pPr>
      <w:adjustRightInd w:val="0"/>
      <w:spacing w:line="360" w:lineRule="auto"/>
      <w:jc w:val="center"/>
      <w:textAlignment w:val="baseline"/>
    </w:pPr>
    <w:rPr>
      <w:rFonts w:ascii="宋体" w:eastAsia="宋体" w:hAnsi="Times New Roman" w:cs="Times New Roman"/>
      <w:kern w:val="0"/>
      <w:szCs w:val="20"/>
    </w:rPr>
  </w:style>
  <w:style w:type="paragraph" w:customStyle="1" w:styleId="1b">
    <w:name w:val="1"/>
    <w:basedOn w:val="a"/>
    <w:next w:val="ad"/>
    <w:qFormat/>
    <w:pPr>
      <w:spacing w:line="360" w:lineRule="auto"/>
      <w:ind w:firstLineChars="200" w:firstLine="480"/>
    </w:pPr>
    <w:rPr>
      <w:rFonts w:ascii="仿宋_GB2312" w:eastAsia="仿宋_GB2312" w:hAnsi="Times New Roman" w:cs="Times New Roman"/>
      <w:sz w:val="24"/>
      <w:szCs w:val="24"/>
    </w:rPr>
  </w:style>
  <w:style w:type="paragraph" w:customStyle="1" w:styleId="1c">
    <w:name w:val="1表格"/>
    <w:basedOn w:val="a"/>
    <w:qFormat/>
    <w:pPr>
      <w:adjustRightInd w:val="0"/>
      <w:snapToGrid w:val="0"/>
      <w:spacing w:line="480" w:lineRule="exact"/>
      <w:ind w:firstLineChars="200" w:firstLine="200"/>
      <w:jc w:val="center"/>
    </w:pPr>
    <w:rPr>
      <w:rFonts w:ascii="Times New Roman" w:eastAsia="宋体" w:hAnsi="Times New Roman" w:cs="Times New Roman"/>
      <w:b/>
      <w:color w:val="000000"/>
      <w:spacing w:val="4"/>
      <w:kern w:val="0"/>
      <w:sz w:val="24"/>
      <w:szCs w:val="24"/>
    </w:rPr>
  </w:style>
  <w:style w:type="character" w:customStyle="1" w:styleId="Char1">
    <w:name w:val="表格 Char"/>
    <w:link w:val="aff9"/>
    <w:qFormat/>
    <w:rPr>
      <w:rFonts w:ascii="Times New Roman" w:eastAsia="楷体_GB2312" w:hAnsi="Times New Roman" w:cs="Times New Roman"/>
      <w:sz w:val="24"/>
      <w:szCs w:val="21"/>
    </w:rPr>
  </w:style>
  <w:style w:type="paragraph" w:customStyle="1" w:styleId="afff">
    <w:name w:val="正文缩近"/>
    <w:basedOn w:val="a"/>
    <w:qFormat/>
    <w:pPr>
      <w:spacing w:line="360" w:lineRule="auto"/>
      <w:ind w:firstLineChars="200" w:firstLine="560"/>
    </w:pPr>
    <w:rPr>
      <w:rFonts w:ascii="Times New Roman" w:eastAsia="宋体" w:hAnsi="Times New Roman" w:cs="Times New Roman"/>
      <w:sz w:val="28"/>
      <w:szCs w:val="28"/>
    </w:rPr>
  </w:style>
  <w:style w:type="character" w:customStyle="1" w:styleId="afff0">
    <w:name w:val="正文文本_"/>
    <w:link w:val="7"/>
    <w:qFormat/>
    <w:rPr>
      <w:rFonts w:ascii="MingLiU" w:eastAsia="MingLiU" w:hAnsi="MingLiU"/>
      <w:spacing w:val="30"/>
      <w:sz w:val="26"/>
      <w:szCs w:val="26"/>
      <w:shd w:val="clear" w:color="auto" w:fill="FFFFFF"/>
    </w:rPr>
  </w:style>
  <w:style w:type="paragraph" w:customStyle="1" w:styleId="7">
    <w:name w:val="正文文本7"/>
    <w:basedOn w:val="a"/>
    <w:link w:val="afff0"/>
    <w:qFormat/>
    <w:pPr>
      <w:shd w:val="clear" w:color="auto" w:fill="FFFFFF"/>
      <w:spacing w:after="660" w:line="0" w:lineRule="atLeast"/>
      <w:jc w:val="left"/>
    </w:pPr>
    <w:rPr>
      <w:rFonts w:ascii="MingLiU" w:eastAsia="MingLiU" w:hAnsi="MingLiU"/>
      <w:spacing w:val="30"/>
      <w:sz w:val="26"/>
      <w:szCs w:val="26"/>
      <w:shd w:val="clear" w:color="auto" w:fill="FFFFFF"/>
    </w:rPr>
  </w:style>
  <w:style w:type="paragraph" w:customStyle="1" w:styleId="1d">
    <w:name w:val="表格1"/>
    <w:basedOn w:val="a"/>
    <w:next w:val="a"/>
    <w:qFormat/>
    <w:pPr>
      <w:topLinePunct/>
      <w:autoSpaceDE w:val="0"/>
      <w:autoSpaceDN w:val="0"/>
      <w:adjustRightInd w:val="0"/>
      <w:jc w:val="center"/>
      <w:textAlignment w:val="baseline"/>
    </w:pPr>
    <w:rPr>
      <w:rFonts w:ascii="宋体" w:eastAsia="宋体" w:hAnsi="Impact" w:cs="Times New Roman"/>
      <w:kern w:val="24"/>
      <w:sz w:val="28"/>
      <w:szCs w:val="20"/>
    </w:rPr>
  </w:style>
  <w:style w:type="paragraph" w:customStyle="1" w:styleId="afff1">
    <w:name w:val="【表中文字】"/>
    <w:basedOn w:val="a"/>
    <w:link w:val="Char3"/>
    <w:qFormat/>
    <w:pPr>
      <w:jc w:val="center"/>
    </w:pPr>
    <w:rPr>
      <w:rFonts w:ascii="Times New Roman" w:eastAsia="宋体" w:hAnsi="Times New Roman" w:cs="Times New Roman"/>
      <w:szCs w:val="20"/>
    </w:rPr>
  </w:style>
  <w:style w:type="character" w:customStyle="1" w:styleId="Char3">
    <w:name w:val="【表中文字】 Char"/>
    <w:link w:val="afff1"/>
    <w:qFormat/>
    <w:rPr>
      <w:rFonts w:ascii="Times New Roman" w:eastAsia="宋体" w:hAnsi="Times New Roman" w:cs="Times New Roman"/>
      <w:szCs w:val="20"/>
    </w:rPr>
  </w:style>
  <w:style w:type="paragraph" w:customStyle="1" w:styleId="2b">
    <w:name w:val="表格2"/>
    <w:basedOn w:val="1d"/>
    <w:next w:val="a"/>
    <w:qFormat/>
    <w:rPr>
      <w:position w:val="-28"/>
      <w:sz w:val="21"/>
    </w:rPr>
  </w:style>
  <w:style w:type="paragraph" w:customStyle="1" w:styleId="320">
    <w:name w:val="表格 32"/>
    <w:basedOn w:val="a"/>
    <w:link w:val="32Char"/>
    <w:qFormat/>
    <w:pPr>
      <w:autoSpaceDE w:val="0"/>
      <w:autoSpaceDN w:val="0"/>
      <w:adjustRightInd w:val="0"/>
      <w:jc w:val="center"/>
      <w:textAlignment w:val="baseline"/>
    </w:pPr>
    <w:rPr>
      <w:rFonts w:ascii="宋体" w:eastAsia="宋体" w:hAnsi="Impact" w:cs="Times New Roman"/>
      <w:kern w:val="24"/>
      <w:sz w:val="24"/>
      <w:szCs w:val="20"/>
    </w:rPr>
  </w:style>
  <w:style w:type="character" w:customStyle="1" w:styleId="32Char">
    <w:name w:val="表格 32 Char"/>
    <w:basedOn w:val="a0"/>
    <w:link w:val="320"/>
    <w:qFormat/>
    <w:rPr>
      <w:rFonts w:ascii="宋体" w:eastAsia="宋体" w:hAnsi="Impact" w:cs="Times New Roman"/>
      <w:kern w:val="24"/>
      <w:sz w:val="24"/>
      <w:szCs w:val="20"/>
    </w:rPr>
  </w:style>
  <w:style w:type="character" w:customStyle="1" w:styleId="32">
    <w:name w:val="正文文本缩进 3 字符"/>
    <w:basedOn w:val="a0"/>
    <w:link w:val="31"/>
    <w:semiHidden/>
    <w:qFormat/>
    <w:rPr>
      <w:rFonts w:ascii="Times New Roman" w:eastAsia="宋体" w:hAnsi="Times New Roman" w:cs="Times New Roman"/>
      <w:sz w:val="16"/>
      <w:szCs w:val="16"/>
    </w:rPr>
  </w:style>
  <w:style w:type="character" w:customStyle="1" w:styleId="Char4">
    <w:name w:val="【正文】 Char"/>
    <w:basedOn w:val="a0"/>
    <w:link w:val="afff2"/>
    <w:qFormat/>
    <w:rPr>
      <w:rFonts w:cs="宋体"/>
      <w:sz w:val="24"/>
    </w:rPr>
  </w:style>
  <w:style w:type="paragraph" w:customStyle="1" w:styleId="afff2">
    <w:name w:val="【正文】"/>
    <w:basedOn w:val="a"/>
    <w:link w:val="Char4"/>
    <w:qFormat/>
    <w:pPr>
      <w:spacing w:line="440" w:lineRule="exact"/>
      <w:ind w:firstLineChars="200" w:firstLine="544"/>
    </w:pPr>
    <w:rPr>
      <w:rFonts w:cs="宋体"/>
      <w:sz w:val="24"/>
    </w:rPr>
  </w:style>
  <w:style w:type="paragraph" w:customStyle="1" w:styleId="2c">
    <w:name w:val="列出段落2"/>
    <w:basedOn w:val="a"/>
    <w:uiPriority w:val="34"/>
    <w:qFormat/>
    <w:pPr>
      <w:ind w:firstLineChars="200" w:firstLine="420"/>
    </w:pPr>
    <w:rPr>
      <w:rFonts w:ascii="Times New Roman" w:eastAsia="宋体" w:hAnsi="Times New Roman" w:cs="Times New Roman"/>
      <w:szCs w:val="24"/>
    </w:rPr>
  </w:style>
  <w:style w:type="paragraph" w:customStyle="1" w:styleId="afff3">
    <w:name w:val="中文报告书样式"/>
    <w:basedOn w:val="a"/>
    <w:qFormat/>
    <w:pPr>
      <w:adjustRightInd w:val="0"/>
      <w:spacing w:line="480" w:lineRule="atLeast"/>
      <w:ind w:firstLine="482"/>
      <w:textAlignment w:val="baseline"/>
    </w:pPr>
    <w:rPr>
      <w:rFonts w:ascii="Times New Roman" w:eastAsia="宋体" w:hAnsi="Times New Roman" w:cs="Times New Roman"/>
      <w:kern w:val="24"/>
      <w:sz w:val="24"/>
      <w:szCs w:val="20"/>
    </w:rPr>
  </w:style>
  <w:style w:type="paragraph" w:customStyle="1" w:styleId="1e">
    <w:name w:val="段落1"/>
    <w:basedOn w:val="a"/>
    <w:qFormat/>
    <w:pPr>
      <w:spacing w:line="480" w:lineRule="exact"/>
      <w:ind w:firstLineChars="200" w:firstLine="200"/>
    </w:pPr>
    <w:rPr>
      <w:rFonts w:ascii="Times New Roman" w:eastAsia="宋体" w:hAnsi="Times New Roman" w:cs="Times New Roman"/>
      <w:sz w:val="28"/>
      <w:szCs w:val="24"/>
    </w:rPr>
  </w:style>
  <w:style w:type="character" w:customStyle="1" w:styleId="a4">
    <w:name w:val="正文缩进 字符"/>
    <w:basedOn w:val="a0"/>
    <w:link w:val="a3"/>
    <w:qFormat/>
    <w:rPr>
      <w:rFonts w:ascii="宋体" w:eastAsia="宋体" w:hAnsi="宋体" w:cs="宋体"/>
      <w:sz w:val="28"/>
      <w:szCs w:val="28"/>
    </w:rPr>
  </w:style>
  <w:style w:type="paragraph" w:customStyle="1" w:styleId="1f">
    <w:name w:val="列出段落1"/>
    <w:basedOn w:val="a"/>
    <w:uiPriority w:val="99"/>
    <w:unhideWhenUsed/>
    <w:qFormat/>
    <w:pPr>
      <w:ind w:firstLineChars="200" w:firstLine="420"/>
    </w:pPr>
    <w:rPr>
      <w:rFonts w:ascii="Times New Roman" w:eastAsia="宋体" w:hAnsi="Times New Roman" w:cs="Times New Roman"/>
      <w:szCs w:val="24"/>
    </w:rPr>
  </w:style>
  <w:style w:type="character" w:customStyle="1" w:styleId="CharChar">
    <w:name w:val="报告 Char Char"/>
    <w:basedOn w:val="a0"/>
    <w:link w:val="afff4"/>
    <w:qFormat/>
    <w:rPr>
      <w:color w:val="000000"/>
      <w:spacing w:val="8"/>
      <w:sz w:val="24"/>
      <w:szCs w:val="28"/>
    </w:rPr>
  </w:style>
  <w:style w:type="paragraph" w:customStyle="1" w:styleId="afff4">
    <w:name w:val="报告"/>
    <w:basedOn w:val="a"/>
    <w:link w:val="CharChar"/>
    <w:qFormat/>
    <w:pPr>
      <w:overflowPunct w:val="0"/>
      <w:autoSpaceDE w:val="0"/>
      <w:autoSpaceDN w:val="0"/>
      <w:adjustRightInd w:val="0"/>
      <w:spacing w:beforeLines="20" w:afterLines="20" w:line="360" w:lineRule="atLeast"/>
      <w:ind w:firstLineChars="200" w:firstLine="200"/>
      <w:jc w:val="left"/>
      <w:textAlignment w:val="baseline"/>
    </w:pPr>
    <w:rPr>
      <w:color w:val="000000"/>
      <w:spacing w:val="8"/>
      <w:sz w:val="24"/>
      <w:szCs w:val="28"/>
    </w:rPr>
  </w:style>
  <w:style w:type="paragraph" w:customStyle="1" w:styleId="mtitle">
    <w:name w:val="mtitle"/>
    <w:basedOn w:val="a"/>
    <w:qFormat/>
    <w:pPr>
      <w:widowControl/>
      <w:spacing w:before="30"/>
      <w:jc w:val="center"/>
    </w:pPr>
    <w:rPr>
      <w:rFonts w:ascii="方正小标宋简体" w:eastAsia="方正小标宋简体" w:hAnsi="宋体" w:cs="Times New Roman"/>
      <w:color w:val="000000"/>
      <w:kern w:val="0"/>
      <w:sz w:val="44"/>
      <w:szCs w:val="44"/>
    </w:rPr>
  </w:style>
  <w:style w:type="paragraph" w:customStyle="1" w:styleId="afff5">
    <w:name w:val="报告正文"/>
    <w:basedOn w:val="25"/>
    <w:qFormat/>
    <w:pPr>
      <w:spacing w:before="240" w:line="360" w:lineRule="auto"/>
      <w:ind w:leftChars="0" w:left="902" w:firstLine="200"/>
    </w:pPr>
  </w:style>
  <w:style w:type="character" w:customStyle="1" w:styleId="26">
    <w:name w:val="正文文本首行缩进 2 字符"/>
    <w:basedOn w:val="ae"/>
    <w:link w:val="25"/>
    <w:semiHidden/>
    <w:qFormat/>
    <w:rPr>
      <w:rFonts w:ascii="Times New Roman" w:eastAsia="宋体" w:hAnsi="Times New Roman" w:cs="Times New Roman"/>
      <w:color w:val="000000"/>
      <w:kern w:val="11"/>
      <w:sz w:val="24"/>
      <w:szCs w:val="20"/>
    </w:rPr>
  </w:style>
  <w:style w:type="paragraph" w:customStyle="1" w:styleId="brdrw15brsp20tqctx4153t">
    <w:name w:val="brdrw15brsp20 tqctx4153t"/>
    <w:qFormat/>
    <w:pPr>
      <w:widowControl w:val="0"/>
      <w:pBdr>
        <w:bottom w:val="single" w:sz="6" w:space="0" w:color="auto"/>
      </w:pBdr>
      <w:adjustRightInd w:val="0"/>
      <w:spacing w:line="312" w:lineRule="atLeast"/>
      <w:jc w:val="center"/>
      <w:textAlignment w:val="baseline"/>
    </w:pPr>
    <w:rPr>
      <w:rFonts w:ascii="Times New Roman" w:eastAsia="宋体" w:hAnsi="Times New Roman" w:cs="Times New Roman"/>
      <w:sz w:val="21"/>
    </w:rPr>
  </w:style>
  <w:style w:type="paragraph" w:customStyle="1" w:styleId="41">
    <w:name w:val="标题4"/>
    <w:basedOn w:val="a"/>
    <w:qFormat/>
    <w:pPr>
      <w:tabs>
        <w:tab w:val="left" w:pos="0"/>
      </w:tabs>
      <w:spacing w:before="120" w:after="120" w:line="360" w:lineRule="auto"/>
    </w:pPr>
    <w:rPr>
      <w:rFonts w:ascii="Times New Roman" w:eastAsia="黑体" w:hAnsi="Times New Roman" w:cs="Times New Roman"/>
      <w:sz w:val="28"/>
      <w:szCs w:val="28"/>
    </w:rPr>
  </w:style>
  <w:style w:type="paragraph" w:customStyle="1" w:styleId="2d">
    <w:name w:val="表内文字2"/>
    <w:basedOn w:val="a"/>
    <w:qFormat/>
    <w:pPr>
      <w:spacing w:line="240" w:lineRule="atLeast"/>
      <w:jc w:val="center"/>
    </w:pPr>
    <w:rPr>
      <w:rFonts w:ascii="Times New Roman" w:eastAsia="宋体" w:hAnsi="Times New Roman" w:cs="Times New Roman"/>
      <w:szCs w:val="20"/>
    </w:rPr>
  </w:style>
  <w:style w:type="paragraph" w:customStyle="1" w:styleId="afff6">
    <w:name w:val="表内文字"/>
    <w:basedOn w:val="a"/>
    <w:qFormat/>
    <w:pPr>
      <w:adjustRightInd w:val="0"/>
      <w:snapToGrid w:val="0"/>
      <w:jc w:val="center"/>
    </w:pPr>
    <w:rPr>
      <w:rFonts w:ascii="Times New Roman" w:eastAsia="宋体" w:hAnsi="Times New Roman" w:cs="Times New Roman"/>
      <w:szCs w:val="20"/>
    </w:rPr>
  </w:style>
  <w:style w:type="paragraph" w:customStyle="1" w:styleId="2e">
    <w:name w:val="2"/>
    <w:basedOn w:val="a"/>
    <w:next w:val="a3"/>
    <w:qFormat/>
    <w:pPr>
      <w:ind w:firstLine="602"/>
    </w:pPr>
    <w:rPr>
      <w:rFonts w:ascii="Times New Roman" w:eastAsia="仿宋_GB2312" w:hAnsi="Times New Roman" w:cs="Times New Roman"/>
      <w:sz w:val="28"/>
      <w:szCs w:val="20"/>
    </w:rPr>
  </w:style>
  <w:style w:type="paragraph" w:customStyle="1" w:styleId="1f0">
    <w:name w:val="表内文字1"/>
    <w:basedOn w:val="a"/>
    <w:qFormat/>
    <w:pPr>
      <w:spacing w:line="400" w:lineRule="exact"/>
      <w:jc w:val="center"/>
    </w:pPr>
    <w:rPr>
      <w:rFonts w:ascii="Times New Roman" w:eastAsia="宋体" w:hAnsi="Times New Roman" w:cs="Times New Roman"/>
      <w:szCs w:val="20"/>
    </w:rPr>
  </w:style>
  <w:style w:type="paragraph" w:customStyle="1" w:styleId="afff7">
    <w:name w:val="表文字"/>
    <w:basedOn w:val="a"/>
    <w:pPr>
      <w:jc w:val="center"/>
    </w:pPr>
    <w:rPr>
      <w:rFonts w:ascii="Times New Roman" w:eastAsia="宋体" w:hAnsi="Times New Roman" w:cs="Times New Roman"/>
      <w:szCs w:val="20"/>
    </w:rPr>
  </w:style>
  <w:style w:type="paragraph" w:customStyle="1" w:styleId="085">
    <w:name w:val="样式 小四 首行缩进:  0.85 厘米"/>
    <w:basedOn w:val="a"/>
    <w:qFormat/>
    <w:pPr>
      <w:adjustRightInd w:val="0"/>
      <w:snapToGrid w:val="0"/>
      <w:spacing w:line="360" w:lineRule="auto"/>
      <w:ind w:firstLineChars="200" w:firstLine="482"/>
    </w:pPr>
    <w:rPr>
      <w:rFonts w:ascii="宋体" w:eastAsia="宋体" w:hAnsi="宋体" w:cs="Times New Roman"/>
      <w:b/>
      <w:color w:val="000000"/>
      <w:sz w:val="24"/>
      <w:szCs w:val="24"/>
    </w:rPr>
  </w:style>
  <w:style w:type="character" w:customStyle="1" w:styleId="fontstyle01">
    <w:name w:val="fontstyle01"/>
    <w:basedOn w:val="a0"/>
    <w:rPr>
      <w:rFonts w:ascii="宋体" w:eastAsia="宋体" w:hAnsi="宋体" w:hint="eastAsia"/>
      <w:color w:val="000000"/>
      <w:sz w:val="22"/>
      <w:szCs w:val="22"/>
    </w:rPr>
  </w:style>
  <w:style w:type="character" w:customStyle="1" w:styleId="Char12">
    <w:name w:val="纯文本 Char1"/>
    <w:basedOn w:val="a0"/>
    <w:locked/>
    <w:rPr>
      <w:rFonts w:ascii="宋体" w:hAnsi="Courier New" w:cs="宋体"/>
      <w:kern w:val="2"/>
      <w:sz w:val="21"/>
      <w:szCs w:val="21"/>
    </w:rPr>
  </w:style>
  <w:style w:type="paragraph" w:customStyle="1" w:styleId="TableParagraph">
    <w:name w:val="Table Paragraph"/>
    <w:basedOn w:val="a"/>
    <w:uiPriority w:val="1"/>
    <w:qFormat/>
    <w:pPr>
      <w:jc w:val="left"/>
    </w:pPr>
    <w:rPr>
      <w:rFonts w:ascii="宋体" w:eastAsia="宋体" w:hAnsi="宋体" w:cs="宋体"/>
      <w:kern w:val="0"/>
      <w:sz w:val="22"/>
      <w:lang w:eastAsia="en-US"/>
    </w:rPr>
  </w:style>
  <w:style w:type="paragraph" w:customStyle="1" w:styleId="afff8">
    <w:name w:val="报告表正文"/>
    <w:basedOn w:val="a"/>
    <w:qFormat/>
    <w:pPr>
      <w:adjustRightInd w:val="0"/>
      <w:spacing w:line="312" w:lineRule="auto"/>
      <w:ind w:left="113" w:right="113" w:firstLine="482"/>
      <w:jc w:val="left"/>
    </w:pPr>
    <w:rPr>
      <w:rFonts w:ascii="Times New Roman" w:eastAsia="宋体" w:hAnsi="Times New Roman" w:cs="Times New Roman"/>
      <w:kern w:val="0"/>
      <w:sz w:val="24"/>
      <w:szCs w:val="20"/>
    </w:rPr>
  </w:style>
  <w:style w:type="character" w:customStyle="1" w:styleId="CharChar0">
    <w:name w:val="表格 Char Char"/>
    <w:qFormat/>
    <w:rPr>
      <w:rFonts w:ascii="昆仑仿宋" w:eastAsia="昆仑仿宋"/>
      <w:sz w:val="24"/>
    </w:rPr>
  </w:style>
  <w:style w:type="character" w:customStyle="1" w:styleId="afa">
    <w:name w:val="普通(网站) 字符"/>
    <w:link w:val="af9"/>
    <w:qFormat/>
    <w:rPr>
      <w:rFonts w:ascii="宋体" w:eastAsia="宋体" w:hAnsi="宋体" w:cs="宋体"/>
      <w:sz w:val="24"/>
      <w:szCs w:val="24"/>
    </w:rPr>
  </w:style>
  <w:style w:type="paragraph" w:customStyle="1" w:styleId="afff9">
    <w:name w:val="卓龙表头"/>
    <w:basedOn w:val="a5"/>
    <w:qFormat/>
    <w:rPr>
      <w:rFonts w:ascii="Arial" w:hAnsi="Arial" w:cs="Times New Roman"/>
      <w:szCs w:val="24"/>
    </w:rPr>
  </w:style>
  <w:style w:type="paragraph" w:customStyle="1" w:styleId="CharCharCharCharCharCharCharCharCharCharChar">
    <w:name w:val="Char Char Char Char Char Char Char Char Char Char Char"/>
    <w:basedOn w:val="a"/>
    <w:pPr>
      <w:spacing w:line="360" w:lineRule="auto"/>
      <w:ind w:firstLineChars="200" w:firstLine="480"/>
    </w:pPr>
    <w:rPr>
      <w:rFonts w:ascii="Calibri" w:hAnsi="Calibri" w:cs="Times New Roman"/>
      <w:szCs w:val="24"/>
    </w:rPr>
  </w:style>
  <w:style w:type="paragraph" w:customStyle="1" w:styleId="afffa">
    <w:name w:val="正文（自定义）"/>
    <w:basedOn w:val="a"/>
    <w:qFormat/>
    <w:pPr>
      <w:spacing w:line="360" w:lineRule="auto"/>
      <w:ind w:firstLineChars="200" w:firstLine="480"/>
    </w:pPr>
    <w:rPr>
      <w:rFonts w:ascii="Times New Roman" w:eastAsia="Times New Roman" w:hAnsi="Times New Roman" w:cs="Times New Roman"/>
      <w:sz w:val="24"/>
      <w:szCs w:val="24"/>
    </w:rPr>
  </w:style>
  <w:style w:type="character" w:customStyle="1" w:styleId="p15Char">
    <w:name w:val="p15 Char"/>
    <w:link w:val="p15"/>
    <w:rPr>
      <w:sz w:val="28"/>
      <w:szCs w:val="28"/>
    </w:rPr>
  </w:style>
  <w:style w:type="paragraph" w:customStyle="1" w:styleId="p15">
    <w:name w:val="p15"/>
    <w:basedOn w:val="a"/>
    <w:link w:val="p15Char"/>
    <w:qFormat/>
    <w:pPr>
      <w:widowControl/>
      <w:spacing w:line="600" w:lineRule="atLeast"/>
      <w:ind w:firstLine="420"/>
      <w:jc w:val="left"/>
    </w:pPr>
    <w:rPr>
      <w:kern w:val="0"/>
      <w:sz w:val="28"/>
      <w:szCs w:val="28"/>
    </w:rPr>
  </w:style>
  <w:style w:type="character" w:customStyle="1" w:styleId="Char2">
    <w:name w:val="表头 Char"/>
    <w:link w:val="affd"/>
    <w:qFormat/>
    <w:rPr>
      <w:rFonts w:ascii="Times New Roman" w:eastAsia="黑体" w:hAnsi="Times New Roman" w:cs="Times New Roman"/>
      <w:spacing w:val="-10"/>
      <w:sz w:val="21"/>
      <w:szCs w:val="21"/>
    </w:rPr>
  </w:style>
  <w:style w:type="character" w:customStyle="1" w:styleId="Char5">
    <w:name w:val="报告 Char"/>
    <w:qFormat/>
    <w:rPr>
      <w:color w:val="000000"/>
      <w:spacing w:val="8"/>
      <w:sz w:val="20"/>
      <w:szCs w:val="28"/>
    </w:rPr>
  </w:style>
  <w:style w:type="character" w:customStyle="1" w:styleId="Char6">
    <w:name w:val="批注文字 Char"/>
    <w:semiHidden/>
    <w:rPr>
      <w:rFonts w:ascii="Times New Roman" w:eastAsia="宋体" w:hAnsi="Times New Roman" w:cs="Times New Roman"/>
      <w:kern w:val="2"/>
      <w:sz w:val="24"/>
      <w:szCs w:val="24"/>
      <w:lang w:val="en-US"/>
    </w:rPr>
  </w:style>
  <w:style w:type="character" w:customStyle="1" w:styleId="Char7">
    <w:name w:val="正文文本 Char"/>
    <w:rPr>
      <w:rFonts w:ascii="Times New Roman" w:eastAsia="宋体" w:hAnsi="Times New Roman" w:cs="Times New Roman"/>
      <w:kern w:val="2"/>
      <w:sz w:val="24"/>
      <w:szCs w:val="24"/>
      <w:lang w:val="en-US"/>
    </w:rPr>
  </w:style>
  <w:style w:type="character" w:customStyle="1" w:styleId="Char8">
    <w:name w:val="批注主题 Char"/>
    <w:semiHidden/>
    <w:rPr>
      <w:rFonts w:ascii="Times New Roman" w:eastAsia="宋体" w:hAnsi="Times New Roman" w:cs="Times New Roman"/>
      <w:b/>
      <w:bCs/>
      <w:kern w:val="2"/>
      <w:sz w:val="24"/>
      <w:szCs w:val="24"/>
      <w:lang w:val="en-US"/>
    </w:rPr>
  </w:style>
  <w:style w:type="character" w:customStyle="1" w:styleId="Char9">
    <w:name w:val="文档结构图 Char"/>
    <w:semiHidden/>
    <w:qFormat/>
    <w:rPr>
      <w:rFonts w:ascii="宋体" w:eastAsia="宋体" w:hAnsi="Times New Roman" w:cs="Times New Roman"/>
      <w:kern w:val="2"/>
      <w:sz w:val="18"/>
      <w:szCs w:val="18"/>
      <w:lang w:val="en-US"/>
    </w:rPr>
  </w:style>
  <w:style w:type="character" w:customStyle="1" w:styleId="Chara">
    <w:name w:val="页脚 Char"/>
    <w:rPr>
      <w:rFonts w:ascii="Times New Roman" w:eastAsia="宋体" w:hAnsi="Times New Roman" w:cs="Times New Roman"/>
      <w:kern w:val="2"/>
      <w:sz w:val="18"/>
      <w:szCs w:val="18"/>
      <w:lang w:val="en-US"/>
    </w:rPr>
  </w:style>
  <w:style w:type="character" w:customStyle="1" w:styleId="Charb">
    <w:name w:val="批注框文本 Char"/>
    <w:semiHidden/>
    <w:rPr>
      <w:rFonts w:ascii="Times New Roman" w:eastAsia="宋体" w:hAnsi="Times New Roman" w:cs="Times New Roman"/>
      <w:kern w:val="2"/>
      <w:sz w:val="18"/>
      <w:szCs w:val="18"/>
      <w:lang w:val="en-US"/>
    </w:rPr>
  </w:style>
  <w:style w:type="character" w:customStyle="1" w:styleId="Charc">
    <w:name w:val="页眉 Char"/>
    <w:rPr>
      <w:rFonts w:ascii="Times New Roman" w:eastAsia="宋体" w:hAnsi="Times New Roman" w:cs="Times New Roman"/>
      <w:kern w:val="2"/>
      <w:sz w:val="18"/>
      <w:szCs w:val="18"/>
      <w:lang w:val="en-US"/>
    </w:rPr>
  </w:style>
  <w:style w:type="character" w:customStyle="1" w:styleId="1Char">
    <w:name w:val="标题 1 Char"/>
    <w:rPr>
      <w:rFonts w:ascii="Times New Roman" w:eastAsia="宋体" w:hAnsi="Times New Roman" w:cs="Times New Roman"/>
      <w:b/>
      <w:bCs/>
      <w:kern w:val="44"/>
      <w:sz w:val="44"/>
      <w:szCs w:val="44"/>
      <w:lang w:val="en-US"/>
    </w:rPr>
  </w:style>
  <w:style w:type="character" w:customStyle="1" w:styleId="Chard">
    <w:name w:val="书 正文 Char"/>
    <w:link w:val="afffb"/>
    <w:semiHidden/>
    <w:qFormat/>
    <w:rPr>
      <w:rFonts w:cs="·..."/>
      <w:sz w:val="24"/>
    </w:rPr>
  </w:style>
  <w:style w:type="paragraph" w:customStyle="1" w:styleId="afffb">
    <w:name w:val="书 正文"/>
    <w:basedOn w:val="a"/>
    <w:link w:val="Chard"/>
    <w:semiHidden/>
    <w:qFormat/>
    <w:pPr>
      <w:ind w:firstLineChars="200" w:firstLine="200"/>
    </w:pPr>
    <w:rPr>
      <w:rFonts w:cs="·..."/>
      <w:kern w:val="0"/>
      <w:sz w:val="24"/>
      <w:szCs w:val="20"/>
    </w:rPr>
  </w:style>
  <w:style w:type="character" w:customStyle="1" w:styleId="description6">
    <w:name w:val="description6"/>
    <w:qFormat/>
  </w:style>
  <w:style w:type="paragraph" w:customStyle="1" w:styleId="0">
    <w:name w:val="0正文缩进"/>
    <w:basedOn w:val="a3"/>
    <w:qFormat/>
    <w:pPr>
      <w:spacing w:line="480" w:lineRule="exact"/>
      <w:ind w:firstLine="560"/>
      <w:jc w:val="left"/>
    </w:pPr>
    <w:rPr>
      <w:rFonts w:eastAsia="Times New Roman" w:cs="Times New Roman"/>
      <w:szCs w:val="24"/>
    </w:rPr>
  </w:style>
  <w:style w:type="paragraph" w:customStyle="1" w:styleId="afffc">
    <w:name w:val="正文中"/>
    <w:basedOn w:val="0"/>
    <w:qFormat/>
  </w:style>
  <w:style w:type="paragraph" w:customStyle="1" w:styleId="42">
    <w:name w:val="样式 样式4 + 首行缩进:  2 字符"/>
    <w:basedOn w:val="a"/>
    <w:qFormat/>
    <w:pPr>
      <w:tabs>
        <w:tab w:val="center" w:pos="4252"/>
        <w:tab w:val="left" w:pos="7065"/>
      </w:tabs>
      <w:adjustRightInd w:val="0"/>
      <w:snapToGrid w:val="0"/>
      <w:spacing w:line="360" w:lineRule="auto"/>
      <w:ind w:firstLineChars="200" w:firstLine="560"/>
    </w:pPr>
    <w:rPr>
      <w:rFonts w:ascii="仿宋_GB2312" w:eastAsia="仿宋_GB2312" w:hAnsi="宋体" w:cs="Times New Roman"/>
      <w:color w:val="000000"/>
      <w:kern w:val="0"/>
      <w:sz w:val="28"/>
      <w:szCs w:val="28"/>
    </w:rPr>
  </w:style>
  <w:style w:type="paragraph" w:customStyle="1" w:styleId="afffd">
    <w:name w:val="表格式样"/>
    <w:basedOn w:val="a"/>
    <w:next w:val="a"/>
    <w:qFormat/>
    <w:pPr>
      <w:jc w:val="center"/>
    </w:pPr>
    <w:rPr>
      <w:rFonts w:ascii="Times New Roman" w:eastAsia="宋体" w:hAnsi="Times New Roman" w:cs="Times New Roman"/>
      <w:szCs w:val="21"/>
    </w:rPr>
  </w:style>
  <w:style w:type="paragraph" w:customStyle="1" w:styleId="098">
    <w:name w:val="0正文中9.8新"/>
    <w:basedOn w:val="afffc"/>
    <w:qFormat/>
    <w:pPr>
      <w:spacing w:line="360" w:lineRule="auto"/>
      <w:ind w:firstLine="200"/>
      <w:jc w:val="both"/>
    </w:pPr>
    <w:rPr>
      <w:rFonts w:eastAsia="仿宋_GB2312"/>
      <w:kern w:val="0"/>
      <w:sz w:val="24"/>
    </w:rPr>
  </w:style>
  <w:style w:type="paragraph" w:customStyle="1" w:styleId="text-muted">
    <w:name w:val="text-muted"/>
    <w:basedOn w:val="a"/>
    <w:qFormat/>
    <w:pPr>
      <w:widowControl/>
      <w:spacing w:before="100" w:beforeAutospacing="1" w:after="100" w:afterAutospacing="1" w:line="360" w:lineRule="auto"/>
      <w:ind w:firstLineChars="200" w:firstLine="600"/>
      <w:jc w:val="left"/>
    </w:pPr>
    <w:rPr>
      <w:rFonts w:ascii="宋体" w:eastAsia="宋体" w:hAnsi="宋体" w:cs="宋体"/>
      <w:kern w:val="0"/>
      <w:sz w:val="24"/>
      <w:szCs w:val="24"/>
    </w:rPr>
  </w:style>
  <w:style w:type="paragraph" w:customStyle="1" w:styleId="fu">
    <w:name w:val="fu正文"/>
    <w:basedOn w:val="a"/>
    <w:qFormat/>
    <w:pPr>
      <w:spacing w:line="360" w:lineRule="auto"/>
      <w:ind w:firstLineChars="200" w:firstLine="200"/>
    </w:pPr>
    <w:rPr>
      <w:rFonts w:ascii="宋体" w:eastAsia="宋体" w:hAnsi="宋体" w:cs="Times New Roman"/>
      <w:color w:val="000000"/>
      <w:sz w:val="24"/>
      <w:szCs w:val="24"/>
    </w:rPr>
  </w:style>
  <w:style w:type="paragraph" w:customStyle="1" w:styleId="150">
    <w:name w:val="表格15"/>
    <w:basedOn w:val="a"/>
    <w:qFormat/>
    <w:pPr>
      <w:adjustRightInd w:val="0"/>
      <w:snapToGrid w:val="0"/>
      <w:spacing w:line="300" w:lineRule="exact"/>
      <w:ind w:firstLineChars="200" w:firstLine="600"/>
      <w:jc w:val="center"/>
      <w:textAlignment w:val="baseline"/>
    </w:pPr>
    <w:rPr>
      <w:rFonts w:ascii="宋体" w:eastAsia="宋体" w:hAnsi="Times New Roman" w:cs="Times New Roman"/>
      <w:kern w:val="0"/>
      <w:sz w:val="24"/>
      <w:szCs w:val="28"/>
    </w:rPr>
  </w:style>
  <w:style w:type="paragraph" w:customStyle="1" w:styleId="afffe">
    <w:name w:val="五号表格"/>
    <w:basedOn w:val="a"/>
    <w:qFormat/>
    <w:pPr>
      <w:spacing w:line="240" w:lineRule="atLeast"/>
      <w:ind w:firstLineChars="200" w:firstLine="600"/>
      <w:jc w:val="center"/>
    </w:pPr>
    <w:rPr>
      <w:rFonts w:ascii="Times New Roman" w:eastAsia="宋体" w:hAnsi="Times New Roman" w:cs="Times New Roman"/>
      <w:sz w:val="24"/>
      <w:szCs w:val="24"/>
    </w:rPr>
  </w:style>
  <w:style w:type="table" w:customStyle="1" w:styleId="1f1">
    <w:name w:val="网格型1"/>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2.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C7A73-F7EB-407A-9A77-C97143B4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64</Pages>
  <Words>7307</Words>
  <Characters>41651</Characters>
  <Application>Microsoft Office Word</Application>
  <DocSecurity>0</DocSecurity>
  <Lines>347</Lines>
  <Paragraphs>97</Paragraphs>
  <ScaleCrop>false</ScaleCrop>
  <Company>微软中国</Company>
  <LinksUpToDate>false</LinksUpToDate>
  <CharactersWithSpaces>48861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cp:lastModifiedBy>
  <cp:revision>126</cp:revision>
  <cp:lastPrinted>2020-06-01T14:50:00Z</cp:lastPrinted>
  <dcterms:created xsi:type="dcterms:W3CDTF">2017-09-17T23:45:00Z</dcterms:created>
  <dcterms:modified xsi:type="dcterms:W3CDTF">2020-06-01T14:55:00Z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