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12：</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财政整体支出绩效自评报告</w:t>
      </w: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自评类型：</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事前评估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 xml:space="preserve">实施过程评估  </w:t>
      </w:r>
      <w:r>
        <w:rPr>
          <w:rFonts w:hint="eastAsia" w:ascii="仿宋_GB2312" w:hAnsi="仿宋_GB2312" w:eastAsia="仿宋_GB2312" w:cs="仿宋_GB2312"/>
          <w:sz w:val="32"/>
          <w:szCs w:val="32"/>
          <w:lang w:eastAsia="zh-CN"/>
        </w:rPr>
        <w:sym w:font="Wingdings" w:char="00FE"/>
      </w:r>
      <w:r>
        <w:rPr>
          <w:rFonts w:hint="eastAsia" w:ascii="仿宋_GB2312" w:hAnsi="仿宋_GB2312" w:eastAsia="仿宋_GB2312" w:cs="仿宋_GB2312"/>
          <w:sz w:val="32"/>
          <w:szCs w:val="32"/>
          <w:lang w:val="en-US" w:eastAsia="zh-CN"/>
        </w:rPr>
        <w:t>完成结果自评</w:t>
      </w:r>
    </w:p>
    <w:p>
      <w:pPr>
        <w:keepNext w:val="0"/>
        <w:keepLines w:val="0"/>
        <w:pageBreakBefore w:val="0"/>
        <w:widowControl w:val="0"/>
        <w:kinsoku/>
        <w:wordWrap/>
        <w:overflowPunct/>
        <w:topLinePunct w:val="0"/>
        <w:autoSpaceDE/>
        <w:autoSpaceDN/>
        <w:bidi w:val="0"/>
        <w:adjustRightInd/>
        <w:snapToGrid/>
        <w:spacing w:line="700" w:lineRule="exact"/>
        <w:ind w:left="1600" w:hanging="1600" w:hangingChars="500"/>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lang w:eastAsia="zh-CN"/>
        </w:rPr>
        <w:t>项目名称：</w:t>
      </w:r>
      <w:r>
        <w:rPr>
          <w:rFonts w:hint="eastAsia" w:ascii="黑体" w:hAnsi="黑体" w:eastAsia="黑体" w:cs="黑体"/>
          <w:b w:val="0"/>
          <w:bCs w:val="0"/>
          <w:sz w:val="32"/>
          <w:szCs w:val="32"/>
          <w:u w:val="single"/>
          <w:lang w:val="en-US" w:eastAsia="zh-CN"/>
        </w:rPr>
        <w:t>宁县地方病防治领导小组办公室2022年度部门整体支出绩效自评报告</w:t>
      </w:r>
      <w:r>
        <w:rPr>
          <w:rFonts w:hint="eastAsia" w:ascii="黑体" w:hAnsi="黑体" w:eastAsia="黑体" w:cs="黑体"/>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项目单位：</w:t>
      </w:r>
      <w:r>
        <w:rPr>
          <w:rFonts w:hint="eastAsia" w:ascii="黑体" w:hAnsi="黑体" w:eastAsia="黑体" w:cs="黑体"/>
          <w:b w:val="0"/>
          <w:bCs w:val="0"/>
          <w:sz w:val="32"/>
          <w:szCs w:val="32"/>
          <w:u w:val="single"/>
          <w:lang w:val="en-US" w:eastAsia="zh-CN"/>
        </w:rPr>
        <w:t>宁县地方病防治领导小组办公室</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sz w:val="32"/>
          <w:szCs w:val="32"/>
          <w:u w:val="none"/>
          <w:lang w:val="en-US" w:eastAsia="zh-CN"/>
        </w:rPr>
        <w:t>主管部门：</w:t>
      </w:r>
      <w:r>
        <w:rPr>
          <w:rFonts w:hint="eastAsia" w:ascii="黑体" w:hAnsi="黑体" w:eastAsia="黑体" w:cs="黑体"/>
          <w:b w:val="0"/>
          <w:bCs w:val="0"/>
          <w:sz w:val="32"/>
          <w:szCs w:val="32"/>
          <w:u w:val="single"/>
          <w:lang w:val="en-US" w:eastAsia="zh-CN"/>
        </w:rPr>
        <w:t>宁县卫健局</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sz w:val="32"/>
          <w:szCs w:val="32"/>
          <w:u w:val="single"/>
          <w:lang w:val="en-US" w:eastAsia="zh-CN"/>
        </w:rPr>
      </w:pPr>
      <w:r>
        <w:rPr>
          <w:rFonts w:hint="eastAsia" w:ascii="黑体" w:hAnsi="黑体" w:eastAsia="黑体" w:cs="黑体"/>
          <w:b w:val="0"/>
          <w:bCs w:val="0"/>
          <w:sz w:val="32"/>
          <w:szCs w:val="32"/>
          <w:u w:val="none"/>
          <w:lang w:val="en-US" w:eastAsia="zh-CN"/>
        </w:rPr>
        <w:t>自评时间：</w:t>
      </w:r>
      <w:r>
        <w:rPr>
          <w:rFonts w:hint="eastAsia" w:ascii="仿宋_GB2312" w:hAnsi="仿宋_GB2312" w:eastAsia="仿宋_GB2312" w:cs="仿宋_GB2312"/>
          <w:sz w:val="32"/>
          <w:szCs w:val="32"/>
          <w:u w:val="single"/>
          <w:lang w:val="en-US" w:eastAsia="zh-CN"/>
        </w:rPr>
        <w:t xml:space="preserve"> 2022 年1月1 日至12 月31 日</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开展方式：</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财政部门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 xml:space="preserve">主管部门  </w:t>
      </w:r>
      <w:r>
        <w:rPr>
          <w:rFonts w:hint="eastAsia" w:ascii="仿宋_GB2312" w:hAnsi="仿宋_GB2312" w:eastAsia="仿宋_GB2312" w:cs="仿宋_GB2312"/>
          <w:sz w:val="32"/>
          <w:szCs w:val="32"/>
          <w:lang w:eastAsia="zh-CN"/>
        </w:rPr>
        <w:sym w:font="Wingdings" w:char="00FE"/>
      </w:r>
      <w:r>
        <w:rPr>
          <w:rFonts w:hint="eastAsia" w:ascii="仿宋_GB2312" w:hAnsi="仿宋_GB2312" w:eastAsia="仿宋_GB2312" w:cs="仿宋_GB2312"/>
          <w:sz w:val="32"/>
          <w:szCs w:val="32"/>
          <w:lang w:val="en-US" w:eastAsia="zh-CN"/>
        </w:rPr>
        <w:t>项目单位</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自评机构：</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中介机构  </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 xml:space="preserve">专家组    </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项目单位</w:t>
      </w:r>
    </w:p>
    <w:p>
      <w:pPr>
        <w:jc w:val="left"/>
        <w:rPr>
          <w:rFonts w:hint="eastAsia" w:ascii="黑体" w:hAnsi="黑体" w:eastAsia="黑体" w:cs="黑体"/>
          <w:b w:val="0"/>
          <w:bCs w:val="0"/>
          <w:sz w:val="32"/>
          <w:szCs w:val="32"/>
          <w:u w:val="none"/>
          <w:lang w:val="en-US" w:eastAsia="zh-CN"/>
        </w:rPr>
      </w:pPr>
    </w:p>
    <w:p>
      <w:pPr>
        <w:jc w:val="left"/>
        <w:rPr>
          <w:rFonts w:hint="eastAsia" w:ascii="黑体" w:hAnsi="黑体" w:eastAsia="黑体" w:cs="黑体"/>
          <w:b w:val="0"/>
          <w:bCs w:val="0"/>
          <w:sz w:val="32"/>
          <w:szCs w:val="32"/>
          <w:u w:val="none"/>
          <w:lang w:val="en-US" w:eastAsia="zh-CN"/>
        </w:rPr>
      </w:pPr>
    </w:p>
    <w:p>
      <w:pPr>
        <w:jc w:val="left"/>
        <w:rPr>
          <w:rFonts w:hint="eastAsia" w:ascii="黑体" w:hAnsi="黑体" w:eastAsia="黑体" w:cs="黑体"/>
          <w:b w:val="0"/>
          <w:bCs w:val="0"/>
          <w:sz w:val="32"/>
          <w:szCs w:val="32"/>
          <w:u w:val="none"/>
          <w:lang w:val="en-US" w:eastAsia="zh-CN"/>
        </w:rPr>
      </w:pPr>
    </w:p>
    <w:p>
      <w:pPr>
        <w:jc w:val="center"/>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自评单位（盖章）：</w:t>
      </w:r>
    </w:p>
    <w:p>
      <w:pPr>
        <w:jc w:val="center"/>
        <w:rPr>
          <w:rFonts w:hint="eastAsia" w:ascii="黑体" w:hAnsi="黑体" w:eastAsia="黑体" w:cs="黑体"/>
          <w:b w:val="0"/>
          <w:bCs w:val="0"/>
          <w:sz w:val="32"/>
          <w:szCs w:val="32"/>
          <w:u w:val="none"/>
          <w:lang w:val="en-US" w:eastAsia="zh-CN"/>
        </w:rPr>
      </w:pPr>
    </w:p>
    <w:p>
      <w:pPr>
        <w:jc w:val="center"/>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u w:val="none"/>
          <w:lang w:val="en-US" w:eastAsia="zh-CN"/>
        </w:rPr>
        <w:t>上报时间：</w:t>
      </w:r>
      <w:r>
        <w:rPr>
          <w:rFonts w:hint="eastAsia" w:ascii="仿宋_GB2312" w:hAnsi="仿宋_GB2312" w:eastAsia="仿宋_GB2312" w:cs="仿宋_GB2312"/>
          <w:sz w:val="32"/>
          <w:szCs w:val="32"/>
          <w:lang w:val="en-US" w:eastAsia="zh-CN"/>
        </w:rPr>
        <w:t>10月18日</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20</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年度宁县</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地方病防治领导小组办公室</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整体支出绩效自评报告</w:t>
      </w:r>
    </w:p>
    <w:p>
      <w:pPr>
        <w:pStyle w:val="8"/>
        <w:keepNext w:val="0"/>
        <w:keepLines w:val="0"/>
        <w:pageBreakBefore w:val="0"/>
        <w:kinsoku/>
        <w:wordWrap/>
        <w:overflowPunct/>
        <w:topLinePunct w:val="0"/>
        <w:autoSpaceDE/>
        <w:autoSpaceDN/>
        <w:bidi w:val="0"/>
        <w:spacing w:beforeLines="0" w:afterLines="0" w:line="600" w:lineRule="exact"/>
        <w:textAlignment w:val="auto"/>
        <w:rPr>
          <w:sz w:val="32"/>
          <w:szCs w:val="32"/>
        </w:rPr>
      </w:pPr>
    </w:p>
    <w:p>
      <w:pPr>
        <w:spacing w:line="578" w:lineRule="exact"/>
        <w:ind w:left="210" w:firstLine="68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kern w:val="0"/>
          <w:sz w:val="34"/>
          <w:szCs w:val="34"/>
        </w:rPr>
        <w:t>为切实做好资金绩效自评工作，根据财政预算绩效管理要 求，现就我单位 202</w:t>
      </w:r>
      <w:r>
        <w:rPr>
          <w:rFonts w:hint="eastAsia" w:ascii="仿宋_GB2312" w:eastAsia="仿宋_GB2312"/>
          <w:kern w:val="0"/>
          <w:sz w:val="34"/>
          <w:szCs w:val="34"/>
          <w:lang w:val="en-US" w:eastAsia="zh-CN"/>
        </w:rPr>
        <w:t>2</w:t>
      </w:r>
      <w:r>
        <w:rPr>
          <w:rFonts w:hint="eastAsia" w:ascii="仿宋_GB2312" w:eastAsia="仿宋_GB2312"/>
          <w:kern w:val="0"/>
          <w:sz w:val="34"/>
          <w:szCs w:val="34"/>
        </w:rPr>
        <w:t xml:space="preserve"> 年度部门整体绩效自评如下：</w:t>
      </w:r>
    </w:p>
    <w:p>
      <w:pPr>
        <w:widowControl/>
        <w:spacing w:line="578" w:lineRule="exact"/>
        <w:ind w:firstLine="640" w:firstLineChars="200"/>
        <w:rPr>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2"/>
          <w:szCs w:val="32"/>
          <w14:textFill>
            <w14:solidFill>
              <w14:schemeClr w14:val="tx1"/>
            </w14:solidFill>
          </w14:textFill>
        </w:rPr>
        <w:t xml:space="preserve">一、单位概况 </w:t>
      </w:r>
    </w:p>
    <w:p>
      <w:pPr>
        <w:widowControl/>
        <w:spacing w:line="578"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（一）主要职责职能，组织架构、人员及资产等基本情况</w:t>
      </w:r>
    </w:p>
    <w:p>
      <w:pPr>
        <w:spacing w:line="578"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1、主要职能</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1、认真贯彻执行党的地方病防治工作的路线、方针、政策。</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2、负责组织开展全县碘缺乏病、麻风病、大骨节病、克山病、布鲁氏菌病、包虫病、疟疾等地方病的调查、预防和治疗工作，全面掌握各种地方病的流行趋势，控制滋生蔓延，降低发病率和患病率，提高好转率和治愈率，最大限度的减轻地方病对人民身体健康造成的危害。</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3、制定防治规划，落实防治措施，对全县地方病防治工作进行安排部署，督促检查，考核评估，协调各职能部门完成各自承担的防治任务。</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4、对盐业管理和盐务供销部门依法实施卫生监督检测，促进其在全县范围内保质保量的供应合格晒、碘盐，保证食盐加晒、加碘防治地方病这一有效措施的落实。</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5、开展健康教育，宣传地方病防治知识。</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6、收集、汇总有关防治情况，反馈防治信息，为上级防治部门提供决策依据。</w:t>
      </w:r>
    </w:p>
    <w:p>
      <w:pPr>
        <w:widowControl/>
        <w:wordWrap w:val="0"/>
        <w:spacing w:line="540" w:lineRule="atLeast"/>
        <w:ind w:firstLine="640"/>
        <w:rPr>
          <w:rFonts w:hint="eastAsia" w:ascii="仿宋_GB2312" w:eastAsia="仿宋_GB2312"/>
          <w:kern w:val="0"/>
          <w:sz w:val="34"/>
          <w:szCs w:val="34"/>
        </w:rPr>
      </w:pPr>
      <w:r>
        <w:rPr>
          <w:rFonts w:hint="eastAsia" w:ascii="仿宋_GB2312" w:eastAsia="仿宋_GB2312"/>
          <w:kern w:val="0"/>
          <w:sz w:val="34"/>
          <w:szCs w:val="34"/>
        </w:rPr>
        <w:t>7、管好用好地方病防治专项资金和其他固有资产。</w:t>
      </w:r>
    </w:p>
    <w:p>
      <w:pPr>
        <w:ind w:firstLine="680" w:firstLineChars="200"/>
      </w:pPr>
      <w:r>
        <w:rPr>
          <w:rFonts w:hint="eastAsia" w:ascii="仿宋_GB2312" w:eastAsia="仿宋_GB2312"/>
          <w:kern w:val="0"/>
          <w:sz w:val="34"/>
          <w:szCs w:val="34"/>
        </w:rPr>
        <w:t>8、承担县委、县政府和上级有关部门布置的其他工作。</w:t>
      </w:r>
    </w:p>
    <w:p>
      <w:pPr>
        <w:spacing w:line="578"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2、机构及人员情况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宁县地方病防治领导小组办公室，系财政全额拨款的科级事业单位，隶属宁县宁县卫生健康局。内设办公室、财务股2个股室。</w:t>
      </w:r>
      <w:r>
        <w:rPr>
          <w:rFonts w:hint="eastAsia" w:ascii="仿宋_GB2312" w:hAnsi="仿宋_GB2312" w:eastAsia="仿宋_GB2312" w:cs="仿宋_GB2312"/>
          <w:sz w:val="32"/>
          <w:szCs w:val="32"/>
        </w:rPr>
        <w:t>宁县地病办实有编制4名，在职</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名，其中：主任1名，</w:t>
      </w:r>
      <w:r>
        <w:rPr>
          <w:rFonts w:hint="eastAsia" w:ascii="仿宋_GB2312" w:hAnsi="仿宋_GB2312" w:eastAsia="仿宋_GB2312" w:cs="仿宋_GB2312"/>
          <w:sz w:val="32"/>
          <w:szCs w:val="32"/>
          <w:lang w:val="en-US" w:eastAsia="zh-CN"/>
        </w:rPr>
        <w:t>二级</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科员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，副主任科员</w:t>
      </w:r>
      <w:r>
        <w:rPr>
          <w:rFonts w:hint="eastAsia" w:ascii="仿宋_GB2312" w:hAnsi="仿宋_GB2312" w:eastAsia="仿宋_GB2312" w:cs="仿宋_GB2312"/>
          <w:sz w:val="32"/>
          <w:szCs w:val="32"/>
          <w:lang w:val="en-US" w:eastAsia="zh-CN"/>
        </w:rPr>
        <w:t>1名，科员4名</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widowControl/>
        <w:spacing w:line="578"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xml:space="preserve">(二)履职总体目标、工作任务 </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1、履职总体目标</w:t>
      </w:r>
    </w:p>
    <w:p>
      <w:pPr>
        <w:spacing w:line="600" w:lineRule="exact"/>
        <w:ind w:firstLine="640" w:firstLineChars="200"/>
        <w:jc w:val="left"/>
        <w:rPr>
          <w:rFonts w:hint="eastAsia" w:ascii="仿宋" w:hAnsi="仿宋" w:eastAsia="仿宋"/>
          <w:sz w:val="32"/>
          <w:szCs w:val="32"/>
          <w:u w:val="none"/>
        </w:rPr>
      </w:pPr>
      <w:r>
        <w:rPr>
          <w:rFonts w:hint="eastAsia" w:ascii="仿宋" w:hAnsi="仿宋" w:eastAsia="仿宋"/>
          <w:sz w:val="32"/>
          <w:szCs w:val="32"/>
          <w:u w:val="none"/>
        </w:rPr>
        <w:t>20</w:t>
      </w:r>
      <w:r>
        <w:rPr>
          <w:rFonts w:hint="eastAsia" w:ascii="仿宋" w:hAnsi="仿宋" w:eastAsia="仿宋"/>
          <w:sz w:val="32"/>
          <w:szCs w:val="32"/>
          <w:u w:val="none"/>
          <w:lang w:val="en-US" w:eastAsia="zh-CN"/>
        </w:rPr>
        <w:t>22</w:t>
      </w:r>
      <w:r>
        <w:rPr>
          <w:rFonts w:hint="eastAsia" w:ascii="仿宋" w:hAnsi="仿宋" w:eastAsia="仿宋"/>
          <w:sz w:val="32"/>
          <w:szCs w:val="32"/>
          <w:u w:val="none"/>
        </w:rPr>
        <w:t>年，宁县地方病防治工作在县委、县政府正确领导和市地病办的精心指导下全县地方病防治工作继续以“综合协调、科学防治”为指导思想，紧紧围绕“十三五”规划目标，进一步健全防治工作机制，全面落实各项综合措施，全力提高群体健康水平，努力推动地方病防治事业可持续发展，更好地为全县经济社会发展服务。</w:t>
      </w:r>
    </w:p>
    <w:p>
      <w:pPr>
        <w:keepNext w:val="0"/>
        <w:keepLines w:val="0"/>
        <w:pageBreakBefore w:val="0"/>
        <w:widowControl/>
        <w:kinsoku/>
        <w:wordWrap/>
        <w:overflowPunct/>
        <w:topLinePunct w:val="0"/>
        <w:bidi w:val="0"/>
        <w:spacing w:line="600" w:lineRule="exact"/>
        <w:ind w:firstLine="640" w:firstLineChars="200"/>
        <w:jc w:val="left"/>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lang w:val="en-US" w:eastAsia="zh-CN"/>
        </w:rPr>
        <w:t>二</w:t>
      </w:r>
      <w:r>
        <w:rPr>
          <w:rFonts w:hint="eastAsia" w:ascii="黑体" w:hAnsi="黑体" w:eastAsia="黑体" w:cs="黑体"/>
          <w:sz w:val="32"/>
          <w:szCs w:val="32"/>
          <w:u w:val="none"/>
        </w:rPr>
        <w:t>、各项工作完成情况</w:t>
      </w:r>
    </w:p>
    <w:p>
      <w:pPr>
        <w:widowControl/>
        <w:spacing w:line="578"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一</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加强学习，着力提高整体素质和工作能力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一是加强政治学习，提高政治思想觉悟。</w:t>
      </w:r>
      <w:r>
        <w:rPr>
          <w:rFonts w:hint="eastAsia" w:ascii="仿宋_GB2312" w:hAnsi="仿宋_GB2312" w:eastAsia="仿宋_GB2312" w:cs="仿宋_GB2312"/>
          <w:sz w:val="32"/>
          <w:szCs w:val="32"/>
          <w:lang w:val="en-US" w:eastAsia="zh-CN"/>
        </w:rPr>
        <w:t>认真学习了</w:t>
      </w:r>
      <w:r>
        <w:rPr>
          <w:rFonts w:hint="eastAsia" w:ascii="仿宋_GB2312" w:hAnsi="楷体_GB2312" w:eastAsia="仿宋_GB2312" w:cs="仿宋_GB2312"/>
          <w:color w:val="000000"/>
          <w:sz w:val="32"/>
          <w:szCs w:val="32"/>
        </w:rPr>
        <w:t>十九</w:t>
      </w:r>
      <w:r>
        <w:rPr>
          <w:rFonts w:hint="eastAsia" w:ascii="仿宋_GB2312" w:hAnsi="楷体_GB2312" w:eastAsia="仿宋_GB2312" w:cs="仿宋_GB2312"/>
          <w:color w:val="000000"/>
          <w:sz w:val="32"/>
          <w:szCs w:val="32"/>
          <w:lang w:eastAsia="zh-CN"/>
        </w:rPr>
        <w:t>届</w:t>
      </w:r>
      <w:r>
        <w:rPr>
          <w:rFonts w:hint="eastAsia" w:ascii="仿宋_GB2312" w:hAnsi="楷体_GB2312" w:eastAsia="仿宋_GB2312" w:cs="仿宋_GB2312"/>
          <w:color w:val="000000"/>
          <w:sz w:val="32"/>
          <w:szCs w:val="32"/>
          <w:lang w:val="en-US" w:eastAsia="zh-CN"/>
        </w:rPr>
        <w:t>五中、六中全会</w:t>
      </w:r>
      <w:r>
        <w:rPr>
          <w:rFonts w:hint="eastAsia" w:ascii="仿宋_GB2312" w:hAnsi="楷体_GB2312" w:eastAsia="仿宋_GB2312" w:cs="仿宋_GB2312"/>
          <w:color w:val="000000"/>
          <w:sz w:val="32"/>
          <w:szCs w:val="32"/>
        </w:rPr>
        <w:t>精神</w:t>
      </w:r>
      <w:r>
        <w:rPr>
          <w:rFonts w:hint="eastAsia" w:ascii="仿宋_GB2312" w:hAnsi="楷体_GB2312" w:eastAsia="仿宋_GB2312" w:cs="仿宋_GB2312"/>
          <w:color w:val="000000"/>
          <w:sz w:val="32"/>
          <w:szCs w:val="32"/>
          <w:lang w:val="en-US" w:eastAsia="zh-CN"/>
        </w:rPr>
        <w:t>及二十大精神</w:t>
      </w:r>
      <w:r>
        <w:rPr>
          <w:rFonts w:hint="eastAsia" w:ascii="仿宋_GB2312" w:hAnsi="楷体_GB2312" w:eastAsia="仿宋_GB2312" w:cs="仿宋_GB2312"/>
          <w:color w:val="000000"/>
          <w:sz w:val="32"/>
          <w:szCs w:val="32"/>
        </w:rPr>
        <w:t>，</w:t>
      </w:r>
      <w:r>
        <w:rPr>
          <w:rFonts w:hint="eastAsia" w:ascii="仿宋_GB2312" w:hAnsi="仿宋_GB2312" w:eastAsia="仿宋_GB2312" w:cs="仿宋_GB2312"/>
          <w:sz w:val="32"/>
          <w:szCs w:val="32"/>
        </w:rPr>
        <w:t>全面领会党和国家的大政方针和县委、县政府的决策部署，</w:t>
      </w:r>
      <w:r>
        <w:rPr>
          <w:rFonts w:hint="eastAsia" w:ascii="仿宋_GB2312" w:hAnsi="仿宋_GB2312" w:eastAsia="仿宋_GB2312" w:cs="仿宋_GB2312"/>
          <w:sz w:val="32"/>
          <w:szCs w:val="32"/>
          <w:lang w:eastAsia="zh-CN"/>
        </w:rPr>
        <w:t>努力</w:t>
      </w:r>
      <w:r>
        <w:rPr>
          <w:rFonts w:hint="eastAsia" w:ascii="仿宋_GB2312" w:hAnsi="仿宋_GB2312" w:eastAsia="仿宋_GB2312" w:cs="仿宋_GB2312"/>
          <w:sz w:val="32"/>
          <w:szCs w:val="32"/>
        </w:rPr>
        <w:t>提高自身理论水平和政治素养。</w:t>
      </w:r>
      <w:r>
        <w:rPr>
          <w:rFonts w:hint="eastAsia" w:ascii="楷体_GB2312" w:hAnsi="楷体_GB2312" w:eastAsia="楷体_GB2312" w:cs="楷体_GB2312"/>
          <w:b/>
          <w:bCs/>
          <w:sz w:val="32"/>
          <w:szCs w:val="32"/>
        </w:rPr>
        <w:t>二是强化业务学习，提高科学防治能力。</w:t>
      </w:r>
      <w:r>
        <w:rPr>
          <w:rFonts w:hint="eastAsia" w:ascii="仿宋_GB2312" w:hAnsi="仿宋_GB2312" w:eastAsia="仿宋_GB2312" w:cs="仿宋_GB2312"/>
          <w:sz w:val="32"/>
          <w:szCs w:val="32"/>
        </w:rPr>
        <w:t>系统的学习了地方病防治相关</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开展了“提高技能”集中学习活动，组织职工强化科学防治知识学习，切实提高</w:t>
      </w:r>
      <w:r>
        <w:rPr>
          <w:rFonts w:hint="eastAsia" w:ascii="仿宋_GB2312" w:hAnsi="仿宋_GB2312" w:eastAsia="仿宋_GB2312" w:cs="仿宋_GB2312"/>
          <w:sz w:val="32"/>
          <w:szCs w:val="32"/>
          <w:lang w:eastAsia="zh-CN"/>
        </w:rPr>
        <w:t>业务技能</w:t>
      </w:r>
      <w:r>
        <w:rPr>
          <w:rFonts w:hint="eastAsia" w:ascii="仿宋_GB2312" w:hAnsi="仿宋_GB2312" w:eastAsia="仿宋_GB2312" w:cs="仿宋_GB2312"/>
          <w:sz w:val="32"/>
          <w:szCs w:val="32"/>
        </w:rPr>
        <w:t>。</w:t>
      </w:r>
      <w:r>
        <w:rPr>
          <w:rFonts w:hint="eastAsia" w:ascii="楷体_GB2312" w:hAnsi="楷体_GB2312" w:eastAsia="楷体_GB2312" w:cs="楷体_GB2312"/>
          <w:b/>
          <w:bCs/>
          <w:sz w:val="32"/>
          <w:szCs w:val="32"/>
        </w:rPr>
        <w:t>三是加强队伍建设，更好地为群众服务。</w:t>
      </w:r>
      <w:r>
        <w:rPr>
          <w:rFonts w:hint="eastAsia" w:ascii="仿宋_GB2312" w:hAnsi="仿宋_GB2312" w:eastAsia="仿宋_GB2312" w:cs="仿宋_GB2312"/>
          <w:sz w:val="32"/>
          <w:szCs w:val="32"/>
        </w:rPr>
        <w:t>加强领导班子建设，增强班子战斗力、凝聚力，不断提高领导水平和驾驭能力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开展了岗位练兵活动，</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组织培训、业务学习交流，及时总结经验和不足，</w:t>
      </w:r>
      <w:r>
        <w:rPr>
          <w:rFonts w:hint="eastAsia" w:ascii="仿宋_GB2312" w:hAnsi="仿宋_GB2312" w:eastAsia="仿宋_GB2312" w:cs="仿宋_GB2312"/>
          <w:sz w:val="32"/>
          <w:szCs w:val="32"/>
          <w:lang w:eastAsia="zh-CN"/>
        </w:rPr>
        <w:t>有力地提升了全体干部</w:t>
      </w:r>
      <w:r>
        <w:rPr>
          <w:rFonts w:hint="eastAsia" w:ascii="仿宋_GB2312" w:hAnsi="仿宋_GB2312" w:eastAsia="仿宋_GB2312" w:cs="仿宋_GB2312"/>
          <w:sz w:val="32"/>
          <w:szCs w:val="32"/>
        </w:rPr>
        <w:t>服务群众</w:t>
      </w:r>
      <w:r>
        <w:rPr>
          <w:rFonts w:hint="eastAsia" w:ascii="仿宋_GB2312" w:hAnsi="仿宋_GB2312" w:eastAsia="仿宋_GB2312" w:cs="仿宋_GB2312"/>
          <w:sz w:val="32"/>
          <w:szCs w:val="32"/>
          <w:lang w:eastAsia="zh-CN"/>
        </w:rPr>
        <w:t>的能力和水平</w:t>
      </w:r>
      <w:r>
        <w:rPr>
          <w:rFonts w:hint="eastAsia" w:ascii="仿宋_GB2312" w:hAnsi="仿宋_GB2312" w:eastAsia="仿宋_GB2312" w:cs="仿宋_GB2312"/>
          <w:sz w:val="32"/>
          <w:szCs w:val="32"/>
        </w:rPr>
        <w:t>。</w:t>
      </w:r>
    </w:p>
    <w:p>
      <w:pPr>
        <w:widowControl/>
        <w:spacing w:line="578"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二</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突出重点，科学预防，切实保障全县人民群众身体健康</w:t>
      </w:r>
    </w:p>
    <w:p>
      <w:pPr>
        <w:keepNext w:val="0"/>
        <w:keepLines w:val="0"/>
        <w:pageBreakBefore w:val="0"/>
        <w:kinsoku/>
        <w:wordWrap/>
        <w:overflowPunct/>
        <w:topLinePunct w:val="0"/>
        <w:autoSpaceDE/>
        <w:autoSpaceDN/>
        <w:bidi w:val="0"/>
        <w:adjustRightInd/>
        <w:spacing w:line="660" w:lineRule="atLeast"/>
        <w:ind w:firstLine="645"/>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1、加强抽检，提升防治成效。</w:t>
      </w:r>
      <w:r>
        <w:rPr>
          <w:rFonts w:hint="eastAsia" w:ascii="仿宋_GB2312" w:hAnsi="仿宋_GB2312" w:eastAsia="仿宋_GB2312" w:cs="仿宋_GB2312"/>
          <w:b/>
          <w:bCs/>
          <w:color w:val="000000"/>
          <w:kern w:val="0"/>
          <w:sz w:val="32"/>
          <w:szCs w:val="32"/>
          <w:lang w:val="en-US" w:eastAsia="zh-CN" w:bidi="ar"/>
        </w:rPr>
        <w:t>一是加强碘缺乏病防治。</w:t>
      </w:r>
      <w:r>
        <w:rPr>
          <w:rFonts w:hint="eastAsia" w:ascii="仿宋_GB2312" w:hAnsi="仿宋_GB2312" w:eastAsia="仿宋_GB2312" w:cs="仿宋_GB2312"/>
          <w:color w:val="000000"/>
          <w:kern w:val="0"/>
          <w:sz w:val="32"/>
          <w:szCs w:val="32"/>
          <w:lang w:val="en-US" w:eastAsia="zh-CN" w:bidi="ar"/>
        </w:rPr>
        <w:t>把全县划分了五个抽样片区，每个片区随机抽取一个乡镇，对居民食用碘盐进行了抽样，共抽样310份，经检测碘盐覆盖率及碘盐合格率均为100%，小学生甲状腺容积、尿碘、孕妇及哺乳期妇女尿碘盐碘均在正常值范围之内。</w:t>
      </w:r>
      <w:r>
        <w:rPr>
          <w:rFonts w:hint="eastAsia" w:ascii="仿宋_GB2312" w:hAnsi="仿宋_GB2312" w:eastAsia="仿宋_GB2312" w:cs="仿宋_GB2312"/>
          <w:b/>
          <w:bCs/>
          <w:color w:val="000000"/>
          <w:kern w:val="0"/>
          <w:sz w:val="32"/>
          <w:szCs w:val="32"/>
          <w:lang w:val="en-US" w:eastAsia="zh-CN" w:bidi="ar"/>
        </w:rPr>
        <w:t>二是加强大骨节病监测和防治。</w:t>
      </w:r>
      <w:r>
        <w:rPr>
          <w:rFonts w:hint="eastAsia" w:ascii="仿宋_GB2312" w:hAnsi="仿宋_GB2312" w:eastAsia="仿宋_GB2312" w:cs="仿宋_GB2312"/>
          <w:sz w:val="32"/>
          <w:szCs w:val="32"/>
          <w:lang w:eastAsia="zh-CN"/>
        </w:rPr>
        <w:t>对全县</w:t>
      </w:r>
      <w:r>
        <w:rPr>
          <w:rFonts w:hint="eastAsia" w:ascii="仿宋_GB2312" w:hAnsi="仿宋_GB2312" w:eastAsia="仿宋_GB2312" w:cs="仿宋_GB2312"/>
          <w:sz w:val="32"/>
          <w:szCs w:val="32"/>
          <w:lang w:val="en-US" w:eastAsia="zh-CN"/>
        </w:rPr>
        <w:t>18个乡镇257个</w:t>
      </w:r>
      <w:r>
        <w:rPr>
          <w:rFonts w:hint="eastAsia" w:ascii="仿宋_GB2312" w:hAnsi="仿宋_GB2312" w:eastAsia="仿宋_GB2312" w:cs="仿宋_GB2312"/>
          <w:sz w:val="32"/>
          <w:szCs w:val="32"/>
        </w:rPr>
        <w:t>大骨节病病区村</w:t>
      </w:r>
      <w:r>
        <w:rPr>
          <w:rFonts w:hint="eastAsia" w:ascii="仿宋" w:hAnsi="仿宋" w:eastAsia="仿宋"/>
          <w:sz w:val="32"/>
          <w:szCs w:val="32"/>
        </w:rPr>
        <w:t>所有7-12岁常住儿童进行临床检查，检查</w:t>
      </w:r>
      <w:r>
        <w:rPr>
          <w:rFonts w:hint="eastAsia" w:ascii="仿宋" w:hAnsi="仿宋" w:eastAsia="仿宋"/>
          <w:sz w:val="32"/>
          <w:szCs w:val="32"/>
          <w:lang w:val="en-US" w:eastAsia="zh-CN"/>
        </w:rPr>
        <w:t>22211</w:t>
      </w:r>
      <w:r>
        <w:rPr>
          <w:rFonts w:hint="eastAsia" w:ascii="仿宋" w:hAnsi="仿宋" w:eastAsia="仿宋"/>
          <w:sz w:val="32"/>
          <w:szCs w:val="32"/>
        </w:rPr>
        <w:t>人，检查率</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val="en-US" w:eastAsia="zh-CN"/>
        </w:rPr>
        <w:t>未</w:t>
      </w:r>
      <w:r>
        <w:rPr>
          <w:rFonts w:hint="eastAsia" w:ascii="仿宋" w:hAnsi="仿宋" w:eastAsia="仿宋"/>
          <w:sz w:val="32"/>
          <w:szCs w:val="32"/>
        </w:rPr>
        <w:t>发现异常体征儿童，未发现阳性病例，我县大骨节病病情稳定，已达到实现消除目标。</w:t>
      </w:r>
      <w:r>
        <w:rPr>
          <w:rFonts w:hint="eastAsia" w:ascii="仿宋" w:hAnsi="仿宋" w:eastAsia="仿宋"/>
          <w:sz w:val="32"/>
          <w:szCs w:val="32"/>
          <w:lang w:val="en-US" w:eastAsia="zh-CN"/>
        </w:rPr>
        <w:t>对今年分配我县</w:t>
      </w:r>
      <w:r>
        <w:rPr>
          <w:rFonts w:hint="eastAsia" w:ascii="仿宋_GB2312" w:hAnsi="仿宋_GB2312" w:eastAsia="仿宋_GB2312" w:cs="仿宋_GB2312"/>
          <w:color w:val="000000"/>
          <w:kern w:val="0"/>
          <w:sz w:val="32"/>
          <w:szCs w:val="32"/>
          <w:lang w:val="en-US" w:eastAsia="zh-CN" w:bidi="ar"/>
        </w:rPr>
        <w:t>700名Ⅱ度以上的大骨节病患者，进行了1个疗程基本药物治疗，</w:t>
      </w:r>
      <w:r>
        <w:rPr>
          <w:rFonts w:hint="eastAsia" w:ascii="仿宋" w:hAnsi="仿宋" w:eastAsia="仿宋"/>
          <w:sz w:val="32"/>
          <w:szCs w:val="32"/>
          <w:lang w:val="en-US" w:eastAsia="zh-CN"/>
        </w:rPr>
        <w:t>现有</w:t>
      </w:r>
      <w:r>
        <w:rPr>
          <w:rFonts w:hint="eastAsia" w:ascii="仿宋" w:hAnsi="仿宋" w:eastAsia="仿宋"/>
          <w:sz w:val="32"/>
          <w:szCs w:val="32"/>
        </w:rPr>
        <w:t>大骨节病患者</w:t>
      </w:r>
      <w:r>
        <w:rPr>
          <w:rFonts w:hint="eastAsia" w:ascii="仿宋" w:hAnsi="仿宋" w:eastAsia="仿宋"/>
          <w:sz w:val="32"/>
          <w:szCs w:val="32"/>
          <w:lang w:val="en-US" w:eastAsia="zh-CN"/>
        </w:rPr>
        <w:t>3753</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_GB2312" w:hAnsi="仿宋_GB2312" w:eastAsia="仿宋_GB2312" w:cs="仿宋_GB2312"/>
          <w:color w:val="000000"/>
          <w:kern w:val="0"/>
          <w:sz w:val="32"/>
          <w:szCs w:val="32"/>
          <w:lang w:val="en-US" w:eastAsia="zh-CN" w:bidi="ar"/>
        </w:rPr>
        <w:t>通过对服药患者的生存质量调查，及时为他们调整了治疗方案和服用药物，有效缓解了患者病情。</w:t>
      </w:r>
      <w:r>
        <w:rPr>
          <w:rFonts w:hint="eastAsia" w:ascii="仿宋_GB2312" w:hAnsi="仿宋_GB2312" w:eastAsia="仿宋_GB2312" w:cs="仿宋_GB2312"/>
          <w:b/>
          <w:bCs/>
          <w:color w:val="000000"/>
          <w:kern w:val="0"/>
          <w:sz w:val="32"/>
          <w:szCs w:val="32"/>
          <w:lang w:val="en-US" w:eastAsia="zh-CN" w:bidi="ar"/>
        </w:rPr>
        <w:t>三是加强包虫病防治。</w:t>
      </w:r>
      <w:r>
        <w:rPr>
          <w:rFonts w:hint="eastAsia" w:ascii="仿宋_GB2312" w:hAnsi="仿宋_GB2312" w:eastAsia="仿宋_GB2312" w:cs="仿宋_GB2312"/>
          <w:color w:val="000000"/>
          <w:kern w:val="0"/>
          <w:sz w:val="32"/>
          <w:szCs w:val="32"/>
          <w:lang w:val="en-US" w:eastAsia="zh-CN" w:bidi="ar"/>
        </w:rPr>
        <w:t>委托县动物检疫中心检测羊100只，均未检出感染家畜。采集犬粪样1050份，检出阳性6例，阳性率为0.45%。对全县登记管理的13000只家犬给予了药物驱虫工作。</w:t>
      </w:r>
    </w:p>
    <w:p>
      <w:pPr>
        <w:keepNext w:val="0"/>
        <w:keepLines w:val="0"/>
        <w:pageBreakBefore w:val="0"/>
        <w:kinsoku/>
        <w:wordWrap/>
        <w:overflowPunct/>
        <w:topLinePunct w:val="0"/>
        <w:autoSpaceDE/>
        <w:autoSpaceDN/>
        <w:bidi w:val="0"/>
        <w:spacing w:line="560" w:lineRule="exact"/>
        <w:ind w:left="0" w:firstLine="643" w:firstLineChars="200"/>
        <w:jc w:val="both"/>
        <w:outlineLvl w:val="9"/>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2、加强监测，夯实安全基础。一是加强</w:t>
      </w:r>
      <w:r>
        <w:rPr>
          <w:rFonts w:hint="eastAsia" w:ascii="仿宋_GB2312" w:hAnsi="仿宋_GB2312" w:eastAsia="仿宋_GB2312" w:cs="仿宋_GB2312"/>
          <w:b/>
          <w:bCs/>
          <w:color w:val="000000"/>
          <w:kern w:val="0"/>
          <w:sz w:val="32"/>
          <w:szCs w:val="32"/>
          <w:lang w:val="en-US" w:eastAsia="zh-CN" w:bidi="ar"/>
        </w:rPr>
        <w:t>克山病的病情监测。</w:t>
      </w:r>
      <w:r>
        <w:rPr>
          <w:rFonts w:hint="eastAsia" w:ascii="仿宋_GB2312" w:hAnsi="仿宋_GB2312" w:eastAsia="仿宋_GB2312" w:cs="仿宋_GB2312"/>
          <w:color w:val="000000"/>
          <w:kern w:val="0"/>
          <w:sz w:val="32"/>
          <w:szCs w:val="32"/>
          <w:lang w:val="en-US" w:eastAsia="zh-CN" w:bidi="ar"/>
        </w:rPr>
        <w:t>深入医院,农户对扩张型心肌病病人病例资料进行了收集整理，经省疾控中心专家诊断，共确诊慢克18例，对12例开展了为期一年的克山病治疗。今年新搜集克山病病人2例。</w:t>
      </w:r>
      <w:r>
        <w:rPr>
          <w:rFonts w:hint="eastAsia" w:ascii="仿宋_GB2312" w:hAnsi="仿宋_GB2312" w:eastAsia="仿宋_GB2312" w:cs="仿宋_GB2312"/>
          <w:b/>
          <w:bCs/>
          <w:color w:val="000000"/>
          <w:kern w:val="0"/>
          <w:sz w:val="32"/>
          <w:szCs w:val="32"/>
          <w:lang w:val="en-US" w:eastAsia="zh-CN" w:bidi="ar"/>
        </w:rPr>
        <w:t>二是加强布鲁氏菌病监测。</w:t>
      </w:r>
      <w:r>
        <w:rPr>
          <w:rFonts w:hint="eastAsia" w:ascii="仿宋_GB2312" w:hAnsi="仿宋_GB2312" w:eastAsia="仿宋_GB2312" w:cs="仿宋_GB2312"/>
          <w:color w:val="000000"/>
          <w:kern w:val="0"/>
          <w:sz w:val="32"/>
          <w:szCs w:val="32"/>
          <w:lang w:val="en-US" w:eastAsia="zh-CN" w:bidi="ar"/>
        </w:rPr>
        <w:t>在全县18个乡镇采集抽取血液样品800份，检出阳性29例。目前，病人的后续治疗工作有序开展。并对200名职业人群进行问卷调查，发放布病防护包200份，有效提高了职业人群自我防范意识。截止11月份大疫情网上报布病患者35例。</w:t>
      </w:r>
      <w:r>
        <w:rPr>
          <w:rFonts w:hint="eastAsia" w:ascii="仿宋_GB2312" w:hAnsi="仿宋_GB2312" w:eastAsia="仿宋_GB2312" w:cs="仿宋_GB2312"/>
          <w:b/>
          <w:bCs/>
          <w:color w:val="000000"/>
          <w:kern w:val="0"/>
          <w:sz w:val="32"/>
          <w:szCs w:val="32"/>
          <w:lang w:val="en-US" w:eastAsia="zh-CN" w:bidi="ar"/>
        </w:rPr>
        <w:t>三是加强麻风病访视和疟疾检测。</w:t>
      </w:r>
      <w:r>
        <w:rPr>
          <w:rFonts w:hint="eastAsia" w:ascii="仿宋_GB2312" w:hAnsi="仿宋_GB2312" w:eastAsia="仿宋_GB2312" w:cs="仿宋_GB2312"/>
          <w:color w:val="000000"/>
          <w:kern w:val="0"/>
          <w:sz w:val="32"/>
          <w:szCs w:val="32"/>
          <w:lang w:val="en-US" w:eastAsia="zh-CN" w:bidi="ar"/>
        </w:rPr>
        <w:t>对6例已治愈麻风病人及其家属进行了慰问和访视。未发现疟疾病阳性病人，并组织县医院、县中医院和相关业务人员对疟疾病防治及消除疟疾病知识进行了宣传指导。</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59"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color w:val="000000"/>
          <w:spacing w:val="4"/>
          <w:kern w:val="0"/>
          <w:sz w:val="32"/>
          <w:szCs w:val="32"/>
          <w:lang w:val="en-US" w:eastAsia="zh-CN"/>
        </w:rPr>
        <w:t>3、</w:t>
      </w:r>
      <w:r>
        <w:rPr>
          <w:rFonts w:hint="eastAsia" w:ascii="楷体_GB2312" w:hAnsi="楷体_GB2312" w:eastAsia="楷体_GB2312" w:cs="楷体_GB2312"/>
          <w:b/>
          <w:color w:val="000000"/>
          <w:spacing w:val="4"/>
          <w:kern w:val="0"/>
          <w:sz w:val="32"/>
          <w:szCs w:val="32"/>
        </w:rPr>
        <w:t>加强业务宣传，提升共治水平。</w:t>
      </w:r>
      <w:r>
        <w:rPr>
          <w:rFonts w:hint="eastAsia" w:ascii="仿宋_GB2312" w:hAnsi="仿宋_GB2312" w:eastAsia="仿宋_GB2312" w:cs="仿宋_GB2312"/>
          <w:color w:val="000000"/>
          <w:kern w:val="0"/>
          <w:sz w:val="32"/>
          <w:szCs w:val="32"/>
          <w:lang w:val="en-US" w:eastAsia="zh-CN" w:bidi="ar"/>
        </w:rPr>
        <w:t>印制了《宁县地方病预防知识手册》、《地方病安全科普宣传册》等宣传培训资料3万余册。充分利用“5.15碘缺乏病宣传日”、“世界麻风病日”等活动，通过设立宣传点、悬挂横幅、制作宣传版等多种形式，进行了广泛深入的宣传，累计发放宣传资料3万份，印制并发放布病宣传手提袋4000多个，宣传抽纸2000余盒。毛巾、围裙、雨伞2000多个，接受群众咨询3万人次。春夏之际，在全县发布了《宁县地方病防治预警提示》，发放了包虫病健康教育问卷调查600份，地方病防治知识知晓率90%以上，人民群众疾病预防意识不断强化，健康意识明显提升。</w:t>
      </w:r>
    </w:p>
    <w:p>
      <w:pPr>
        <w:widowControl/>
        <w:spacing w:line="578"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lang w:val="en-US" w:eastAsia="zh-CN"/>
          <w14:textFill>
            <w14:solidFill>
              <w14:schemeClr w14:val="tx1"/>
            </w14:solidFill>
          </w14:textFill>
        </w:rPr>
        <w:t>三</w:t>
      </w:r>
      <w:r>
        <w:rPr>
          <w:rFonts w:hint="eastAsia" w:ascii="仿宋" w:hAnsi="仿宋" w:eastAsia="仿宋" w:cs="仿宋"/>
          <w:b/>
          <w:bCs/>
          <w:color w:val="000000" w:themeColor="text1"/>
          <w:kern w:val="0"/>
          <w:sz w:val="32"/>
          <w:szCs w:val="32"/>
          <w:lang w:eastAsia="zh-CN"/>
          <w14:textFill>
            <w14:solidFill>
              <w14:schemeClr w14:val="tx1"/>
            </w14:solidFill>
          </w14:textFill>
        </w:rPr>
        <w:t>）</w:t>
      </w:r>
      <w:r>
        <w:rPr>
          <w:rFonts w:hint="eastAsia" w:ascii="仿宋" w:hAnsi="仿宋" w:eastAsia="仿宋" w:cs="仿宋"/>
          <w:b/>
          <w:bCs/>
          <w:color w:val="000000" w:themeColor="text1"/>
          <w:kern w:val="0"/>
          <w:sz w:val="32"/>
          <w:szCs w:val="32"/>
          <w14:textFill>
            <w14:solidFill>
              <w14:schemeClr w14:val="tx1"/>
            </w14:solidFill>
          </w14:textFill>
        </w:rPr>
        <w:t>严格要求，始终保持清正廉洁本色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今年以来，我始终把加强班子廉政建设和个人廉洁自律作为提高自身党性修养、宗旨意识、领导水平和促进事业建设的基础保障，认真开展廉政风险岗位排查活动，勤俭履职，严守章程，努力做到清白做人，廉洁从政。</w:t>
      </w:r>
      <w:r>
        <w:rPr>
          <w:rFonts w:hint="eastAsia" w:ascii="楷体" w:hAnsi="楷体" w:eastAsia="楷体" w:cs="楷体"/>
          <w:b/>
          <w:bCs/>
          <w:sz w:val="32"/>
          <w:szCs w:val="32"/>
          <w:lang w:eastAsia="zh-CN"/>
        </w:rPr>
        <w:t>一是坚持学习，筑牢廉洁从政思想防线。</w:t>
      </w:r>
      <w:r>
        <w:rPr>
          <w:rFonts w:hint="eastAsia" w:ascii="仿宋_GB2312" w:eastAsia="仿宋_GB2312"/>
          <w:sz w:val="32"/>
          <w:szCs w:val="32"/>
        </w:rPr>
        <w:t>一年来，我认真组织</w:t>
      </w:r>
      <w:r>
        <w:rPr>
          <w:rFonts w:hint="eastAsia" w:ascii="仿宋_GB2312" w:eastAsia="仿宋_GB2312"/>
          <w:sz w:val="32"/>
          <w:szCs w:val="32"/>
          <w:lang w:val="en-US" w:eastAsia="zh-CN"/>
        </w:rPr>
        <w:t>职工对</w:t>
      </w:r>
      <w:r>
        <w:rPr>
          <w:rFonts w:hint="eastAsia" w:ascii="仿宋_GB2312" w:eastAsia="仿宋_GB2312"/>
          <w:sz w:val="32"/>
          <w:szCs w:val="32"/>
        </w:rPr>
        <w:t>的廉政建设工作和个人的廉政学习教育，挤时间对《中国共产党纪律处分条例》、《领导干部廉洁自律从政若干规定》等有关反腐倡廉的理论进行自学，努力做到从思想深处根除一些陈规陋习。</w:t>
      </w:r>
      <w:r>
        <w:rPr>
          <w:rFonts w:hint="eastAsia" w:ascii="楷体" w:hAnsi="楷体" w:eastAsia="楷体" w:cs="楷体"/>
          <w:b/>
          <w:bCs/>
          <w:sz w:val="32"/>
          <w:szCs w:val="32"/>
          <w:lang w:eastAsia="zh-CN"/>
        </w:rPr>
        <w:t>二是恪尽职守，狠抓党风</w:t>
      </w:r>
      <w:r>
        <w:rPr>
          <w:rFonts w:hint="eastAsia" w:ascii="楷体" w:hAnsi="楷体" w:eastAsia="楷体" w:cs="楷体"/>
          <w:b/>
          <w:bCs/>
          <w:sz w:val="32"/>
          <w:szCs w:val="32"/>
          <w:lang w:val="en-US" w:eastAsia="zh-CN"/>
        </w:rPr>
        <w:t>廉政</w:t>
      </w:r>
      <w:r>
        <w:rPr>
          <w:rFonts w:hint="eastAsia" w:ascii="楷体" w:hAnsi="楷体" w:eastAsia="楷体" w:cs="楷体"/>
          <w:b/>
          <w:bCs/>
          <w:sz w:val="32"/>
          <w:szCs w:val="32"/>
          <w:lang w:eastAsia="zh-CN"/>
        </w:rPr>
        <w:t>建设责任落实。</w:t>
      </w:r>
      <w:r>
        <w:rPr>
          <w:rFonts w:hint="eastAsia" w:ascii="仿宋_GB2312" w:eastAsia="仿宋_GB2312"/>
          <w:sz w:val="32"/>
          <w:szCs w:val="32"/>
        </w:rPr>
        <w:t>作为党风廉政建设第一责任人，抓好班子，带好队伍，是自己的重要职责，因此按照“一岗双责”的要求，结合</w:t>
      </w:r>
      <w:r>
        <w:rPr>
          <w:rFonts w:hint="eastAsia" w:ascii="仿宋_GB2312" w:eastAsia="仿宋_GB2312"/>
          <w:sz w:val="32"/>
          <w:szCs w:val="32"/>
          <w:lang w:val="en-US" w:eastAsia="zh-CN"/>
        </w:rPr>
        <w:t>政治生态修复</w:t>
      </w:r>
      <w:r>
        <w:rPr>
          <w:rFonts w:hint="eastAsia" w:ascii="仿宋_GB2312" w:eastAsia="仿宋_GB2312"/>
          <w:sz w:val="32"/>
          <w:szCs w:val="32"/>
        </w:rPr>
        <w:t>和党员干部职工纪律作风建设活动，坚持把党风廉政建设与其它工作同部署、同安排，进一步修订和完善了机关财务管理制度教育全体工作人员必须按照职业道德和行业行为规范从事工作，树立良好的</w:t>
      </w:r>
      <w:r>
        <w:rPr>
          <w:rFonts w:hint="eastAsia" w:ascii="仿宋_GB2312" w:eastAsia="仿宋_GB2312"/>
          <w:sz w:val="32"/>
          <w:szCs w:val="32"/>
          <w:lang w:eastAsia="zh-CN"/>
        </w:rPr>
        <w:t>部门</w:t>
      </w:r>
      <w:r>
        <w:rPr>
          <w:rFonts w:hint="eastAsia" w:ascii="仿宋_GB2312" w:eastAsia="仿宋_GB2312"/>
          <w:sz w:val="32"/>
          <w:szCs w:val="32"/>
        </w:rPr>
        <w:t>形象。同时树立不勤政也是腐败的思想，狠抓班子成员及全体干部的作风建设，把作风建设与反腐倡廉工作有机的结合起来。</w:t>
      </w:r>
      <w:r>
        <w:rPr>
          <w:rFonts w:hint="eastAsia" w:ascii="楷体" w:hAnsi="楷体" w:eastAsia="楷体" w:cs="楷体"/>
          <w:b/>
          <w:bCs/>
          <w:sz w:val="32"/>
          <w:szCs w:val="32"/>
          <w:lang w:eastAsia="zh-CN"/>
        </w:rPr>
        <w:t>三是坚持以身作则，带头落实民主决策制度。</w:t>
      </w:r>
      <w:r>
        <w:rPr>
          <w:rFonts w:hint="eastAsia" w:ascii="仿宋_GB2312" w:eastAsia="仿宋_GB2312"/>
          <w:sz w:val="32"/>
          <w:szCs w:val="32"/>
        </w:rPr>
        <w:t>民主决策是促进班子团结，凝聚发展合力的法宝。因此，凡是集体研究决定的事情，自己首先带头落实。注重加强与班子成员的沟通与协调，工作上同要求，同考核，同管理，努力构建相互尊重，相互信任，相互支持的工作生活环境。</w:t>
      </w:r>
      <w:r>
        <w:rPr>
          <w:rFonts w:hint="eastAsia" w:ascii="楷体" w:hAnsi="楷体" w:eastAsia="楷体" w:cs="楷体"/>
          <w:b/>
          <w:bCs/>
          <w:sz w:val="32"/>
          <w:szCs w:val="32"/>
          <w:lang w:eastAsia="zh-CN"/>
        </w:rPr>
        <w:t>四是严于律己，认真执行廉洁自律各项规定。</w:t>
      </w:r>
      <w:r>
        <w:rPr>
          <w:rFonts w:hint="eastAsia" w:ascii="仿宋_GB2312" w:eastAsia="仿宋_GB2312"/>
          <w:sz w:val="32"/>
          <w:szCs w:val="32"/>
        </w:rPr>
        <w:t>坚持“正人先正己”的古训，在廉洁自律上严格落实“凡是要求其他同志做到的自己首先必须做好，凡是要求大家不做的自己坚决不做。”做到清清醒醒工作，明明白白做人。在平时工作生活中，认真贯彻领导干部重大事项报告制度，自觉接受组织和职工的监督。</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color w:val="000000"/>
          <w:sz w:val="32"/>
          <w:szCs w:val="32"/>
        </w:rPr>
        <w:t>总之，今年以来，</w:t>
      </w:r>
      <w:r>
        <w:rPr>
          <w:rFonts w:hint="eastAsia" w:ascii="仿宋_GB2312" w:hAnsi="仿宋" w:eastAsia="仿宋_GB2312" w:cs="仿宋"/>
          <w:sz w:val="32"/>
          <w:szCs w:val="32"/>
        </w:rPr>
        <w:t>全</w:t>
      </w:r>
      <w:r>
        <w:rPr>
          <w:rFonts w:hint="eastAsia" w:ascii="仿宋_GB2312" w:hAnsi="仿宋" w:eastAsia="仿宋_GB2312" w:cs="仿宋"/>
          <w:sz w:val="32"/>
          <w:szCs w:val="32"/>
          <w:lang w:eastAsia="zh-CN"/>
        </w:rPr>
        <w:t>体</w:t>
      </w:r>
      <w:r>
        <w:rPr>
          <w:rFonts w:hint="eastAsia" w:ascii="仿宋_GB2312" w:hAnsi="仿宋" w:eastAsia="仿宋_GB2312" w:cs="仿宋"/>
          <w:sz w:val="32"/>
          <w:szCs w:val="32"/>
        </w:rPr>
        <w:t>干部职工认真贯彻上级指示精神，积极探索，大胆</w:t>
      </w:r>
      <w:r>
        <w:rPr>
          <w:rFonts w:hint="eastAsia" w:ascii="仿宋_GB2312" w:hAnsi="仿宋" w:eastAsia="仿宋_GB2312" w:cs="仿宋"/>
          <w:sz w:val="32"/>
          <w:szCs w:val="32"/>
          <w:lang w:eastAsia="zh-CN"/>
        </w:rPr>
        <w:t>创新</w:t>
      </w:r>
      <w:r>
        <w:rPr>
          <w:rFonts w:hint="eastAsia" w:ascii="仿宋_GB2312" w:hAnsi="仿宋" w:eastAsia="仿宋_GB2312" w:cs="仿宋"/>
          <w:sz w:val="32"/>
          <w:szCs w:val="32"/>
        </w:rPr>
        <w:t>，做了大量富有成效的工作，</w:t>
      </w:r>
      <w:r>
        <w:rPr>
          <w:rFonts w:hint="eastAsia" w:ascii="仿宋_GB2312" w:hAnsi="仿宋" w:eastAsia="仿宋_GB2312" w:cs="仿宋"/>
          <w:sz w:val="32"/>
          <w:szCs w:val="32"/>
          <w:lang w:eastAsia="zh-CN"/>
        </w:rPr>
        <w:t>全县地方病防治工作取得了明显成效</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但是与党委政府要求和群众的期盼相比，</w:t>
      </w:r>
      <w:r>
        <w:rPr>
          <w:rFonts w:hint="eastAsia" w:ascii="仿宋_GB2312" w:hAnsi="仿宋" w:eastAsia="仿宋_GB2312" w:cs="仿宋"/>
          <w:sz w:val="32"/>
          <w:szCs w:val="32"/>
        </w:rPr>
        <w:t>还存在</w:t>
      </w:r>
      <w:r>
        <w:rPr>
          <w:rFonts w:hint="eastAsia" w:ascii="仿宋_GB2312" w:hAnsi="仿宋" w:eastAsia="仿宋_GB2312" w:cs="仿宋"/>
          <w:sz w:val="32"/>
          <w:szCs w:val="32"/>
          <w:lang w:eastAsia="zh-CN"/>
        </w:rPr>
        <w:t>一定的</w:t>
      </w:r>
      <w:r>
        <w:rPr>
          <w:rFonts w:hint="eastAsia" w:ascii="仿宋_GB2312" w:hAnsi="仿宋" w:eastAsia="仿宋_GB2312" w:cs="仿宋"/>
          <w:sz w:val="32"/>
          <w:szCs w:val="32"/>
        </w:rPr>
        <w:t>差距</w:t>
      </w:r>
      <w:r>
        <w:rPr>
          <w:rFonts w:hint="eastAsia" w:ascii="仿宋_GB2312" w:hAnsi="仿宋" w:eastAsia="仿宋_GB2312" w:cs="仿宋"/>
          <w:sz w:val="32"/>
          <w:szCs w:val="32"/>
          <w:lang w:eastAsia="zh-CN"/>
        </w:rPr>
        <w:t>。今后，</w:t>
      </w:r>
      <w:r>
        <w:rPr>
          <w:rFonts w:hint="eastAsia" w:ascii="仿宋_GB2312" w:hAnsi="仿宋" w:eastAsia="仿宋_GB2312" w:cs="仿宋"/>
          <w:sz w:val="32"/>
          <w:szCs w:val="32"/>
        </w:rPr>
        <w:t>我</w:t>
      </w:r>
      <w:r>
        <w:rPr>
          <w:rFonts w:hint="eastAsia" w:ascii="仿宋_GB2312" w:hAnsi="仿宋" w:eastAsia="仿宋_GB2312" w:cs="仿宋"/>
          <w:sz w:val="32"/>
          <w:szCs w:val="32"/>
          <w:lang w:val="en-US" w:eastAsia="zh-CN"/>
        </w:rPr>
        <w:t>们</w:t>
      </w:r>
      <w:r>
        <w:rPr>
          <w:rFonts w:hint="eastAsia" w:ascii="仿宋_GB2312" w:hAnsi="仿宋" w:eastAsia="仿宋_GB2312" w:cs="仿宋"/>
          <w:sz w:val="32"/>
          <w:szCs w:val="32"/>
          <w:lang w:eastAsia="zh-CN"/>
        </w:rPr>
        <w:t>将</w:t>
      </w:r>
      <w:r>
        <w:rPr>
          <w:rFonts w:hint="eastAsia" w:ascii="仿宋_GB2312" w:hAnsi="仿宋_GB2312" w:eastAsia="仿宋_GB2312" w:cs="仿宋_GB2312"/>
          <w:color w:val="000000"/>
          <w:kern w:val="0"/>
          <w:sz w:val="32"/>
          <w:szCs w:val="32"/>
          <w:lang w:val="en-US" w:eastAsia="zh-CN" w:bidi="ar"/>
        </w:rPr>
        <w:t>进一步强化地方病防控长效工作机制，推动地方病综合防治措施得到全面落实，保障人民群众身体健康，促进地方经济和社会协调发展，为推进健康宁县建设做出应有的贡献。</w:t>
      </w:r>
    </w:p>
    <w:p>
      <w:pPr>
        <w:widowControl/>
        <w:numPr>
          <w:ilvl w:val="0"/>
          <w:numId w:val="2"/>
        </w:numPr>
        <w:spacing w:line="578" w:lineRule="exact"/>
        <w:ind w:firstLine="643" w:firstLineChars="200"/>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整体支出绩效目标</w:t>
      </w:r>
    </w:p>
    <w:p>
      <w:pPr>
        <w:pStyle w:val="2"/>
        <w:numPr>
          <w:ilvl w:val="0"/>
          <w:numId w:val="0"/>
        </w:numPr>
        <w:ind w:leftChars="0" w:firstLine="643" w:firstLineChars="200"/>
        <w:rPr>
          <w:b w:val="0"/>
          <w:bCs w:val="0"/>
        </w:rPr>
      </w:pPr>
      <w:r>
        <w:rPr>
          <w:rFonts w:hint="eastAsia" w:ascii="仿宋_GB2312" w:eastAsia="仿宋_GB2312"/>
          <w:b/>
          <w:sz w:val="32"/>
          <w:szCs w:val="32"/>
          <w:lang w:val="en-US" w:eastAsia="zh-CN"/>
        </w:rPr>
        <w:t>1、</w:t>
      </w:r>
      <w:r>
        <w:rPr>
          <w:rFonts w:hint="eastAsia" w:ascii="仿宋_GB2312" w:eastAsia="仿宋_GB2312"/>
          <w:b/>
          <w:sz w:val="32"/>
          <w:szCs w:val="32"/>
        </w:rPr>
        <w:t>收入情况</w:t>
      </w:r>
      <w:r>
        <w:rPr>
          <w:rFonts w:hint="eastAsia" w:ascii="仿宋_GB2312" w:eastAsia="仿宋_GB2312"/>
          <w:sz w:val="32"/>
          <w:szCs w:val="32"/>
        </w:rPr>
        <w:t>：</w:t>
      </w:r>
      <w:r>
        <w:rPr>
          <w:rFonts w:hint="eastAsia" w:ascii="仿宋_GB2312" w:eastAsia="仿宋_GB2312"/>
          <w:b w:val="0"/>
          <w:bCs w:val="0"/>
          <w:sz w:val="32"/>
          <w:szCs w:val="32"/>
          <w:lang w:eastAsia="zh-CN"/>
        </w:rPr>
        <w:t>2022</w:t>
      </w:r>
      <w:r>
        <w:rPr>
          <w:rFonts w:hint="eastAsia" w:ascii="仿宋_GB2312" w:eastAsia="仿宋_GB2312"/>
          <w:b w:val="0"/>
          <w:bCs w:val="0"/>
          <w:sz w:val="32"/>
          <w:szCs w:val="32"/>
        </w:rPr>
        <w:t>年财政拨款收入为1,229,293.61元，其中：专项经费97,483.50元，占财政拨款的</w:t>
      </w:r>
      <w:r>
        <w:rPr>
          <w:rFonts w:hint="eastAsia" w:ascii="仿宋_GB2312" w:eastAsia="仿宋_GB2312"/>
          <w:b w:val="0"/>
          <w:bCs w:val="0"/>
          <w:sz w:val="32"/>
          <w:szCs w:val="32"/>
          <w:lang w:val="en-US" w:eastAsia="zh-CN"/>
        </w:rPr>
        <w:t>7.93</w:t>
      </w:r>
      <w:r>
        <w:rPr>
          <w:rFonts w:hint="eastAsia" w:ascii="仿宋_GB2312" w:eastAsia="仿宋_GB2312"/>
          <w:b w:val="0"/>
          <w:bCs w:val="0"/>
          <w:sz w:val="32"/>
          <w:szCs w:val="32"/>
        </w:rPr>
        <w:t>%。</w:t>
      </w:r>
    </w:p>
    <w:p>
      <w:pPr>
        <w:widowControl/>
        <w:spacing w:line="578" w:lineRule="exact"/>
        <w:ind w:firstLine="643" w:firstLineChars="200"/>
        <w:rPr>
          <w:rFonts w:hint="default" w:ascii="楷体_GB2312" w:hAnsi="楷体_GB2312" w:eastAsia="楷体_GB2312" w:cs="楷体_GB2312"/>
          <w:b/>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2、支出情况</w:t>
      </w:r>
    </w:p>
    <w:p>
      <w:pPr>
        <w:ind w:firstLine="643" w:firstLineChars="200"/>
        <w:rPr>
          <w:rFonts w:hint="eastAsia" w:ascii="仿宋_GB2312" w:eastAsia="仿宋_GB2312"/>
          <w:sz w:val="32"/>
          <w:szCs w:val="32"/>
        </w:rPr>
      </w:pPr>
      <w:r>
        <w:rPr>
          <w:rFonts w:hint="eastAsia" w:ascii="仿宋_GB2312" w:eastAsia="仿宋_GB2312"/>
          <w:b/>
          <w:bCs/>
          <w:sz w:val="32"/>
          <w:szCs w:val="32"/>
        </w:rPr>
        <w:t>基本支出</w:t>
      </w:r>
      <w:r>
        <w:rPr>
          <w:rFonts w:hint="eastAsia" w:ascii="仿宋_GB2312" w:eastAsia="仿宋_GB2312"/>
          <w:sz w:val="32"/>
          <w:szCs w:val="32"/>
        </w:rPr>
        <w:t>1,131,810.11元，占总支出</w:t>
      </w:r>
      <w:r>
        <w:rPr>
          <w:rFonts w:hint="eastAsia" w:ascii="仿宋_GB2312" w:eastAsia="仿宋_GB2312"/>
          <w:sz w:val="32"/>
          <w:szCs w:val="32"/>
          <w:lang w:val="en-US" w:eastAsia="zh-CN"/>
        </w:rPr>
        <w:t>92.07</w:t>
      </w:r>
      <w:r>
        <w:rPr>
          <w:rFonts w:hint="eastAsia" w:ascii="仿宋_GB2312" w:eastAsia="仿宋_GB2312"/>
          <w:sz w:val="32"/>
          <w:szCs w:val="32"/>
        </w:rPr>
        <w:t>%（其中：工资福利支出</w:t>
      </w:r>
      <w:r>
        <w:rPr>
          <w:rFonts w:hint="eastAsia" w:ascii="仿宋_GB2312" w:eastAsia="仿宋_GB2312"/>
          <w:sz w:val="32"/>
          <w:szCs w:val="32"/>
          <w:lang w:val="en-US" w:eastAsia="zh-CN"/>
        </w:rPr>
        <w:t>89.83万</w:t>
      </w:r>
      <w:r>
        <w:rPr>
          <w:rFonts w:hint="eastAsia" w:ascii="仿宋_GB2312" w:eastAsia="仿宋_GB2312"/>
          <w:sz w:val="32"/>
          <w:szCs w:val="32"/>
        </w:rPr>
        <w:t>元，占基本支出的</w:t>
      </w:r>
      <w:r>
        <w:rPr>
          <w:rFonts w:hint="eastAsia" w:ascii="仿宋_GB2312" w:eastAsia="仿宋_GB2312"/>
          <w:sz w:val="32"/>
          <w:szCs w:val="32"/>
          <w:lang w:val="en-US" w:eastAsia="zh-CN"/>
        </w:rPr>
        <w:t>79.37</w:t>
      </w:r>
      <w:r>
        <w:rPr>
          <w:rFonts w:hint="eastAsia" w:ascii="仿宋_GB2312" w:eastAsia="仿宋_GB2312"/>
          <w:sz w:val="32"/>
          <w:szCs w:val="32"/>
        </w:rPr>
        <w:t>%；商品和服务支出12</w:t>
      </w:r>
      <w:r>
        <w:rPr>
          <w:rFonts w:hint="eastAsia" w:ascii="仿宋_GB2312" w:eastAsia="仿宋_GB2312"/>
          <w:sz w:val="32"/>
          <w:szCs w:val="32"/>
          <w:lang w:eastAsia="zh-CN"/>
        </w:rPr>
        <w:t>。</w:t>
      </w:r>
      <w:r>
        <w:rPr>
          <w:rFonts w:hint="eastAsia" w:ascii="仿宋_GB2312" w:eastAsia="仿宋_GB2312"/>
          <w:sz w:val="32"/>
          <w:szCs w:val="32"/>
        </w:rPr>
        <w:t>47</w:t>
      </w:r>
      <w:r>
        <w:rPr>
          <w:rFonts w:hint="eastAsia" w:ascii="仿宋_GB2312" w:eastAsia="仿宋_GB2312"/>
          <w:sz w:val="32"/>
          <w:szCs w:val="32"/>
          <w:lang w:val="en-US" w:eastAsia="zh-CN"/>
        </w:rPr>
        <w:t>万</w:t>
      </w:r>
      <w:r>
        <w:rPr>
          <w:rFonts w:hint="eastAsia" w:ascii="仿宋_GB2312" w:eastAsia="仿宋_GB2312"/>
          <w:sz w:val="32"/>
          <w:szCs w:val="32"/>
        </w:rPr>
        <w:t>元，占基本支出的</w:t>
      </w:r>
      <w:r>
        <w:rPr>
          <w:rFonts w:hint="eastAsia" w:ascii="仿宋_GB2312" w:eastAsia="仿宋_GB2312"/>
          <w:sz w:val="32"/>
          <w:szCs w:val="32"/>
          <w:lang w:val="en-US" w:eastAsia="zh-CN"/>
        </w:rPr>
        <w:t>11.02</w:t>
      </w:r>
      <w:r>
        <w:rPr>
          <w:rFonts w:hint="eastAsia" w:ascii="仿宋_GB2312" w:eastAsia="仿宋_GB2312"/>
          <w:sz w:val="32"/>
          <w:szCs w:val="32"/>
        </w:rPr>
        <w:t>%；退休费支出10</w:t>
      </w:r>
      <w:r>
        <w:rPr>
          <w:rFonts w:hint="eastAsia" w:ascii="仿宋_GB2312" w:eastAsia="仿宋_GB2312"/>
          <w:sz w:val="32"/>
          <w:szCs w:val="32"/>
          <w:lang w:eastAsia="zh-CN"/>
        </w:rPr>
        <w:t>。</w:t>
      </w:r>
      <w:r>
        <w:rPr>
          <w:rFonts w:hint="eastAsia" w:ascii="仿宋_GB2312" w:eastAsia="仿宋_GB2312"/>
          <w:sz w:val="32"/>
          <w:szCs w:val="32"/>
        </w:rPr>
        <w:t>6</w:t>
      </w:r>
      <w:r>
        <w:rPr>
          <w:rFonts w:hint="eastAsia" w:ascii="仿宋_GB2312" w:eastAsia="仿宋_GB2312"/>
          <w:sz w:val="32"/>
          <w:szCs w:val="32"/>
          <w:lang w:val="en-US" w:eastAsia="zh-CN"/>
        </w:rPr>
        <w:t>2万</w:t>
      </w:r>
      <w:r>
        <w:rPr>
          <w:rFonts w:hint="eastAsia" w:ascii="仿宋_GB2312" w:eastAsia="仿宋_GB2312"/>
          <w:sz w:val="32"/>
          <w:szCs w:val="32"/>
        </w:rPr>
        <w:t>元，占基本支出的</w:t>
      </w:r>
      <w:r>
        <w:rPr>
          <w:rFonts w:hint="eastAsia" w:ascii="仿宋_GB2312" w:eastAsia="仿宋_GB2312"/>
          <w:sz w:val="32"/>
          <w:szCs w:val="32"/>
          <w:lang w:val="en-US" w:eastAsia="zh-CN"/>
        </w:rPr>
        <w:t>9.35</w:t>
      </w:r>
      <w:r>
        <w:rPr>
          <w:rFonts w:hint="eastAsia" w:ascii="仿宋_GB2312" w:eastAsia="仿宋_GB2312"/>
          <w:sz w:val="32"/>
          <w:szCs w:val="32"/>
        </w:rPr>
        <w:t xml:space="preserve"> %；其他资本性支出</w:t>
      </w:r>
      <w:r>
        <w:rPr>
          <w:rFonts w:hint="eastAsia" w:ascii="仿宋_GB2312" w:eastAsia="仿宋_GB2312"/>
          <w:sz w:val="32"/>
          <w:szCs w:val="32"/>
          <w:lang w:val="en-US" w:eastAsia="zh-CN"/>
        </w:rPr>
        <w:t>0.27万</w:t>
      </w:r>
      <w:r>
        <w:rPr>
          <w:rFonts w:hint="eastAsia" w:ascii="仿宋_GB2312" w:eastAsia="仿宋_GB2312"/>
          <w:sz w:val="32"/>
          <w:szCs w:val="32"/>
        </w:rPr>
        <w:t>元，占基本支出的</w:t>
      </w:r>
      <w:r>
        <w:rPr>
          <w:rFonts w:hint="eastAsia" w:ascii="仿宋_GB2312" w:eastAsia="仿宋_GB2312"/>
          <w:sz w:val="32"/>
          <w:szCs w:val="32"/>
          <w:lang w:val="en-US" w:eastAsia="zh-CN"/>
        </w:rPr>
        <w:t>0.26</w:t>
      </w:r>
      <w:r>
        <w:rPr>
          <w:rFonts w:hint="eastAsia" w:ascii="仿宋_GB2312" w:eastAsia="仿宋_GB2312"/>
          <w:sz w:val="32"/>
          <w:szCs w:val="32"/>
        </w:rPr>
        <w:t xml:space="preserve"> %。）;专项支出97,483.50元，占总支出的</w:t>
      </w:r>
      <w:r>
        <w:rPr>
          <w:rFonts w:hint="eastAsia" w:ascii="仿宋_GB2312" w:eastAsia="仿宋_GB2312"/>
          <w:sz w:val="32"/>
          <w:szCs w:val="32"/>
          <w:lang w:val="en-US" w:eastAsia="zh-CN"/>
        </w:rPr>
        <w:t>7.93</w:t>
      </w:r>
      <w:r>
        <w:rPr>
          <w:rFonts w:hint="eastAsia" w:ascii="仿宋_GB2312" w:eastAsia="仿宋_GB2312"/>
          <w:sz w:val="32"/>
          <w:szCs w:val="32"/>
        </w:rPr>
        <w:t>%。专项支出9</w:t>
      </w:r>
      <w:r>
        <w:rPr>
          <w:rFonts w:hint="eastAsia" w:ascii="仿宋_GB2312" w:eastAsia="仿宋_GB2312"/>
          <w:sz w:val="32"/>
          <w:szCs w:val="32"/>
          <w:lang w:val="en-US" w:eastAsia="zh-CN"/>
        </w:rPr>
        <w:t>.</w:t>
      </w:r>
      <w:r>
        <w:rPr>
          <w:rFonts w:hint="eastAsia" w:ascii="仿宋_GB2312" w:eastAsia="仿宋_GB2312"/>
          <w:sz w:val="32"/>
          <w:szCs w:val="32"/>
        </w:rPr>
        <w:t>7</w:t>
      </w:r>
      <w:r>
        <w:rPr>
          <w:rFonts w:hint="eastAsia" w:ascii="仿宋_GB2312" w:eastAsia="仿宋_GB2312"/>
          <w:sz w:val="32"/>
          <w:szCs w:val="32"/>
          <w:lang w:val="en-US" w:eastAsia="zh-CN"/>
        </w:rPr>
        <w:t>5万</w:t>
      </w:r>
      <w:r>
        <w:rPr>
          <w:rFonts w:hint="eastAsia" w:ascii="仿宋_GB2312" w:eastAsia="仿宋_GB2312"/>
          <w:sz w:val="32"/>
          <w:szCs w:val="32"/>
        </w:rPr>
        <w:t>元，占总支出的</w:t>
      </w:r>
      <w:r>
        <w:rPr>
          <w:rFonts w:hint="eastAsia" w:ascii="仿宋_GB2312" w:eastAsia="仿宋_GB2312"/>
          <w:sz w:val="32"/>
          <w:szCs w:val="32"/>
          <w:lang w:val="en-US" w:eastAsia="zh-CN"/>
        </w:rPr>
        <w:t>7.93</w:t>
      </w:r>
      <w:r>
        <w:rPr>
          <w:rFonts w:hint="eastAsia" w:ascii="仿宋_GB2312" w:eastAsia="仿宋_GB2312"/>
          <w:sz w:val="32"/>
          <w:szCs w:val="32"/>
        </w:rPr>
        <w:t xml:space="preserve">%。 </w:t>
      </w:r>
    </w:p>
    <w:p>
      <w:pPr>
        <w:numPr>
          <w:ilvl w:val="0"/>
          <w:numId w:val="0"/>
        </w:numPr>
        <w:ind w:firstLine="643" w:firstLineChars="200"/>
        <w:rPr>
          <w:rFonts w:hint="eastAsia" w:ascii="仿宋_GB2312" w:eastAsia="仿宋_GB2312"/>
          <w:sz w:val="32"/>
          <w:szCs w:val="32"/>
        </w:rPr>
      </w:pPr>
      <w:r>
        <w:rPr>
          <w:rFonts w:hint="eastAsia" w:ascii="仿宋_GB2312" w:eastAsia="仿宋_GB2312"/>
          <w:b/>
          <w:sz w:val="32"/>
          <w:szCs w:val="32"/>
        </w:rPr>
        <w:t>项目支出</w:t>
      </w:r>
      <w:r>
        <w:rPr>
          <w:rFonts w:hint="eastAsia" w:ascii="仿宋_GB2312" w:eastAsia="仿宋_GB2312"/>
          <w:sz w:val="32"/>
          <w:szCs w:val="32"/>
        </w:rPr>
        <w:t>:9</w:t>
      </w:r>
      <w:r>
        <w:rPr>
          <w:rFonts w:hint="eastAsia" w:ascii="仿宋_GB2312" w:eastAsia="仿宋_GB2312"/>
          <w:sz w:val="32"/>
          <w:szCs w:val="32"/>
          <w:lang w:val="en-US" w:eastAsia="zh-CN"/>
        </w:rPr>
        <w:t>.</w:t>
      </w:r>
      <w:r>
        <w:rPr>
          <w:rFonts w:hint="eastAsia" w:ascii="仿宋_GB2312" w:eastAsia="仿宋_GB2312"/>
          <w:sz w:val="32"/>
          <w:szCs w:val="32"/>
        </w:rPr>
        <w:t>7</w:t>
      </w:r>
      <w:r>
        <w:rPr>
          <w:rFonts w:hint="eastAsia" w:ascii="仿宋_GB2312" w:eastAsia="仿宋_GB2312"/>
          <w:sz w:val="32"/>
          <w:szCs w:val="32"/>
          <w:lang w:val="en-US" w:eastAsia="zh-CN"/>
        </w:rPr>
        <w:t>5万</w:t>
      </w:r>
      <w:r>
        <w:rPr>
          <w:rFonts w:hint="eastAsia" w:ascii="仿宋_GB2312" w:eastAsia="仿宋_GB2312"/>
          <w:sz w:val="32"/>
          <w:szCs w:val="32"/>
        </w:rPr>
        <w:t>元。其中:</w:t>
      </w:r>
      <w:r>
        <w:rPr>
          <w:rFonts w:hint="eastAsia" w:ascii="仿宋_GB2312" w:eastAsia="仿宋_GB2312"/>
          <w:sz w:val="32"/>
          <w:szCs w:val="32"/>
          <w:lang w:val="en-US" w:eastAsia="zh-CN"/>
        </w:rPr>
        <w:t>商品与服务支出5万</w:t>
      </w:r>
      <w:r>
        <w:rPr>
          <w:rFonts w:hint="eastAsia" w:ascii="仿宋_GB2312" w:eastAsia="仿宋_GB2312"/>
          <w:sz w:val="32"/>
          <w:szCs w:val="32"/>
        </w:rPr>
        <w:t>元</w:t>
      </w:r>
      <w:r>
        <w:rPr>
          <w:rFonts w:hint="eastAsia" w:ascii="仿宋_GB2312" w:eastAsia="仿宋_GB2312"/>
          <w:sz w:val="32"/>
          <w:szCs w:val="32"/>
          <w:lang w:eastAsia="zh-CN"/>
        </w:rPr>
        <w:t>，对个人和家庭的补助</w:t>
      </w:r>
      <w:r>
        <w:rPr>
          <w:rFonts w:hint="eastAsia" w:ascii="仿宋_GB2312" w:eastAsia="仿宋_GB2312"/>
          <w:sz w:val="32"/>
          <w:szCs w:val="32"/>
          <w:lang w:val="en-US" w:eastAsia="zh-CN"/>
        </w:rPr>
        <w:t>支出2.90万元，资本性支出1.85万元</w:t>
      </w:r>
      <w:r>
        <w:rPr>
          <w:rFonts w:hint="eastAsia" w:ascii="仿宋_GB2312" w:eastAsia="仿宋_GB2312"/>
          <w:sz w:val="32"/>
          <w:szCs w:val="32"/>
        </w:rPr>
        <w:t>。</w:t>
      </w:r>
    </w:p>
    <w:p>
      <w:pPr>
        <w:widowControl/>
        <w:spacing w:line="578" w:lineRule="exact"/>
        <w:ind w:firstLine="643" w:firstLineChars="200"/>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3、</w:t>
      </w:r>
      <w:r>
        <w:rPr>
          <w:rFonts w:hint="eastAsia" w:ascii="楷体_GB2312" w:hAnsi="楷体_GB2312" w:eastAsia="楷体_GB2312" w:cs="楷体_GB2312"/>
          <w:b/>
          <w:bCs/>
          <w:color w:val="000000" w:themeColor="text1"/>
          <w:kern w:val="0"/>
          <w:sz w:val="32"/>
          <w:szCs w:val="32"/>
          <w14:textFill>
            <w14:solidFill>
              <w14:schemeClr w14:val="tx1"/>
            </w14:solidFill>
          </w14:textFill>
        </w:rPr>
        <w:t>预算绩效管理开展情况</w:t>
      </w:r>
    </w:p>
    <w:p>
      <w:pPr>
        <w:widowControl/>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年我</w:t>
      </w:r>
      <w:r>
        <w:rPr>
          <w:rFonts w:hint="eastAsia" w:ascii="仿宋_GB2312" w:eastAsia="仿宋_GB2312"/>
          <w:color w:val="000000" w:themeColor="text1"/>
          <w:sz w:val="32"/>
          <w:szCs w:val="32"/>
          <w:lang w:val="en-US" w:eastAsia="zh-CN"/>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进一步完善财务制度，规范收支流程，严格审批制度，严格执行各项财经制度和管理规定，对预算资金严格控制，规范使用，强化执行，年初下达预算执行率100%。</w:t>
      </w:r>
    </w:p>
    <w:p>
      <w:pPr>
        <w:widowControl/>
        <w:spacing w:line="578"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3、</w:t>
      </w:r>
      <w:r>
        <w:rPr>
          <w:rFonts w:hint="eastAsia" w:ascii="仿宋" w:hAnsi="仿宋" w:eastAsia="仿宋" w:cs="仿宋"/>
          <w:b/>
          <w:bCs/>
          <w:color w:val="000000" w:themeColor="text1"/>
          <w:kern w:val="0"/>
          <w:sz w:val="32"/>
          <w:szCs w:val="32"/>
          <w14:textFill>
            <w14:solidFill>
              <w14:schemeClr w14:val="tx1"/>
            </w14:solidFill>
          </w14:textFill>
        </w:rPr>
        <w:t>预算及执行情况</w:t>
      </w:r>
    </w:p>
    <w:p>
      <w:pPr>
        <w:widowControl/>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widowControl/>
        <w:numPr>
          <w:ilvl w:val="0"/>
          <w:numId w:val="0"/>
        </w:numPr>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三、</w:t>
      </w:r>
      <w:r>
        <w:rPr>
          <w:rFonts w:hint="eastAsia" w:ascii="黑体" w:hAnsi="宋体" w:eastAsia="黑体" w:cs="黑体"/>
          <w:color w:val="000000" w:themeColor="text1"/>
          <w:kern w:val="0"/>
          <w:sz w:val="32"/>
          <w:szCs w:val="32"/>
          <w14:textFill>
            <w14:solidFill>
              <w14:schemeClr w14:val="tx1"/>
            </w14:solidFill>
          </w14:textFill>
        </w:rPr>
        <w:t xml:space="preserve">单位整体支出绩效实现情况 </w:t>
      </w:r>
    </w:p>
    <w:p>
      <w:pPr>
        <w:ind w:firstLine="600" w:firstLineChars="200"/>
        <w:rPr>
          <w:rFonts w:ascii="仿宋_GB2312" w:eastAsia="仿宋_GB2312"/>
          <w:bCs/>
          <w:sz w:val="30"/>
        </w:rPr>
      </w:pPr>
      <w:r>
        <w:rPr>
          <w:rFonts w:hint="eastAsia" w:ascii="仿宋_GB2312" w:eastAsia="仿宋_GB2312"/>
          <w:bCs/>
          <w:sz w:val="30"/>
        </w:rPr>
        <w:t>根据部门整体支出绩效评价指标体系，本单位</w:t>
      </w:r>
      <w:r>
        <w:rPr>
          <w:rFonts w:hint="eastAsia" w:ascii="仿宋_GB2312" w:eastAsia="仿宋_GB2312"/>
          <w:bCs/>
          <w:sz w:val="30"/>
          <w:lang w:eastAsia="zh-CN"/>
        </w:rPr>
        <w:t>202</w:t>
      </w:r>
      <w:r>
        <w:rPr>
          <w:rFonts w:hint="eastAsia" w:ascii="仿宋_GB2312" w:eastAsia="仿宋_GB2312"/>
          <w:bCs/>
          <w:sz w:val="30"/>
          <w:lang w:val="en-US" w:eastAsia="zh-CN"/>
        </w:rPr>
        <w:t>2</w:t>
      </w:r>
      <w:r>
        <w:rPr>
          <w:rFonts w:hint="eastAsia" w:ascii="仿宋_GB2312" w:eastAsia="仿宋_GB2312"/>
          <w:bCs/>
          <w:sz w:val="30"/>
        </w:rPr>
        <w:t>年度评价得分为95分。</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1、</w:t>
      </w:r>
      <w:r>
        <w:rPr>
          <w:rFonts w:hint="eastAsia" w:ascii="楷体_GB2312" w:hAnsi="楷体_GB2312" w:eastAsia="楷体_GB2312" w:cs="楷体_GB2312"/>
          <w:b/>
          <w:bCs/>
          <w:color w:val="000000" w:themeColor="text1"/>
          <w:kern w:val="0"/>
          <w:sz w:val="32"/>
          <w:szCs w:val="32"/>
          <w14:textFill>
            <w14:solidFill>
              <w14:schemeClr w14:val="tx1"/>
            </w14:solidFill>
          </w14:textFill>
        </w:rPr>
        <w:t>履职效果情况</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关于职责履行情况，我单位工作实际完成率100%，重点工作实际完成率100%，年度目标全部完成。</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14:textFill>
            <w14:solidFill>
              <w14:schemeClr w14:val="tx1"/>
            </w14:solidFill>
          </w14:textFill>
        </w:rPr>
        <w:t>2、</w:t>
      </w:r>
      <w:r>
        <w:rPr>
          <w:rFonts w:hint="eastAsia" w:ascii="楷体_GB2312" w:hAnsi="楷体_GB2312" w:eastAsia="楷体_GB2312" w:cs="楷体_GB2312"/>
          <w:b/>
          <w:bCs/>
          <w:color w:val="000000" w:themeColor="text1"/>
          <w:kern w:val="0"/>
          <w:sz w:val="32"/>
          <w:szCs w:val="32"/>
          <w14:textFill>
            <w14:solidFill>
              <w14:schemeClr w14:val="tx1"/>
            </w14:solidFill>
          </w14:textFill>
        </w:rPr>
        <w:t>社会满意度及可持续性影响</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实现又好又快发展，经济效益、社会效益、均取得较好效果，社会公众或服务对象满意度90%以上。确保</w:t>
      </w:r>
      <w:r>
        <w:rPr>
          <w:rFonts w:hint="eastAsia" w:ascii="仿宋_GB2312" w:hAnsi="仿宋_GB2312" w:eastAsia="仿宋_GB2312" w:cs="仿宋_GB2312"/>
          <w:sz w:val="32"/>
          <w:szCs w:val="32"/>
          <w:lang w:val="en-US" w:eastAsia="zh-CN"/>
        </w:rPr>
        <w:t>地方病防治</w:t>
      </w:r>
      <w:r>
        <w:rPr>
          <w:rFonts w:hint="eastAsia" w:ascii="仿宋_GB2312" w:hAnsi="仿宋_GB2312" w:eastAsia="仿宋_GB2312" w:cs="仿宋_GB2312"/>
          <w:sz w:val="32"/>
          <w:szCs w:val="32"/>
        </w:rPr>
        <w:t>各项资金安全到位。</w:t>
      </w:r>
    </w:p>
    <w:p>
      <w:pPr>
        <w:widowControl/>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四</w:t>
      </w:r>
      <w:r>
        <w:rPr>
          <w:rFonts w:hint="eastAsia" w:ascii="黑体" w:hAnsi="宋体" w:eastAsia="黑体" w:cs="黑体"/>
          <w:color w:val="000000" w:themeColor="text1"/>
          <w:kern w:val="0"/>
          <w:sz w:val="32"/>
          <w:szCs w:val="32"/>
          <w14:textFill>
            <w14:solidFill>
              <w14:schemeClr w14:val="tx1"/>
            </w14:solidFill>
          </w14:textFill>
        </w:rPr>
        <w:t xml:space="preserve">、单位整体支出绩效中存在问题及改进措施 </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（一）主要问题及原因分析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1、部门预算需进一步完善，充分体现各项收入支出。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2、预算绩效目标量化度不高。</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地方病</w:t>
      </w:r>
      <w:r>
        <w:rPr>
          <w:rFonts w:hint="eastAsia" w:ascii="仿宋_GB2312" w:hAnsi="仿宋_GB2312" w:eastAsia="仿宋_GB2312" w:cs="仿宋_GB2312"/>
          <w:sz w:val="32"/>
          <w:szCs w:val="32"/>
        </w:rPr>
        <w:t>政策宣传需要加大。</w:t>
      </w:r>
    </w:p>
    <w:p>
      <w:pPr>
        <w:widowControl/>
        <w:spacing w:line="578" w:lineRule="exact"/>
        <w:ind w:firstLine="643" w:firstLineChars="200"/>
        <w:rPr>
          <w:rFonts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0"/>
          <w:sz w:val="32"/>
          <w:szCs w:val="32"/>
          <w14:textFill>
            <w14:solidFill>
              <w14:schemeClr w14:val="tx1"/>
            </w14:solidFill>
          </w14:textFill>
        </w:rPr>
        <w:t xml:space="preserve">（二）改进的方向和具体措施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针对上述存在的问题及我单位整体支出管理工作的需要，拟实施的改进措施如下：</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1、预算编制与发展规划相结合，认真做好预算的编制工作。结合本单位实际支出情况及当期资金留存情况，认真编写本单位资金预算及预算目标申报。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2、结合本单位实际情况，总结上年度工作内容，制定可以量化的年度绩效目标。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3、强化内控机制，发挥内控作用，监督单位经济业务活动。</w:t>
      </w:r>
    </w:p>
    <w:p>
      <w:pPr>
        <w:widowControl/>
        <w:spacing w:line="578"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4、加大</w:t>
      </w:r>
      <w:r>
        <w:rPr>
          <w:rFonts w:hint="eastAsia" w:ascii="仿宋_GB2312" w:hAnsi="仿宋_GB2312" w:eastAsia="仿宋_GB2312" w:cs="仿宋_GB2312"/>
          <w:sz w:val="32"/>
          <w:szCs w:val="32"/>
          <w:lang w:val="en-US" w:eastAsia="zh-CN"/>
        </w:rPr>
        <w:t>地方病防治知识</w:t>
      </w:r>
      <w:r>
        <w:rPr>
          <w:rFonts w:hint="eastAsia" w:ascii="仿宋_GB2312" w:hAnsi="仿宋_GB2312" w:eastAsia="仿宋_GB2312" w:cs="仿宋_GB2312"/>
          <w:sz w:val="32"/>
          <w:szCs w:val="32"/>
        </w:rPr>
        <w:t>宣传力度，提高知晓率。</w:t>
      </w:r>
    </w:p>
    <w:p>
      <w:pPr>
        <w:widowControl/>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五</w:t>
      </w:r>
      <w:r>
        <w:rPr>
          <w:rFonts w:hint="eastAsia" w:ascii="黑体" w:hAnsi="宋体" w:eastAsia="黑体" w:cs="黑体"/>
          <w:color w:val="000000" w:themeColor="text1"/>
          <w:kern w:val="0"/>
          <w:sz w:val="32"/>
          <w:szCs w:val="32"/>
          <w14:textFill>
            <w14:solidFill>
              <w14:schemeClr w14:val="tx1"/>
            </w14:solidFill>
          </w14:textFill>
        </w:rPr>
        <w:t xml:space="preserve">、绩效自评结果拟应用和公开情况 </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我单位要将绩效自评结果作为以后年度预算申请、安排、分配的重要依据，并对发现的问题认真整改，在县政府信息网站及时公开绩效自评结果，接受社会各界监督。</w:t>
      </w:r>
    </w:p>
    <w:p>
      <w:pPr>
        <w:widowControl/>
        <w:spacing w:line="578" w:lineRule="exact"/>
        <w:ind w:firstLine="640" w:firstLineChars="200"/>
        <w:rPr>
          <w:rFonts w:ascii="黑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val="en-US" w:eastAsia="zh-CN"/>
          <w14:textFill>
            <w14:solidFill>
              <w14:schemeClr w14:val="tx1"/>
            </w14:solidFill>
          </w14:textFill>
        </w:rPr>
        <w:t>六</w:t>
      </w:r>
      <w:r>
        <w:rPr>
          <w:rFonts w:hint="eastAsia" w:ascii="黑体" w:hAnsi="宋体" w:eastAsia="黑体" w:cs="黑体"/>
          <w:color w:val="000000" w:themeColor="text1"/>
          <w:kern w:val="0"/>
          <w:sz w:val="32"/>
          <w:szCs w:val="32"/>
          <w14:textFill>
            <w14:solidFill>
              <w14:schemeClr w14:val="tx1"/>
            </w14:solidFill>
          </w14:textFill>
        </w:rPr>
        <w:t>、其他需要说明的问题</w:t>
      </w:r>
    </w:p>
    <w:p>
      <w:pPr>
        <w:adjustRightInd w:val="0"/>
        <w:snapToGrid w:val="0"/>
        <w:spacing w:line="578" w:lineRule="exact"/>
        <w:ind w:firstLine="640" w:firstLineChars="200"/>
        <w:textAlignment w:val="bottom"/>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无其他说明。</w:t>
      </w:r>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4A49"/>
    <w:multiLevelType w:val="singleLevel"/>
    <w:tmpl w:val="C7F64A49"/>
    <w:lvl w:ilvl="0" w:tentative="0">
      <w:start w:val="4"/>
      <w:numFmt w:val="chineseCounting"/>
      <w:suff w:val="nothing"/>
      <w:lvlText w:val="（%1）"/>
      <w:lvlJc w:val="left"/>
      <w:rPr>
        <w:rFonts w:hint="eastAsia"/>
      </w:rPr>
    </w:lvl>
  </w:abstractNum>
  <w:abstractNum w:abstractNumId="1">
    <w:nsid w:val="00000004"/>
    <w:multiLevelType w:val="multilevel"/>
    <w:tmpl w:val="00000004"/>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DA4MzQ2YWYxYjI3YmE1Mjc4NzY0Yzk4ZGUxZDYifQ=="/>
  </w:docVars>
  <w:rsids>
    <w:rsidRoot w:val="00F02559"/>
    <w:rsid w:val="000532DA"/>
    <w:rsid w:val="001A3B23"/>
    <w:rsid w:val="002F0849"/>
    <w:rsid w:val="0034398B"/>
    <w:rsid w:val="00656161"/>
    <w:rsid w:val="006E7C67"/>
    <w:rsid w:val="00815EF5"/>
    <w:rsid w:val="008742D7"/>
    <w:rsid w:val="0089233C"/>
    <w:rsid w:val="00924032"/>
    <w:rsid w:val="009301D3"/>
    <w:rsid w:val="00931BEC"/>
    <w:rsid w:val="009659E5"/>
    <w:rsid w:val="00DC1335"/>
    <w:rsid w:val="00F02559"/>
    <w:rsid w:val="00F10DE2"/>
    <w:rsid w:val="00F87316"/>
    <w:rsid w:val="02451B57"/>
    <w:rsid w:val="02A12F70"/>
    <w:rsid w:val="0479630A"/>
    <w:rsid w:val="052E4C1C"/>
    <w:rsid w:val="05FB40A2"/>
    <w:rsid w:val="07623058"/>
    <w:rsid w:val="08217601"/>
    <w:rsid w:val="08361D36"/>
    <w:rsid w:val="09052FB5"/>
    <w:rsid w:val="096948F4"/>
    <w:rsid w:val="0BA873D3"/>
    <w:rsid w:val="0C042F85"/>
    <w:rsid w:val="0C9F7111"/>
    <w:rsid w:val="0D525E33"/>
    <w:rsid w:val="0E5C48D6"/>
    <w:rsid w:val="0FCD3590"/>
    <w:rsid w:val="11B521E3"/>
    <w:rsid w:val="13C2573E"/>
    <w:rsid w:val="1529613F"/>
    <w:rsid w:val="15824FEF"/>
    <w:rsid w:val="172F1E74"/>
    <w:rsid w:val="17A75672"/>
    <w:rsid w:val="186D2C44"/>
    <w:rsid w:val="18D961C6"/>
    <w:rsid w:val="1A8C3A5F"/>
    <w:rsid w:val="1B141EF0"/>
    <w:rsid w:val="216165BE"/>
    <w:rsid w:val="21750F58"/>
    <w:rsid w:val="22531E2C"/>
    <w:rsid w:val="228C3CE9"/>
    <w:rsid w:val="22EB1389"/>
    <w:rsid w:val="23027CF5"/>
    <w:rsid w:val="23075F51"/>
    <w:rsid w:val="249D343E"/>
    <w:rsid w:val="24F65468"/>
    <w:rsid w:val="255B79E4"/>
    <w:rsid w:val="25661356"/>
    <w:rsid w:val="25D53D6C"/>
    <w:rsid w:val="272A6E06"/>
    <w:rsid w:val="287E6589"/>
    <w:rsid w:val="29C858E1"/>
    <w:rsid w:val="2E720F74"/>
    <w:rsid w:val="2F307853"/>
    <w:rsid w:val="31342930"/>
    <w:rsid w:val="31CA5C38"/>
    <w:rsid w:val="32811CEB"/>
    <w:rsid w:val="33322950"/>
    <w:rsid w:val="345D79B5"/>
    <w:rsid w:val="34F03C6D"/>
    <w:rsid w:val="35327621"/>
    <w:rsid w:val="359962FD"/>
    <w:rsid w:val="362403FD"/>
    <w:rsid w:val="362E7113"/>
    <w:rsid w:val="36A41832"/>
    <w:rsid w:val="37BF4F3D"/>
    <w:rsid w:val="3875078B"/>
    <w:rsid w:val="3A8341BE"/>
    <w:rsid w:val="3AA96797"/>
    <w:rsid w:val="3DBC7D05"/>
    <w:rsid w:val="3FDF2C2A"/>
    <w:rsid w:val="401C68E9"/>
    <w:rsid w:val="40405DBE"/>
    <w:rsid w:val="42314853"/>
    <w:rsid w:val="435F7762"/>
    <w:rsid w:val="437C111A"/>
    <w:rsid w:val="43F74CF0"/>
    <w:rsid w:val="44F4021A"/>
    <w:rsid w:val="45832F59"/>
    <w:rsid w:val="4784554E"/>
    <w:rsid w:val="47FC4A79"/>
    <w:rsid w:val="486E1A07"/>
    <w:rsid w:val="494F5CE2"/>
    <w:rsid w:val="4DE640BC"/>
    <w:rsid w:val="4FA971B0"/>
    <w:rsid w:val="4FED4913"/>
    <w:rsid w:val="521417D3"/>
    <w:rsid w:val="536E08C1"/>
    <w:rsid w:val="54C720DD"/>
    <w:rsid w:val="55A40845"/>
    <w:rsid w:val="56935088"/>
    <w:rsid w:val="58C50AA5"/>
    <w:rsid w:val="58E05BE3"/>
    <w:rsid w:val="59A91B9C"/>
    <w:rsid w:val="5D39278F"/>
    <w:rsid w:val="5D65433F"/>
    <w:rsid w:val="60092A8D"/>
    <w:rsid w:val="608C56C6"/>
    <w:rsid w:val="60D802BE"/>
    <w:rsid w:val="65911C89"/>
    <w:rsid w:val="65B75B51"/>
    <w:rsid w:val="671A490A"/>
    <w:rsid w:val="681125E2"/>
    <w:rsid w:val="690929BD"/>
    <w:rsid w:val="69FF19CB"/>
    <w:rsid w:val="6A505FBB"/>
    <w:rsid w:val="6C1133DF"/>
    <w:rsid w:val="6D066761"/>
    <w:rsid w:val="6DB40BFE"/>
    <w:rsid w:val="6E6B4F1F"/>
    <w:rsid w:val="74A2360F"/>
    <w:rsid w:val="75C46C4F"/>
    <w:rsid w:val="77AF2334"/>
    <w:rsid w:val="78832920"/>
    <w:rsid w:val="79BC0DB7"/>
    <w:rsid w:val="7A084976"/>
    <w:rsid w:val="7D1D0439"/>
    <w:rsid w:val="7F6D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ind w:firstLine="0" w:firstLineChars="0"/>
      <w:outlineLvl w:val="0"/>
    </w:pPr>
    <w:rPr>
      <w:b/>
      <w:bCs/>
      <w:kern w:val="44"/>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sz w:val="32"/>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paragraph" w:styleId="8">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7106</Words>
  <Characters>783</Characters>
  <Lines>6</Lines>
  <Paragraphs>15</Paragraphs>
  <TotalTime>2</TotalTime>
  <ScaleCrop>false</ScaleCrop>
  <LinksUpToDate>false</LinksUpToDate>
  <CharactersWithSpaces>7874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2020-08-17T04:32:00Z</dcterms:created>
  <dc:creator>Administrator</dc:creator>
  <cp:lastModifiedBy>Administrator</cp:lastModifiedBy>
  <cp:lastPrinted>2023-10-27T08:51:25Z</cp:lastPrinted>
  <dcterms:modified xsi:type="dcterms:W3CDTF">2023-10-27T08:52:14Z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617B7BE3970443779C9E548203DD7D6C</vt:lpwstr>
  </property>
</Properties>
</file>