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86" w:rsidRPr="00324F42" w:rsidRDefault="00D23086" w:rsidP="00626A3B">
      <w:pPr>
        <w:spacing w:line="400" w:lineRule="exact"/>
      </w:pPr>
      <w:r>
        <w:rPr>
          <w:rFonts w:ascii="宋体" w:hAnsi="宋体" w:hint="eastAsia"/>
          <w:b/>
          <w:sz w:val="36"/>
          <w:szCs w:val="36"/>
        </w:rPr>
        <w:t>早胜小学</w:t>
      </w:r>
      <w:r>
        <w:rPr>
          <w:rFonts w:ascii="宋体" w:hAnsi="宋体"/>
          <w:b/>
          <w:sz w:val="36"/>
          <w:szCs w:val="36"/>
        </w:rPr>
        <w:t xml:space="preserve"> 2021 </w:t>
      </w:r>
      <w:r>
        <w:rPr>
          <w:rFonts w:ascii="宋体" w:hAnsi="宋体" w:hint="eastAsia"/>
          <w:b/>
          <w:sz w:val="36"/>
          <w:szCs w:val="36"/>
        </w:rPr>
        <w:t>年度部门整体支出绩效自评报告</w:t>
      </w:r>
      <w: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为了提高财政资金使用效益，根据宁县财政局《关于深入开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展财政资金绩效自评工作的通知》文件精神，本着</w:t>
      </w:r>
      <w:r>
        <w:rPr>
          <w:rFonts w:ascii="宋体" w:hint="eastAsia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深度拓展、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提升质量、公平公正、着力实效</w:t>
      </w:r>
      <w:r>
        <w:rPr>
          <w:rFonts w:asci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的工作原则，我单位对</w:t>
      </w:r>
      <w:r>
        <w:rPr>
          <w:rFonts w:ascii="宋体" w:hAnsi="宋体"/>
          <w:sz w:val="28"/>
          <w:szCs w:val="28"/>
        </w:rPr>
        <w:t xml:space="preserve"> 2021 </w:t>
      </w:r>
      <w:r>
        <w:rPr>
          <w:rFonts w:ascii="宋体" w:hAnsi="宋体" w:hint="eastAsia"/>
          <w:sz w:val="28"/>
          <w:szCs w:val="28"/>
        </w:rPr>
        <w:t>年部门整体支出开展了绩效评价工作，现将部门整体支出绩效评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价情况报告如下：</w:t>
      </w:r>
      <w:r>
        <w:rPr>
          <w:rFonts w:ascii="宋体" w:hAnsi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一、单位概况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（一）单位主要职能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）研究拟定学校教育发展战略，贯彻执行党和国家的教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育方针、政策、法规。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）实施小学义务教育，促进基础教育发展、保障辖区内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适龄儿童入学及相关社会服务。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）研究拟定学校发展规划和年度计划，承担着对辖区内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普通小学学历教育职能。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）管理学校教育经费，执行财务管理制度。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）负责和指导学校教职工的思想政治工作，规划学校品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德教育、体育卫生教育、艺术教育和国防教育工作；负责做好社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会治安综合治理及安全保卫工作。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（二）机构情况</w:t>
      </w:r>
      <w:r>
        <w:rPr>
          <w:rFonts w:ascii="宋体" w:hAnsi="宋体" w:cs="宋体" w:hint="eastAsia"/>
          <w:sz w:val="28"/>
          <w:szCs w:val="28"/>
        </w:rPr>
        <w:t>：机构较</w:t>
      </w:r>
      <w:r>
        <w:rPr>
          <w:rFonts w:ascii="宋体" w:hAnsi="宋体" w:cs="宋体"/>
          <w:sz w:val="28"/>
          <w:szCs w:val="28"/>
        </w:rPr>
        <w:t xml:space="preserve"> 2020 </w:t>
      </w:r>
      <w:r>
        <w:rPr>
          <w:rFonts w:ascii="宋体" w:hAnsi="宋体" w:cs="宋体" w:hint="eastAsia"/>
          <w:sz w:val="28"/>
          <w:szCs w:val="28"/>
        </w:rPr>
        <w:t>年无增减变动。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（三）人员情况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ascii="宋体" w:hAnsi="宋体" w:cs="宋体" w:hint="eastAsia"/>
          <w:sz w:val="28"/>
          <w:szCs w:val="28"/>
        </w:rPr>
        <w:t>年本单位编制人数</w:t>
      </w:r>
      <w:r>
        <w:rPr>
          <w:rFonts w:ascii="宋体" w:hAnsi="宋体" w:cs="宋体"/>
          <w:sz w:val="28"/>
          <w:szCs w:val="28"/>
        </w:rPr>
        <w:t xml:space="preserve"> 52 </w:t>
      </w:r>
      <w:r>
        <w:rPr>
          <w:rFonts w:ascii="宋体" w:hAnsi="宋体" w:cs="宋体" w:hint="eastAsia"/>
          <w:sz w:val="28"/>
          <w:szCs w:val="28"/>
        </w:rPr>
        <w:t>人，实际在岗</w:t>
      </w:r>
      <w:r>
        <w:rPr>
          <w:rFonts w:ascii="宋体" w:hAnsi="宋体" w:cs="宋体"/>
          <w:sz w:val="28"/>
          <w:szCs w:val="28"/>
        </w:rPr>
        <w:t xml:space="preserve">79 </w:t>
      </w:r>
      <w:r>
        <w:rPr>
          <w:rFonts w:ascii="宋体" w:hAnsi="宋体" w:cs="宋体" w:hint="eastAsia"/>
          <w:sz w:val="28"/>
          <w:szCs w:val="28"/>
        </w:rPr>
        <w:t>人。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2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（四）资产管理情况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本单位严格按照内控手册制度和流程执行采购、验收、管理、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处理。对购入资产进行登记管理，指定使用人、管理人，存放地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点，统一录入资产管理动态系统，对需处置的资产，找出原始发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票凭证，填写处置表，手续齐全，交业务管理员审核，领导审批，交资产资源股审批，会计帐务处理，系统下帐处理。截止</w:t>
      </w:r>
      <w:r>
        <w:rPr>
          <w:rFonts w:ascii="宋体" w:hAnsi="宋体" w:cs="宋体"/>
          <w:sz w:val="28"/>
          <w:szCs w:val="28"/>
        </w:rPr>
        <w:t xml:space="preserve"> 2021</w:t>
      </w:r>
      <w:r>
        <w:rPr>
          <w:rFonts w:ascii="宋体" w:hAnsi="宋体" w:cs="宋体" w:hint="eastAsia"/>
          <w:sz w:val="28"/>
          <w:szCs w:val="28"/>
        </w:rPr>
        <w:t>年年末我单位末固定资产原值为</w:t>
      </w:r>
      <w:r>
        <w:rPr>
          <w:rFonts w:ascii="宋体" w:hAnsi="宋体" w:cs="宋体"/>
          <w:sz w:val="28"/>
          <w:szCs w:val="28"/>
        </w:rPr>
        <w:t xml:space="preserve"> 4611573.44 </w:t>
      </w:r>
      <w:r>
        <w:rPr>
          <w:rFonts w:ascii="宋体" w:hAnsi="宋体" w:cs="宋体" w:hint="eastAsia"/>
          <w:sz w:val="28"/>
          <w:szCs w:val="28"/>
        </w:rPr>
        <w:t>元。其中：通用设备</w:t>
      </w:r>
      <w:r>
        <w:rPr>
          <w:rFonts w:ascii="宋体" w:hAnsi="宋体" w:cs="宋体"/>
          <w:sz w:val="28"/>
          <w:szCs w:val="28"/>
        </w:rPr>
        <w:t xml:space="preserve"> 1629870.88 </w:t>
      </w:r>
      <w:r>
        <w:rPr>
          <w:rFonts w:ascii="宋体" w:hAnsi="宋体" w:cs="宋体" w:hint="eastAsia"/>
          <w:sz w:val="28"/>
          <w:szCs w:val="28"/>
        </w:rPr>
        <w:t>元，专用设备</w:t>
      </w:r>
      <w:r>
        <w:rPr>
          <w:rFonts w:ascii="宋体" w:hAnsi="宋体" w:cs="宋体"/>
          <w:sz w:val="28"/>
          <w:szCs w:val="28"/>
        </w:rPr>
        <w:t xml:space="preserve"> 907285.50</w:t>
      </w:r>
      <w:r>
        <w:rPr>
          <w:rFonts w:ascii="宋体" w:hAnsi="宋体" w:cs="宋体" w:hint="eastAsia"/>
          <w:sz w:val="28"/>
          <w:szCs w:val="28"/>
        </w:rPr>
        <w:t>元，图书</w:t>
      </w:r>
      <w:r>
        <w:rPr>
          <w:rFonts w:ascii="宋体" w:hAnsi="宋体" w:cs="宋体"/>
          <w:sz w:val="28"/>
          <w:szCs w:val="28"/>
        </w:rPr>
        <w:t xml:space="preserve"> 174638.06 </w:t>
      </w:r>
      <w:r>
        <w:rPr>
          <w:rFonts w:ascii="宋体" w:hAnsi="宋体" w:cs="宋体" w:hint="eastAsia"/>
          <w:sz w:val="28"/>
          <w:szCs w:val="28"/>
        </w:rPr>
        <w:t>元，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家具用具</w:t>
      </w:r>
      <w:r>
        <w:rPr>
          <w:rFonts w:ascii="宋体" w:hAnsi="宋体" w:cs="宋体"/>
          <w:sz w:val="28"/>
          <w:szCs w:val="28"/>
        </w:rPr>
        <w:t xml:space="preserve"> 434056.00 </w:t>
      </w:r>
      <w:r>
        <w:rPr>
          <w:rFonts w:ascii="宋体" w:hAnsi="宋体" w:cs="宋体" w:hint="eastAsia"/>
          <w:sz w:val="28"/>
          <w:szCs w:val="28"/>
        </w:rPr>
        <w:t>元，房屋建筑物</w:t>
      </w:r>
      <w:r>
        <w:rPr>
          <w:rFonts w:ascii="宋体" w:hAnsi="宋体" w:cs="宋体"/>
          <w:sz w:val="28"/>
          <w:szCs w:val="28"/>
        </w:rPr>
        <w:t xml:space="preserve"> 1473700.00 </w:t>
      </w:r>
      <w:r>
        <w:rPr>
          <w:rFonts w:ascii="宋体" w:hAnsi="宋体" w:cs="宋体" w:hint="eastAsia"/>
          <w:sz w:val="28"/>
          <w:szCs w:val="28"/>
        </w:rPr>
        <w:t>元，无形资产</w:t>
      </w:r>
      <w:r>
        <w:rPr>
          <w:rFonts w:ascii="宋体" w:hAnsi="宋体" w:cs="宋体"/>
          <w:sz w:val="28"/>
          <w:szCs w:val="28"/>
        </w:rPr>
        <w:t xml:space="preserve"> 808580.00 </w:t>
      </w:r>
      <w:r>
        <w:rPr>
          <w:rFonts w:ascii="宋体" w:hAnsi="宋体" w:cs="宋体" w:hint="eastAsia"/>
          <w:sz w:val="28"/>
          <w:szCs w:val="28"/>
        </w:rPr>
        <w:t>元。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</w:t>
      </w:r>
      <w:r>
        <w:rPr>
          <w:rFonts w:ascii="宋体" w:hAnsi="宋体" w:cs="宋体" w:hint="eastAsia"/>
          <w:b/>
          <w:bCs/>
          <w:sz w:val="28"/>
          <w:szCs w:val="28"/>
        </w:rPr>
        <w:t>五</w:t>
      </w:r>
      <w:r>
        <w:rPr>
          <w:rFonts w:ascii="宋体" w:hAnsi="宋体" w:cs="宋体"/>
          <w:b/>
          <w:bCs/>
          <w:sz w:val="28"/>
          <w:szCs w:val="28"/>
        </w:rPr>
        <w:t>)</w:t>
      </w:r>
      <w:r>
        <w:rPr>
          <w:rFonts w:ascii="宋体" w:hAnsi="宋体" w:cs="宋体" w:hint="eastAsia"/>
          <w:b/>
          <w:bCs/>
          <w:sz w:val="28"/>
          <w:szCs w:val="28"/>
        </w:rPr>
        <w:t>年度绩效目标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、及时兑付本单位干部职工人员经费及所有项目资金。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、进一步转变作风，负责编制年度收支预决算，负责指导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和监督所属小学的会计核算工作，认真做好各项服务。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、严格执行财务管理制度，确保机构正常运转。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</w:t>
      </w:r>
      <w:r>
        <w:rPr>
          <w:rFonts w:ascii="宋体" w:hAnsi="宋体" w:cs="宋体" w:hint="eastAsia"/>
          <w:b/>
          <w:bCs/>
          <w:sz w:val="28"/>
          <w:szCs w:val="28"/>
        </w:rPr>
        <w:t>六</w:t>
      </w:r>
      <w:r>
        <w:rPr>
          <w:rFonts w:ascii="宋体" w:hAnsi="宋体" w:cs="宋体"/>
          <w:b/>
          <w:bCs/>
          <w:sz w:val="28"/>
          <w:szCs w:val="28"/>
        </w:rPr>
        <w:t>)</w:t>
      </w:r>
      <w:r>
        <w:rPr>
          <w:rFonts w:ascii="宋体" w:hAnsi="宋体" w:cs="宋体" w:hint="eastAsia"/>
          <w:b/>
          <w:bCs/>
          <w:sz w:val="28"/>
          <w:szCs w:val="28"/>
        </w:rPr>
        <w:t>根据绩效自评工作要求</w:t>
      </w:r>
      <w:r>
        <w:rPr>
          <w:rFonts w:ascii="宋体" w:hAnsi="宋体" w:cs="宋体" w:hint="eastAsia"/>
          <w:sz w:val="28"/>
          <w:szCs w:val="28"/>
        </w:rPr>
        <w:t>，切实加强资金使用效力，确保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资金准确高效使用，领导高度重视自评工作，财政所组织人员展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开绩效自评工作，通过查询资金使用情况和佐证资料，运用比较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法，展开绩效自评工作。</w:t>
      </w:r>
    </w:p>
    <w:p w:rsidR="00D23086" w:rsidRDefault="00D23086" w:rsidP="00324F42">
      <w:pPr>
        <w:spacing w:line="400" w:lineRule="exact"/>
        <w:ind w:firstLineChars="200" w:firstLine="562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（七）当年预算情况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预算编制严格按照上级部门要求编制并及时报送、公示时间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与内容也严格按照要求，未发现有不按要求编制、报送、公示等行为。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预算总体执行进度按预算资金下达时间执行，“三公”经费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严格按照预算标准执行，不存在超预算等行为。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年收入</w:t>
      </w:r>
      <w:r>
        <w:rPr>
          <w:rFonts w:ascii="宋体" w:hAnsi="宋体"/>
          <w:color w:val="333333"/>
          <w:sz w:val="28"/>
          <w:szCs w:val="28"/>
        </w:rPr>
        <w:t>10240195.30</w:t>
      </w:r>
      <w:r>
        <w:rPr>
          <w:rFonts w:ascii="宋体" w:hAnsi="宋体" w:hint="eastAsia"/>
          <w:sz w:val="28"/>
          <w:szCs w:val="28"/>
        </w:rPr>
        <w:t>元，其中：财政拨款收入</w:t>
      </w:r>
      <w:r>
        <w:rPr>
          <w:rFonts w:ascii="宋体" w:hAnsi="宋体"/>
          <w:color w:val="333333"/>
          <w:sz w:val="28"/>
          <w:szCs w:val="28"/>
        </w:rPr>
        <w:t>10240195.30</w:t>
      </w:r>
      <w:r>
        <w:rPr>
          <w:rFonts w:ascii="宋体" w:hAnsi="宋体" w:hint="eastAsia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 xml:space="preserve">2021 </w:t>
      </w:r>
      <w:r>
        <w:rPr>
          <w:rFonts w:ascii="宋体" w:hAnsi="宋体" w:hint="eastAsia"/>
          <w:sz w:val="28"/>
          <w:szCs w:val="28"/>
        </w:rPr>
        <w:t>年度支出</w:t>
      </w:r>
      <w:r>
        <w:rPr>
          <w:rFonts w:ascii="宋体" w:hAnsi="宋体"/>
          <w:color w:val="333333"/>
          <w:sz w:val="28"/>
          <w:szCs w:val="28"/>
        </w:rPr>
        <w:t>10240195.30</w:t>
      </w:r>
      <w:r>
        <w:rPr>
          <w:rFonts w:ascii="宋体" w:hAnsi="宋体" w:hint="eastAsia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年年终无结转。</w:t>
      </w:r>
      <w:r>
        <w:rPr>
          <w:rFonts w:ascii="宋体" w:hAnsi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2021 </w:t>
      </w:r>
      <w:r>
        <w:rPr>
          <w:rFonts w:ascii="宋体" w:hAnsi="宋体" w:cs="宋体" w:hint="eastAsia"/>
          <w:sz w:val="28"/>
          <w:szCs w:val="28"/>
        </w:rPr>
        <w:t>年我单位坚持统筹兼顾、勤俭节约、量入为出、讲求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绩效原则，牢固树立过“紧日子”观念，严格控制和压减一般性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支出，提高资金使用效益。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spacing w:line="400" w:lineRule="exact"/>
        <w:ind w:firstLineChars="200" w:firstLine="60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二、整体支出绩效实现情况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 w:rsidR="00D23086" w:rsidRPr="00757ACF" w:rsidRDefault="00D23086" w:rsidP="00A21949">
      <w:pPr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2021 </w:t>
      </w:r>
      <w:r>
        <w:rPr>
          <w:rFonts w:ascii="宋体" w:hAnsi="宋体" w:cs="宋体" w:hint="eastAsia"/>
          <w:sz w:val="28"/>
          <w:szCs w:val="28"/>
        </w:rPr>
        <w:t>年我单位所有财政性资金、项目资金都纳入绩效管理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的范围。各项开支严格执行预算，控制成本，开源节流，每一分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钱的使用都有它的经济性、效率性、有效性和可持续性，促进学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校教育教学各项活动的开动，提升质量，学生学习生活的环境得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到极大的改善，教师的生活环境也得到了相应改善。对各项资金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均进行制度化管理，按规划组织实施，保证了各项资金使用的真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实、合法、有效，提高了资金的使用率。保证单位的高效运转；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确保各项决策部署得到有效落实产生了良好的社会效应，也取得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了发展的可持续性、长效性。</w:t>
      </w:r>
      <w:r w:rsidRPr="00757ACF">
        <w:rPr>
          <w:rFonts w:ascii="宋体" w:hAnsi="宋体" w:hint="eastAsia"/>
          <w:sz w:val="28"/>
          <w:szCs w:val="28"/>
        </w:rPr>
        <w:t>我单位</w:t>
      </w:r>
      <w:r w:rsidRPr="00757ACF">
        <w:rPr>
          <w:rFonts w:ascii="宋体" w:hAnsi="宋体"/>
          <w:sz w:val="28"/>
          <w:szCs w:val="28"/>
        </w:rPr>
        <w:t>2021</w:t>
      </w:r>
      <w:r w:rsidRPr="00757ACF">
        <w:rPr>
          <w:rFonts w:ascii="宋体" w:hAnsi="宋体" w:hint="eastAsia"/>
          <w:sz w:val="28"/>
          <w:szCs w:val="28"/>
        </w:rPr>
        <w:t>年度评价得分为</w:t>
      </w:r>
      <w:r w:rsidRPr="00757ACF">
        <w:rPr>
          <w:rFonts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8</w:t>
      </w:r>
      <w:r w:rsidRPr="00757ACF">
        <w:rPr>
          <w:rFonts w:ascii="宋体" w:hAnsi="宋体" w:hint="eastAsia"/>
          <w:sz w:val="28"/>
          <w:szCs w:val="28"/>
        </w:rPr>
        <w:t>分，结果为“良”。部门整体绩效情况如下：</w:t>
      </w:r>
    </w:p>
    <w:p w:rsidR="00D23086" w:rsidRPr="00757ACF" w:rsidRDefault="00D23086" w:rsidP="00A21949">
      <w:pPr>
        <w:numPr>
          <w:ilvl w:val="0"/>
          <w:numId w:val="1"/>
        </w:numPr>
        <w:spacing w:line="400" w:lineRule="exact"/>
        <w:ind w:firstLineChars="200" w:firstLine="560"/>
        <w:rPr>
          <w:rFonts w:ascii="宋体"/>
          <w:sz w:val="28"/>
          <w:szCs w:val="28"/>
        </w:rPr>
      </w:pPr>
      <w:r w:rsidRPr="00757ACF">
        <w:rPr>
          <w:rFonts w:ascii="宋体" w:hAnsi="宋体" w:hint="eastAsia"/>
          <w:sz w:val="28"/>
          <w:szCs w:val="28"/>
        </w:rPr>
        <w:t>预算配置控制较好，得</w:t>
      </w:r>
      <w:r w:rsidRPr="00757ACF">
        <w:rPr>
          <w:rFonts w:ascii="宋体" w:hAnsi="宋体"/>
          <w:sz w:val="28"/>
          <w:szCs w:val="28"/>
        </w:rPr>
        <w:t>8</w:t>
      </w:r>
      <w:r w:rsidRPr="00757ACF">
        <w:rPr>
          <w:rFonts w:ascii="宋体" w:hAnsi="宋体" w:hint="eastAsia"/>
          <w:sz w:val="28"/>
          <w:szCs w:val="28"/>
        </w:rPr>
        <w:t>分。</w:t>
      </w:r>
    </w:p>
    <w:p w:rsidR="00D23086" w:rsidRPr="00757ACF" w:rsidRDefault="00D23086" w:rsidP="00A21949">
      <w:pPr>
        <w:numPr>
          <w:ilvl w:val="0"/>
          <w:numId w:val="1"/>
        </w:numPr>
        <w:spacing w:line="400" w:lineRule="exact"/>
        <w:ind w:firstLineChars="200" w:firstLine="560"/>
        <w:rPr>
          <w:rFonts w:ascii="宋体"/>
          <w:sz w:val="28"/>
          <w:szCs w:val="28"/>
        </w:rPr>
      </w:pPr>
      <w:r w:rsidRPr="00757ACF">
        <w:rPr>
          <w:rFonts w:ascii="宋体" w:hAnsi="宋体" w:hint="eastAsia"/>
          <w:sz w:val="28"/>
          <w:szCs w:val="28"/>
        </w:rPr>
        <w:t>预算执行比较到位，得</w:t>
      </w:r>
      <w:r w:rsidRPr="00757ACF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5</w:t>
      </w:r>
      <w:r w:rsidRPr="00757ACF">
        <w:rPr>
          <w:rFonts w:ascii="宋体" w:hAnsi="宋体" w:hint="eastAsia"/>
          <w:sz w:val="28"/>
          <w:szCs w:val="28"/>
        </w:rPr>
        <w:t>份。</w:t>
      </w:r>
    </w:p>
    <w:p w:rsidR="00D23086" w:rsidRPr="00757ACF" w:rsidRDefault="00D23086" w:rsidP="00A21949">
      <w:pPr>
        <w:numPr>
          <w:ilvl w:val="0"/>
          <w:numId w:val="1"/>
        </w:num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757ACF">
        <w:rPr>
          <w:rFonts w:ascii="宋体" w:hAnsi="宋体" w:hint="eastAsia"/>
          <w:sz w:val="28"/>
          <w:szCs w:val="28"/>
        </w:rPr>
        <w:t>预算管理较理想，制度执行总体较为有效，需进一步强化，得</w:t>
      </w:r>
      <w:r w:rsidRPr="00757ACF">
        <w:rPr>
          <w:rFonts w:ascii="宋体" w:hAnsi="宋体"/>
          <w:sz w:val="28"/>
          <w:szCs w:val="28"/>
        </w:rPr>
        <w:t>32</w:t>
      </w:r>
    </w:p>
    <w:p w:rsidR="00D23086" w:rsidRPr="00757ACF" w:rsidRDefault="00D23086" w:rsidP="00A21949">
      <w:pPr>
        <w:numPr>
          <w:ilvl w:val="0"/>
          <w:numId w:val="1"/>
        </w:numPr>
        <w:spacing w:line="400" w:lineRule="exact"/>
        <w:ind w:firstLineChars="200" w:firstLine="560"/>
        <w:rPr>
          <w:rFonts w:ascii="宋体"/>
          <w:sz w:val="28"/>
          <w:szCs w:val="28"/>
        </w:rPr>
      </w:pPr>
      <w:r w:rsidRPr="00757ACF">
        <w:rPr>
          <w:rFonts w:ascii="宋体" w:hAnsi="宋体" w:hint="eastAsia"/>
          <w:sz w:val="28"/>
          <w:szCs w:val="28"/>
        </w:rPr>
        <w:t>职责履行到位，各项工作目标和任务圆满完成，得</w:t>
      </w:r>
      <w:r w:rsidRPr="00757ACF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Pr="00757ACF">
        <w:rPr>
          <w:rFonts w:ascii="宋体" w:hAnsi="宋体" w:hint="eastAsia"/>
          <w:sz w:val="28"/>
          <w:szCs w:val="28"/>
        </w:rPr>
        <w:t>分。</w:t>
      </w:r>
    </w:p>
    <w:p w:rsidR="00D23086" w:rsidRDefault="00D23086" w:rsidP="00A21949">
      <w:pPr>
        <w:spacing w:line="4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</w:t>
      </w:r>
      <w:r w:rsidRPr="00757ACF">
        <w:rPr>
          <w:rFonts w:ascii="宋体" w:hAnsi="宋体" w:hint="eastAsia"/>
          <w:sz w:val="28"/>
          <w:szCs w:val="28"/>
        </w:rPr>
        <w:t>履职效益良好，得</w:t>
      </w:r>
      <w:r w:rsidRPr="00757ACF">
        <w:rPr>
          <w:rFonts w:ascii="宋体" w:hAnsi="宋体"/>
          <w:sz w:val="28"/>
          <w:szCs w:val="28"/>
        </w:rPr>
        <w:t>21</w:t>
      </w:r>
      <w:r w:rsidRPr="00757ACF">
        <w:rPr>
          <w:rFonts w:ascii="宋体" w:hAnsi="宋体" w:hint="eastAsia"/>
          <w:sz w:val="28"/>
          <w:szCs w:val="28"/>
        </w:rPr>
        <w:t>分。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60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三、单位预算绩效管理开展情况</w:t>
      </w:r>
      <w:r>
        <w:rPr>
          <w:rFonts w:ascii="宋体" w:hAnsi="宋体"/>
          <w:sz w:val="30"/>
          <w:szCs w:val="30"/>
        </w:rPr>
        <w:t xml:space="preserve"> </w:t>
      </w:r>
    </w:p>
    <w:p w:rsidR="00D23086" w:rsidRPr="00757ACF" w:rsidRDefault="00D23086" w:rsidP="00324F42">
      <w:pPr>
        <w:pStyle w:val="Normal1"/>
        <w:spacing w:line="400" w:lineRule="exact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按照“统一领导、分级管理；程序规范，重点突出；客观公正，公开透明”的原则宣传绩效理念，培育绩效文化。基本构建起“预算编制有目标、预算执行有监控、预算完成有评价、评价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结果有反馈、反馈结果有应用”的预算绩效管理机制和覆盖预算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管理事前、事中、事后全过程的预算绩效管理体系，有效促进了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财政资金使用绩效的提高。进一步推进单位整体绩效评价全覆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盖，推进绩效信息公开。加强预算绩效信息发布管理制度建设，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完善绩效信息公开机制，回应社会关切，接受社会监督。</w:t>
      </w:r>
    </w:p>
    <w:p w:rsidR="00D23086" w:rsidRDefault="00D23086" w:rsidP="00324F42">
      <w:pPr>
        <w:pStyle w:val="Normal1"/>
        <w:spacing w:line="400" w:lineRule="exact"/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四、存在的主要问题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（一）部分评价指标较为宽泛，部分资金项目效果无法量化，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评价结果欠准确。</w:t>
      </w:r>
      <w:r>
        <w:rPr>
          <w:rFonts w:ascii="宋体" w:hAnsi="宋体"/>
          <w:sz w:val="28"/>
          <w:szCs w:val="28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（二）部分项目支出绩效评价的结果缺乏必要的约束力，容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易使财政支出绩效评价工作仅仅存在于表面，流于形式。</w:t>
      </w:r>
      <w:r>
        <w:rPr>
          <w:rFonts w:ascii="宋体" w:hAnsi="宋体"/>
          <w:sz w:val="28"/>
          <w:szCs w:val="28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（三）除中心小学外，其余学校无炊事员编制，故而学校聘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请炊事员，导致日常经费开支增加。</w:t>
      </w:r>
      <w:r>
        <w:rPr>
          <w:rFonts w:ascii="宋体" w:hAnsi="宋体"/>
          <w:sz w:val="30"/>
          <w:szCs w:val="30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五、改进措施和有关建议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（一）严格预算执行，提高资金使用效率。在执行预算管理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过程中，合理、合规、合法的使用财政资金，进一步加强预算支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出的审核、预算执行情况分析。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（二）加强业务人员能力，特别是针对《预算法》、《行政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事业单位会计制度》等学习培训，规范部门预算收支核算，切实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提高部门预算收支管理水平。</w:t>
      </w:r>
      <w:r>
        <w:rPr>
          <w:rFonts w:ascii="宋体" w:hAnsi="宋体"/>
          <w:sz w:val="28"/>
          <w:szCs w:val="28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（三）科学合理编制预算，严格执行预算。进一步加强单位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预算管理意识，严格按照预算编制的相关制度和要求，本着“勤俭节约、保障运转”的原则进行预算的编制；参考上一年的预算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执行情况和年度的收支预测、部门重点工作等科学编制预算，提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高预算编制的科学性、合理性、严谨性和可控性；提高预算编制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的精细化、合理化，细化预算编制工作，认真做好预算的编制。</w:t>
      </w:r>
      <w:r>
        <w:rPr>
          <w:rFonts w:ascii="宋体" w:hAnsi="宋体"/>
          <w:sz w:val="28"/>
          <w:szCs w:val="28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60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六、绩效自评结果拟应用和公开情况</w:t>
      </w:r>
      <w:r>
        <w:rPr>
          <w:rFonts w:ascii="宋体" w:hAnsi="宋体"/>
          <w:sz w:val="30"/>
          <w:szCs w:val="30"/>
        </w:rPr>
        <w:t xml:space="preserve">  </w:t>
      </w:r>
    </w:p>
    <w:p w:rsidR="00D23086" w:rsidRDefault="00D23086" w:rsidP="00324F42">
      <w:pPr>
        <w:pStyle w:val="Normal1"/>
        <w:spacing w:line="400" w:lineRule="exact"/>
        <w:ind w:firstLineChars="200" w:firstLine="56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按财政要求公开。</w:t>
      </w:r>
      <w:r>
        <w:rPr>
          <w:rFonts w:ascii="宋体" w:hAnsi="宋体"/>
          <w:sz w:val="30"/>
          <w:szCs w:val="30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七、其他需要说明的问题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 w:rsidR="00D23086" w:rsidRDefault="00D23086" w:rsidP="00324F42">
      <w:pPr>
        <w:pStyle w:val="Normal1"/>
        <w:spacing w:line="400" w:lineRule="exact"/>
        <w:ind w:firstLineChars="200" w:firstLine="560"/>
      </w:pPr>
      <w:r>
        <w:rPr>
          <w:rFonts w:ascii="宋体" w:hAnsi="宋体" w:hint="eastAsia"/>
          <w:sz w:val="28"/>
          <w:szCs w:val="28"/>
        </w:rPr>
        <w:t>无其他需要说明的问题。</w:t>
      </w:r>
    </w:p>
    <w:sectPr w:rsidR="00D23086" w:rsidSect="00E6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86" w:rsidRDefault="00D23086">
      <w:r>
        <w:separator/>
      </w:r>
    </w:p>
  </w:endnote>
  <w:endnote w:type="continuationSeparator" w:id="0">
    <w:p w:rsidR="00D23086" w:rsidRDefault="00D23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86" w:rsidRDefault="00D23086">
      <w:r>
        <w:separator/>
      </w:r>
    </w:p>
  </w:footnote>
  <w:footnote w:type="continuationSeparator" w:id="0">
    <w:p w:rsidR="00D23086" w:rsidRDefault="00D23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BE7A0"/>
    <w:multiLevelType w:val="singleLevel"/>
    <w:tmpl w:val="7A4BE7A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880"/>
    <w:rsid w:val="001812C7"/>
    <w:rsid w:val="001E1880"/>
    <w:rsid w:val="002C1F58"/>
    <w:rsid w:val="002C3C4D"/>
    <w:rsid w:val="00324F42"/>
    <w:rsid w:val="003C3E0C"/>
    <w:rsid w:val="00470238"/>
    <w:rsid w:val="00485C14"/>
    <w:rsid w:val="00626A3B"/>
    <w:rsid w:val="006322BB"/>
    <w:rsid w:val="00644291"/>
    <w:rsid w:val="00757ACF"/>
    <w:rsid w:val="00776D06"/>
    <w:rsid w:val="007F2AC0"/>
    <w:rsid w:val="00861979"/>
    <w:rsid w:val="00864B8D"/>
    <w:rsid w:val="00876309"/>
    <w:rsid w:val="00A21949"/>
    <w:rsid w:val="00AA40E5"/>
    <w:rsid w:val="00B46DDD"/>
    <w:rsid w:val="00CB114C"/>
    <w:rsid w:val="00CC37CB"/>
    <w:rsid w:val="00D23086"/>
    <w:rsid w:val="00E26486"/>
    <w:rsid w:val="00E62FCC"/>
    <w:rsid w:val="00F30BC5"/>
    <w:rsid w:val="00F50F9B"/>
    <w:rsid w:val="00FA21CA"/>
    <w:rsid w:val="00FE6DC7"/>
    <w:rsid w:val="15940868"/>
    <w:rsid w:val="5F81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sid w:val="00E62FCC"/>
    <w:pPr>
      <w:jc w:val="both"/>
    </w:pPr>
    <w:rPr>
      <w:rFonts w:cs="宋体"/>
      <w:szCs w:val="21"/>
    </w:rPr>
  </w:style>
  <w:style w:type="paragraph" w:styleId="Header">
    <w:name w:val="header"/>
    <w:basedOn w:val="Normal"/>
    <w:link w:val="HeaderChar"/>
    <w:uiPriority w:val="99"/>
    <w:rsid w:val="00FA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0F9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rsid w:val="00757ACF"/>
    <w:rPr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9B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757ACF"/>
    <w:rPr>
      <w:rFonts w:eastAsia="宋体"/>
      <w:kern w:val="2"/>
      <w:sz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357</Words>
  <Characters>2035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12</cp:revision>
  <cp:lastPrinted>2022-10-10T07:26:00Z</cp:lastPrinted>
  <dcterms:created xsi:type="dcterms:W3CDTF">2021-08-04T10:18:00Z</dcterms:created>
  <dcterms:modified xsi:type="dcterms:W3CDTF">2022-10-10T07:27:00Z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D8816B46D5AD4193B4546FAE7817A540</vt:lpwstr>
  </property>
</Properties>
</file>